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D1D91A" w14:textId="77777777" w:rsidR="00DC535D" w:rsidRPr="00DC535D" w:rsidRDefault="00DC535D" w:rsidP="00DC535D">
      <w:pPr>
        <w:pStyle w:val="Heading1"/>
        <w:jc w:val="center"/>
        <w:rPr>
          <w:rFonts w:eastAsia="Arial Unicode MS"/>
        </w:rPr>
      </w:pPr>
      <w:r w:rsidRPr="00DC535D">
        <w:rPr>
          <w:rFonts w:eastAsia="Arial Unicode MS"/>
        </w:rPr>
        <w:t>Complaints and Disputes</w:t>
      </w:r>
    </w:p>
    <w:p w14:paraId="5E8278B6" w14:textId="77777777" w:rsidR="00DC535D" w:rsidRPr="00DC535D" w:rsidRDefault="00DC535D" w:rsidP="00DC535D">
      <w:pPr>
        <w:spacing w:line="240" w:lineRule="auto"/>
        <w:rPr>
          <w:rFonts w:ascii="Arial Unicode MS" w:eastAsia="Arial Unicode MS" w:hAnsi="Arial Unicode MS" w:cs="Arial Unicode MS"/>
        </w:rPr>
      </w:pPr>
    </w:p>
    <w:p w14:paraId="190ADE69" w14:textId="094D5D10" w:rsidR="00DC535D" w:rsidRPr="00DC535D" w:rsidRDefault="00DC535D" w:rsidP="00DC535D">
      <w:pPr>
        <w:spacing w:line="240" w:lineRule="auto"/>
        <w:rPr>
          <w:rFonts w:ascii="Arial Unicode MS" w:eastAsia="Arial Unicode MS" w:hAnsi="Arial Unicode MS" w:cs="Arial Unicode MS"/>
        </w:rPr>
      </w:pPr>
      <w:r w:rsidRPr="00DC535D">
        <w:rPr>
          <w:rFonts w:ascii="Arial Unicode MS" w:eastAsia="Arial Unicode MS" w:hAnsi="Arial Unicode MS" w:cs="Arial Unicode MS"/>
        </w:rPr>
        <w:t xml:space="preserve">Customer Service and Satisfaction is important to us at </w:t>
      </w:r>
      <w:proofErr w:type="spellStart"/>
      <w:r w:rsidRPr="00DC535D">
        <w:rPr>
          <w:rFonts w:ascii="Arial Unicode MS" w:eastAsia="Arial Unicode MS" w:hAnsi="Arial Unicode MS" w:cs="Arial Unicode MS"/>
        </w:rPr>
        <w:t>CoinHarbour</w:t>
      </w:r>
      <w:proofErr w:type="spellEnd"/>
      <w:r w:rsidRPr="00DC535D">
        <w:rPr>
          <w:rFonts w:ascii="Arial Unicode MS" w:eastAsia="Arial Unicode MS" w:hAnsi="Arial Unicode MS" w:cs="Arial Unicode MS"/>
        </w:rPr>
        <w:t>.</w:t>
      </w:r>
      <w:r>
        <w:rPr>
          <w:rFonts w:ascii="Arial Unicode MS" w:eastAsia="Arial Unicode MS" w:hAnsi="Arial Unicode MS" w:cs="Arial Unicode MS"/>
        </w:rPr>
        <w:t xml:space="preserve"> We hope all our clients have a positive experience using </w:t>
      </w:r>
      <w:proofErr w:type="spellStart"/>
      <w:r>
        <w:rPr>
          <w:rFonts w:ascii="Arial Unicode MS" w:eastAsia="Arial Unicode MS" w:hAnsi="Arial Unicode MS" w:cs="Arial Unicode MS"/>
        </w:rPr>
        <w:t>CoinHarbour</w:t>
      </w:r>
      <w:proofErr w:type="spellEnd"/>
      <w:r>
        <w:rPr>
          <w:rFonts w:ascii="Arial Unicode MS" w:eastAsia="Arial Unicode MS" w:hAnsi="Arial Unicode MS" w:cs="Arial Unicode MS"/>
        </w:rPr>
        <w:t>.</w:t>
      </w:r>
    </w:p>
    <w:p w14:paraId="00C2AB05" w14:textId="40C2F511" w:rsidR="00DC535D" w:rsidRPr="00DC535D" w:rsidRDefault="00DC535D" w:rsidP="00DC535D">
      <w:pPr>
        <w:spacing w:line="240" w:lineRule="auto"/>
        <w:rPr>
          <w:rFonts w:ascii="Arial Unicode MS" w:eastAsia="Arial Unicode MS" w:hAnsi="Arial Unicode MS" w:cs="Arial Unicode MS"/>
        </w:rPr>
      </w:pPr>
      <w:r w:rsidRPr="00DC535D">
        <w:rPr>
          <w:rFonts w:ascii="Arial Unicode MS" w:eastAsia="Arial Unicode MS" w:hAnsi="Arial Unicode MS" w:cs="Arial Unicode MS"/>
        </w:rPr>
        <w:t>Please contact us directly if you have any concerns or suggestions for improvement.</w:t>
      </w:r>
    </w:p>
    <w:p w14:paraId="55604AB1" w14:textId="1240582F" w:rsidR="00DC535D" w:rsidRDefault="00DC535D" w:rsidP="00DC535D">
      <w:pPr>
        <w:spacing w:line="240" w:lineRule="auto"/>
        <w:rPr>
          <w:rFonts w:ascii="Arial Unicode MS" w:eastAsia="Arial Unicode MS" w:hAnsi="Arial Unicode MS" w:cs="Arial Unicode MS"/>
        </w:rPr>
      </w:pPr>
      <w:r w:rsidRPr="00DC535D">
        <w:rPr>
          <w:rFonts w:ascii="Arial Unicode MS" w:eastAsia="Arial Unicode MS" w:hAnsi="Arial Unicode MS" w:cs="Arial Unicode MS"/>
        </w:rPr>
        <w:t>Our complaint resolution process includes three steps to ensure issues can be resolved and reviewed quickly and comprehensively.</w:t>
      </w:r>
    </w:p>
    <w:p w14:paraId="4983AFBB" w14:textId="77777777" w:rsidR="00DC535D" w:rsidRPr="00DC535D" w:rsidRDefault="00DC535D" w:rsidP="00DC535D">
      <w:pPr>
        <w:spacing w:line="240" w:lineRule="auto"/>
        <w:rPr>
          <w:rFonts w:ascii="Arial Unicode MS" w:eastAsia="Arial Unicode MS" w:hAnsi="Arial Unicode MS" w:cs="Arial Unicode MS"/>
        </w:rPr>
      </w:pPr>
    </w:p>
    <w:p w14:paraId="5B90BECA" w14:textId="43DA49D3" w:rsidR="00DC535D" w:rsidRDefault="00DC535D" w:rsidP="00DC535D">
      <w:pPr>
        <w:pStyle w:val="ListParagraph"/>
        <w:numPr>
          <w:ilvl w:val="0"/>
          <w:numId w:val="1"/>
        </w:numPr>
        <w:spacing w:line="240" w:lineRule="auto"/>
        <w:rPr>
          <w:rFonts w:ascii="Arial Unicode MS" w:eastAsia="Arial Unicode MS" w:hAnsi="Arial Unicode MS" w:cs="Arial Unicode MS"/>
        </w:rPr>
      </w:pPr>
      <w:r w:rsidRPr="00DC535D">
        <w:rPr>
          <w:rFonts w:ascii="Arial Unicode MS" w:eastAsia="Arial Unicode MS" w:hAnsi="Arial Unicode MS" w:cs="Arial Unicode MS"/>
          <w:b/>
          <w:bCs/>
        </w:rPr>
        <w:t>First Stage</w:t>
      </w:r>
      <w:r w:rsidRPr="00DC535D">
        <w:rPr>
          <w:rFonts w:ascii="Arial Unicode MS" w:eastAsia="Arial Unicode MS" w:hAnsi="Arial Unicode MS" w:cs="Arial Unicode MS"/>
        </w:rPr>
        <w:t xml:space="preserve"> In the fi</w:t>
      </w:r>
      <w:r>
        <w:rPr>
          <w:rFonts w:ascii="Arial Unicode MS" w:eastAsia="Arial Unicode MS" w:hAnsi="Arial Unicode MS" w:cs="Arial Unicode MS"/>
        </w:rPr>
        <w:t>r</w:t>
      </w:r>
      <w:r w:rsidRPr="00DC535D">
        <w:rPr>
          <w:rFonts w:ascii="Arial Unicode MS" w:eastAsia="Arial Unicode MS" w:hAnsi="Arial Unicode MS" w:cs="Arial Unicode MS"/>
        </w:rPr>
        <w:t xml:space="preserve">st instance please contact our customer support team directly. Leave a request </w:t>
      </w:r>
      <w:r>
        <w:rPr>
          <w:rFonts w:ascii="Arial Unicode MS" w:eastAsia="Arial Unicode MS" w:hAnsi="Arial Unicode MS" w:cs="Arial Unicode MS"/>
        </w:rPr>
        <w:t xml:space="preserve">via email to </w:t>
      </w:r>
      <w:r w:rsidRPr="00DC535D">
        <w:rPr>
          <w:rFonts w:ascii="Arial Unicode MS" w:eastAsia="Arial Unicode MS" w:hAnsi="Arial Unicode MS" w:cs="Arial Unicode MS"/>
        </w:rPr>
        <w:t>support@CoinHarbour.com.au</w:t>
      </w:r>
      <w:r>
        <w:rPr>
          <w:rFonts w:ascii="Arial Unicode MS" w:eastAsia="Arial Unicode MS" w:hAnsi="Arial Unicode MS" w:cs="Arial Unicode MS"/>
        </w:rPr>
        <w:t xml:space="preserve"> </w:t>
      </w:r>
    </w:p>
    <w:p w14:paraId="3D1A6911" w14:textId="77777777" w:rsidR="00DC535D" w:rsidRPr="00DC535D" w:rsidRDefault="00DC535D" w:rsidP="00DC535D">
      <w:pPr>
        <w:pStyle w:val="ListParagraph"/>
        <w:spacing w:line="240" w:lineRule="auto"/>
        <w:rPr>
          <w:rFonts w:ascii="Arial Unicode MS" w:eastAsia="Arial Unicode MS" w:hAnsi="Arial Unicode MS" w:cs="Arial Unicode MS"/>
        </w:rPr>
      </w:pPr>
    </w:p>
    <w:p w14:paraId="5AF4272B" w14:textId="38471640" w:rsidR="00DC535D" w:rsidRDefault="00DC535D" w:rsidP="00DC535D">
      <w:pPr>
        <w:pStyle w:val="ListParagraph"/>
        <w:numPr>
          <w:ilvl w:val="0"/>
          <w:numId w:val="1"/>
        </w:numPr>
        <w:spacing w:line="240" w:lineRule="auto"/>
        <w:rPr>
          <w:rFonts w:ascii="Arial Unicode MS" w:eastAsia="Arial Unicode MS" w:hAnsi="Arial Unicode MS" w:cs="Arial Unicode MS"/>
        </w:rPr>
      </w:pPr>
      <w:r w:rsidRPr="00DC535D">
        <w:rPr>
          <w:rFonts w:ascii="Arial Unicode MS" w:eastAsia="Arial Unicode MS" w:hAnsi="Arial Unicode MS" w:cs="Arial Unicode MS"/>
          <w:b/>
          <w:bCs/>
        </w:rPr>
        <w:t>Second Stage</w:t>
      </w:r>
      <w:r w:rsidRPr="00DC535D">
        <w:rPr>
          <w:rFonts w:ascii="Arial Unicode MS" w:eastAsia="Arial Unicode MS" w:hAnsi="Arial Unicode MS" w:cs="Arial Unicode MS"/>
        </w:rPr>
        <w:t xml:space="preserve"> If you are still not satisfied with the response from customer support, you may then contact our senior management at complaints@CoinHarbour.com.au.</w:t>
      </w:r>
    </w:p>
    <w:p w14:paraId="1A2D6BF2" w14:textId="77777777" w:rsidR="00DC535D" w:rsidRPr="00DC535D" w:rsidRDefault="00DC535D" w:rsidP="00DC535D">
      <w:pPr>
        <w:pStyle w:val="ListParagraph"/>
        <w:spacing w:line="240" w:lineRule="auto"/>
        <w:rPr>
          <w:rFonts w:ascii="Arial Unicode MS" w:eastAsia="Arial Unicode MS" w:hAnsi="Arial Unicode MS" w:cs="Arial Unicode MS"/>
        </w:rPr>
      </w:pPr>
    </w:p>
    <w:p w14:paraId="09C1A2FD" w14:textId="439A0D78" w:rsidR="00DC535D" w:rsidRPr="00DC535D" w:rsidRDefault="00DC535D" w:rsidP="00DC535D">
      <w:pPr>
        <w:pStyle w:val="ListParagraph"/>
        <w:spacing w:line="240" w:lineRule="auto"/>
        <w:rPr>
          <w:rFonts w:ascii="Arial Unicode MS" w:eastAsia="Arial Unicode MS" w:hAnsi="Arial Unicode MS" w:cs="Arial Unicode MS"/>
        </w:rPr>
      </w:pPr>
      <w:r w:rsidRPr="00DC535D">
        <w:rPr>
          <w:rFonts w:ascii="Arial Unicode MS" w:eastAsia="Arial Unicode MS" w:hAnsi="Arial Unicode MS" w:cs="Arial Unicode MS"/>
          <w:b/>
          <w:bCs/>
        </w:rPr>
        <w:t>How long does it take?</w:t>
      </w:r>
      <w:r w:rsidRPr="00DC535D">
        <w:rPr>
          <w:rFonts w:ascii="Arial Unicode MS" w:eastAsia="Arial Unicode MS" w:hAnsi="Arial Unicode MS" w:cs="Arial Unicode MS"/>
        </w:rPr>
        <w:t xml:space="preserve"> </w:t>
      </w:r>
      <w:proofErr w:type="spellStart"/>
      <w:r w:rsidRPr="00DC535D">
        <w:rPr>
          <w:rFonts w:ascii="Arial Unicode MS" w:eastAsia="Arial Unicode MS" w:hAnsi="Arial Unicode MS" w:cs="Arial Unicode MS"/>
        </w:rPr>
        <w:t>CoinHarbour</w:t>
      </w:r>
      <w:proofErr w:type="spellEnd"/>
      <w:r w:rsidRPr="00DC535D">
        <w:rPr>
          <w:rFonts w:ascii="Arial Unicode MS" w:eastAsia="Arial Unicode MS" w:hAnsi="Arial Unicode MS" w:cs="Arial Unicode MS"/>
        </w:rPr>
        <w:t xml:space="preserve"> is committed to resolving disputes and complaints in an expedient manner, however, it may not always be the case. Depending on the nature of the issue, normally this may take no more than 5 business days.</w:t>
      </w:r>
    </w:p>
    <w:p w14:paraId="2EA17ED4" w14:textId="7DCF93C7" w:rsidR="00DC535D" w:rsidRDefault="00DC535D" w:rsidP="00DC535D">
      <w:pPr>
        <w:pStyle w:val="ListParagraph"/>
        <w:spacing w:line="240" w:lineRule="auto"/>
        <w:rPr>
          <w:rFonts w:ascii="Arial Unicode MS" w:eastAsia="Arial Unicode MS" w:hAnsi="Arial Unicode MS" w:cs="Arial Unicode MS"/>
        </w:rPr>
      </w:pPr>
      <w:r w:rsidRPr="00DC535D">
        <w:rPr>
          <w:rFonts w:ascii="Arial Unicode MS" w:eastAsia="Arial Unicode MS" w:hAnsi="Arial Unicode MS" w:cs="Arial Unicode MS"/>
        </w:rPr>
        <w:t xml:space="preserve">If additional time is required, we will notify you accordingly. In circumstances where </w:t>
      </w:r>
      <w:proofErr w:type="spellStart"/>
      <w:r w:rsidRPr="00DC535D">
        <w:rPr>
          <w:rFonts w:ascii="Arial Unicode MS" w:eastAsia="Arial Unicode MS" w:hAnsi="Arial Unicode MS" w:cs="Arial Unicode MS"/>
        </w:rPr>
        <w:t>CoinHarbour</w:t>
      </w:r>
      <w:proofErr w:type="spellEnd"/>
      <w:r w:rsidRPr="00DC535D">
        <w:rPr>
          <w:rFonts w:ascii="Arial Unicode MS" w:eastAsia="Arial Unicode MS" w:hAnsi="Arial Unicode MS" w:cs="Arial Unicode MS"/>
        </w:rPr>
        <w:t xml:space="preserve"> requires further clarification or documentation from you in order to resolve the issue, the 5-business days will not commence until you have provided the </w:t>
      </w:r>
      <w:proofErr w:type="spellStart"/>
      <w:r w:rsidRPr="00DC535D">
        <w:rPr>
          <w:rFonts w:ascii="Arial Unicode MS" w:eastAsia="Arial Unicode MS" w:hAnsi="Arial Unicode MS" w:cs="Arial Unicode MS"/>
        </w:rPr>
        <w:t>CoinHarbour</w:t>
      </w:r>
      <w:proofErr w:type="spellEnd"/>
      <w:r w:rsidRPr="00DC535D">
        <w:rPr>
          <w:rFonts w:ascii="Arial Unicode MS" w:eastAsia="Arial Unicode MS" w:hAnsi="Arial Unicode MS" w:cs="Arial Unicode MS"/>
        </w:rPr>
        <w:t xml:space="preserve"> with the further clarification or documentation as required</w:t>
      </w:r>
      <w:r w:rsidRPr="00DC535D">
        <w:rPr>
          <w:rFonts w:ascii="Arial Unicode MS" w:eastAsia="Arial Unicode MS" w:hAnsi="Arial Unicode MS" w:cs="Arial Unicode MS"/>
        </w:rPr>
        <w:t>.</w:t>
      </w:r>
    </w:p>
    <w:p w14:paraId="1F6529EA" w14:textId="77777777" w:rsidR="00DC535D" w:rsidRPr="00DC535D" w:rsidRDefault="00DC535D" w:rsidP="00DC535D">
      <w:pPr>
        <w:pStyle w:val="ListParagraph"/>
        <w:spacing w:line="240" w:lineRule="auto"/>
        <w:rPr>
          <w:rFonts w:ascii="Arial Unicode MS" w:eastAsia="Arial Unicode MS" w:hAnsi="Arial Unicode MS" w:cs="Arial Unicode MS"/>
        </w:rPr>
      </w:pPr>
    </w:p>
    <w:p w14:paraId="048B6229" w14:textId="5704166D" w:rsidR="00DC535D" w:rsidRPr="00DC535D" w:rsidRDefault="00DC535D" w:rsidP="00DC535D">
      <w:pPr>
        <w:pStyle w:val="ListParagraph"/>
        <w:numPr>
          <w:ilvl w:val="0"/>
          <w:numId w:val="1"/>
        </w:numPr>
        <w:spacing w:line="240" w:lineRule="auto"/>
        <w:rPr>
          <w:rFonts w:ascii="Arial Unicode MS" w:eastAsia="Arial Unicode MS" w:hAnsi="Arial Unicode MS" w:cs="Arial Unicode MS"/>
        </w:rPr>
      </w:pPr>
      <w:r w:rsidRPr="00DC535D">
        <w:rPr>
          <w:rFonts w:ascii="Arial Unicode MS" w:eastAsia="Arial Unicode MS" w:hAnsi="Arial Unicode MS" w:cs="Arial Unicode MS"/>
          <w:b/>
          <w:bCs/>
        </w:rPr>
        <w:t>Third Stage</w:t>
      </w:r>
      <w:r w:rsidRPr="00DC535D">
        <w:rPr>
          <w:rFonts w:ascii="Arial Unicode MS" w:eastAsia="Arial Unicode MS" w:hAnsi="Arial Unicode MS" w:cs="Arial Unicode MS"/>
        </w:rPr>
        <w:t xml:space="preserve"> </w:t>
      </w:r>
      <w:r w:rsidRPr="00DC535D">
        <w:rPr>
          <w:rFonts w:ascii="Arial Unicode MS" w:eastAsia="Arial Unicode MS" w:hAnsi="Arial Unicode MS" w:cs="Arial Unicode MS"/>
        </w:rPr>
        <w:t>If you still feel that your complaint or dispute is not resolved to your satisfaction, the issue be raised with the Australian Financial Complaints Authority</w:t>
      </w:r>
      <w:r>
        <w:rPr>
          <w:rFonts w:ascii="Arial Unicode MS" w:eastAsia="Arial Unicode MS" w:hAnsi="Arial Unicode MS" w:cs="Arial Unicode MS"/>
        </w:rPr>
        <w:t xml:space="preserve"> </w:t>
      </w:r>
      <w:r w:rsidRPr="00DC535D">
        <w:rPr>
          <w:rFonts w:ascii="Arial Unicode MS" w:eastAsia="Arial Unicode MS" w:hAnsi="Arial Unicode MS" w:cs="Arial Unicode MS"/>
        </w:rPr>
        <w:t>https://www.afca.org.au/ for a review.</w:t>
      </w:r>
    </w:p>
    <w:p w14:paraId="123D1312" w14:textId="77777777" w:rsidR="009E4CE9" w:rsidRPr="009E4CE9" w:rsidRDefault="009E4CE9" w:rsidP="009E4CE9">
      <w:pPr>
        <w:spacing w:line="240" w:lineRule="auto"/>
        <w:rPr>
          <w:rFonts w:ascii="Arial Unicode MS" w:eastAsia="Arial Unicode MS" w:hAnsi="Arial Unicode MS" w:cs="Arial Unicode MS"/>
        </w:rPr>
      </w:pPr>
    </w:p>
    <w:p w14:paraId="4C114C57" w14:textId="47F23C7A" w:rsidR="009E4CE9" w:rsidRPr="009E4CE9" w:rsidRDefault="009E4CE9" w:rsidP="009E4CE9">
      <w:pPr>
        <w:spacing w:line="240" w:lineRule="auto"/>
        <w:rPr>
          <w:rFonts w:ascii="Arial Unicode MS" w:eastAsia="Arial Unicode MS" w:hAnsi="Arial Unicode MS" w:cs="Arial Unicode MS"/>
          <w:i/>
          <w:iCs/>
        </w:rPr>
      </w:pPr>
      <w:r w:rsidRPr="009E4CE9">
        <w:rPr>
          <w:rFonts w:ascii="Arial Unicode MS" w:eastAsia="Arial Unicode MS" w:hAnsi="Arial Unicode MS" w:cs="Arial Unicode MS"/>
          <w:i/>
          <w:iCs/>
        </w:rPr>
        <w:t xml:space="preserve">Thank you for supporting </w:t>
      </w:r>
      <w:proofErr w:type="spellStart"/>
      <w:proofErr w:type="gramStart"/>
      <w:r w:rsidRPr="009E4CE9">
        <w:rPr>
          <w:rFonts w:ascii="Arial Unicode MS" w:eastAsia="Arial Unicode MS" w:hAnsi="Arial Unicode MS" w:cs="Arial Unicode MS"/>
          <w:i/>
          <w:iCs/>
        </w:rPr>
        <w:t>CoinHarbour</w:t>
      </w:r>
      <w:proofErr w:type="spellEnd"/>
      <w:proofErr w:type="gramEnd"/>
    </w:p>
    <w:p w14:paraId="4EAA854A" w14:textId="77777777" w:rsidR="009E4CE9" w:rsidRPr="009E4CE9" w:rsidRDefault="009E4CE9" w:rsidP="009E4CE9">
      <w:pPr>
        <w:spacing w:line="240" w:lineRule="auto"/>
        <w:rPr>
          <w:rFonts w:ascii="Arial Unicode MS" w:eastAsia="Arial Unicode MS" w:hAnsi="Arial Unicode MS" w:cs="Arial Unicode MS"/>
        </w:rPr>
      </w:pPr>
    </w:p>
    <w:p w14:paraId="450AFCCB" w14:textId="73B78557" w:rsidR="0084490C" w:rsidRPr="009E4CE9" w:rsidRDefault="009E4CE9" w:rsidP="009E4CE9">
      <w:pPr>
        <w:spacing w:line="240" w:lineRule="auto"/>
        <w:rPr>
          <w:rFonts w:ascii="Arial Unicode MS" w:eastAsia="Arial Unicode MS" w:hAnsi="Arial Unicode MS" w:cs="Arial Unicode MS"/>
          <w:b/>
          <w:bCs/>
        </w:rPr>
      </w:pPr>
      <w:r w:rsidRPr="009E4CE9">
        <w:rPr>
          <w:rFonts w:ascii="Arial Unicode MS" w:eastAsia="Arial Unicode MS" w:hAnsi="Arial Unicode MS" w:cs="Arial Unicode MS"/>
          <w:b/>
          <w:bCs/>
        </w:rPr>
        <w:t>Coin Harbour Pty Ltd ABN: 12 624 879 223, Document Version 1.2 February 2021</w:t>
      </w:r>
    </w:p>
    <w:sectPr w:rsidR="0084490C" w:rsidRPr="009E4CE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9F31371"/>
    <w:multiLevelType w:val="hybridMultilevel"/>
    <w:tmpl w:val="FF90FB7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4CE9"/>
    <w:rsid w:val="0084490C"/>
    <w:rsid w:val="009E4CE9"/>
    <w:rsid w:val="00DC535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8932E7"/>
  <w15:chartTrackingRefBased/>
  <w15:docId w15:val="{066CD552-6529-4A00-B958-7216B7A01B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E4CE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E4CE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4CE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E4CE9"/>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DC535D"/>
    <w:pPr>
      <w:ind w:left="720"/>
      <w:contextualSpacing/>
    </w:pPr>
  </w:style>
  <w:style w:type="character" w:styleId="Hyperlink">
    <w:name w:val="Hyperlink"/>
    <w:basedOn w:val="DefaultParagraphFont"/>
    <w:uiPriority w:val="99"/>
    <w:unhideWhenUsed/>
    <w:rsid w:val="00DC535D"/>
    <w:rPr>
      <w:color w:val="0563C1" w:themeColor="hyperlink"/>
      <w:u w:val="single"/>
    </w:rPr>
  </w:style>
  <w:style w:type="character" w:styleId="UnresolvedMention">
    <w:name w:val="Unresolved Mention"/>
    <w:basedOn w:val="DefaultParagraphFont"/>
    <w:uiPriority w:val="99"/>
    <w:semiHidden/>
    <w:unhideWhenUsed/>
    <w:rsid w:val="00DC535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235</Words>
  <Characters>1341</Characters>
  <Application>Microsoft Office Word</Application>
  <DocSecurity>0</DocSecurity>
  <Lines>11</Lines>
  <Paragraphs>3</Paragraphs>
  <ScaleCrop>false</ScaleCrop>
  <Company/>
  <LinksUpToDate>false</LinksUpToDate>
  <CharactersWithSpaces>1573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Cooney</dc:creator>
  <cp:keywords/>
  <dc:description/>
  <cp:lastModifiedBy>Peter Cooney</cp:lastModifiedBy>
  <cp:revision>2</cp:revision>
  <cp:lastPrinted>2021-02-04T03:01:00Z</cp:lastPrinted>
  <dcterms:created xsi:type="dcterms:W3CDTF">2021-02-04T03:14:00Z</dcterms:created>
  <dcterms:modified xsi:type="dcterms:W3CDTF">2021-02-04T03:14:00Z</dcterms:modified>
</cp:coreProperties>
</file>