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DDE8F" w14:textId="77777777" w:rsidR="005A73DE" w:rsidRPr="007F2B94" w:rsidRDefault="005A73DE" w:rsidP="005A73DE">
      <w:pPr>
        <w:pStyle w:val="Schedule-1Title"/>
        <w:widowControl w:val="0"/>
        <w:numPr>
          <w:ilvl w:val="0"/>
          <w:numId w:val="0"/>
        </w:numPr>
        <w:jc w:val="both"/>
      </w:pPr>
      <w:bookmarkStart w:id="0" w:name="_Toc104842583"/>
      <w:r w:rsidRPr="007F2B94">
        <w:t>Deed of Ratification and Accession</w:t>
      </w:r>
      <w:bookmarkEnd w:id="0"/>
      <w:r w:rsidRPr="007F2B94">
        <w:t xml:space="preserve"> </w:t>
      </w:r>
    </w:p>
    <w:p w14:paraId="487FDC1B" w14:textId="77777777" w:rsidR="005A73DE" w:rsidRPr="007F2B94" w:rsidRDefault="005A73DE" w:rsidP="005A73DE">
      <w:pPr>
        <w:pStyle w:val="Body"/>
        <w:spacing w:line="290" w:lineRule="auto"/>
        <w:ind w:left="7650" w:hanging="7650"/>
        <w:rPr>
          <w:sz w:val="20"/>
          <w:szCs w:val="20"/>
        </w:rPr>
      </w:pPr>
      <w:r w:rsidRPr="007F2B94">
        <w:rPr>
          <w:b/>
          <w:bCs/>
          <w:sz w:val="20"/>
          <w:szCs w:val="20"/>
          <w:lang w:val="de-DE"/>
        </w:rPr>
        <w:t>THIS DEED</w:t>
      </w:r>
      <w:r w:rsidRPr="007F2B94">
        <w:rPr>
          <w:sz w:val="20"/>
          <w:szCs w:val="20"/>
          <w:lang w:val="de-DE"/>
        </w:rPr>
        <w:t xml:space="preserve"> is made on </w:t>
      </w:r>
      <w:r w:rsidRPr="007F2B94">
        <w:rPr>
          <w:sz w:val="20"/>
          <w:szCs w:val="20"/>
          <w:lang w:val="pt-PT"/>
        </w:rPr>
        <w:t>[                                                 ]</w:t>
      </w:r>
      <w:r w:rsidRPr="007F2B94">
        <w:rPr>
          <w:sz w:val="20"/>
          <w:szCs w:val="20"/>
          <w:lang w:val="de-DE"/>
        </w:rPr>
        <w:tab/>
        <w:t xml:space="preserve">         </w:t>
      </w:r>
    </w:p>
    <w:p w14:paraId="6C2BCE93" w14:textId="77777777" w:rsidR="005A73DE" w:rsidRPr="007F2B94" w:rsidRDefault="005A73DE" w:rsidP="005A73DE">
      <w:pPr>
        <w:pStyle w:val="Body"/>
        <w:spacing w:line="290" w:lineRule="auto"/>
        <w:rPr>
          <w:sz w:val="20"/>
          <w:szCs w:val="20"/>
        </w:rPr>
      </w:pPr>
    </w:p>
    <w:p w14:paraId="67A0C447" w14:textId="77777777" w:rsidR="005A73DE" w:rsidRPr="007F2B94" w:rsidRDefault="005A73DE" w:rsidP="005A73DE">
      <w:pPr>
        <w:pStyle w:val="Body"/>
        <w:spacing w:line="290" w:lineRule="auto"/>
        <w:rPr>
          <w:sz w:val="20"/>
          <w:szCs w:val="20"/>
        </w:rPr>
      </w:pPr>
      <w:r w:rsidRPr="007F2B94">
        <w:rPr>
          <w:b/>
          <w:bCs/>
          <w:sz w:val="20"/>
          <w:szCs w:val="20"/>
        </w:rPr>
        <w:t>BY</w:t>
      </w:r>
      <w:r w:rsidRPr="007F2B94">
        <w:rPr>
          <w:sz w:val="20"/>
          <w:szCs w:val="20"/>
          <w:lang w:val="pt-PT"/>
        </w:rPr>
        <w:t xml:space="preserve"> [</w:t>
      </w:r>
      <w:r w:rsidRPr="007F2B94">
        <w:rPr>
          <w:sz w:val="20"/>
          <w:szCs w:val="20"/>
          <w:lang w:val="pt-PT"/>
        </w:rPr>
        <w:tab/>
      </w:r>
      <w:r w:rsidRPr="007F2B94">
        <w:rPr>
          <w:sz w:val="20"/>
          <w:szCs w:val="20"/>
          <w:lang w:val="pt-PT"/>
        </w:rPr>
        <w:tab/>
        <w:t>]</w:t>
      </w:r>
    </w:p>
    <w:p w14:paraId="1D96C0C5" w14:textId="77777777" w:rsidR="005A73DE" w:rsidRPr="007F2B94" w:rsidRDefault="005A73DE" w:rsidP="005A73DE">
      <w:pPr>
        <w:pStyle w:val="Body"/>
        <w:spacing w:line="290" w:lineRule="auto"/>
        <w:rPr>
          <w:sz w:val="20"/>
          <w:szCs w:val="20"/>
        </w:rPr>
      </w:pPr>
    </w:p>
    <w:p w14:paraId="3B6E0B66" w14:textId="77777777" w:rsidR="005A73DE" w:rsidRPr="007F2B94" w:rsidRDefault="005A73DE" w:rsidP="005A73DE">
      <w:pPr>
        <w:pStyle w:val="Body"/>
        <w:spacing w:line="290" w:lineRule="auto"/>
        <w:rPr>
          <w:sz w:val="20"/>
          <w:szCs w:val="20"/>
        </w:rPr>
      </w:pPr>
    </w:p>
    <w:p w14:paraId="07B82CFD" w14:textId="77777777" w:rsidR="005A73DE" w:rsidRPr="007F2B94" w:rsidRDefault="005A73DE" w:rsidP="005A73DE">
      <w:pPr>
        <w:pStyle w:val="Body"/>
        <w:spacing w:line="290" w:lineRule="auto"/>
        <w:rPr>
          <w:sz w:val="20"/>
          <w:szCs w:val="20"/>
        </w:rPr>
      </w:pPr>
      <w:r w:rsidRPr="007F2B94">
        <w:rPr>
          <w:b/>
          <w:bCs/>
          <w:sz w:val="20"/>
          <w:szCs w:val="20"/>
          <w:lang w:val="en-US"/>
        </w:rPr>
        <w:t>INTRODUCTION</w:t>
      </w:r>
    </w:p>
    <w:p w14:paraId="3FA28CB9" w14:textId="77777777" w:rsidR="005A73DE" w:rsidRPr="007F2B94" w:rsidRDefault="005A73DE" w:rsidP="005A73DE">
      <w:pPr>
        <w:pStyle w:val="Body"/>
        <w:spacing w:line="290" w:lineRule="auto"/>
        <w:rPr>
          <w:sz w:val="20"/>
          <w:szCs w:val="20"/>
        </w:rPr>
      </w:pPr>
    </w:p>
    <w:p w14:paraId="59FD727E" w14:textId="1AB84977" w:rsidR="005A73DE" w:rsidRPr="00890FB8" w:rsidRDefault="005A73DE" w:rsidP="005A73DE">
      <w:pPr>
        <w:pStyle w:val="Body"/>
        <w:spacing w:line="290" w:lineRule="auto"/>
        <w:ind w:left="850" w:hanging="850"/>
        <w:rPr>
          <w:sz w:val="20"/>
          <w:szCs w:val="20"/>
        </w:rPr>
      </w:pPr>
      <w:r w:rsidRPr="007F2B94">
        <w:rPr>
          <w:sz w:val="20"/>
          <w:szCs w:val="20"/>
          <w:lang w:val="en-US"/>
        </w:rPr>
        <w:t>(A)</w:t>
      </w:r>
      <w:r w:rsidRPr="007F2B94">
        <w:rPr>
          <w:sz w:val="20"/>
          <w:szCs w:val="20"/>
          <w:lang w:val="en-US"/>
        </w:rPr>
        <w:tab/>
        <w:t xml:space="preserve">By a </w:t>
      </w:r>
      <w:r w:rsidRPr="00890FB8">
        <w:rPr>
          <w:sz w:val="20"/>
          <w:szCs w:val="20"/>
          <w:lang w:val="en-US"/>
        </w:rPr>
        <w:t>subscription for shares dated [</w:t>
      </w:r>
      <w:r>
        <w:rPr>
          <w:sz w:val="20"/>
          <w:szCs w:val="20"/>
          <w:lang w:val="en-US"/>
        </w:rPr>
        <w:tab/>
      </w:r>
      <w:r>
        <w:rPr>
          <w:sz w:val="20"/>
          <w:szCs w:val="20"/>
          <w:lang w:val="en-US"/>
        </w:rPr>
        <w:tab/>
      </w:r>
      <w:r w:rsidRPr="00890FB8">
        <w:rPr>
          <w:sz w:val="20"/>
          <w:szCs w:val="20"/>
          <w:lang w:val="en-US"/>
        </w:rPr>
        <w:t>]</w:t>
      </w:r>
      <w:r>
        <w:rPr>
          <w:sz w:val="20"/>
          <w:szCs w:val="20"/>
          <w:lang w:val="en-US"/>
        </w:rPr>
        <w:t xml:space="preserve"> </w:t>
      </w:r>
      <w:r w:rsidRPr="00890FB8">
        <w:rPr>
          <w:sz w:val="20"/>
          <w:szCs w:val="20"/>
          <w:lang w:val="en-US"/>
        </w:rPr>
        <w:t>[</w:t>
      </w:r>
      <w:proofErr w:type="gramStart"/>
      <w:r w:rsidRPr="00890FB8">
        <w:rPr>
          <w:sz w:val="20"/>
          <w:szCs w:val="20"/>
          <w:lang w:val="en-US"/>
        </w:rPr>
        <w:tab/>
        <w:t xml:space="preserve">  ]</w:t>
      </w:r>
      <w:proofErr w:type="gramEnd"/>
      <w:r w:rsidRPr="00890FB8">
        <w:rPr>
          <w:sz w:val="20"/>
          <w:szCs w:val="20"/>
          <w:lang w:val="en-US"/>
        </w:rPr>
        <w:t xml:space="preserve"> (the "</w:t>
      </w:r>
      <w:r w:rsidRPr="00890FB8">
        <w:rPr>
          <w:b/>
          <w:bCs/>
          <w:sz w:val="20"/>
          <w:szCs w:val="20"/>
          <w:lang w:val="en-US"/>
        </w:rPr>
        <w:t>Subscriber</w:t>
      </w:r>
      <w:r w:rsidRPr="00890FB8">
        <w:rPr>
          <w:sz w:val="20"/>
          <w:szCs w:val="20"/>
          <w:lang w:val="en-US"/>
        </w:rPr>
        <w:t xml:space="preserve">") subscribed for Shares in the capital of </w:t>
      </w:r>
      <w:r>
        <w:rPr>
          <w:sz w:val="20"/>
          <w:szCs w:val="20"/>
          <w:lang w:val="en-US"/>
        </w:rPr>
        <w:t>LEONIE HILL AI PTE. LTD.</w:t>
      </w:r>
      <w:r w:rsidRPr="00890FB8">
        <w:rPr>
          <w:sz w:val="20"/>
          <w:szCs w:val="20"/>
          <w:lang w:val="en-US"/>
        </w:rPr>
        <w:t xml:space="preserve"> (the "</w:t>
      </w:r>
      <w:r w:rsidRPr="00890FB8">
        <w:rPr>
          <w:b/>
          <w:bCs/>
          <w:sz w:val="20"/>
          <w:szCs w:val="20"/>
          <w:lang w:val="en-US"/>
        </w:rPr>
        <w:t>Company</w:t>
      </w:r>
      <w:r w:rsidRPr="00890FB8">
        <w:rPr>
          <w:sz w:val="20"/>
          <w:szCs w:val="20"/>
          <w:lang w:val="en-US"/>
        </w:rPr>
        <w:t>") (together the ["</w:t>
      </w:r>
      <w:r w:rsidRPr="00890FB8">
        <w:rPr>
          <w:b/>
          <w:bCs/>
          <w:sz w:val="20"/>
          <w:szCs w:val="20"/>
          <w:lang w:val="en-US"/>
        </w:rPr>
        <w:t>Subscribed Shares</w:t>
      </w:r>
      <w:r w:rsidRPr="00890FB8">
        <w:rPr>
          <w:sz w:val="20"/>
          <w:szCs w:val="20"/>
        </w:rPr>
        <w:t>"]).</w:t>
      </w:r>
    </w:p>
    <w:p w14:paraId="6B1E2B14" w14:textId="77777777" w:rsidR="005A73DE" w:rsidRPr="00890FB8" w:rsidRDefault="005A73DE" w:rsidP="005A73DE">
      <w:pPr>
        <w:pStyle w:val="Body"/>
        <w:spacing w:line="290" w:lineRule="auto"/>
        <w:ind w:left="850" w:hanging="850"/>
        <w:rPr>
          <w:sz w:val="20"/>
          <w:szCs w:val="20"/>
        </w:rPr>
      </w:pPr>
    </w:p>
    <w:p w14:paraId="7F67A043" w14:textId="77777777" w:rsidR="005A73DE" w:rsidRPr="00890FB8" w:rsidRDefault="005A73DE" w:rsidP="005A73DE">
      <w:pPr>
        <w:pStyle w:val="Body"/>
        <w:spacing w:line="290" w:lineRule="auto"/>
        <w:ind w:left="850" w:hanging="850"/>
        <w:rPr>
          <w:sz w:val="20"/>
          <w:szCs w:val="20"/>
        </w:rPr>
      </w:pPr>
      <w:r w:rsidRPr="00890FB8">
        <w:rPr>
          <w:sz w:val="20"/>
          <w:szCs w:val="20"/>
          <w:lang w:val="en-US"/>
        </w:rPr>
        <w:t>(B)</w:t>
      </w:r>
      <w:r w:rsidRPr="00890FB8">
        <w:rPr>
          <w:sz w:val="20"/>
          <w:szCs w:val="20"/>
          <w:lang w:val="en-US"/>
        </w:rPr>
        <w:tab/>
        <w:t>This deed is entered into in compliance with the terms of Clause 6 of an agreement date</w:t>
      </w:r>
      <w:r w:rsidRPr="00CA37F1">
        <w:rPr>
          <w:sz w:val="20"/>
          <w:szCs w:val="20"/>
          <w:lang w:val="en-US"/>
        </w:rPr>
        <w:t xml:space="preserve">d </w:t>
      </w:r>
      <w:r>
        <w:rPr>
          <w:sz w:val="20"/>
          <w:szCs w:val="20"/>
          <w:lang w:val="en-US"/>
        </w:rPr>
        <w:t>12 July 2022</w:t>
      </w:r>
      <w:r w:rsidRPr="00890FB8">
        <w:rPr>
          <w:sz w:val="20"/>
          <w:szCs w:val="20"/>
          <w:lang w:val="en-US"/>
        </w:rPr>
        <w:t xml:space="preserve"> made between (1) </w:t>
      </w:r>
      <w:r>
        <w:rPr>
          <w:sz w:val="20"/>
          <w:szCs w:val="20"/>
          <w:lang w:val="en-US"/>
        </w:rPr>
        <w:t>the Investors</w:t>
      </w:r>
      <w:r w:rsidRPr="00890FB8">
        <w:rPr>
          <w:sz w:val="20"/>
          <w:szCs w:val="20"/>
          <w:lang w:val="en-US"/>
        </w:rPr>
        <w:t xml:space="preserve">, (2) </w:t>
      </w:r>
      <w:r>
        <w:rPr>
          <w:sz w:val="20"/>
          <w:szCs w:val="20"/>
          <w:lang w:val="en-US"/>
        </w:rPr>
        <w:t>the Current Shareholders</w:t>
      </w:r>
      <w:r w:rsidRPr="00890FB8">
        <w:rPr>
          <w:sz w:val="20"/>
          <w:szCs w:val="20"/>
          <w:lang w:val="en-US"/>
        </w:rPr>
        <w:t xml:space="preserve"> and (</w:t>
      </w:r>
      <w:r>
        <w:rPr>
          <w:sz w:val="20"/>
          <w:szCs w:val="20"/>
          <w:lang w:val="en-US"/>
        </w:rPr>
        <w:t>3</w:t>
      </w:r>
      <w:r w:rsidRPr="00890FB8">
        <w:rPr>
          <w:sz w:val="20"/>
          <w:szCs w:val="20"/>
          <w:lang w:val="en-US"/>
        </w:rPr>
        <w:t>) the Company (all such terms as are therein defined) (which agreement is herein referred to as the "</w:t>
      </w:r>
      <w:r w:rsidRPr="00890FB8">
        <w:rPr>
          <w:b/>
          <w:bCs/>
          <w:sz w:val="20"/>
          <w:szCs w:val="20"/>
          <w:lang w:val="en-US"/>
        </w:rPr>
        <w:t>Shareholders'</w:t>
      </w:r>
      <w:r w:rsidRPr="00890FB8">
        <w:rPr>
          <w:b/>
          <w:bCs/>
          <w:sz w:val="20"/>
          <w:szCs w:val="20"/>
        </w:rPr>
        <w:t xml:space="preserve"> </w:t>
      </w:r>
      <w:r w:rsidRPr="00890FB8">
        <w:rPr>
          <w:b/>
          <w:bCs/>
          <w:sz w:val="20"/>
          <w:szCs w:val="20"/>
          <w:lang w:val="en-US"/>
        </w:rPr>
        <w:t>Agreement</w:t>
      </w:r>
      <w:r w:rsidRPr="00890FB8">
        <w:rPr>
          <w:sz w:val="20"/>
          <w:szCs w:val="20"/>
        </w:rPr>
        <w:t xml:space="preserve">"). </w:t>
      </w:r>
    </w:p>
    <w:p w14:paraId="457C303D" w14:textId="77777777" w:rsidR="005A73DE" w:rsidRPr="00890FB8" w:rsidRDefault="005A73DE" w:rsidP="005A73DE">
      <w:pPr>
        <w:pStyle w:val="Body"/>
        <w:spacing w:line="290" w:lineRule="auto"/>
        <w:rPr>
          <w:sz w:val="20"/>
          <w:szCs w:val="20"/>
        </w:rPr>
      </w:pPr>
    </w:p>
    <w:p w14:paraId="48535E6A" w14:textId="77777777" w:rsidR="005A73DE" w:rsidRPr="007F2B94" w:rsidRDefault="005A73DE" w:rsidP="005A73DE">
      <w:pPr>
        <w:pStyle w:val="Body"/>
        <w:spacing w:line="290" w:lineRule="auto"/>
        <w:rPr>
          <w:sz w:val="20"/>
          <w:szCs w:val="20"/>
        </w:rPr>
      </w:pPr>
    </w:p>
    <w:p w14:paraId="4159E292" w14:textId="77777777" w:rsidR="005A73DE" w:rsidRPr="007F2B94" w:rsidRDefault="005A73DE" w:rsidP="005A73DE">
      <w:pPr>
        <w:pStyle w:val="Body"/>
        <w:spacing w:line="290" w:lineRule="auto"/>
        <w:rPr>
          <w:sz w:val="20"/>
          <w:szCs w:val="20"/>
        </w:rPr>
      </w:pPr>
      <w:r w:rsidRPr="007F2B94">
        <w:rPr>
          <w:b/>
          <w:bCs/>
          <w:sz w:val="20"/>
          <w:szCs w:val="20"/>
        </w:rPr>
        <w:t>AGREED TERMS</w:t>
      </w:r>
    </w:p>
    <w:p w14:paraId="3055E19E" w14:textId="77777777" w:rsidR="005A73DE" w:rsidRPr="007F2B94" w:rsidRDefault="005A73DE" w:rsidP="005A73DE">
      <w:pPr>
        <w:pStyle w:val="Body"/>
        <w:spacing w:line="290" w:lineRule="auto"/>
        <w:rPr>
          <w:sz w:val="20"/>
          <w:szCs w:val="20"/>
        </w:rPr>
      </w:pPr>
    </w:p>
    <w:p w14:paraId="69BD376C" w14:textId="77777777" w:rsidR="005A73DE" w:rsidRPr="007F2B94" w:rsidRDefault="005A73DE" w:rsidP="005A73DE">
      <w:pPr>
        <w:pStyle w:val="SchHeading1"/>
        <w:numPr>
          <w:ilvl w:val="1"/>
          <w:numId w:val="2"/>
        </w:numPr>
        <w:spacing w:line="290" w:lineRule="auto"/>
        <w:rPr>
          <w:rFonts w:cs="Arial"/>
          <w:sz w:val="20"/>
          <w:szCs w:val="20"/>
        </w:rPr>
      </w:pPr>
      <w:r w:rsidRPr="007F2B94">
        <w:rPr>
          <w:rFonts w:cs="Arial"/>
          <w:sz w:val="20"/>
          <w:szCs w:val="20"/>
        </w:rPr>
        <w:t>Words and expressions used in this deed shall have the same meaning as is given to them in the Shareholders' Agreement unless the context otherwise expressly requires.</w:t>
      </w:r>
    </w:p>
    <w:p w14:paraId="1B041FF3" w14:textId="26146076" w:rsidR="005A73DE" w:rsidRPr="007F2B94" w:rsidRDefault="005A73DE" w:rsidP="005A73DE">
      <w:pPr>
        <w:pStyle w:val="SchHeading1"/>
        <w:numPr>
          <w:ilvl w:val="1"/>
          <w:numId w:val="2"/>
        </w:numPr>
        <w:spacing w:line="290" w:lineRule="auto"/>
        <w:rPr>
          <w:rFonts w:cs="Arial"/>
          <w:sz w:val="20"/>
          <w:szCs w:val="20"/>
        </w:rPr>
      </w:pPr>
      <w:r w:rsidRPr="007F2B94">
        <w:rPr>
          <w:rFonts w:cs="Arial"/>
          <w:sz w:val="20"/>
          <w:szCs w:val="20"/>
        </w:rPr>
        <w:t>The Subscriber hereby agrees to assume the benefit of the rights</w:t>
      </w:r>
      <w:r>
        <w:rPr>
          <w:rFonts w:cs="Arial"/>
          <w:sz w:val="20"/>
          <w:szCs w:val="20"/>
        </w:rPr>
        <w:t xml:space="preserve"> </w:t>
      </w:r>
      <w:r w:rsidRPr="007F2B94">
        <w:rPr>
          <w:rFonts w:cs="Arial"/>
          <w:sz w:val="20"/>
          <w:szCs w:val="20"/>
        </w:rPr>
        <w:t>under the Shareholders' Agreement in respect of the Subscribed Shares and hereby agrees to assume and assumes the burden of the obligations under the Shareholders' Agreement to be performed after the date hereof in respect of the Subscribed Shares.</w:t>
      </w:r>
    </w:p>
    <w:p w14:paraId="084A6E78" w14:textId="46C37C7B" w:rsidR="005A73DE" w:rsidRPr="007F2B94" w:rsidRDefault="005A73DE" w:rsidP="005A73DE">
      <w:pPr>
        <w:pStyle w:val="SchHeading1"/>
        <w:numPr>
          <w:ilvl w:val="1"/>
          <w:numId w:val="2"/>
        </w:numPr>
        <w:spacing w:line="290" w:lineRule="auto"/>
        <w:rPr>
          <w:rFonts w:cs="Arial"/>
          <w:sz w:val="20"/>
          <w:szCs w:val="20"/>
        </w:rPr>
      </w:pPr>
      <w:r w:rsidRPr="007F2B94">
        <w:rPr>
          <w:rFonts w:cs="Arial"/>
          <w:sz w:val="20"/>
          <w:szCs w:val="20"/>
        </w:rPr>
        <w:t xml:space="preserve">The Subscriber hereby agrees to be bound by the Shareholders' Agreement in all respects as if the Subscriber were a party to the Shareholders' Agreement as one of the </w:t>
      </w:r>
      <w:r>
        <w:rPr>
          <w:rFonts w:cs="Arial"/>
          <w:sz w:val="20"/>
          <w:szCs w:val="20"/>
        </w:rPr>
        <w:t xml:space="preserve">Shareholders </w:t>
      </w:r>
      <w:r w:rsidRPr="007F2B94">
        <w:rPr>
          <w:rFonts w:cs="Arial"/>
          <w:sz w:val="20"/>
          <w:szCs w:val="20"/>
        </w:rPr>
        <w:t>and to perform:</w:t>
      </w:r>
    </w:p>
    <w:p w14:paraId="0AFDB367" w14:textId="5E72740C" w:rsidR="005A73DE" w:rsidRPr="007F2B94" w:rsidRDefault="005A73DE" w:rsidP="005A73DE">
      <w:pPr>
        <w:pStyle w:val="SchHeading3"/>
        <w:numPr>
          <w:ilvl w:val="3"/>
          <w:numId w:val="2"/>
        </w:numPr>
        <w:spacing w:line="290" w:lineRule="auto"/>
        <w:rPr>
          <w:rFonts w:cs="Arial"/>
          <w:sz w:val="20"/>
          <w:szCs w:val="20"/>
        </w:rPr>
      </w:pPr>
      <w:r w:rsidRPr="007F2B94">
        <w:rPr>
          <w:rFonts w:cs="Arial"/>
          <w:sz w:val="20"/>
          <w:szCs w:val="20"/>
        </w:rPr>
        <w:t xml:space="preserve">all the obligations expressed to be imposed on such a party to the Shareholders' </w:t>
      </w:r>
      <w:proofErr w:type="gramStart"/>
      <w:r w:rsidRPr="007F2B94">
        <w:rPr>
          <w:rFonts w:cs="Arial"/>
          <w:sz w:val="20"/>
          <w:szCs w:val="20"/>
        </w:rPr>
        <w:t>Agreement;</w:t>
      </w:r>
      <w:proofErr w:type="gramEnd"/>
    </w:p>
    <w:p w14:paraId="41D83C7A" w14:textId="252FE2FC" w:rsidR="005A73DE" w:rsidRPr="007F2B94" w:rsidRDefault="005A73DE" w:rsidP="005A73DE">
      <w:pPr>
        <w:pStyle w:val="Body"/>
        <w:spacing w:after="240" w:line="290" w:lineRule="auto"/>
        <w:ind w:left="720"/>
        <w:rPr>
          <w:sz w:val="20"/>
          <w:szCs w:val="20"/>
        </w:rPr>
      </w:pPr>
      <w:r w:rsidRPr="007F2B94">
        <w:rPr>
          <w:sz w:val="20"/>
          <w:szCs w:val="20"/>
          <w:lang w:val="en-US"/>
        </w:rPr>
        <w:t>to be performed or on or after [</w:t>
      </w:r>
      <w:r>
        <w:rPr>
          <w:sz w:val="20"/>
          <w:szCs w:val="20"/>
          <w:lang w:val="en-US"/>
        </w:rPr>
        <w:tab/>
      </w:r>
      <w:r>
        <w:rPr>
          <w:sz w:val="20"/>
          <w:szCs w:val="20"/>
          <w:lang w:val="en-US"/>
        </w:rPr>
        <w:tab/>
      </w:r>
      <w:r w:rsidRPr="007F2B94">
        <w:rPr>
          <w:sz w:val="20"/>
          <w:szCs w:val="20"/>
          <w:lang w:val="en-US"/>
        </w:rPr>
        <w:t>].</w:t>
      </w:r>
    </w:p>
    <w:p w14:paraId="1F94E7CB" w14:textId="77777777" w:rsidR="005A73DE" w:rsidRPr="007F2B94" w:rsidRDefault="005A73DE" w:rsidP="005A73DE">
      <w:pPr>
        <w:pStyle w:val="SchHeading1"/>
        <w:numPr>
          <w:ilvl w:val="1"/>
          <w:numId w:val="2"/>
        </w:numPr>
        <w:spacing w:line="290" w:lineRule="auto"/>
        <w:rPr>
          <w:rFonts w:cs="Arial"/>
          <w:sz w:val="20"/>
          <w:szCs w:val="20"/>
        </w:rPr>
      </w:pPr>
      <w:r w:rsidRPr="007F2B94">
        <w:rPr>
          <w:rFonts w:cs="Arial"/>
          <w:sz w:val="20"/>
          <w:szCs w:val="20"/>
        </w:rPr>
        <w:t>This deed is made for the benefit of:</w:t>
      </w:r>
    </w:p>
    <w:p w14:paraId="2E8D178F" w14:textId="77777777" w:rsidR="005A73DE" w:rsidRPr="007F2B94" w:rsidRDefault="005A73DE" w:rsidP="005A73DE">
      <w:pPr>
        <w:pStyle w:val="SchHeading3"/>
        <w:numPr>
          <w:ilvl w:val="3"/>
          <w:numId w:val="2"/>
        </w:numPr>
        <w:spacing w:line="290" w:lineRule="auto"/>
        <w:rPr>
          <w:rFonts w:cs="Arial"/>
          <w:sz w:val="20"/>
          <w:szCs w:val="20"/>
        </w:rPr>
      </w:pPr>
      <w:r w:rsidRPr="007F2B94">
        <w:rPr>
          <w:rFonts w:cs="Arial"/>
          <w:sz w:val="20"/>
          <w:szCs w:val="20"/>
        </w:rPr>
        <w:t>the parties to the Shareholders' Agreement; and</w:t>
      </w:r>
    </w:p>
    <w:p w14:paraId="75CDA75B" w14:textId="77777777" w:rsidR="005A73DE" w:rsidRPr="007F2B94" w:rsidRDefault="005A73DE" w:rsidP="005A73DE">
      <w:pPr>
        <w:pStyle w:val="SchHeading3"/>
        <w:numPr>
          <w:ilvl w:val="3"/>
          <w:numId w:val="2"/>
        </w:numPr>
        <w:spacing w:line="290" w:lineRule="auto"/>
        <w:rPr>
          <w:rFonts w:cs="Arial"/>
          <w:sz w:val="20"/>
          <w:szCs w:val="20"/>
        </w:rPr>
      </w:pPr>
      <w:r w:rsidRPr="007F2B94">
        <w:rPr>
          <w:rFonts w:cs="Arial"/>
          <w:sz w:val="20"/>
          <w:szCs w:val="20"/>
        </w:rPr>
        <w:t xml:space="preserve">any other person or persons who may after the date of the Shareholders' Agreement (and </w:t>
      </w:r>
      <w:proofErr w:type="gramStart"/>
      <w:r w:rsidRPr="007F2B94">
        <w:rPr>
          <w:rFonts w:cs="Arial"/>
          <w:sz w:val="20"/>
          <w:szCs w:val="20"/>
        </w:rPr>
        <w:t>whether or not</w:t>
      </w:r>
      <w:proofErr w:type="gramEnd"/>
      <w:r w:rsidRPr="007F2B94">
        <w:rPr>
          <w:rFonts w:cs="Arial"/>
          <w:sz w:val="20"/>
          <w:szCs w:val="20"/>
        </w:rPr>
        <w:t xml:space="preserve"> prior to or after the date hereof) assume any rights or obligations under the Shareholders' Agreement and be permitted to do so by the terms thereof,</w:t>
      </w:r>
    </w:p>
    <w:p w14:paraId="6D9A492A" w14:textId="77777777" w:rsidR="005A73DE" w:rsidRPr="007F2B94" w:rsidRDefault="005A73DE" w:rsidP="005A73DE">
      <w:pPr>
        <w:pStyle w:val="Body"/>
        <w:spacing w:after="240" w:line="290" w:lineRule="auto"/>
        <w:ind w:left="720"/>
        <w:rPr>
          <w:sz w:val="20"/>
          <w:szCs w:val="20"/>
        </w:rPr>
      </w:pPr>
      <w:r w:rsidRPr="007F2B94">
        <w:rPr>
          <w:sz w:val="20"/>
          <w:szCs w:val="20"/>
          <w:lang w:val="en-US"/>
        </w:rPr>
        <w:t>and this deed shall be irrevocable without the consent of the Company acting on their behalf in each case only for so long as they hold any Shares in the capital of the Company.</w:t>
      </w:r>
    </w:p>
    <w:p w14:paraId="380F35DC" w14:textId="77777777" w:rsidR="005A73DE" w:rsidRPr="007F2B94" w:rsidRDefault="005A73DE" w:rsidP="005A73DE">
      <w:pPr>
        <w:pStyle w:val="SchHeading1"/>
        <w:numPr>
          <w:ilvl w:val="1"/>
          <w:numId w:val="2"/>
        </w:numPr>
        <w:spacing w:line="290" w:lineRule="auto"/>
        <w:rPr>
          <w:rFonts w:cs="Arial"/>
          <w:sz w:val="20"/>
          <w:szCs w:val="20"/>
        </w:rPr>
      </w:pPr>
      <w:r w:rsidRPr="007F2B94">
        <w:rPr>
          <w:rFonts w:cs="Arial"/>
          <w:sz w:val="20"/>
          <w:szCs w:val="20"/>
        </w:rPr>
        <w:t xml:space="preserve">None of the </w:t>
      </w:r>
      <w:r>
        <w:rPr>
          <w:rFonts w:cs="Arial"/>
          <w:sz w:val="20"/>
          <w:szCs w:val="20"/>
        </w:rPr>
        <w:t>Shareholders</w:t>
      </w:r>
      <w:r w:rsidRPr="007F2B94">
        <w:rPr>
          <w:rFonts w:cs="Arial"/>
          <w:sz w:val="20"/>
          <w:szCs w:val="20"/>
        </w:rPr>
        <w:t>:</w:t>
      </w:r>
    </w:p>
    <w:p w14:paraId="3A9216E2" w14:textId="77777777" w:rsidR="005A73DE" w:rsidRPr="007F2B94" w:rsidRDefault="005A73DE" w:rsidP="005A73DE">
      <w:pPr>
        <w:pStyle w:val="SchHeading3"/>
        <w:numPr>
          <w:ilvl w:val="3"/>
          <w:numId w:val="2"/>
        </w:numPr>
        <w:spacing w:line="290" w:lineRule="auto"/>
        <w:rPr>
          <w:rFonts w:cs="Arial"/>
          <w:sz w:val="20"/>
          <w:szCs w:val="20"/>
        </w:rPr>
      </w:pPr>
      <w:r w:rsidRPr="007F2B94">
        <w:rPr>
          <w:rFonts w:cs="Arial"/>
          <w:sz w:val="20"/>
          <w:szCs w:val="20"/>
        </w:rPr>
        <w:lastRenderedPageBreak/>
        <w:t>makes any representation or warranty or assumes any responsibility with respect to the legality, validity, effectiveness, adequacy or enforceability of any of the Shareholders' Agreement (or any agreement entered into pursuant thereto</w:t>
      </w:r>
      <w:proofErr w:type="gramStart"/>
      <w:r w:rsidRPr="007F2B94">
        <w:rPr>
          <w:rFonts w:cs="Arial"/>
          <w:sz w:val="20"/>
          <w:szCs w:val="20"/>
        </w:rPr>
        <w:t>);</w:t>
      </w:r>
      <w:proofErr w:type="gramEnd"/>
    </w:p>
    <w:p w14:paraId="1184AD67" w14:textId="14524CDA" w:rsidR="005A73DE" w:rsidRPr="007F2B94" w:rsidRDefault="005A73DE" w:rsidP="005A73DE">
      <w:pPr>
        <w:pStyle w:val="SchHeading3"/>
        <w:numPr>
          <w:ilvl w:val="3"/>
          <w:numId w:val="2"/>
        </w:numPr>
        <w:spacing w:line="290" w:lineRule="auto"/>
        <w:rPr>
          <w:rFonts w:cs="Arial"/>
          <w:sz w:val="20"/>
          <w:szCs w:val="20"/>
        </w:rPr>
      </w:pPr>
      <w:r w:rsidRPr="007F2B94">
        <w:rPr>
          <w:rFonts w:cs="Arial"/>
          <w:sz w:val="20"/>
          <w:szCs w:val="20"/>
        </w:rPr>
        <w:t>makes any representation or warranty or assumes any responsibility with respect to the content of any information regarding the Company or any member of the group or otherwise relates to the</w:t>
      </w:r>
      <w:r>
        <w:rPr>
          <w:rFonts w:cs="Arial"/>
          <w:sz w:val="20"/>
          <w:szCs w:val="20"/>
        </w:rPr>
        <w:t xml:space="preserve"> </w:t>
      </w:r>
      <w:r w:rsidRPr="007F2B94">
        <w:rPr>
          <w:rFonts w:cs="Arial"/>
          <w:sz w:val="20"/>
          <w:szCs w:val="20"/>
        </w:rPr>
        <w:t>subscription of shares in the Company; or</w:t>
      </w:r>
    </w:p>
    <w:p w14:paraId="29FCFEF8" w14:textId="24C7A232" w:rsidR="005A73DE" w:rsidRPr="007F2B94" w:rsidRDefault="005A73DE" w:rsidP="005A73DE">
      <w:pPr>
        <w:pStyle w:val="SchHeading3"/>
        <w:numPr>
          <w:ilvl w:val="3"/>
          <w:numId w:val="2"/>
        </w:numPr>
        <w:spacing w:line="290" w:lineRule="auto"/>
        <w:rPr>
          <w:rFonts w:cs="Arial"/>
          <w:sz w:val="20"/>
          <w:szCs w:val="20"/>
        </w:rPr>
      </w:pPr>
      <w:r w:rsidRPr="007F2B94">
        <w:rPr>
          <w:rFonts w:cs="Arial"/>
          <w:sz w:val="20"/>
          <w:szCs w:val="20"/>
        </w:rPr>
        <w:t xml:space="preserve">assumes any responsibility for the financial condition of the Company or any Subsidiary or any other party to the Shareholders' Agreement or any other document or for the performance and observance by the Company or any other party to the Shareholders' Agreement or any other document (save as expressly provided therein), </w:t>
      </w:r>
    </w:p>
    <w:p w14:paraId="69CE2C8F" w14:textId="77777777" w:rsidR="005A73DE" w:rsidRPr="007F2B94" w:rsidRDefault="005A73DE" w:rsidP="005A73DE">
      <w:pPr>
        <w:pStyle w:val="Body"/>
        <w:spacing w:after="240" w:line="290" w:lineRule="auto"/>
        <w:ind w:left="720"/>
        <w:rPr>
          <w:sz w:val="20"/>
          <w:szCs w:val="20"/>
        </w:rPr>
      </w:pPr>
      <w:r w:rsidRPr="007F2B94">
        <w:rPr>
          <w:sz w:val="20"/>
          <w:szCs w:val="20"/>
          <w:lang w:val="en-US"/>
        </w:rPr>
        <w:t xml:space="preserve">and </w:t>
      </w:r>
      <w:proofErr w:type="gramStart"/>
      <w:r w:rsidRPr="007F2B94">
        <w:rPr>
          <w:sz w:val="20"/>
          <w:szCs w:val="20"/>
          <w:lang w:val="en-US"/>
        </w:rPr>
        <w:t>any and all</w:t>
      </w:r>
      <w:proofErr w:type="gramEnd"/>
      <w:r w:rsidRPr="007F2B94">
        <w:rPr>
          <w:sz w:val="20"/>
          <w:szCs w:val="20"/>
          <w:lang w:val="en-US"/>
        </w:rPr>
        <w:t xml:space="preserve"> conditions and warranties, whether express or implied by law or otherwise, are excluded.</w:t>
      </w:r>
    </w:p>
    <w:p w14:paraId="25905A32" w14:textId="77777777" w:rsidR="005A73DE" w:rsidRPr="007F2B94" w:rsidRDefault="005A73DE" w:rsidP="005A73DE">
      <w:pPr>
        <w:pStyle w:val="SchHeading1"/>
        <w:numPr>
          <w:ilvl w:val="1"/>
          <w:numId w:val="2"/>
        </w:numPr>
        <w:spacing w:line="290" w:lineRule="auto"/>
        <w:rPr>
          <w:rFonts w:cs="Arial"/>
          <w:sz w:val="20"/>
          <w:szCs w:val="20"/>
        </w:rPr>
      </w:pPr>
      <w:r w:rsidRPr="007F2B94">
        <w:rPr>
          <w:rFonts w:cs="Arial"/>
          <w:sz w:val="20"/>
          <w:szCs w:val="20"/>
        </w:rPr>
        <w:t xml:space="preserve">This deed shall be governed by and construed in accordance with the laws of </w:t>
      </w:r>
      <w:r>
        <w:rPr>
          <w:rFonts w:cs="Arial"/>
          <w:sz w:val="20"/>
          <w:szCs w:val="20"/>
        </w:rPr>
        <w:t xml:space="preserve">the Republic of </w:t>
      </w:r>
      <w:r w:rsidRPr="007F2B94">
        <w:rPr>
          <w:rFonts w:cs="Arial"/>
          <w:sz w:val="20"/>
          <w:szCs w:val="20"/>
        </w:rPr>
        <w:t>Singapore.</w:t>
      </w:r>
    </w:p>
    <w:p w14:paraId="2DE0E763" w14:textId="77777777" w:rsidR="005A73DE" w:rsidRPr="007F2B94" w:rsidRDefault="005A73DE" w:rsidP="005A73DE">
      <w:pPr>
        <w:pStyle w:val="Body"/>
        <w:spacing w:after="240" w:line="290" w:lineRule="auto"/>
        <w:rPr>
          <w:sz w:val="20"/>
          <w:szCs w:val="20"/>
        </w:rPr>
      </w:pPr>
      <w:r w:rsidRPr="007F2B94">
        <w:rPr>
          <w:sz w:val="20"/>
          <w:szCs w:val="20"/>
          <w:lang w:val="en-US"/>
        </w:rPr>
        <w:t xml:space="preserve">This deed of ratification and accession has been executed and delivered as a deed on the date shown on the first page. </w:t>
      </w:r>
    </w:p>
    <w:p w14:paraId="281995C9" w14:textId="77777777" w:rsidR="005A73DE" w:rsidRPr="007F2B94" w:rsidRDefault="005A73DE" w:rsidP="005A73DE">
      <w:pPr>
        <w:pStyle w:val="Body"/>
        <w:spacing w:line="290" w:lineRule="auto"/>
        <w:rPr>
          <w:b/>
          <w:bCs/>
          <w:sz w:val="20"/>
          <w:szCs w:val="20"/>
          <w:lang w:val="de-DE"/>
        </w:rPr>
      </w:pPr>
    </w:p>
    <w:p w14:paraId="78940B2B" w14:textId="2BFE2169" w:rsidR="005A73DE" w:rsidRPr="007F2B94" w:rsidRDefault="005A73DE" w:rsidP="005A73DE">
      <w:pPr>
        <w:pStyle w:val="CellBody"/>
        <w:rPr>
          <w:rFonts w:cs="Arial"/>
        </w:rPr>
      </w:pPr>
      <w:r w:rsidRPr="007F2B94">
        <w:rPr>
          <w:rFonts w:cs="Arial"/>
          <w:b/>
        </w:rPr>
        <w:t>Executed and delivered as a deed</w:t>
      </w:r>
      <w:r w:rsidRPr="007F2B94">
        <w:rPr>
          <w:rFonts w:cs="Arial"/>
        </w:rPr>
        <w:t xml:space="preserve"> by </w:t>
      </w:r>
      <w:r w:rsidRPr="007F2B94">
        <w:rPr>
          <w:rFonts w:cs="Arial"/>
          <w:b/>
        </w:rPr>
        <w:t>[</w:t>
      </w:r>
      <w:r w:rsidRPr="007F2B94">
        <w:rPr>
          <w:rFonts w:cs="Arial"/>
          <w:b/>
          <w:bCs/>
          <w:i/>
          <w:iCs/>
        </w:rPr>
        <w:t>insert</w:t>
      </w:r>
      <w:r>
        <w:rPr>
          <w:rFonts w:cs="Arial"/>
          <w:b/>
          <w:bCs/>
          <w:i/>
          <w:iCs/>
        </w:rPr>
        <w:t xml:space="preserve"> representative</w:t>
      </w:r>
      <w:r w:rsidRPr="007F2B94">
        <w:rPr>
          <w:rFonts w:cs="Arial"/>
          <w:b/>
          <w:bCs/>
          <w:i/>
          <w:iCs/>
        </w:rPr>
        <w:t xml:space="preserve"> of </w:t>
      </w:r>
      <w:r>
        <w:rPr>
          <w:rFonts w:cs="Arial"/>
          <w:b/>
          <w:bCs/>
          <w:i/>
          <w:iCs/>
        </w:rPr>
        <w:t>Subscriber</w:t>
      </w:r>
      <w:r w:rsidRPr="007F2B94">
        <w:rPr>
          <w:rFonts w:cs="Arial"/>
          <w:b/>
          <w:bCs/>
          <w:iCs/>
        </w:rPr>
        <w:t>]</w:t>
      </w:r>
      <w:r w:rsidRPr="007F2B94">
        <w:rPr>
          <w:rFonts w:cs="Arial"/>
        </w:rPr>
        <w:t xml:space="preserve"> </w:t>
      </w:r>
    </w:p>
    <w:p w14:paraId="627D77F1" w14:textId="77777777" w:rsidR="005A73DE" w:rsidRPr="007F2B94" w:rsidRDefault="005A73DE" w:rsidP="005A73DE">
      <w:pPr>
        <w:pStyle w:val="CellBody"/>
        <w:rPr>
          <w:rFonts w:cs="Arial"/>
        </w:rPr>
      </w:pPr>
    </w:p>
    <w:p w14:paraId="026F3431" w14:textId="3BEAC691" w:rsidR="005A73DE" w:rsidRPr="007F2B94" w:rsidRDefault="005A73DE" w:rsidP="005A73DE">
      <w:pPr>
        <w:pStyle w:val="CellBody"/>
        <w:rPr>
          <w:rFonts w:cs="Arial"/>
        </w:rPr>
      </w:pPr>
      <w:r w:rsidRPr="007F2B94">
        <w:rPr>
          <w:rFonts w:cs="Arial"/>
        </w:rPr>
        <w:t xml:space="preserve">on behalf of </w:t>
      </w:r>
      <w:r w:rsidRPr="007F2B94">
        <w:rPr>
          <w:rFonts w:cs="Arial"/>
          <w:b/>
          <w:bCs/>
          <w:iCs/>
        </w:rPr>
        <w:t>[</w:t>
      </w:r>
      <w:r w:rsidRPr="007F2B94">
        <w:rPr>
          <w:rFonts w:cs="Arial"/>
          <w:b/>
          <w:bCs/>
          <w:i/>
          <w:iCs/>
        </w:rPr>
        <w:t>insert name of Subscriber</w:t>
      </w:r>
      <w:r w:rsidRPr="007F2B94">
        <w:rPr>
          <w:rFonts w:cs="Arial"/>
          <w:b/>
          <w:bCs/>
          <w:iCs/>
        </w:rPr>
        <w:t>]</w:t>
      </w:r>
      <w:r w:rsidRPr="007F2B94">
        <w:rPr>
          <w:rFonts w:cs="Arial"/>
        </w:rPr>
        <w:t xml:space="preserve"> </w:t>
      </w:r>
    </w:p>
    <w:p w14:paraId="7F31F4E5" w14:textId="77777777" w:rsidR="005A73DE" w:rsidRPr="007F2B94" w:rsidRDefault="005A73DE" w:rsidP="005A73DE">
      <w:pPr>
        <w:pStyle w:val="CellBody"/>
        <w:rPr>
          <w:rFonts w:cs="Arial"/>
        </w:rPr>
      </w:pPr>
    </w:p>
    <w:p w14:paraId="3A8CDEC5" w14:textId="77777777" w:rsidR="005A73DE" w:rsidRPr="007F2B94" w:rsidRDefault="005A73DE" w:rsidP="005A73DE">
      <w:pPr>
        <w:pStyle w:val="CellBody"/>
        <w:rPr>
          <w:rFonts w:cs="Arial"/>
        </w:rPr>
      </w:pPr>
    </w:p>
    <w:p w14:paraId="494AF36C" w14:textId="77777777" w:rsidR="005A73DE" w:rsidRPr="007F2B94" w:rsidRDefault="005A73DE" w:rsidP="005A73DE">
      <w:pPr>
        <w:pStyle w:val="CellBody"/>
        <w:rPr>
          <w:rFonts w:cs="Arial"/>
        </w:rPr>
      </w:pPr>
    </w:p>
    <w:p w14:paraId="5B69577D" w14:textId="77777777" w:rsidR="005A73DE" w:rsidRPr="007F2B94" w:rsidRDefault="005A73DE" w:rsidP="005A73DE">
      <w:pPr>
        <w:pStyle w:val="CellBody"/>
        <w:rPr>
          <w:rFonts w:cs="Arial"/>
        </w:rPr>
      </w:pPr>
    </w:p>
    <w:p w14:paraId="734E4DC5" w14:textId="77777777" w:rsidR="005A73DE" w:rsidRPr="007F2B94" w:rsidRDefault="005A73DE" w:rsidP="005A73DE">
      <w:pPr>
        <w:pStyle w:val="CellBody"/>
        <w:rPr>
          <w:rFonts w:cs="Arial"/>
        </w:rPr>
      </w:pPr>
      <w:r w:rsidRPr="007F2B94">
        <w:rPr>
          <w:rFonts w:cs="Arial"/>
        </w:rPr>
        <w:t>………………………..</w:t>
      </w:r>
    </w:p>
    <w:p w14:paraId="1E0A65F8" w14:textId="1A80EA4F" w:rsidR="005A73DE" w:rsidRPr="007F2B94" w:rsidRDefault="005A73DE" w:rsidP="005A73DE">
      <w:pPr>
        <w:pStyle w:val="CellBody"/>
        <w:rPr>
          <w:rFonts w:cs="Arial"/>
        </w:rPr>
      </w:pPr>
      <w:r>
        <w:rPr>
          <w:rFonts w:cs="Arial"/>
        </w:rPr>
        <w:t>[Capacity]</w:t>
      </w:r>
    </w:p>
    <w:p w14:paraId="0FF6A80C" w14:textId="77777777" w:rsidR="005A73DE" w:rsidRPr="007F2B94" w:rsidRDefault="005A73DE" w:rsidP="005A73DE">
      <w:pPr>
        <w:pStyle w:val="CellBody"/>
        <w:rPr>
          <w:rFonts w:cs="Arial"/>
        </w:rPr>
      </w:pPr>
      <w:r w:rsidRPr="007F2B94">
        <w:rPr>
          <w:rFonts w:cs="Arial"/>
        </w:rPr>
        <w:t>Name:</w:t>
      </w:r>
    </w:p>
    <w:p w14:paraId="04999CBE" w14:textId="77777777" w:rsidR="005A73DE" w:rsidRPr="007F2B94" w:rsidRDefault="005A73DE" w:rsidP="005A73DE">
      <w:pPr>
        <w:pStyle w:val="CellBody"/>
        <w:rPr>
          <w:rFonts w:cs="Arial"/>
        </w:rPr>
      </w:pPr>
    </w:p>
    <w:p w14:paraId="141EEA56" w14:textId="77777777" w:rsidR="005A73DE" w:rsidRPr="007F2B94" w:rsidRDefault="005A73DE" w:rsidP="005A73DE">
      <w:pPr>
        <w:pStyle w:val="CellBody"/>
        <w:rPr>
          <w:rFonts w:cs="Arial"/>
        </w:rPr>
      </w:pPr>
    </w:p>
    <w:p w14:paraId="01109965" w14:textId="77777777" w:rsidR="005A73DE" w:rsidRPr="007F2B94" w:rsidRDefault="005A73DE" w:rsidP="005A73DE">
      <w:pPr>
        <w:pStyle w:val="CellBody"/>
        <w:rPr>
          <w:rFonts w:cs="Arial"/>
        </w:rPr>
      </w:pPr>
      <w:r w:rsidRPr="007F2B94">
        <w:rPr>
          <w:rFonts w:cs="Arial"/>
        </w:rPr>
        <w:t>in the presence of:</w:t>
      </w:r>
    </w:p>
    <w:p w14:paraId="74D97B59" w14:textId="77777777" w:rsidR="005A73DE" w:rsidRPr="007F2B94" w:rsidRDefault="005A73DE" w:rsidP="005A73DE">
      <w:pPr>
        <w:pStyle w:val="CellBody"/>
        <w:rPr>
          <w:rFonts w:cs="Arial"/>
        </w:rPr>
      </w:pPr>
    </w:p>
    <w:p w14:paraId="565E065C" w14:textId="77777777" w:rsidR="005A73DE" w:rsidRPr="007F2B94" w:rsidRDefault="005A73DE" w:rsidP="005A73DE">
      <w:pPr>
        <w:pStyle w:val="CellBody"/>
        <w:rPr>
          <w:rFonts w:cs="Arial"/>
        </w:rPr>
      </w:pPr>
    </w:p>
    <w:p w14:paraId="7026D48E" w14:textId="77777777" w:rsidR="005A73DE" w:rsidRPr="007F2B94" w:rsidRDefault="005A73DE" w:rsidP="005A73DE">
      <w:pPr>
        <w:pStyle w:val="CellBody"/>
        <w:rPr>
          <w:rFonts w:cs="Arial"/>
        </w:rPr>
      </w:pPr>
    </w:p>
    <w:p w14:paraId="1CB54353" w14:textId="77777777" w:rsidR="005A73DE" w:rsidRPr="007F2B94" w:rsidRDefault="005A73DE" w:rsidP="005A73DE">
      <w:pPr>
        <w:pStyle w:val="CellBody"/>
        <w:rPr>
          <w:rFonts w:cs="Arial"/>
        </w:rPr>
      </w:pPr>
      <w:r w:rsidRPr="007F2B94">
        <w:rPr>
          <w:rFonts w:cs="Arial"/>
        </w:rPr>
        <w:t>...............................</w:t>
      </w:r>
    </w:p>
    <w:p w14:paraId="70E484D1" w14:textId="77777777" w:rsidR="005A73DE" w:rsidRPr="007F2B94" w:rsidRDefault="005A73DE" w:rsidP="005A73DE">
      <w:pPr>
        <w:pStyle w:val="CellBody"/>
        <w:rPr>
          <w:rFonts w:cs="Arial"/>
        </w:rPr>
      </w:pPr>
      <w:r w:rsidRPr="007F2B94">
        <w:rPr>
          <w:rFonts w:cs="Arial"/>
        </w:rPr>
        <w:t>Witness</w:t>
      </w:r>
    </w:p>
    <w:p w14:paraId="09C83293" w14:textId="77777777" w:rsidR="005A73DE" w:rsidRPr="007F2B94" w:rsidRDefault="005A73DE" w:rsidP="005A73DE">
      <w:pPr>
        <w:pStyle w:val="CellHead"/>
        <w:keepNext w:val="0"/>
        <w:keepLines/>
        <w:widowControl w:val="0"/>
        <w:spacing w:line="290" w:lineRule="auto"/>
        <w:rPr>
          <w:rFonts w:cs="Arial"/>
          <w:b w:val="0"/>
          <w:bCs/>
        </w:rPr>
      </w:pPr>
      <w:r w:rsidRPr="007F2B94">
        <w:rPr>
          <w:rFonts w:cs="Arial"/>
          <w:b w:val="0"/>
          <w:bCs/>
        </w:rPr>
        <w:t>Name:</w:t>
      </w:r>
    </w:p>
    <w:p w14:paraId="6048F390" w14:textId="77777777" w:rsidR="005A73DE" w:rsidRPr="007F2B94" w:rsidRDefault="005A73DE" w:rsidP="005A73DE">
      <w:pPr>
        <w:pStyle w:val="CellHead"/>
        <w:keepNext w:val="0"/>
        <w:keepLines/>
        <w:widowControl w:val="0"/>
        <w:spacing w:line="290" w:lineRule="auto"/>
        <w:rPr>
          <w:rFonts w:cs="Arial"/>
        </w:rPr>
      </w:pPr>
      <w:r w:rsidRPr="007F2B94">
        <w:rPr>
          <w:rFonts w:cs="Arial"/>
          <w:b w:val="0"/>
          <w:bCs/>
          <w:iCs/>
        </w:rPr>
        <w:t>Address:</w:t>
      </w:r>
    </w:p>
    <w:p w14:paraId="053F741B" w14:textId="77777777" w:rsidR="005A73DE" w:rsidRDefault="005A73DE"/>
    <w:sectPr w:rsidR="005A7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 w:name="Arial Unicode MS">
    <w:panose1 w:val="020B0604020202020204"/>
    <w:charset w:val="80"/>
    <w:family w:val="swiss"/>
    <w:notTrueType/>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E1462"/>
    <w:multiLevelType w:val="multilevel"/>
    <w:tmpl w:val="196EFD06"/>
    <w:styleLink w:val="Style-ScheduleTitle"/>
    <w:lvl w:ilvl="0">
      <w:start w:val="1"/>
      <w:numFmt w:val="decimal"/>
      <w:pStyle w:val="Schedule-1Title"/>
      <w:suff w:val="space"/>
      <w:lvlText w:val="Schedule %1"/>
      <w:lvlJc w:val="left"/>
      <w:pPr>
        <w:ind w:left="0" w:firstLine="0"/>
      </w:pPr>
      <w:rPr>
        <w:rFonts w:ascii="Arial" w:eastAsia="SimSun" w:hAnsi="Arial" w:hint="default"/>
        <w:b/>
        <w:i w:val="0"/>
        <w:sz w:val="22"/>
      </w:rPr>
    </w:lvl>
    <w:lvl w:ilvl="1">
      <w:start w:val="1"/>
      <w:numFmt w:val="decimal"/>
      <w:pStyle w:val="Schedule-2Title"/>
      <w:suff w:val="space"/>
      <w:lvlText w:val="Part %2"/>
      <w:lvlJc w:val="left"/>
      <w:pPr>
        <w:ind w:left="0" w:firstLine="0"/>
      </w:pPr>
      <w:rPr>
        <w:rFonts w:ascii="Arial Bold" w:eastAsia="SimSun" w:hAnsi="Arial Bold" w:hint="default"/>
        <w:b/>
        <w:i w:val="0"/>
        <w:sz w:val="21"/>
      </w:rPr>
    </w:lvl>
    <w:lvl w:ilvl="2">
      <w:start w:val="1"/>
      <w:numFmt w:val="decimal"/>
      <w:pStyle w:val="Schedule-3Title"/>
      <w:lvlText w:val="%2.%3"/>
      <w:lvlJc w:val="left"/>
      <w:pPr>
        <w:tabs>
          <w:tab w:val="num" w:pos="720"/>
        </w:tabs>
        <w:ind w:left="720" w:hanging="720"/>
      </w:pPr>
      <w:rPr>
        <w:rFonts w:ascii="Arial Bold" w:eastAsia="SimSun" w:hAnsi="Arial Bold" w:hint="default"/>
        <w:b/>
        <w:i w:val="0"/>
        <w:sz w:val="21"/>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15:restartNumberingAfterBreak="0">
    <w:nsid w:val="4BFC52DC"/>
    <w:multiLevelType w:val="multilevel"/>
    <w:tmpl w:val="348427E4"/>
    <w:styleLink w:val="ImportedStyle3"/>
    <w:lvl w:ilvl="0">
      <w:start w:val="1"/>
      <w:numFmt w:val="decimal"/>
      <w:lvlText w:val="%1."/>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ind w:left="216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lvlText w:val="(%6)"/>
      <w:lvlJc w:val="left"/>
      <w:pPr>
        <w:ind w:left="288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58D6584A"/>
    <w:multiLevelType w:val="multilevel"/>
    <w:tmpl w:val="348427E4"/>
    <w:numStyleLink w:val="ImportedStyle3"/>
  </w:abstractNum>
  <w:num w:numId="1" w16cid:durableId="1773360849">
    <w:abstractNumId w:val="1"/>
  </w:num>
  <w:num w:numId="2" w16cid:durableId="1648969650">
    <w:abstractNumId w:val="2"/>
  </w:num>
  <w:num w:numId="3" w16cid:durableId="690306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3DE"/>
    <w:rsid w:val="005A73D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AF6CE"/>
  <w15:chartTrackingRefBased/>
  <w15:docId w15:val="{3E8BB3FD-C3D4-470C-BF58-B95136732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y"/>
    <w:rsid w:val="005A73DE"/>
    <w:pPr>
      <w:pBdr>
        <w:top w:val="nil"/>
        <w:left w:val="nil"/>
        <w:bottom w:val="nil"/>
        <w:right w:val="nil"/>
        <w:between w:val="nil"/>
        <w:bar w:val="nil"/>
      </w:pBdr>
      <w:spacing w:after="0" w:line="240" w:lineRule="atLeast"/>
      <w:jc w:val="both"/>
    </w:pPr>
    <w:rPr>
      <w:rFonts w:ascii="Arial" w:eastAsia="Arial" w:hAnsi="Arial" w:cs="Arial"/>
      <w:color w:val="000000"/>
      <w:sz w:val="21"/>
      <w:szCs w:val="21"/>
      <w:u w:color="000000"/>
      <w:bdr w:val="nil"/>
      <w:lang w:val="en-GB" w:eastAsia="en-GB"/>
    </w:rPr>
  </w:style>
  <w:style w:type="paragraph" w:customStyle="1" w:styleId="SchHeading1">
    <w:name w:val="SchHeading 1"/>
    <w:next w:val="Normal"/>
    <w:rsid w:val="005A73DE"/>
    <w:pPr>
      <w:pBdr>
        <w:top w:val="nil"/>
        <w:left w:val="nil"/>
        <w:bottom w:val="nil"/>
        <w:right w:val="nil"/>
        <w:between w:val="nil"/>
        <w:bar w:val="nil"/>
      </w:pBdr>
      <w:tabs>
        <w:tab w:val="left" w:pos="720"/>
      </w:tabs>
      <w:spacing w:after="240" w:line="240" w:lineRule="atLeast"/>
      <w:ind w:left="720" w:hanging="720"/>
      <w:jc w:val="both"/>
      <w:outlineLvl w:val="1"/>
    </w:pPr>
    <w:rPr>
      <w:rFonts w:ascii="Arial" w:eastAsia="Arial Unicode MS" w:hAnsi="Arial" w:cs="Arial Unicode MS"/>
      <w:color w:val="000000"/>
      <w:sz w:val="21"/>
      <w:szCs w:val="21"/>
      <w:u w:color="000000"/>
      <w:bdr w:val="nil"/>
      <w:lang w:val="en-US" w:eastAsia="en-GB"/>
    </w:rPr>
  </w:style>
  <w:style w:type="numbering" w:customStyle="1" w:styleId="ImportedStyle3">
    <w:name w:val="Imported Style 3"/>
    <w:rsid w:val="005A73DE"/>
    <w:pPr>
      <w:numPr>
        <w:numId w:val="1"/>
      </w:numPr>
    </w:pPr>
  </w:style>
  <w:style w:type="paragraph" w:customStyle="1" w:styleId="SchHeading3">
    <w:name w:val="SchHeading 3"/>
    <w:next w:val="BodyText3"/>
    <w:rsid w:val="005A73DE"/>
    <w:pPr>
      <w:pBdr>
        <w:top w:val="nil"/>
        <w:left w:val="nil"/>
        <w:bottom w:val="nil"/>
        <w:right w:val="nil"/>
        <w:between w:val="nil"/>
        <w:bar w:val="nil"/>
      </w:pBdr>
      <w:tabs>
        <w:tab w:val="left" w:pos="1440"/>
      </w:tabs>
      <w:spacing w:after="240" w:line="240" w:lineRule="atLeast"/>
      <w:ind w:left="1440" w:hanging="720"/>
      <w:jc w:val="both"/>
      <w:outlineLvl w:val="3"/>
    </w:pPr>
    <w:rPr>
      <w:rFonts w:ascii="Arial" w:eastAsia="Arial Unicode MS" w:hAnsi="Arial" w:cs="Arial Unicode MS"/>
      <w:color w:val="000000"/>
      <w:sz w:val="21"/>
      <w:szCs w:val="21"/>
      <w:u w:color="000000"/>
      <w:bdr w:val="nil"/>
      <w:lang w:val="en-US" w:eastAsia="en-GB"/>
    </w:rPr>
  </w:style>
  <w:style w:type="paragraph" w:customStyle="1" w:styleId="CellBody">
    <w:name w:val="CellBody"/>
    <w:basedOn w:val="Normal"/>
    <w:rsid w:val="005A73DE"/>
    <w:pPr>
      <w:spacing w:before="60" w:after="60" w:line="290" w:lineRule="auto"/>
    </w:pPr>
    <w:rPr>
      <w:rFonts w:ascii="Arial" w:eastAsia="SimSun" w:hAnsi="Arial" w:cs="Times New Roman"/>
      <w:sz w:val="20"/>
      <w:szCs w:val="20"/>
      <w:lang w:val="en-GB"/>
    </w:rPr>
  </w:style>
  <w:style w:type="paragraph" w:customStyle="1" w:styleId="CellHead">
    <w:name w:val="CellHead"/>
    <w:basedOn w:val="Normal"/>
    <w:rsid w:val="005A73DE"/>
    <w:pPr>
      <w:keepNext/>
      <w:spacing w:before="60" w:after="60"/>
    </w:pPr>
    <w:rPr>
      <w:rFonts w:ascii="Arial" w:eastAsia="SimSun" w:hAnsi="Arial" w:cs="Times New Roman"/>
      <w:b/>
      <w:sz w:val="20"/>
      <w:szCs w:val="20"/>
      <w:lang w:val="en-GB"/>
    </w:rPr>
  </w:style>
  <w:style w:type="paragraph" w:customStyle="1" w:styleId="Schedule-1Title">
    <w:name w:val="Schedule-1Title"/>
    <w:next w:val="BodyText"/>
    <w:rsid w:val="005A73DE"/>
    <w:pPr>
      <w:pageBreakBefore/>
      <w:numPr>
        <w:numId w:val="3"/>
      </w:numPr>
      <w:spacing w:after="240" w:line="290" w:lineRule="auto"/>
      <w:jc w:val="center"/>
      <w:outlineLvl w:val="0"/>
    </w:pPr>
    <w:rPr>
      <w:rFonts w:ascii="Arial" w:eastAsia="SimSun" w:hAnsi="Arial" w:cs="Arial"/>
      <w:b/>
      <w:bCs/>
      <w:lang w:val="en-GB" w:eastAsia="zh-CN"/>
    </w:rPr>
  </w:style>
  <w:style w:type="paragraph" w:customStyle="1" w:styleId="Schedule-2Title">
    <w:name w:val="Schedule-2Title"/>
    <w:next w:val="BodyText"/>
    <w:rsid w:val="005A73DE"/>
    <w:pPr>
      <w:keepNext/>
      <w:keepLines/>
      <w:numPr>
        <w:ilvl w:val="1"/>
        <w:numId w:val="3"/>
      </w:numPr>
      <w:spacing w:after="240" w:line="290" w:lineRule="auto"/>
      <w:jc w:val="both"/>
      <w:outlineLvl w:val="1"/>
    </w:pPr>
    <w:rPr>
      <w:rFonts w:ascii="Arial" w:eastAsia="SimSun" w:hAnsi="Arial" w:cs="Times New Roman"/>
      <w:b/>
      <w:sz w:val="20"/>
      <w:szCs w:val="20"/>
      <w:lang w:val="en-GB"/>
    </w:rPr>
  </w:style>
  <w:style w:type="paragraph" w:customStyle="1" w:styleId="Schedule-3Title">
    <w:name w:val="Schedule-3Title"/>
    <w:rsid w:val="005A73DE"/>
    <w:pPr>
      <w:keepLines/>
      <w:numPr>
        <w:ilvl w:val="2"/>
        <w:numId w:val="3"/>
      </w:numPr>
      <w:spacing w:after="240" w:line="290" w:lineRule="auto"/>
      <w:jc w:val="both"/>
      <w:outlineLvl w:val="2"/>
    </w:pPr>
    <w:rPr>
      <w:rFonts w:ascii="Arial" w:eastAsia="SimSun" w:hAnsi="Arial" w:cs="Times New Roman"/>
      <w:noProof/>
      <w:sz w:val="20"/>
      <w:szCs w:val="20"/>
      <w:lang w:val="en-GB" w:eastAsia="zh-CN"/>
    </w:rPr>
  </w:style>
  <w:style w:type="numbering" w:customStyle="1" w:styleId="Style-ScheduleTitle">
    <w:name w:val="Style-ScheduleTitle"/>
    <w:basedOn w:val="NoList"/>
    <w:rsid w:val="005A73DE"/>
    <w:pPr>
      <w:numPr>
        <w:numId w:val="3"/>
      </w:numPr>
    </w:pPr>
  </w:style>
  <w:style w:type="paragraph" w:styleId="BodyText3">
    <w:name w:val="Body Text 3"/>
    <w:basedOn w:val="Normal"/>
    <w:link w:val="BodyText3Char"/>
    <w:uiPriority w:val="99"/>
    <w:semiHidden/>
    <w:unhideWhenUsed/>
    <w:rsid w:val="005A73DE"/>
    <w:pPr>
      <w:spacing w:after="120"/>
    </w:pPr>
    <w:rPr>
      <w:sz w:val="16"/>
      <w:szCs w:val="16"/>
    </w:rPr>
  </w:style>
  <w:style w:type="character" w:customStyle="1" w:styleId="BodyText3Char">
    <w:name w:val="Body Text 3 Char"/>
    <w:basedOn w:val="DefaultParagraphFont"/>
    <w:link w:val="BodyText3"/>
    <w:uiPriority w:val="99"/>
    <w:semiHidden/>
    <w:rsid w:val="005A73DE"/>
    <w:rPr>
      <w:sz w:val="16"/>
      <w:szCs w:val="16"/>
    </w:rPr>
  </w:style>
  <w:style w:type="paragraph" w:styleId="BodyText">
    <w:name w:val="Body Text"/>
    <w:basedOn w:val="Normal"/>
    <w:link w:val="BodyTextChar"/>
    <w:uiPriority w:val="99"/>
    <w:semiHidden/>
    <w:unhideWhenUsed/>
    <w:rsid w:val="005A73DE"/>
    <w:pPr>
      <w:spacing w:after="120"/>
    </w:pPr>
  </w:style>
  <w:style w:type="character" w:customStyle="1" w:styleId="BodyTextChar">
    <w:name w:val="Body Text Char"/>
    <w:basedOn w:val="DefaultParagraphFont"/>
    <w:link w:val="BodyText"/>
    <w:uiPriority w:val="99"/>
    <w:semiHidden/>
    <w:rsid w:val="005A7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500</Words>
  <Characters>2855</Characters>
  <Application>Microsoft Office Word</Application>
  <DocSecurity>0</DocSecurity>
  <Lines>23</Lines>
  <Paragraphs>6</Paragraphs>
  <ScaleCrop>false</ScaleCrop>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Ng</dc:creator>
  <cp:keywords/>
  <dc:description/>
  <cp:lastModifiedBy>Calvin Ng</cp:lastModifiedBy>
  <cp:revision>1</cp:revision>
  <dcterms:created xsi:type="dcterms:W3CDTF">2022-07-12T09:26:00Z</dcterms:created>
  <dcterms:modified xsi:type="dcterms:W3CDTF">2022-07-12T09:31:00Z</dcterms:modified>
</cp:coreProperties>
</file>