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BECAD" w14:textId="6FA16179" w:rsidR="004328E6" w:rsidRPr="004D005C" w:rsidRDefault="004212FD" w:rsidP="004D0E7F">
      <w:pPr>
        <w:spacing w:after="0" w:line="240" w:lineRule="auto"/>
        <w:rPr>
          <w:rFonts w:ascii="Poppins" w:hAnsi="Poppins" w:cs="Poppins"/>
          <w:color w:val="222873"/>
          <w:sz w:val="40"/>
          <w:szCs w:val="40"/>
        </w:rPr>
      </w:pPr>
      <w:r w:rsidRPr="004D005C">
        <w:rPr>
          <w:rFonts w:ascii="Poppins" w:hAnsi="Poppins" w:cs="Poppins"/>
          <w:noProof/>
          <w:color w:val="222873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56010" wp14:editId="09521B4A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2471420" cy="8310245"/>
                <wp:effectExtent l="0" t="0" r="24130" b="14605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1420" cy="8310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53D2647" w14:textId="65F22C63" w:rsidR="004212FD" w:rsidRDefault="004212FD" w:rsidP="004212FD">
                            <w:pPr>
                              <w:spacing w:after="240" w:line="240" w:lineRule="auto"/>
                              <w:rPr>
                                <w:rFonts w:ascii="Poppins" w:eastAsiaTheme="majorEastAsia" w:hAnsi="Poppins" w:cs="Poppins"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69DAD75" wp14:editId="3A140CAA">
                                  <wp:extent cx="1905518" cy="1867408"/>
                                  <wp:effectExtent l="0" t="0" r="0" b="0"/>
                                  <wp:docPr id="945239368" name="Picture 1" descr="A blue and white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5239368" name="Picture 1" descr="A blue and white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518" cy="1867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97E5BD" w14:textId="522FF7AA" w:rsidR="00E3355E" w:rsidRPr="004D005C" w:rsidRDefault="00E3355E" w:rsidP="004212FD">
                            <w:pPr>
                              <w:spacing w:after="240" w:line="240" w:lineRule="auto"/>
                              <w:rPr>
                                <w:rFonts w:ascii="Poppins" w:eastAsiaTheme="majorEastAsia" w:hAnsi="Poppins" w:cs="Poppins"/>
                                <w:color w:val="222873"/>
                                <w:sz w:val="40"/>
                                <w:szCs w:val="40"/>
                              </w:rPr>
                            </w:pPr>
                            <w:r w:rsidRPr="004D005C">
                              <w:rPr>
                                <w:rFonts w:ascii="Poppins" w:eastAsiaTheme="majorEastAsia" w:hAnsi="Poppins" w:cs="Poppins"/>
                                <w:color w:val="222873"/>
                                <w:sz w:val="32"/>
                                <w:szCs w:val="32"/>
                              </w:rPr>
                              <w:t>Coin Harbour</w:t>
                            </w:r>
                            <w:r w:rsidR="004212FD" w:rsidRPr="004D005C">
                              <w:rPr>
                                <w:rFonts w:ascii="Poppins" w:eastAsiaTheme="majorEastAsia" w:hAnsi="Poppins" w:cs="Poppins"/>
                                <w:color w:val="222873"/>
                                <w:sz w:val="32"/>
                                <w:szCs w:val="32"/>
                              </w:rPr>
                              <w:t xml:space="preserve"> Pty Ltd</w:t>
                            </w:r>
                          </w:p>
                          <w:p w14:paraId="14C51C81" w14:textId="19997A8B" w:rsidR="00E3355E" w:rsidRPr="00E3355E" w:rsidRDefault="00E3355E" w:rsidP="00E3355E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0E2841" w:themeColor="text2"/>
                              </w:rPr>
                            </w:pPr>
                            <w:r w:rsidRPr="00E3355E">
                              <w:rPr>
                                <w:rFonts w:ascii="Poppins" w:hAnsi="Poppins" w:cs="Poppins"/>
                                <w:b/>
                                <w:bCs/>
                                <w:color w:val="0E2841" w:themeColor="text2"/>
                              </w:rPr>
                              <w:t>Company</w:t>
                            </w:r>
                          </w:p>
                          <w:p w14:paraId="0D51C512" w14:textId="2DED917E" w:rsidR="00E3355E" w:rsidRPr="00E3355E" w:rsidRDefault="00E3355E" w:rsidP="00E3355E">
                            <w:pP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</w:pPr>
                            <w:hyperlink r:id="rId6" w:history="1">
                              <w:r w:rsidRPr="0022079E">
                                <w:rPr>
                                  <w:rStyle w:val="Hyperlink"/>
                                  <w:rFonts w:ascii="Poppins" w:hAnsi="Poppins" w:cs="Poppins"/>
                                </w:rPr>
                                <w:t>www.coinharbour.com.au</w:t>
                              </w:r>
                            </w:hyperlink>
                            <w:r w:rsidR="00CD527F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br/>
                            </w:r>
                            <w:r w:rsidR="00CD527F" w:rsidRPr="00CD527F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ABN: 12 624 879 223</w:t>
                            </w: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br/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Founded: January 2020</w:t>
                            </w: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br/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Employees: 4</w:t>
                            </w: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br/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Contact</w:t>
                            </w:r>
                            <w:r w:rsidR="00CD527F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:</w:t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 xml:space="preserve"> </w:t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Peter Cooney</w:t>
                            </w: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br/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peter@coinharbour.com.au</w:t>
                            </w:r>
                          </w:p>
                          <w:p w14:paraId="66DBC04D" w14:textId="548F0222" w:rsidR="00E3355E" w:rsidRPr="00E3355E" w:rsidRDefault="00E3355E" w:rsidP="00E3355E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0E2841" w:themeColor="text2"/>
                              </w:rPr>
                            </w:pPr>
                            <w:r w:rsidRPr="00E3355E">
                              <w:rPr>
                                <w:rFonts w:ascii="Poppins" w:hAnsi="Poppins" w:cs="Poppins"/>
                                <w:b/>
                                <w:bCs/>
                                <w:color w:val="0E2841" w:themeColor="text2"/>
                              </w:rPr>
                              <w:t>Round Overview</w:t>
                            </w:r>
                          </w:p>
                          <w:p w14:paraId="3011002B" w14:textId="0A15EB7A" w:rsidR="00E3355E" w:rsidRPr="00E3355E" w:rsidRDefault="00E3355E" w:rsidP="00E3355E">
                            <w:pP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</w:pP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Funding Stage: series seed</w:t>
                            </w: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br/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Capital Raised: self-</w:t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funded.</w:t>
                            </w: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br/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Capital Seeking: $1M</w:t>
                            </w: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br/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Pre-Money Valuation: $</w:t>
                            </w:r>
                            <w:proofErr w:type="gramStart"/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4M</w:t>
                            </w:r>
                            <w:proofErr w:type="gramEnd"/>
                          </w:p>
                          <w:p w14:paraId="1740471E" w14:textId="77777777" w:rsidR="00E3355E" w:rsidRPr="00E3355E" w:rsidRDefault="00E3355E" w:rsidP="00E3355E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0E2841" w:themeColor="text2"/>
                              </w:rPr>
                            </w:pPr>
                            <w:r w:rsidRPr="00E3355E">
                              <w:rPr>
                                <w:rFonts w:ascii="Poppins" w:hAnsi="Poppins" w:cs="Poppins"/>
                                <w:b/>
                                <w:bCs/>
                                <w:color w:val="0E2841" w:themeColor="text2"/>
                              </w:rPr>
                              <w:t>Social</w:t>
                            </w:r>
                          </w:p>
                          <w:p w14:paraId="2E1BECDD" w14:textId="67F8B279" w:rsidR="00E3355E" w:rsidRPr="00E3355E" w:rsidRDefault="00E3355E" w:rsidP="00E3355E">
                            <w:pP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 xml:space="preserve">LinkedIn: </w:t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https://www.linkedin.com/company/coinharbour/</w:t>
                            </w:r>
                          </w:p>
                          <w:p w14:paraId="005AB926" w14:textId="2C36F32F" w:rsidR="00E3355E" w:rsidRPr="00E3355E" w:rsidRDefault="00E3355E" w:rsidP="00E3355E">
                            <w:pP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Twitter</w:t>
                            </w: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br/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https://</w:t>
                            </w: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x</w:t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.com/coin_harbour</w:t>
                            </w:r>
                          </w:p>
                          <w:p w14:paraId="7742E5EB" w14:textId="73A724F7" w:rsidR="00E3355E" w:rsidRPr="00E3355E" w:rsidRDefault="00E3355E" w:rsidP="00E3355E">
                            <w:pP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Facebook:</w:t>
                            </w: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br/>
                            </w:r>
                            <w:r w:rsidRPr="00E3355E"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facebook.com/CoinHarbou</w:t>
                            </w:r>
                            <w:r>
                              <w:rPr>
                                <w:rFonts w:ascii="Poppins" w:hAnsi="Poppins" w:cs="Poppins"/>
                                <w:color w:val="0E2841" w:themeColor="text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182880" tIns="457200" rIns="182880" bIns="73152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56010" id="AutoShape 14" o:spid="_x0000_s1026" style="position:absolute;margin-left:354pt;margin-top:0;width:194.6pt;height:65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" fillcolor="white [3212]" strokecolor="#737373 [1614]" strokeweight="1.25pt">
                <v:textbox inset="14.4pt,36pt,14.4pt,5.76pt">
                  <w:txbxContent>
                    <w:p w14:paraId="153D2647" w14:textId="65F22C63" w:rsidR="004212FD" w:rsidRDefault="004212FD" w:rsidP="004212FD">
                      <w:pPr>
                        <w:spacing w:after="240" w:line="240" w:lineRule="auto"/>
                        <w:rPr>
                          <w:rFonts w:ascii="Poppins" w:eastAsiaTheme="majorEastAsia" w:hAnsi="Poppins" w:cs="Poppins"/>
                          <w:color w:val="156082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69DAD75" wp14:editId="3A140CAA">
                            <wp:extent cx="1905518" cy="1867408"/>
                            <wp:effectExtent l="0" t="0" r="0" b="0"/>
                            <wp:docPr id="945239368" name="Picture 1" descr="A blue and white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5239368" name="Picture 1" descr="A blue and white logo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518" cy="1867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97E5BD" w14:textId="522FF7AA" w:rsidR="00E3355E" w:rsidRPr="004D005C" w:rsidRDefault="00E3355E" w:rsidP="004212FD">
                      <w:pPr>
                        <w:spacing w:after="240" w:line="240" w:lineRule="auto"/>
                        <w:rPr>
                          <w:rFonts w:ascii="Poppins" w:eastAsiaTheme="majorEastAsia" w:hAnsi="Poppins" w:cs="Poppins"/>
                          <w:color w:val="222873"/>
                          <w:sz w:val="40"/>
                          <w:szCs w:val="40"/>
                        </w:rPr>
                      </w:pPr>
                      <w:r w:rsidRPr="004D005C">
                        <w:rPr>
                          <w:rFonts w:ascii="Poppins" w:eastAsiaTheme="majorEastAsia" w:hAnsi="Poppins" w:cs="Poppins"/>
                          <w:color w:val="222873"/>
                          <w:sz w:val="32"/>
                          <w:szCs w:val="32"/>
                        </w:rPr>
                        <w:t>Coin Harbour</w:t>
                      </w:r>
                      <w:r w:rsidR="004212FD" w:rsidRPr="004D005C">
                        <w:rPr>
                          <w:rFonts w:ascii="Poppins" w:eastAsiaTheme="majorEastAsia" w:hAnsi="Poppins" w:cs="Poppins"/>
                          <w:color w:val="222873"/>
                          <w:sz w:val="32"/>
                          <w:szCs w:val="32"/>
                        </w:rPr>
                        <w:t xml:space="preserve"> Pty Ltd</w:t>
                      </w:r>
                    </w:p>
                    <w:p w14:paraId="14C51C81" w14:textId="19997A8B" w:rsidR="00E3355E" w:rsidRPr="00E3355E" w:rsidRDefault="00E3355E" w:rsidP="00E3355E">
                      <w:pPr>
                        <w:rPr>
                          <w:rFonts w:ascii="Poppins" w:hAnsi="Poppins" w:cs="Poppins"/>
                          <w:b/>
                          <w:bCs/>
                          <w:color w:val="0E2841" w:themeColor="text2"/>
                        </w:rPr>
                      </w:pPr>
                      <w:r w:rsidRPr="00E3355E">
                        <w:rPr>
                          <w:rFonts w:ascii="Poppins" w:hAnsi="Poppins" w:cs="Poppins"/>
                          <w:b/>
                          <w:bCs/>
                          <w:color w:val="0E2841" w:themeColor="text2"/>
                        </w:rPr>
                        <w:t>Company</w:t>
                      </w:r>
                    </w:p>
                    <w:p w14:paraId="0D51C512" w14:textId="2DED917E" w:rsidR="00E3355E" w:rsidRPr="00E3355E" w:rsidRDefault="00E3355E" w:rsidP="00E3355E">
                      <w:pPr>
                        <w:rPr>
                          <w:rFonts w:ascii="Poppins" w:hAnsi="Poppins" w:cs="Poppins"/>
                          <w:color w:val="0E2841" w:themeColor="text2"/>
                        </w:rPr>
                      </w:pPr>
                      <w:hyperlink r:id="rId7" w:history="1">
                        <w:r w:rsidRPr="0022079E">
                          <w:rPr>
                            <w:rStyle w:val="Hyperlink"/>
                            <w:rFonts w:ascii="Poppins" w:hAnsi="Poppins" w:cs="Poppins"/>
                          </w:rPr>
                          <w:t>www.coinharbour.com.au</w:t>
                        </w:r>
                      </w:hyperlink>
                      <w:r w:rsidR="00CD527F">
                        <w:rPr>
                          <w:rFonts w:ascii="Poppins" w:hAnsi="Poppins" w:cs="Poppins"/>
                          <w:color w:val="0E2841" w:themeColor="text2"/>
                        </w:rPr>
                        <w:br/>
                      </w:r>
                      <w:r w:rsidR="00CD527F" w:rsidRPr="00CD527F">
                        <w:rPr>
                          <w:rFonts w:ascii="Poppins" w:hAnsi="Poppins" w:cs="Poppins"/>
                          <w:color w:val="0E2841" w:themeColor="text2"/>
                        </w:rPr>
                        <w:t>ABN: 12 624 879 223</w:t>
                      </w: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br/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Founded: January 2020</w:t>
                      </w: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br/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Employees: 4</w:t>
                      </w: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br/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Contact</w:t>
                      </w:r>
                      <w:r w:rsidR="00CD527F">
                        <w:rPr>
                          <w:rFonts w:ascii="Poppins" w:hAnsi="Poppins" w:cs="Poppins"/>
                          <w:color w:val="0E2841" w:themeColor="text2"/>
                        </w:rPr>
                        <w:t>:</w:t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 xml:space="preserve"> </w:t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Peter Cooney</w:t>
                      </w: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br/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peter@coinharbour.com.au</w:t>
                      </w:r>
                    </w:p>
                    <w:p w14:paraId="66DBC04D" w14:textId="548F0222" w:rsidR="00E3355E" w:rsidRPr="00E3355E" w:rsidRDefault="00E3355E" w:rsidP="00E3355E">
                      <w:pPr>
                        <w:rPr>
                          <w:rFonts w:ascii="Poppins" w:hAnsi="Poppins" w:cs="Poppins"/>
                          <w:b/>
                          <w:bCs/>
                          <w:color w:val="0E2841" w:themeColor="text2"/>
                        </w:rPr>
                      </w:pPr>
                      <w:r w:rsidRPr="00E3355E">
                        <w:rPr>
                          <w:rFonts w:ascii="Poppins" w:hAnsi="Poppins" w:cs="Poppins"/>
                          <w:b/>
                          <w:bCs/>
                          <w:color w:val="0E2841" w:themeColor="text2"/>
                        </w:rPr>
                        <w:t>Round Overview</w:t>
                      </w:r>
                    </w:p>
                    <w:p w14:paraId="3011002B" w14:textId="0A15EB7A" w:rsidR="00E3355E" w:rsidRPr="00E3355E" w:rsidRDefault="00E3355E" w:rsidP="00E3355E">
                      <w:pPr>
                        <w:rPr>
                          <w:rFonts w:ascii="Poppins" w:hAnsi="Poppins" w:cs="Poppins"/>
                          <w:color w:val="0E2841" w:themeColor="text2"/>
                        </w:rPr>
                      </w:pP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Funding Stage: series seed</w:t>
                      </w: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br/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Capital Raised: self-</w:t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funded.</w:t>
                      </w: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br/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Capital Seeking: $1M</w:t>
                      </w: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br/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Pre-Money Valuation: $</w:t>
                      </w:r>
                      <w:proofErr w:type="gramStart"/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4M</w:t>
                      </w:r>
                      <w:proofErr w:type="gramEnd"/>
                    </w:p>
                    <w:p w14:paraId="1740471E" w14:textId="77777777" w:rsidR="00E3355E" w:rsidRPr="00E3355E" w:rsidRDefault="00E3355E" w:rsidP="00E3355E">
                      <w:pPr>
                        <w:rPr>
                          <w:rFonts w:ascii="Poppins" w:hAnsi="Poppins" w:cs="Poppins"/>
                          <w:b/>
                          <w:bCs/>
                          <w:color w:val="0E2841" w:themeColor="text2"/>
                        </w:rPr>
                      </w:pPr>
                      <w:r w:rsidRPr="00E3355E">
                        <w:rPr>
                          <w:rFonts w:ascii="Poppins" w:hAnsi="Poppins" w:cs="Poppins"/>
                          <w:b/>
                          <w:bCs/>
                          <w:color w:val="0E2841" w:themeColor="text2"/>
                        </w:rPr>
                        <w:t>Social</w:t>
                      </w:r>
                    </w:p>
                    <w:p w14:paraId="2E1BECDD" w14:textId="67F8B279" w:rsidR="00E3355E" w:rsidRPr="00E3355E" w:rsidRDefault="00E3355E" w:rsidP="00E3355E">
                      <w:pPr>
                        <w:rPr>
                          <w:rFonts w:ascii="Poppins" w:hAnsi="Poppins" w:cs="Poppins"/>
                          <w:color w:val="0E2841" w:themeColor="text2"/>
                        </w:rPr>
                      </w:pP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t xml:space="preserve">LinkedIn: </w:t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https://www.linkedin.com/company/coinharbour/</w:t>
                      </w:r>
                    </w:p>
                    <w:p w14:paraId="005AB926" w14:textId="2C36F32F" w:rsidR="00E3355E" w:rsidRPr="00E3355E" w:rsidRDefault="00E3355E" w:rsidP="00E3355E">
                      <w:pPr>
                        <w:rPr>
                          <w:rFonts w:ascii="Poppins" w:hAnsi="Poppins" w:cs="Poppins"/>
                          <w:color w:val="0E2841" w:themeColor="text2"/>
                        </w:rPr>
                      </w:pP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t>Twitter</w:t>
                      </w: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br/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https://</w:t>
                      </w: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t>x</w:t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.com/coin_harbour</w:t>
                      </w:r>
                    </w:p>
                    <w:p w14:paraId="7742E5EB" w14:textId="73A724F7" w:rsidR="00E3355E" w:rsidRPr="00E3355E" w:rsidRDefault="00E3355E" w:rsidP="00E3355E">
                      <w:pPr>
                        <w:rPr>
                          <w:rFonts w:ascii="Poppins" w:hAnsi="Poppins" w:cs="Poppins"/>
                          <w:color w:val="0E2841" w:themeColor="text2"/>
                        </w:rPr>
                      </w:pP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t>Facebook:</w:t>
                      </w: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br/>
                      </w:r>
                      <w:r w:rsidRPr="00E3355E">
                        <w:rPr>
                          <w:rFonts w:ascii="Poppins" w:hAnsi="Poppins" w:cs="Poppins"/>
                          <w:color w:val="0E2841" w:themeColor="text2"/>
                        </w:rPr>
                        <w:t>facebook.com/CoinHarbou</w:t>
                      </w:r>
                      <w:r>
                        <w:rPr>
                          <w:rFonts w:ascii="Poppins" w:hAnsi="Poppins" w:cs="Poppins"/>
                          <w:color w:val="0E2841" w:themeColor="text2"/>
                        </w:rPr>
                        <w:t>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328E6" w:rsidRPr="004D005C">
        <w:rPr>
          <w:rFonts w:ascii="Poppins" w:hAnsi="Poppins" w:cs="Poppins"/>
          <w:color w:val="222873"/>
          <w:sz w:val="40"/>
          <w:szCs w:val="40"/>
        </w:rPr>
        <w:t>Coin Harbour</w:t>
      </w:r>
    </w:p>
    <w:p w14:paraId="30D377C0" w14:textId="405D6236" w:rsidR="004328E6" w:rsidRPr="004D005C" w:rsidRDefault="004328E6" w:rsidP="004D0E7F">
      <w:pPr>
        <w:spacing w:after="0" w:line="240" w:lineRule="auto"/>
        <w:rPr>
          <w:rFonts w:ascii="Poppins" w:hAnsi="Poppins" w:cs="Poppins"/>
          <w:color w:val="222873"/>
        </w:rPr>
      </w:pPr>
      <w:r w:rsidRPr="004D005C">
        <w:rPr>
          <w:rFonts w:ascii="Poppins" w:hAnsi="Poppins" w:cs="Poppins"/>
          <w:color w:val="222873"/>
        </w:rPr>
        <w:t xml:space="preserve">Cryptocurrency </w:t>
      </w:r>
      <w:r w:rsidR="005C65D5" w:rsidRPr="004D005C">
        <w:rPr>
          <w:rFonts w:ascii="Poppins" w:hAnsi="Poppins" w:cs="Poppins"/>
          <w:color w:val="222873"/>
        </w:rPr>
        <w:t xml:space="preserve">Exchange in </w:t>
      </w:r>
      <w:r w:rsidRPr="004D005C">
        <w:rPr>
          <w:rFonts w:ascii="Poppins" w:hAnsi="Poppins" w:cs="Poppins"/>
          <w:color w:val="222873"/>
        </w:rPr>
        <w:t>Melbourne VIC 3000, Australia</w:t>
      </w:r>
    </w:p>
    <w:p w14:paraId="6191FD6D" w14:textId="77777777" w:rsidR="005C65D5" w:rsidRPr="005C65D5" w:rsidRDefault="005C65D5" w:rsidP="004D0E7F">
      <w:pPr>
        <w:spacing w:after="0" w:line="240" w:lineRule="auto"/>
        <w:rPr>
          <w:rFonts w:ascii="Poppins" w:hAnsi="Poppins" w:cs="Poppins"/>
        </w:rPr>
      </w:pPr>
    </w:p>
    <w:p w14:paraId="0186077D" w14:textId="77777777" w:rsidR="005632F5" w:rsidRPr="005C65D5" w:rsidRDefault="004328E6" w:rsidP="004D0E7F">
      <w:pPr>
        <w:spacing w:after="0" w:line="240" w:lineRule="auto"/>
        <w:rPr>
          <w:rFonts w:ascii="Poppins" w:hAnsi="Poppins" w:cs="Poppins"/>
          <w:b/>
          <w:bCs/>
          <w:i/>
          <w:iCs/>
        </w:rPr>
      </w:pPr>
      <w:r w:rsidRPr="005C65D5">
        <w:rPr>
          <w:rFonts w:ascii="Poppins" w:hAnsi="Poppins" w:cs="Poppins"/>
          <w:b/>
          <w:bCs/>
          <w:i/>
          <w:iCs/>
        </w:rPr>
        <w:t>"Coin Harbour - easy, fast and safe cryptocurrency exchange.</w:t>
      </w:r>
    </w:p>
    <w:p w14:paraId="6089B506" w14:textId="675DB48A" w:rsidR="004328E6" w:rsidRPr="005C65D5" w:rsidRDefault="004328E6" w:rsidP="004D0E7F">
      <w:pPr>
        <w:spacing w:after="0" w:line="240" w:lineRule="auto"/>
        <w:rPr>
          <w:rFonts w:ascii="Poppins" w:hAnsi="Poppins" w:cs="Poppins"/>
          <w:b/>
          <w:bCs/>
          <w:i/>
          <w:iCs/>
        </w:rPr>
      </w:pPr>
      <w:r w:rsidRPr="005C65D5">
        <w:rPr>
          <w:rFonts w:ascii="Poppins" w:hAnsi="Poppins" w:cs="Poppins"/>
          <w:b/>
          <w:bCs/>
          <w:i/>
          <w:iCs/>
        </w:rPr>
        <w:t>Best place to buy Bitcoin in Australia"</w:t>
      </w:r>
      <w:r w:rsidR="0060212C" w:rsidRPr="005C65D5">
        <w:rPr>
          <w:rFonts w:ascii="Poppins" w:hAnsi="Poppins" w:cs="Poppins"/>
          <w:b/>
          <w:bCs/>
          <w:i/>
          <w:iCs/>
        </w:rPr>
        <w:t>.</w:t>
      </w:r>
    </w:p>
    <w:p w14:paraId="1839BAED" w14:textId="77777777" w:rsidR="004D0E7F" w:rsidRPr="0060212C" w:rsidRDefault="004D0E7F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6442BD0F" w14:textId="6EC34B55" w:rsidR="004D0E7F" w:rsidRPr="005C65D5" w:rsidRDefault="004328E6" w:rsidP="004D0E7F">
      <w:pPr>
        <w:spacing w:after="0" w:line="240" w:lineRule="auto"/>
        <w:rPr>
          <w:rFonts w:ascii="Poppins" w:hAnsi="Poppins" w:cs="Poppins"/>
          <w:b/>
          <w:bCs/>
          <w:sz w:val="32"/>
          <w:szCs w:val="32"/>
        </w:rPr>
      </w:pPr>
      <w:r w:rsidRPr="005C65D5">
        <w:rPr>
          <w:rFonts w:ascii="Poppins" w:hAnsi="Poppins" w:cs="Poppins"/>
          <w:b/>
          <w:bCs/>
          <w:sz w:val="32"/>
          <w:szCs w:val="32"/>
        </w:rPr>
        <w:t>Company Summary</w:t>
      </w:r>
    </w:p>
    <w:p w14:paraId="376DD731" w14:textId="77777777" w:rsidR="005C65D5" w:rsidRPr="0060212C" w:rsidRDefault="005C65D5" w:rsidP="004D0E7F">
      <w:pPr>
        <w:spacing w:after="0" w:line="240" w:lineRule="auto"/>
        <w:rPr>
          <w:rFonts w:ascii="Poppins" w:hAnsi="Poppins" w:cs="Poppins"/>
          <w:b/>
          <w:bCs/>
          <w:sz w:val="20"/>
          <w:szCs w:val="20"/>
        </w:rPr>
      </w:pPr>
    </w:p>
    <w:p w14:paraId="1E73099B" w14:textId="18561639" w:rsidR="004328E6" w:rsidRPr="00CD527F" w:rsidRDefault="004328E6" w:rsidP="009A6996">
      <w:pPr>
        <w:pBdr>
          <w:bottom w:val="single" w:sz="4" w:space="1" w:color="auto"/>
        </w:pBdr>
        <w:shd w:val="clear" w:color="auto" w:fill="FAC748"/>
        <w:spacing w:after="0" w:line="240" w:lineRule="auto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b/>
          <w:bCs/>
          <w:sz w:val="20"/>
          <w:szCs w:val="20"/>
        </w:rPr>
        <w:t>Our vision:</w:t>
      </w:r>
      <w:r w:rsidRPr="00CD527F">
        <w:rPr>
          <w:rFonts w:ascii="Poppins" w:hAnsi="Poppins" w:cs="Poppins"/>
          <w:sz w:val="20"/>
          <w:szCs w:val="20"/>
        </w:rPr>
        <w:t xml:space="preserve"> </w:t>
      </w:r>
      <w:r w:rsidRPr="00CD527F">
        <w:rPr>
          <w:rFonts w:ascii="Poppins" w:hAnsi="Poppins" w:cs="Poppins"/>
          <w:sz w:val="20"/>
          <w:szCs w:val="20"/>
        </w:rPr>
        <w:t>Ride the wave of rapid growth and innovation in blockchain technology and the cryptocurrency markets.</w:t>
      </w:r>
      <w:r w:rsidRPr="00CD527F">
        <w:rPr>
          <w:rFonts w:ascii="Poppins" w:hAnsi="Poppins" w:cs="Poppins"/>
          <w:sz w:val="20"/>
          <w:szCs w:val="20"/>
        </w:rPr>
        <w:t xml:space="preserve"> </w:t>
      </w:r>
      <w:r w:rsidR="005C65D5" w:rsidRPr="00CD527F">
        <w:rPr>
          <w:rFonts w:ascii="Poppins" w:hAnsi="Poppins" w:cs="Poppins"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>We will Leverage our expertise and technology platform to build a successful and profitable business.</w:t>
      </w:r>
      <w:r w:rsidRPr="00CD527F">
        <w:rPr>
          <w:rFonts w:ascii="Poppins" w:hAnsi="Poppins" w:cs="Poppins"/>
          <w:sz w:val="20"/>
          <w:szCs w:val="20"/>
        </w:rPr>
        <w:t xml:space="preserve"> </w:t>
      </w:r>
      <w:r w:rsidR="005C65D5" w:rsidRPr="00CD527F">
        <w:rPr>
          <w:rFonts w:ascii="Poppins" w:hAnsi="Poppins" w:cs="Poppins"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 xml:space="preserve">To become a major digital asset exchange in the region </w:t>
      </w:r>
      <w:r w:rsidR="00CD527F" w:rsidRPr="00CD527F">
        <w:rPr>
          <w:rFonts w:ascii="Poppins" w:hAnsi="Poppins" w:cs="Poppins"/>
          <w:sz w:val="20"/>
          <w:szCs w:val="20"/>
        </w:rPr>
        <w:t>b</w:t>
      </w:r>
      <w:r w:rsidRPr="00CD527F">
        <w:rPr>
          <w:rFonts w:ascii="Poppins" w:hAnsi="Poppins" w:cs="Poppins"/>
          <w:sz w:val="20"/>
          <w:szCs w:val="20"/>
        </w:rPr>
        <w:t>y offering an easy, fast, and safe cryptocurrency exchange.</w:t>
      </w:r>
    </w:p>
    <w:p w14:paraId="6427115D" w14:textId="77777777" w:rsidR="004D0E7F" w:rsidRPr="00CD527F" w:rsidRDefault="004D0E7F" w:rsidP="004D0E7F">
      <w:pPr>
        <w:spacing w:after="0" w:line="240" w:lineRule="auto"/>
        <w:rPr>
          <w:rFonts w:ascii="Poppins" w:hAnsi="Poppins" w:cs="Poppins"/>
          <w:b/>
          <w:bCs/>
          <w:sz w:val="20"/>
          <w:szCs w:val="20"/>
        </w:rPr>
      </w:pPr>
    </w:p>
    <w:p w14:paraId="59AD9712" w14:textId="1B7EA25A" w:rsidR="004328E6" w:rsidRPr="00CD527F" w:rsidRDefault="004328E6" w:rsidP="004D0E7F">
      <w:pPr>
        <w:spacing w:after="0" w:line="240" w:lineRule="auto"/>
        <w:rPr>
          <w:rFonts w:ascii="Poppins" w:hAnsi="Poppins" w:cs="Poppins"/>
          <w:b/>
          <w:bCs/>
          <w:sz w:val="20"/>
          <w:szCs w:val="20"/>
        </w:rPr>
      </w:pPr>
      <w:r w:rsidRPr="00CD527F">
        <w:rPr>
          <w:rFonts w:ascii="Poppins" w:hAnsi="Poppins" w:cs="Poppins"/>
          <w:b/>
          <w:bCs/>
          <w:sz w:val="20"/>
          <w:szCs w:val="20"/>
        </w:rPr>
        <w:t>Executive Summary</w:t>
      </w:r>
    </w:p>
    <w:p w14:paraId="70A44C26" w14:textId="77777777" w:rsidR="005C65D5" w:rsidRPr="00CD527F" w:rsidRDefault="005C65D5" w:rsidP="004D0E7F">
      <w:pPr>
        <w:spacing w:after="0" w:line="240" w:lineRule="auto"/>
        <w:rPr>
          <w:rFonts w:ascii="Poppins" w:hAnsi="Poppins" w:cs="Poppins"/>
          <w:b/>
          <w:bCs/>
          <w:sz w:val="20"/>
          <w:szCs w:val="20"/>
        </w:rPr>
      </w:pPr>
    </w:p>
    <w:p w14:paraId="1097E68C" w14:textId="0AA2E060" w:rsidR="004328E6" w:rsidRPr="00CD527F" w:rsidRDefault="004328E6" w:rsidP="004D0E7F">
      <w:pPr>
        <w:spacing w:after="0" w:line="240" w:lineRule="auto"/>
        <w:rPr>
          <w:rFonts w:ascii="Poppins" w:hAnsi="Poppins" w:cs="Poppins"/>
          <w:b/>
          <w:bCs/>
          <w:sz w:val="20"/>
          <w:szCs w:val="20"/>
        </w:rPr>
      </w:pPr>
      <w:r w:rsidRPr="00CD527F">
        <w:rPr>
          <w:rFonts w:ascii="Poppins" w:hAnsi="Poppins" w:cs="Poppins"/>
          <w:b/>
          <w:bCs/>
          <w:sz w:val="20"/>
          <w:szCs w:val="20"/>
        </w:rPr>
        <w:t>Management</w:t>
      </w:r>
      <w:r w:rsidR="003E48C8" w:rsidRPr="00CD527F">
        <w:rPr>
          <w:rFonts w:ascii="Poppins" w:hAnsi="Poppins" w:cs="Poppins"/>
          <w:b/>
          <w:bCs/>
          <w:sz w:val="20"/>
          <w:szCs w:val="20"/>
        </w:rPr>
        <w:t>:</w:t>
      </w:r>
      <w:r w:rsidR="004D0E7F" w:rsidRPr="00CD527F">
        <w:rPr>
          <w:rFonts w:ascii="Poppins" w:hAnsi="Poppins" w:cs="Poppins"/>
          <w:b/>
          <w:bCs/>
          <w:sz w:val="20"/>
          <w:szCs w:val="20"/>
        </w:rPr>
        <w:t xml:space="preserve"> </w:t>
      </w:r>
      <w:r w:rsidRPr="00CD527F">
        <w:rPr>
          <w:rFonts w:ascii="Poppins" w:hAnsi="Poppins" w:cs="Poppins"/>
          <w:sz w:val="20"/>
          <w:szCs w:val="20"/>
        </w:rPr>
        <w:t xml:space="preserve">Kent Kingsley - CEO, Peter Cooney - CFO </w:t>
      </w:r>
      <w:r w:rsidR="00CD527F" w:rsidRPr="00CD527F">
        <w:rPr>
          <w:rFonts w:ascii="Poppins" w:hAnsi="Poppins" w:cs="Poppins"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 xml:space="preserve">The founders have more than fifty years of experience as entrepreneurs, innovators and operators in the Fintech and Financial Markets sectors. </w:t>
      </w:r>
      <w:r w:rsidR="00CD527F" w:rsidRPr="00CD527F">
        <w:rPr>
          <w:rFonts w:ascii="Poppins" w:hAnsi="Poppins" w:cs="Poppins"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 xml:space="preserve">Kent and Peter have been investors and traders of cryptocurrency since the early days of blockchains. </w:t>
      </w:r>
      <w:r w:rsidR="00CD527F" w:rsidRPr="00CD527F">
        <w:rPr>
          <w:rFonts w:ascii="Poppins" w:hAnsi="Poppins" w:cs="Poppins"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 xml:space="preserve">The Team is long-standing and stable, with the capability, </w:t>
      </w:r>
      <w:proofErr w:type="gramStart"/>
      <w:r w:rsidRPr="00CD527F">
        <w:rPr>
          <w:rFonts w:ascii="Poppins" w:hAnsi="Poppins" w:cs="Poppins"/>
          <w:sz w:val="20"/>
          <w:szCs w:val="20"/>
        </w:rPr>
        <w:t>experience</w:t>
      </w:r>
      <w:proofErr w:type="gramEnd"/>
      <w:r w:rsidRPr="00CD527F">
        <w:rPr>
          <w:rFonts w:ascii="Poppins" w:hAnsi="Poppins" w:cs="Poppins"/>
          <w:sz w:val="20"/>
          <w:szCs w:val="20"/>
        </w:rPr>
        <w:t xml:space="preserve"> and maturity to grow and manage the business.</w:t>
      </w:r>
    </w:p>
    <w:p w14:paraId="2FD50DC9" w14:textId="77777777" w:rsidR="004D0E7F" w:rsidRPr="00CD527F" w:rsidRDefault="004D0E7F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2E743212" w14:textId="77777777" w:rsidR="004328E6" w:rsidRPr="00CD527F" w:rsidRDefault="004328E6" w:rsidP="004D0E7F">
      <w:pPr>
        <w:spacing w:after="0" w:line="240" w:lineRule="auto"/>
        <w:rPr>
          <w:rFonts w:ascii="Poppins" w:hAnsi="Poppins" w:cs="Poppins"/>
          <w:b/>
          <w:bCs/>
          <w:sz w:val="20"/>
          <w:szCs w:val="20"/>
        </w:rPr>
      </w:pPr>
      <w:r w:rsidRPr="00CD527F">
        <w:rPr>
          <w:rFonts w:ascii="Poppins" w:hAnsi="Poppins" w:cs="Poppins"/>
          <w:b/>
          <w:bCs/>
          <w:sz w:val="20"/>
          <w:szCs w:val="20"/>
        </w:rPr>
        <w:t>Customer Problem</w:t>
      </w:r>
    </w:p>
    <w:p w14:paraId="4E1EBF60" w14:textId="3447F1A3" w:rsidR="004328E6" w:rsidRPr="00CD527F" w:rsidRDefault="004328E6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 xml:space="preserve">We saw that blockchain technology has created new, </w:t>
      </w:r>
      <w:proofErr w:type="gramStart"/>
      <w:r w:rsidRPr="00CD527F">
        <w:rPr>
          <w:rFonts w:ascii="Poppins" w:hAnsi="Poppins" w:cs="Poppins"/>
          <w:sz w:val="20"/>
          <w:szCs w:val="20"/>
        </w:rPr>
        <w:t>exciting</w:t>
      </w:r>
      <w:proofErr w:type="gramEnd"/>
      <w:r w:rsidRPr="00CD527F">
        <w:rPr>
          <w:rFonts w:ascii="Poppins" w:hAnsi="Poppins" w:cs="Poppins"/>
          <w:sz w:val="20"/>
          <w:szCs w:val="20"/>
        </w:rPr>
        <w:t xml:space="preserve"> and expanding </w:t>
      </w:r>
      <w:r w:rsidR="0060212C" w:rsidRPr="00CD527F">
        <w:rPr>
          <w:rFonts w:ascii="Poppins" w:hAnsi="Poppins" w:cs="Poppins"/>
          <w:sz w:val="20"/>
          <w:szCs w:val="20"/>
        </w:rPr>
        <w:t>markets,</w:t>
      </w:r>
      <w:r w:rsidRPr="00CD527F">
        <w:rPr>
          <w:rFonts w:ascii="Poppins" w:hAnsi="Poppins" w:cs="Poppins"/>
          <w:sz w:val="20"/>
          <w:szCs w:val="20"/>
        </w:rPr>
        <w:t xml:space="preserve"> with fairly easy competition and good margins. </w:t>
      </w:r>
      <w:r w:rsidR="00CD527F" w:rsidRPr="00CD527F">
        <w:rPr>
          <w:rFonts w:ascii="Poppins" w:hAnsi="Poppins" w:cs="Poppins"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 xml:space="preserve">Our research showed that the best segment, with an unmet need, was for retail investors seeking access to the markets with minimum friction. </w:t>
      </w:r>
      <w:r w:rsidR="00CD527F" w:rsidRPr="00CD527F">
        <w:rPr>
          <w:rFonts w:ascii="Poppins" w:hAnsi="Poppins" w:cs="Poppins"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>CoinHarbour meets this market opportunity.</w:t>
      </w:r>
    </w:p>
    <w:p w14:paraId="4384FE1D" w14:textId="77777777" w:rsidR="004D0E7F" w:rsidRPr="00CD527F" w:rsidRDefault="004D0E7F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0CA0AD81" w14:textId="77777777" w:rsidR="004328E6" w:rsidRPr="00CD527F" w:rsidRDefault="004328E6" w:rsidP="004D0E7F">
      <w:pPr>
        <w:spacing w:after="0" w:line="240" w:lineRule="auto"/>
        <w:rPr>
          <w:rFonts w:ascii="Poppins" w:hAnsi="Poppins" w:cs="Poppins"/>
          <w:b/>
          <w:bCs/>
          <w:sz w:val="20"/>
          <w:szCs w:val="20"/>
        </w:rPr>
      </w:pPr>
      <w:r w:rsidRPr="00CD527F">
        <w:rPr>
          <w:rFonts w:ascii="Poppins" w:hAnsi="Poppins" w:cs="Poppins"/>
          <w:b/>
          <w:bCs/>
          <w:sz w:val="20"/>
          <w:szCs w:val="20"/>
        </w:rPr>
        <w:t>Product/Services</w:t>
      </w:r>
    </w:p>
    <w:p w14:paraId="55012A70" w14:textId="2876B59C" w:rsidR="004328E6" w:rsidRPr="00CD527F" w:rsidRDefault="004328E6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 xml:space="preserve">CoinHarbour is a </w:t>
      </w:r>
      <w:proofErr w:type="gramStart"/>
      <w:r w:rsidRPr="00CD527F">
        <w:rPr>
          <w:rFonts w:ascii="Poppins" w:hAnsi="Poppins" w:cs="Poppins"/>
          <w:sz w:val="20"/>
          <w:szCs w:val="20"/>
        </w:rPr>
        <w:t>third-generation</w:t>
      </w:r>
      <w:proofErr w:type="gramEnd"/>
      <w:r w:rsidRPr="00CD527F">
        <w:rPr>
          <w:rFonts w:ascii="Poppins" w:hAnsi="Poppins" w:cs="Poppins"/>
          <w:sz w:val="20"/>
          <w:szCs w:val="20"/>
        </w:rPr>
        <w:t xml:space="preserve"> web3 exchange.</w:t>
      </w:r>
      <w:r w:rsidR="005632F5" w:rsidRPr="00CD527F">
        <w:rPr>
          <w:rFonts w:ascii="Poppins" w:hAnsi="Poppins" w:cs="Poppins"/>
          <w:sz w:val="20"/>
          <w:szCs w:val="20"/>
        </w:rPr>
        <w:t xml:space="preserve"> </w:t>
      </w:r>
      <w:r w:rsidR="00CD527F" w:rsidRPr="00CD527F">
        <w:rPr>
          <w:rFonts w:ascii="Poppins" w:hAnsi="Poppins" w:cs="Poppins"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 xml:space="preserve">The challenge has been to offer a clear and simple service to customers while developing a flexible and powerful technology platform that is more advanced than competitors. </w:t>
      </w:r>
      <w:r w:rsidR="005C65D5" w:rsidRPr="00CD527F">
        <w:rPr>
          <w:rFonts w:ascii="Poppins" w:hAnsi="Poppins" w:cs="Poppins"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>This has not been easy, but we have succeeded and become a leader in the field.</w:t>
      </w:r>
      <w:r w:rsidR="005632F5" w:rsidRPr="00CD527F">
        <w:rPr>
          <w:rFonts w:ascii="Poppins" w:hAnsi="Poppins" w:cs="Poppins"/>
          <w:sz w:val="20"/>
          <w:szCs w:val="20"/>
        </w:rPr>
        <w:t xml:space="preserve"> </w:t>
      </w:r>
      <w:r w:rsidRPr="00CD527F">
        <w:rPr>
          <w:rFonts w:ascii="Poppins" w:hAnsi="Poppins" w:cs="Poppins"/>
          <w:sz w:val="20"/>
          <w:szCs w:val="20"/>
        </w:rPr>
        <w:t xml:space="preserve">In the rapidly changing, </w:t>
      </w:r>
      <w:proofErr w:type="gramStart"/>
      <w:r w:rsidRPr="00CD527F">
        <w:rPr>
          <w:rFonts w:ascii="Poppins" w:hAnsi="Poppins" w:cs="Poppins"/>
          <w:sz w:val="20"/>
          <w:szCs w:val="20"/>
        </w:rPr>
        <w:t>evolving</w:t>
      </w:r>
      <w:proofErr w:type="gramEnd"/>
      <w:r w:rsidRPr="00CD527F">
        <w:rPr>
          <w:rFonts w:ascii="Poppins" w:hAnsi="Poppins" w:cs="Poppins"/>
          <w:sz w:val="20"/>
          <w:szCs w:val="20"/>
        </w:rPr>
        <w:t xml:space="preserve"> and growing cryptocurrency markets, CoinHarbour is positioned to ride the next wave of activity in this sector.</w:t>
      </w:r>
    </w:p>
    <w:p w14:paraId="345164B9" w14:textId="77777777" w:rsidR="004D0E7F" w:rsidRPr="00CD527F" w:rsidRDefault="004D0E7F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34BBE869" w14:textId="77777777" w:rsidR="006E33B6" w:rsidRDefault="006E33B6">
      <w:pPr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br w:type="page"/>
      </w:r>
    </w:p>
    <w:p w14:paraId="2E446D8A" w14:textId="718FCD17" w:rsidR="004328E6" w:rsidRPr="00CD527F" w:rsidRDefault="004328E6" w:rsidP="00CD527F">
      <w:pPr>
        <w:rPr>
          <w:rFonts w:ascii="Poppins" w:hAnsi="Poppins" w:cs="Poppins"/>
          <w:b/>
          <w:bCs/>
          <w:sz w:val="20"/>
          <w:szCs w:val="20"/>
        </w:rPr>
      </w:pPr>
      <w:r w:rsidRPr="00CD527F">
        <w:rPr>
          <w:rFonts w:ascii="Poppins" w:hAnsi="Poppins" w:cs="Poppins"/>
          <w:b/>
          <w:bCs/>
          <w:sz w:val="20"/>
          <w:szCs w:val="20"/>
        </w:rPr>
        <w:lastRenderedPageBreak/>
        <w:t>Target Market</w:t>
      </w:r>
      <w:r w:rsidR="00CD527F">
        <w:rPr>
          <w:rFonts w:ascii="Poppins" w:hAnsi="Poppins" w:cs="Poppins"/>
          <w:b/>
          <w:bCs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>Revenue for exchanges in the Australian Cryptocurrencies market is estimated US$807m in 2023.</w:t>
      </w:r>
      <w:r w:rsidR="00CD527F">
        <w:rPr>
          <w:rFonts w:ascii="Poppins" w:hAnsi="Poppins" w:cs="Poppins"/>
          <w:b/>
          <w:bCs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 xml:space="preserve">Revenue is expected growth rate (CAGR 2023-2027) of 14% with a projected total amount of US$1,375m by 2027. Average revenue per user in the Cryptocurrencies market is US$142 in 2023. </w:t>
      </w:r>
      <w:r w:rsidR="005C65D5" w:rsidRPr="00CD527F">
        <w:rPr>
          <w:rFonts w:ascii="Poppins" w:hAnsi="Poppins" w:cs="Poppins"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 xml:space="preserve">In the Cryptocurrencies market, the number of users is expected to be 7.4m users by 2027. </w:t>
      </w:r>
      <w:r w:rsidR="00CD527F" w:rsidRPr="00CD527F">
        <w:rPr>
          <w:rFonts w:ascii="Poppins" w:hAnsi="Poppins" w:cs="Poppins"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>User penetration will be 21% in 2023 and is expected to hit 27% by 2027.</w:t>
      </w:r>
    </w:p>
    <w:p w14:paraId="049820C2" w14:textId="77777777" w:rsidR="004D0E7F" w:rsidRPr="00CD527F" w:rsidRDefault="004D0E7F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122B0A46" w14:textId="77777777" w:rsidR="004328E6" w:rsidRPr="00CD527F" w:rsidRDefault="004328E6" w:rsidP="004D0E7F">
      <w:pPr>
        <w:spacing w:after="0" w:line="240" w:lineRule="auto"/>
        <w:rPr>
          <w:rFonts w:ascii="Poppins" w:hAnsi="Poppins" w:cs="Poppins"/>
          <w:b/>
          <w:bCs/>
          <w:sz w:val="20"/>
          <w:szCs w:val="20"/>
        </w:rPr>
      </w:pPr>
      <w:r w:rsidRPr="00CD527F">
        <w:rPr>
          <w:rFonts w:ascii="Poppins" w:hAnsi="Poppins" w:cs="Poppins"/>
          <w:b/>
          <w:bCs/>
          <w:sz w:val="20"/>
          <w:szCs w:val="20"/>
        </w:rPr>
        <w:t>Business Model</w:t>
      </w:r>
    </w:p>
    <w:p w14:paraId="1835C951" w14:textId="77777777" w:rsidR="004328E6" w:rsidRPr="00CD527F" w:rsidRDefault="004328E6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>Coin Harbour operates as a "market-maker", with bid and ask orders placed in markets of the exchange.</w:t>
      </w:r>
    </w:p>
    <w:p w14:paraId="198FF9DA" w14:textId="77777777" w:rsidR="00F55C54" w:rsidRPr="00CD527F" w:rsidRDefault="004328E6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>The exchange gets liquidity from wholesale crypto exchanges overseas, converts prices into AUD, and adds a margin for the Australian retail market.</w:t>
      </w:r>
      <w:r w:rsidR="005632F5" w:rsidRPr="00CD527F">
        <w:rPr>
          <w:rFonts w:ascii="Poppins" w:hAnsi="Poppins" w:cs="Poppins"/>
          <w:sz w:val="20"/>
          <w:szCs w:val="20"/>
        </w:rPr>
        <w:t xml:space="preserve"> </w:t>
      </w:r>
    </w:p>
    <w:p w14:paraId="5AA33D16" w14:textId="77777777" w:rsidR="00F55C54" w:rsidRPr="00CD527F" w:rsidRDefault="004328E6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 xml:space="preserve">Spreads on the exchange vary according to the depth and powered by liquidity of the market. </w:t>
      </w:r>
    </w:p>
    <w:p w14:paraId="54AF7B06" w14:textId="4370D4DF" w:rsidR="004328E6" w:rsidRPr="00CD527F" w:rsidRDefault="004328E6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 xml:space="preserve">Deep markets such </w:t>
      </w:r>
      <w:proofErr w:type="spellStart"/>
      <w:r w:rsidRPr="00CD527F">
        <w:rPr>
          <w:rFonts w:ascii="Poppins" w:hAnsi="Poppins" w:cs="Poppins"/>
          <w:sz w:val="20"/>
          <w:szCs w:val="20"/>
        </w:rPr>
        <w:t>at</w:t>
      </w:r>
      <w:proofErr w:type="spellEnd"/>
      <w:r w:rsidRPr="00CD527F">
        <w:rPr>
          <w:rFonts w:ascii="Poppins" w:hAnsi="Poppins" w:cs="Poppins"/>
          <w:sz w:val="20"/>
          <w:szCs w:val="20"/>
        </w:rPr>
        <w:t xml:space="preserve"> BTC have a bid/ask spread under 1%. Less liquid markets have a spread </w:t>
      </w:r>
      <w:proofErr w:type="spellStart"/>
      <w:r w:rsidRPr="00CD527F">
        <w:rPr>
          <w:rFonts w:ascii="Poppins" w:hAnsi="Poppins" w:cs="Poppins"/>
          <w:sz w:val="20"/>
          <w:szCs w:val="20"/>
        </w:rPr>
        <w:t>upto</w:t>
      </w:r>
      <w:proofErr w:type="spellEnd"/>
      <w:r w:rsidRPr="00CD527F">
        <w:rPr>
          <w:rFonts w:ascii="Poppins" w:hAnsi="Poppins" w:cs="Poppins"/>
          <w:sz w:val="20"/>
          <w:szCs w:val="20"/>
        </w:rPr>
        <w:t xml:space="preserve"> 10%. No commissions.</w:t>
      </w:r>
    </w:p>
    <w:p w14:paraId="74C1B4EF" w14:textId="77777777" w:rsidR="004D0E7F" w:rsidRPr="00CD527F" w:rsidRDefault="004D0E7F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6B0F802D" w14:textId="77777777" w:rsidR="004328E6" w:rsidRPr="00CD527F" w:rsidRDefault="004328E6" w:rsidP="004D0E7F">
      <w:pPr>
        <w:spacing w:after="0" w:line="240" w:lineRule="auto"/>
        <w:rPr>
          <w:rFonts w:ascii="Poppins" w:hAnsi="Poppins" w:cs="Poppins"/>
          <w:b/>
          <w:bCs/>
          <w:sz w:val="20"/>
          <w:szCs w:val="20"/>
        </w:rPr>
      </w:pPr>
      <w:r w:rsidRPr="00CD527F">
        <w:rPr>
          <w:rFonts w:ascii="Poppins" w:hAnsi="Poppins" w:cs="Poppins"/>
          <w:b/>
          <w:bCs/>
          <w:sz w:val="20"/>
          <w:szCs w:val="20"/>
        </w:rPr>
        <w:t>Customers</w:t>
      </w:r>
    </w:p>
    <w:p w14:paraId="4CB526DF" w14:textId="2C8DB53E" w:rsidR="004328E6" w:rsidRPr="00CD527F" w:rsidRDefault="004328E6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>Our marketing plan has been influenced by USA stockbroker "Robin Hood". This includes:</w:t>
      </w:r>
    </w:p>
    <w:p w14:paraId="5CA121D6" w14:textId="77777777" w:rsidR="004328E6" w:rsidRPr="00CD527F" w:rsidRDefault="004328E6" w:rsidP="00F55C54">
      <w:pPr>
        <w:spacing w:after="0" w:line="240" w:lineRule="auto"/>
        <w:ind w:left="720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 xml:space="preserve">* Zero commissions on trades. </w:t>
      </w:r>
    </w:p>
    <w:p w14:paraId="2C9BED01" w14:textId="75B6C4F2" w:rsidR="004328E6" w:rsidRPr="00CD527F" w:rsidRDefault="004328E6" w:rsidP="00F55C54">
      <w:pPr>
        <w:spacing w:after="0" w:line="240" w:lineRule="auto"/>
        <w:ind w:left="720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 xml:space="preserve">* Youthful audience with a taste for trading. </w:t>
      </w:r>
      <w:r w:rsidR="004D0E7F" w:rsidRPr="00CD527F">
        <w:rPr>
          <w:rFonts w:ascii="Poppins" w:hAnsi="Poppins" w:cs="Poppins"/>
          <w:sz w:val="20"/>
          <w:szCs w:val="20"/>
        </w:rPr>
        <w:t>We</w:t>
      </w:r>
      <w:r w:rsidRPr="00CD527F">
        <w:rPr>
          <w:rFonts w:ascii="Poppins" w:hAnsi="Poppins" w:cs="Poppins"/>
          <w:sz w:val="20"/>
          <w:szCs w:val="20"/>
        </w:rPr>
        <w:t xml:space="preserve"> will grow as they grow and build wealth.</w:t>
      </w:r>
    </w:p>
    <w:p w14:paraId="74E0062B" w14:textId="77777777" w:rsidR="004328E6" w:rsidRPr="00CD527F" w:rsidRDefault="004328E6" w:rsidP="00F55C54">
      <w:pPr>
        <w:spacing w:after="0" w:line="240" w:lineRule="auto"/>
        <w:ind w:left="720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 xml:space="preserve">* Mobile app that encourages engagement. </w:t>
      </w:r>
    </w:p>
    <w:p w14:paraId="51599269" w14:textId="77777777" w:rsidR="004328E6" w:rsidRPr="00CD527F" w:rsidRDefault="004328E6" w:rsidP="00F55C54">
      <w:pPr>
        <w:spacing w:after="0" w:line="240" w:lineRule="auto"/>
        <w:ind w:left="720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>* Free giveaways of new cryptocurrencies.</w:t>
      </w:r>
    </w:p>
    <w:p w14:paraId="7452AA78" w14:textId="77777777" w:rsidR="004328E6" w:rsidRPr="00CD527F" w:rsidRDefault="004328E6" w:rsidP="00F55C54">
      <w:pPr>
        <w:spacing w:after="0" w:line="240" w:lineRule="auto"/>
        <w:ind w:left="720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>* We expect half of our customers to be first-time crypto investors.</w:t>
      </w:r>
    </w:p>
    <w:p w14:paraId="42571E93" w14:textId="637C300A" w:rsidR="004328E6" w:rsidRPr="00CD527F" w:rsidRDefault="004328E6" w:rsidP="00F55C54">
      <w:pPr>
        <w:spacing w:after="0" w:line="240" w:lineRule="auto"/>
        <w:ind w:left="720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>* Social Media cryptocurrency entertainment ecosystem.</w:t>
      </w:r>
    </w:p>
    <w:p w14:paraId="51C94BDA" w14:textId="77777777" w:rsidR="004D0E7F" w:rsidRPr="00CD527F" w:rsidRDefault="004D0E7F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233CD7A7" w14:textId="77777777" w:rsidR="004328E6" w:rsidRPr="00CD527F" w:rsidRDefault="004328E6" w:rsidP="004D0E7F">
      <w:pPr>
        <w:spacing w:after="0" w:line="240" w:lineRule="auto"/>
        <w:rPr>
          <w:rFonts w:ascii="Poppins" w:hAnsi="Poppins" w:cs="Poppins"/>
          <w:b/>
          <w:bCs/>
          <w:sz w:val="20"/>
          <w:szCs w:val="20"/>
        </w:rPr>
      </w:pPr>
      <w:r w:rsidRPr="00CD527F">
        <w:rPr>
          <w:rFonts w:ascii="Poppins" w:hAnsi="Poppins" w:cs="Poppins"/>
          <w:b/>
          <w:bCs/>
          <w:sz w:val="20"/>
          <w:szCs w:val="20"/>
        </w:rPr>
        <w:t>Sales/Marketing Strategy</w:t>
      </w:r>
    </w:p>
    <w:p w14:paraId="1324589D" w14:textId="5352070A" w:rsidR="004328E6" w:rsidRPr="00CD527F" w:rsidRDefault="004328E6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>After much research and thought, our business and marketing plan has been influenced by the success of USA broker "Robin Hood".</w:t>
      </w:r>
      <w:r w:rsidR="005632F5" w:rsidRPr="00CD527F">
        <w:rPr>
          <w:rFonts w:ascii="Poppins" w:hAnsi="Poppins" w:cs="Poppins"/>
          <w:sz w:val="20"/>
          <w:szCs w:val="20"/>
        </w:rPr>
        <w:t xml:space="preserve"> </w:t>
      </w:r>
      <w:r w:rsidRPr="00CD527F">
        <w:rPr>
          <w:rFonts w:ascii="Poppins" w:hAnsi="Poppins" w:cs="Poppins"/>
          <w:sz w:val="20"/>
          <w:szCs w:val="20"/>
        </w:rPr>
        <w:t>Zero commissions on trades. Sports betting for crypto model. Youthful audience with a taste for trading.</w:t>
      </w:r>
      <w:r w:rsidR="005632F5" w:rsidRPr="00CD527F">
        <w:rPr>
          <w:rFonts w:ascii="Poppins" w:hAnsi="Poppins" w:cs="Poppins"/>
          <w:sz w:val="20"/>
          <w:szCs w:val="20"/>
        </w:rPr>
        <w:t xml:space="preserve"> </w:t>
      </w:r>
      <w:r w:rsidRPr="00CD527F">
        <w:rPr>
          <w:rFonts w:ascii="Poppins" w:hAnsi="Poppins" w:cs="Poppins"/>
          <w:sz w:val="20"/>
          <w:szCs w:val="20"/>
        </w:rPr>
        <w:t>Low dollar and novice investors. We will grow as they grow and build wealth.</w:t>
      </w:r>
      <w:r w:rsidR="005632F5" w:rsidRPr="00CD527F">
        <w:rPr>
          <w:rFonts w:ascii="Poppins" w:hAnsi="Poppins" w:cs="Poppins"/>
          <w:sz w:val="20"/>
          <w:szCs w:val="20"/>
        </w:rPr>
        <w:t xml:space="preserve"> </w:t>
      </w:r>
      <w:r w:rsidRPr="00CD527F">
        <w:rPr>
          <w:rFonts w:ascii="Poppins" w:hAnsi="Poppins" w:cs="Poppins"/>
          <w:sz w:val="20"/>
          <w:szCs w:val="20"/>
        </w:rPr>
        <w:t>Mobile app that encourages engagement.</w:t>
      </w:r>
      <w:r w:rsidR="005632F5" w:rsidRPr="00CD527F">
        <w:rPr>
          <w:rFonts w:ascii="Poppins" w:hAnsi="Poppins" w:cs="Poppins"/>
          <w:sz w:val="20"/>
          <w:szCs w:val="20"/>
        </w:rPr>
        <w:t xml:space="preserve"> </w:t>
      </w:r>
      <w:r w:rsidRPr="00CD527F">
        <w:rPr>
          <w:rFonts w:ascii="Poppins" w:hAnsi="Poppins" w:cs="Poppins"/>
          <w:sz w:val="20"/>
          <w:szCs w:val="20"/>
        </w:rPr>
        <w:t xml:space="preserve">Free giveaways of cryptocurrencies </w:t>
      </w:r>
      <w:r w:rsidR="00DA177F" w:rsidRPr="00CD527F">
        <w:rPr>
          <w:rFonts w:ascii="Poppins" w:hAnsi="Poppins" w:cs="Poppins"/>
          <w:sz w:val="20"/>
          <w:szCs w:val="20"/>
        </w:rPr>
        <w:t>for</w:t>
      </w:r>
      <w:r w:rsidRPr="00CD527F">
        <w:rPr>
          <w:rFonts w:ascii="Poppins" w:hAnsi="Poppins" w:cs="Poppins"/>
          <w:sz w:val="20"/>
          <w:szCs w:val="20"/>
        </w:rPr>
        <w:t xml:space="preserve"> customers.</w:t>
      </w:r>
    </w:p>
    <w:p w14:paraId="60F5A649" w14:textId="77777777" w:rsidR="004D0E7F" w:rsidRPr="00CD527F" w:rsidRDefault="004D0E7F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74682C37" w14:textId="77777777" w:rsidR="004328E6" w:rsidRPr="00CD527F" w:rsidRDefault="004328E6" w:rsidP="004D0E7F">
      <w:pPr>
        <w:spacing w:after="0" w:line="240" w:lineRule="auto"/>
        <w:rPr>
          <w:rFonts w:ascii="Poppins" w:hAnsi="Poppins" w:cs="Poppins"/>
          <w:b/>
          <w:bCs/>
          <w:sz w:val="20"/>
          <w:szCs w:val="20"/>
        </w:rPr>
      </w:pPr>
      <w:r w:rsidRPr="00CD527F">
        <w:rPr>
          <w:rFonts w:ascii="Poppins" w:hAnsi="Poppins" w:cs="Poppins"/>
          <w:b/>
          <w:bCs/>
          <w:sz w:val="20"/>
          <w:szCs w:val="20"/>
        </w:rPr>
        <w:t>Competitors</w:t>
      </w:r>
    </w:p>
    <w:p w14:paraId="3D97A7F5" w14:textId="0620DB0E" w:rsidR="005632F5" w:rsidRPr="00CD527F" w:rsidRDefault="004328E6" w:rsidP="00CD527F">
      <w:pPr>
        <w:pStyle w:val="ListParagraph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</w:rPr>
      </w:pPr>
      <w:proofErr w:type="spellStart"/>
      <w:r w:rsidRPr="00CD527F">
        <w:rPr>
          <w:rFonts w:ascii="Poppins" w:hAnsi="Poppins" w:cs="Poppins"/>
          <w:b/>
          <w:bCs/>
          <w:sz w:val="20"/>
          <w:szCs w:val="20"/>
        </w:rPr>
        <w:t>Coinspot</w:t>
      </w:r>
      <w:proofErr w:type="spellEnd"/>
      <w:r w:rsidR="003E48C8" w:rsidRPr="00CD527F">
        <w:rPr>
          <w:rFonts w:ascii="Poppins" w:hAnsi="Poppins" w:cs="Poppins"/>
          <w:b/>
          <w:bCs/>
          <w:sz w:val="20"/>
          <w:szCs w:val="20"/>
        </w:rPr>
        <w:t>:</w:t>
      </w:r>
      <w:r w:rsidR="005632F5" w:rsidRPr="00CD527F">
        <w:rPr>
          <w:rFonts w:ascii="Poppins" w:hAnsi="Poppins" w:cs="Poppins"/>
          <w:sz w:val="20"/>
          <w:szCs w:val="20"/>
        </w:rPr>
        <w:t xml:space="preserve"> </w:t>
      </w:r>
      <w:r w:rsidR="003E48C8" w:rsidRPr="00CD527F">
        <w:rPr>
          <w:rFonts w:ascii="Poppins" w:hAnsi="Poppins" w:cs="Poppins"/>
          <w:sz w:val="20"/>
          <w:szCs w:val="20"/>
        </w:rPr>
        <w:t>E</w:t>
      </w:r>
      <w:r w:rsidRPr="00CD527F">
        <w:rPr>
          <w:rFonts w:ascii="Poppins" w:hAnsi="Poppins" w:cs="Poppins"/>
          <w:sz w:val="20"/>
          <w:szCs w:val="20"/>
        </w:rPr>
        <w:t>arly market entrant, 2m customers</w:t>
      </w:r>
      <w:r w:rsidR="003E48C8" w:rsidRPr="00CD527F">
        <w:rPr>
          <w:rFonts w:ascii="Poppins" w:hAnsi="Poppins" w:cs="Poppins"/>
          <w:sz w:val="20"/>
          <w:szCs w:val="20"/>
        </w:rPr>
        <w:t>,</w:t>
      </w:r>
      <w:r w:rsidRPr="00CD527F">
        <w:rPr>
          <w:rFonts w:ascii="Poppins" w:hAnsi="Poppins" w:cs="Poppins"/>
          <w:sz w:val="20"/>
          <w:szCs w:val="20"/>
        </w:rPr>
        <w:t xml:space="preserve"> "broker" business model. </w:t>
      </w:r>
      <w:r w:rsidR="003E48C8" w:rsidRPr="00CD527F">
        <w:rPr>
          <w:rFonts w:ascii="Poppins" w:hAnsi="Poppins" w:cs="Poppins"/>
          <w:sz w:val="20"/>
          <w:szCs w:val="20"/>
        </w:rPr>
        <w:t>P</w:t>
      </w:r>
      <w:r w:rsidRPr="00CD527F">
        <w:rPr>
          <w:rFonts w:ascii="Poppins" w:hAnsi="Poppins" w:cs="Poppins"/>
          <w:sz w:val="20"/>
          <w:szCs w:val="20"/>
        </w:rPr>
        <w:t>aid $700m in dividends.</w:t>
      </w:r>
    </w:p>
    <w:p w14:paraId="7D39C6D4" w14:textId="5768C203" w:rsidR="004D0E7F" w:rsidRPr="00CD527F" w:rsidRDefault="004328E6" w:rsidP="00CD527F">
      <w:pPr>
        <w:pStyle w:val="ListParagraph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</w:rPr>
      </w:pPr>
      <w:proofErr w:type="spellStart"/>
      <w:r w:rsidRPr="00CD527F">
        <w:rPr>
          <w:rFonts w:ascii="Poppins" w:hAnsi="Poppins" w:cs="Poppins"/>
          <w:b/>
          <w:bCs/>
          <w:sz w:val="20"/>
          <w:szCs w:val="20"/>
        </w:rPr>
        <w:t>Binance</w:t>
      </w:r>
      <w:proofErr w:type="spellEnd"/>
      <w:r w:rsidR="003E48C8" w:rsidRPr="00CD527F">
        <w:rPr>
          <w:rFonts w:ascii="Poppins" w:hAnsi="Poppins" w:cs="Poppins"/>
          <w:b/>
          <w:bCs/>
          <w:sz w:val="20"/>
          <w:szCs w:val="20"/>
        </w:rPr>
        <w:t>:</w:t>
      </w:r>
      <w:r w:rsidR="005632F5" w:rsidRPr="00CD527F"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Pr="00CD527F">
        <w:rPr>
          <w:rFonts w:ascii="Poppins" w:hAnsi="Poppins" w:cs="Poppins"/>
          <w:sz w:val="20"/>
          <w:szCs w:val="20"/>
        </w:rPr>
        <w:t>Binance</w:t>
      </w:r>
      <w:proofErr w:type="spellEnd"/>
      <w:r w:rsidRPr="00CD527F">
        <w:rPr>
          <w:rFonts w:ascii="Poppins" w:hAnsi="Poppins" w:cs="Poppins"/>
          <w:sz w:val="20"/>
          <w:szCs w:val="20"/>
        </w:rPr>
        <w:t xml:space="preserve"> has lost AUD transfers due to compliance failures. Spot trades in 2022 $5 trillion.</w:t>
      </w:r>
      <w:r w:rsidR="005632F5" w:rsidRPr="00CD527F">
        <w:rPr>
          <w:rFonts w:ascii="Poppins" w:hAnsi="Poppins" w:cs="Poppins"/>
          <w:sz w:val="20"/>
          <w:szCs w:val="20"/>
        </w:rPr>
        <w:t xml:space="preserve"> </w:t>
      </w:r>
    </w:p>
    <w:p w14:paraId="38912E10" w14:textId="3580533F" w:rsidR="004328E6" w:rsidRPr="00CD527F" w:rsidRDefault="004328E6" w:rsidP="00CD527F">
      <w:pPr>
        <w:pStyle w:val="ListParagraph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b/>
          <w:bCs/>
          <w:sz w:val="20"/>
          <w:szCs w:val="20"/>
        </w:rPr>
        <w:t>Independent Reserve</w:t>
      </w:r>
      <w:r w:rsidR="003E48C8" w:rsidRPr="00CD527F">
        <w:rPr>
          <w:rFonts w:ascii="Poppins" w:hAnsi="Poppins" w:cs="Poppins"/>
          <w:b/>
          <w:bCs/>
          <w:sz w:val="20"/>
          <w:szCs w:val="20"/>
        </w:rPr>
        <w:t>:</w:t>
      </w:r>
      <w:r w:rsidR="005632F5" w:rsidRPr="00CD527F">
        <w:rPr>
          <w:rFonts w:ascii="Poppins" w:hAnsi="Poppins" w:cs="Poppins"/>
          <w:sz w:val="20"/>
          <w:szCs w:val="20"/>
        </w:rPr>
        <w:t xml:space="preserve"> </w:t>
      </w:r>
      <w:r w:rsidRPr="00CD527F">
        <w:rPr>
          <w:rFonts w:ascii="Poppins" w:hAnsi="Poppins" w:cs="Poppins"/>
          <w:sz w:val="20"/>
          <w:szCs w:val="20"/>
        </w:rPr>
        <w:t xml:space="preserve">Large exchange in Australia. Early investors have 34x gains. </w:t>
      </w:r>
    </w:p>
    <w:p w14:paraId="13C96715" w14:textId="77777777" w:rsidR="004D0E7F" w:rsidRPr="00CD527F" w:rsidRDefault="004D0E7F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34A0FEDE" w14:textId="77777777" w:rsidR="004328E6" w:rsidRPr="00CD527F" w:rsidRDefault="004328E6" w:rsidP="004D0E7F">
      <w:pPr>
        <w:spacing w:after="0" w:line="240" w:lineRule="auto"/>
        <w:rPr>
          <w:rFonts w:ascii="Poppins" w:hAnsi="Poppins" w:cs="Poppins"/>
          <w:b/>
          <w:bCs/>
          <w:sz w:val="20"/>
          <w:szCs w:val="20"/>
        </w:rPr>
      </w:pPr>
      <w:r w:rsidRPr="00CD527F">
        <w:rPr>
          <w:rFonts w:ascii="Poppins" w:hAnsi="Poppins" w:cs="Poppins"/>
          <w:b/>
          <w:bCs/>
          <w:sz w:val="20"/>
          <w:szCs w:val="20"/>
        </w:rPr>
        <w:t>Competitive Advantage</w:t>
      </w:r>
    </w:p>
    <w:p w14:paraId="15C77239" w14:textId="77777777" w:rsidR="005C65D5" w:rsidRPr="00CD527F" w:rsidRDefault="004328E6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 xml:space="preserve">Our "smart" market making model is better able to capture both sides of the bid/ask </w:t>
      </w:r>
      <w:r w:rsidR="0060212C" w:rsidRPr="00CD527F">
        <w:rPr>
          <w:rFonts w:ascii="Poppins" w:hAnsi="Poppins" w:cs="Poppins"/>
          <w:sz w:val="20"/>
          <w:szCs w:val="20"/>
        </w:rPr>
        <w:t>spread</w:t>
      </w:r>
      <w:r w:rsidRPr="00CD527F">
        <w:rPr>
          <w:rFonts w:ascii="Poppins" w:hAnsi="Poppins" w:cs="Poppins"/>
          <w:sz w:val="20"/>
          <w:szCs w:val="20"/>
        </w:rPr>
        <w:t>. This is more efficient and profitable than competitors who are simple brokers.</w:t>
      </w:r>
      <w:r w:rsidRPr="00CD527F">
        <w:rPr>
          <w:rFonts w:ascii="Poppins" w:hAnsi="Poppins" w:cs="Poppins"/>
          <w:sz w:val="20"/>
          <w:szCs w:val="20"/>
        </w:rPr>
        <w:t xml:space="preserve"> </w:t>
      </w:r>
    </w:p>
    <w:p w14:paraId="4C39A7E9" w14:textId="141BB7CD" w:rsidR="005C65D5" w:rsidRPr="00CD527F" w:rsidRDefault="004328E6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>Our core tech platform is buil</w:t>
      </w:r>
      <w:r w:rsidRPr="00CD527F">
        <w:rPr>
          <w:rFonts w:ascii="Poppins" w:hAnsi="Poppins" w:cs="Poppins"/>
          <w:sz w:val="20"/>
          <w:szCs w:val="20"/>
        </w:rPr>
        <w:t>t</w:t>
      </w:r>
      <w:r w:rsidRPr="00CD527F">
        <w:rPr>
          <w:rFonts w:ascii="Poppins" w:hAnsi="Poppins" w:cs="Poppins"/>
          <w:sz w:val="20"/>
          <w:szCs w:val="20"/>
        </w:rPr>
        <w:t xml:space="preserve"> with a combination of our </w:t>
      </w:r>
      <w:r w:rsidRPr="00CD527F">
        <w:rPr>
          <w:rFonts w:ascii="Poppins" w:hAnsi="Poppins" w:cs="Poppins"/>
          <w:sz w:val="20"/>
          <w:szCs w:val="20"/>
        </w:rPr>
        <w:t>proprietary</w:t>
      </w:r>
      <w:r w:rsidRPr="00CD527F">
        <w:rPr>
          <w:rFonts w:ascii="Poppins" w:hAnsi="Poppins" w:cs="Poppins"/>
          <w:sz w:val="20"/>
          <w:szCs w:val="20"/>
        </w:rPr>
        <w:t xml:space="preserve"> IP and open-source software. </w:t>
      </w:r>
      <w:r w:rsidR="00CD527F">
        <w:rPr>
          <w:rFonts w:ascii="Poppins" w:hAnsi="Poppins" w:cs="Poppins"/>
          <w:sz w:val="20"/>
          <w:szCs w:val="20"/>
        </w:rPr>
        <w:br/>
      </w:r>
      <w:r w:rsidRPr="00CD527F">
        <w:rPr>
          <w:rFonts w:ascii="Poppins" w:hAnsi="Poppins" w:cs="Poppins"/>
          <w:sz w:val="20"/>
          <w:szCs w:val="20"/>
        </w:rPr>
        <w:t>We have a $500k PA cost advantage over competitors who rent software.</w:t>
      </w:r>
      <w:r w:rsidR="0060212C" w:rsidRPr="00CD527F">
        <w:rPr>
          <w:rFonts w:ascii="Poppins" w:hAnsi="Poppins" w:cs="Poppins"/>
          <w:sz w:val="20"/>
          <w:szCs w:val="20"/>
        </w:rPr>
        <w:t xml:space="preserve"> </w:t>
      </w:r>
    </w:p>
    <w:p w14:paraId="32D57674" w14:textId="7ECAFC30" w:rsidR="003D24C3" w:rsidRDefault="004328E6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  <w:r w:rsidRPr="00CD527F">
        <w:rPr>
          <w:rFonts w:ascii="Poppins" w:hAnsi="Poppins" w:cs="Poppins"/>
          <w:sz w:val="20"/>
          <w:szCs w:val="20"/>
        </w:rPr>
        <w:t xml:space="preserve">Coin Harbour is structured with a relatively </w:t>
      </w:r>
      <w:proofErr w:type="gramStart"/>
      <w:r w:rsidRPr="00CD527F">
        <w:rPr>
          <w:rFonts w:ascii="Poppins" w:hAnsi="Poppins" w:cs="Poppins"/>
          <w:sz w:val="20"/>
          <w:szCs w:val="20"/>
        </w:rPr>
        <w:t>low cost</w:t>
      </w:r>
      <w:proofErr w:type="gramEnd"/>
      <w:r w:rsidRPr="00CD527F">
        <w:rPr>
          <w:rFonts w:ascii="Poppins" w:hAnsi="Poppins" w:cs="Poppins"/>
          <w:sz w:val="20"/>
          <w:szCs w:val="20"/>
        </w:rPr>
        <w:t xml:space="preserve"> base to weather cryptocurrency market downturns. </w:t>
      </w:r>
    </w:p>
    <w:p w14:paraId="2D779A35" w14:textId="77777777" w:rsidR="001C7752" w:rsidRDefault="001C7752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</w:p>
    <w:p w14:paraId="6D90B0EE" w14:textId="6AE00A32" w:rsidR="001C7752" w:rsidRPr="001C7752" w:rsidRDefault="001C7752" w:rsidP="004D0E7F">
      <w:pPr>
        <w:spacing w:after="0" w:line="240" w:lineRule="auto"/>
        <w:rPr>
          <w:rFonts w:ascii="Poppins" w:hAnsi="Poppins" w:cs="Poppins"/>
          <w:b/>
          <w:bCs/>
          <w:sz w:val="20"/>
          <w:szCs w:val="20"/>
        </w:rPr>
      </w:pPr>
      <w:r w:rsidRPr="001C7752">
        <w:rPr>
          <w:rFonts w:ascii="Poppins" w:hAnsi="Poppins" w:cs="Poppins"/>
          <w:b/>
          <w:bCs/>
          <w:sz w:val="20"/>
          <w:szCs w:val="20"/>
        </w:rPr>
        <w:t>Application of Funds</w:t>
      </w:r>
    </w:p>
    <w:p w14:paraId="371461B5" w14:textId="68047C3F" w:rsidR="001C7752" w:rsidRDefault="001C7752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Our next milestone is 10,000 customers registered on CoinHarbour. At this point the business will be cashflow-positive and substantially profitable.</w:t>
      </w:r>
    </w:p>
    <w:p w14:paraId="546154C5" w14:textId="77777777" w:rsidR="00291156" w:rsidRDefault="00351AE7" w:rsidP="004D0E7F">
      <w:pPr>
        <w:spacing w:after="0" w:line="240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Our technology platform and service are now established and proven. Capital is needed to expand and scale the business.</w:t>
      </w:r>
      <w:r w:rsidR="00291156">
        <w:rPr>
          <w:rFonts w:ascii="Poppins" w:hAnsi="Poppins" w:cs="Poppins"/>
          <w:sz w:val="20"/>
          <w:szCs w:val="20"/>
        </w:rPr>
        <w:t xml:space="preserve"> Funds will be used to:</w:t>
      </w:r>
    </w:p>
    <w:p w14:paraId="50EFA73A" w14:textId="10644B17" w:rsidR="00351AE7" w:rsidRPr="00291156" w:rsidRDefault="00291156" w:rsidP="00291156">
      <w:pPr>
        <w:pStyle w:val="ListParagraph"/>
        <w:numPr>
          <w:ilvl w:val="0"/>
          <w:numId w:val="2"/>
        </w:numPr>
        <w:spacing w:after="0" w:line="240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Increase</w:t>
      </w:r>
      <w:r w:rsidRPr="00291156">
        <w:rPr>
          <w:rFonts w:ascii="Poppins" w:hAnsi="Poppins" w:cs="Poppins"/>
          <w:sz w:val="20"/>
          <w:szCs w:val="20"/>
        </w:rPr>
        <w:t xml:space="preserve"> liquidity on the </w:t>
      </w:r>
      <w:proofErr w:type="gramStart"/>
      <w:r w:rsidRPr="00291156">
        <w:rPr>
          <w:rFonts w:ascii="Poppins" w:hAnsi="Poppins" w:cs="Poppins"/>
          <w:sz w:val="20"/>
          <w:szCs w:val="20"/>
        </w:rPr>
        <w:t>exchange</w:t>
      </w:r>
      <w:proofErr w:type="gramEnd"/>
    </w:p>
    <w:p w14:paraId="16FFCE92" w14:textId="53F40442" w:rsidR="00291156" w:rsidRPr="00291156" w:rsidRDefault="00291156" w:rsidP="00291156">
      <w:pPr>
        <w:pStyle w:val="ListParagraph"/>
        <w:numPr>
          <w:ilvl w:val="0"/>
          <w:numId w:val="2"/>
        </w:numPr>
        <w:spacing w:after="0" w:line="240" w:lineRule="auto"/>
        <w:rPr>
          <w:rFonts w:ascii="Poppins" w:hAnsi="Poppins" w:cs="Poppins"/>
          <w:sz w:val="20"/>
          <w:szCs w:val="20"/>
        </w:rPr>
      </w:pPr>
      <w:r w:rsidRPr="00291156">
        <w:rPr>
          <w:rFonts w:ascii="Poppins" w:hAnsi="Poppins" w:cs="Poppins"/>
          <w:sz w:val="20"/>
          <w:szCs w:val="20"/>
        </w:rPr>
        <w:t xml:space="preserve">Expand </w:t>
      </w:r>
      <w:proofErr w:type="gramStart"/>
      <w:r w:rsidRPr="00291156">
        <w:rPr>
          <w:rFonts w:ascii="Poppins" w:hAnsi="Poppins" w:cs="Poppins"/>
          <w:sz w:val="20"/>
          <w:szCs w:val="20"/>
        </w:rPr>
        <w:t>marketing</w:t>
      </w:r>
      <w:proofErr w:type="gramEnd"/>
    </w:p>
    <w:p w14:paraId="398E69BE" w14:textId="75A0BC9C" w:rsidR="00F55C54" w:rsidRPr="006E33B6" w:rsidRDefault="00291156" w:rsidP="004D0E7F">
      <w:pPr>
        <w:pStyle w:val="ListParagraph"/>
        <w:numPr>
          <w:ilvl w:val="0"/>
          <w:numId w:val="2"/>
        </w:numPr>
        <w:spacing w:after="0" w:line="240" w:lineRule="auto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Improve </w:t>
      </w:r>
      <w:r w:rsidR="006E33B6">
        <w:rPr>
          <w:rFonts w:ascii="Poppins" w:hAnsi="Poppins" w:cs="Poppins"/>
          <w:sz w:val="20"/>
          <w:szCs w:val="20"/>
        </w:rPr>
        <w:t>c</w:t>
      </w:r>
      <w:r w:rsidRPr="00291156">
        <w:rPr>
          <w:rFonts w:ascii="Poppins" w:hAnsi="Poppins" w:cs="Poppins"/>
          <w:sz w:val="20"/>
          <w:szCs w:val="20"/>
        </w:rPr>
        <w:t xml:space="preserve">ustomer </w:t>
      </w:r>
      <w:proofErr w:type="gramStart"/>
      <w:r w:rsidRPr="00291156">
        <w:rPr>
          <w:rFonts w:ascii="Poppins" w:hAnsi="Poppins" w:cs="Poppins"/>
          <w:sz w:val="20"/>
          <w:szCs w:val="20"/>
        </w:rPr>
        <w:t>support</w:t>
      </w:r>
      <w:proofErr w:type="gramEnd"/>
    </w:p>
    <w:sectPr w:rsidR="00F55C54" w:rsidRPr="006E33B6" w:rsidSect="001D05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01725"/>
    <w:multiLevelType w:val="hybridMultilevel"/>
    <w:tmpl w:val="45066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C4B24"/>
    <w:multiLevelType w:val="hybridMultilevel"/>
    <w:tmpl w:val="CF70A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03915">
    <w:abstractNumId w:val="1"/>
  </w:num>
  <w:num w:numId="2" w16cid:durableId="8770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E6"/>
    <w:rsid w:val="001C7752"/>
    <w:rsid w:val="001D05D9"/>
    <w:rsid w:val="001D675E"/>
    <w:rsid w:val="00221286"/>
    <w:rsid w:val="00291156"/>
    <w:rsid w:val="00351AE7"/>
    <w:rsid w:val="003D24C3"/>
    <w:rsid w:val="003E48C8"/>
    <w:rsid w:val="003E7830"/>
    <w:rsid w:val="004212FD"/>
    <w:rsid w:val="004328E6"/>
    <w:rsid w:val="004D005C"/>
    <w:rsid w:val="004D0E7F"/>
    <w:rsid w:val="005632F5"/>
    <w:rsid w:val="005C65D5"/>
    <w:rsid w:val="0060212C"/>
    <w:rsid w:val="006E33B6"/>
    <w:rsid w:val="00972E49"/>
    <w:rsid w:val="009A6996"/>
    <w:rsid w:val="00BA7871"/>
    <w:rsid w:val="00CD527F"/>
    <w:rsid w:val="00D04097"/>
    <w:rsid w:val="00DA177F"/>
    <w:rsid w:val="00E3355E"/>
    <w:rsid w:val="00F05496"/>
    <w:rsid w:val="00F5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6615"/>
  <w15:chartTrackingRefBased/>
  <w15:docId w15:val="{F85880EC-C5AC-447E-A5A7-A41B0579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8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35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inharbour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inharbour.com.a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Cooney</dc:creator>
  <cp:keywords/>
  <dc:description/>
  <cp:lastModifiedBy>Peter Cooney</cp:lastModifiedBy>
  <cp:revision>3</cp:revision>
  <cp:lastPrinted>2024-04-16T06:18:00Z</cp:lastPrinted>
  <dcterms:created xsi:type="dcterms:W3CDTF">2024-04-16T06:17:00Z</dcterms:created>
  <dcterms:modified xsi:type="dcterms:W3CDTF">2024-04-16T06:32:00Z</dcterms:modified>
</cp:coreProperties>
</file>