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5514285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F7329" w:rsidRDefault="005F7329">
          <w:pPr>
            <w:pStyle w:val="TOC"/>
          </w:pPr>
          <w:r>
            <w:rPr>
              <w:lang w:val="zh-CN"/>
            </w:rPr>
            <w:t>目录</w:t>
          </w:r>
        </w:p>
        <w:p w:rsidR="005F7329" w:rsidRDefault="005F7329">
          <w:pPr>
            <w:pStyle w:val="TOC1"/>
            <w:tabs>
              <w:tab w:val="right" w:leader="dot" w:pos="8296"/>
            </w:tabs>
            <w:rPr>
              <w:noProof/>
            </w:rPr>
          </w:pPr>
          <w:r>
            <w:fldChar w:fldCharType="begin"/>
          </w:r>
          <w:r>
            <w:instrText xml:space="preserve"> TOC \o "1-3" \h \z \u </w:instrText>
          </w:r>
          <w:r>
            <w:fldChar w:fldCharType="separate"/>
          </w:r>
          <w:hyperlink w:anchor="_Toc69658433" w:history="1">
            <w:r w:rsidRPr="008E004D">
              <w:rPr>
                <w:rStyle w:val="a8"/>
                <w:noProof/>
              </w:rPr>
              <w:t>1.风险分类</w:t>
            </w:r>
            <w:r>
              <w:rPr>
                <w:noProof/>
                <w:webHidden/>
              </w:rPr>
              <w:tab/>
            </w:r>
            <w:r>
              <w:rPr>
                <w:noProof/>
                <w:webHidden/>
              </w:rPr>
              <w:fldChar w:fldCharType="begin"/>
            </w:r>
            <w:r>
              <w:rPr>
                <w:noProof/>
                <w:webHidden/>
              </w:rPr>
              <w:instrText xml:space="preserve"> PAGEREF _Toc69658433 \h </w:instrText>
            </w:r>
            <w:r>
              <w:rPr>
                <w:noProof/>
                <w:webHidden/>
              </w:rPr>
            </w:r>
            <w:r>
              <w:rPr>
                <w:noProof/>
                <w:webHidden/>
              </w:rPr>
              <w:fldChar w:fldCharType="separate"/>
            </w:r>
            <w:r>
              <w:rPr>
                <w:noProof/>
                <w:webHidden/>
              </w:rPr>
              <w:t>1</w:t>
            </w:r>
            <w:r>
              <w:rPr>
                <w:noProof/>
                <w:webHidden/>
              </w:rPr>
              <w:fldChar w:fldCharType="end"/>
            </w:r>
          </w:hyperlink>
        </w:p>
        <w:p w:rsidR="005F7329" w:rsidRDefault="005F7329">
          <w:pPr>
            <w:pStyle w:val="TOC2"/>
            <w:tabs>
              <w:tab w:val="right" w:leader="dot" w:pos="8296"/>
            </w:tabs>
            <w:rPr>
              <w:noProof/>
            </w:rPr>
          </w:pPr>
          <w:hyperlink w:anchor="_Toc69658434" w:history="1">
            <w:r w:rsidRPr="008E004D">
              <w:rPr>
                <w:rStyle w:val="a8"/>
                <w:noProof/>
              </w:rPr>
              <w:t>1.1需求风险</w:t>
            </w:r>
            <w:r>
              <w:rPr>
                <w:noProof/>
                <w:webHidden/>
              </w:rPr>
              <w:tab/>
            </w:r>
            <w:r>
              <w:rPr>
                <w:noProof/>
                <w:webHidden/>
              </w:rPr>
              <w:fldChar w:fldCharType="begin"/>
            </w:r>
            <w:r>
              <w:rPr>
                <w:noProof/>
                <w:webHidden/>
              </w:rPr>
              <w:instrText xml:space="preserve"> PAGEREF _Toc69658434 \h </w:instrText>
            </w:r>
            <w:r>
              <w:rPr>
                <w:noProof/>
                <w:webHidden/>
              </w:rPr>
            </w:r>
            <w:r>
              <w:rPr>
                <w:noProof/>
                <w:webHidden/>
              </w:rPr>
              <w:fldChar w:fldCharType="separate"/>
            </w:r>
            <w:r>
              <w:rPr>
                <w:noProof/>
                <w:webHidden/>
              </w:rPr>
              <w:t>1</w:t>
            </w:r>
            <w:r>
              <w:rPr>
                <w:noProof/>
                <w:webHidden/>
              </w:rPr>
              <w:fldChar w:fldCharType="end"/>
            </w:r>
          </w:hyperlink>
        </w:p>
        <w:p w:rsidR="005F7329" w:rsidRDefault="005F7329">
          <w:pPr>
            <w:pStyle w:val="TOC2"/>
            <w:tabs>
              <w:tab w:val="right" w:leader="dot" w:pos="8296"/>
            </w:tabs>
            <w:rPr>
              <w:noProof/>
            </w:rPr>
          </w:pPr>
          <w:hyperlink w:anchor="_Toc69658435" w:history="1">
            <w:r w:rsidRPr="008E004D">
              <w:rPr>
                <w:rStyle w:val="a8"/>
                <w:noProof/>
              </w:rPr>
              <w:t>1.2计划编制风险</w:t>
            </w:r>
            <w:r>
              <w:rPr>
                <w:noProof/>
                <w:webHidden/>
              </w:rPr>
              <w:tab/>
            </w:r>
            <w:r>
              <w:rPr>
                <w:noProof/>
                <w:webHidden/>
              </w:rPr>
              <w:fldChar w:fldCharType="begin"/>
            </w:r>
            <w:r>
              <w:rPr>
                <w:noProof/>
                <w:webHidden/>
              </w:rPr>
              <w:instrText xml:space="preserve"> PAGEREF _Toc69658435 \h </w:instrText>
            </w:r>
            <w:r>
              <w:rPr>
                <w:noProof/>
                <w:webHidden/>
              </w:rPr>
            </w:r>
            <w:r>
              <w:rPr>
                <w:noProof/>
                <w:webHidden/>
              </w:rPr>
              <w:fldChar w:fldCharType="separate"/>
            </w:r>
            <w:r>
              <w:rPr>
                <w:noProof/>
                <w:webHidden/>
              </w:rPr>
              <w:t>1</w:t>
            </w:r>
            <w:r>
              <w:rPr>
                <w:noProof/>
                <w:webHidden/>
              </w:rPr>
              <w:fldChar w:fldCharType="end"/>
            </w:r>
          </w:hyperlink>
        </w:p>
        <w:p w:rsidR="005F7329" w:rsidRDefault="005F7329">
          <w:pPr>
            <w:pStyle w:val="TOC2"/>
            <w:tabs>
              <w:tab w:val="right" w:leader="dot" w:pos="8296"/>
            </w:tabs>
            <w:rPr>
              <w:noProof/>
            </w:rPr>
          </w:pPr>
          <w:hyperlink w:anchor="_Toc69658436" w:history="1">
            <w:r w:rsidRPr="008E004D">
              <w:rPr>
                <w:rStyle w:val="a8"/>
                <w:noProof/>
              </w:rPr>
              <w:t>1.3组织和管理风险</w:t>
            </w:r>
            <w:r>
              <w:rPr>
                <w:noProof/>
                <w:webHidden/>
              </w:rPr>
              <w:tab/>
            </w:r>
            <w:r>
              <w:rPr>
                <w:noProof/>
                <w:webHidden/>
              </w:rPr>
              <w:fldChar w:fldCharType="begin"/>
            </w:r>
            <w:r>
              <w:rPr>
                <w:noProof/>
                <w:webHidden/>
              </w:rPr>
              <w:instrText xml:space="preserve"> PAGEREF _Toc69658436 \h </w:instrText>
            </w:r>
            <w:r>
              <w:rPr>
                <w:noProof/>
                <w:webHidden/>
              </w:rPr>
            </w:r>
            <w:r>
              <w:rPr>
                <w:noProof/>
                <w:webHidden/>
              </w:rPr>
              <w:fldChar w:fldCharType="separate"/>
            </w:r>
            <w:r>
              <w:rPr>
                <w:noProof/>
                <w:webHidden/>
              </w:rPr>
              <w:t>1</w:t>
            </w:r>
            <w:r>
              <w:rPr>
                <w:noProof/>
                <w:webHidden/>
              </w:rPr>
              <w:fldChar w:fldCharType="end"/>
            </w:r>
          </w:hyperlink>
        </w:p>
        <w:p w:rsidR="005F7329" w:rsidRDefault="005F7329">
          <w:pPr>
            <w:pStyle w:val="TOC2"/>
            <w:tabs>
              <w:tab w:val="right" w:leader="dot" w:pos="8296"/>
            </w:tabs>
            <w:rPr>
              <w:noProof/>
            </w:rPr>
          </w:pPr>
          <w:hyperlink w:anchor="_Toc69658437" w:history="1">
            <w:r w:rsidRPr="008E004D">
              <w:rPr>
                <w:rStyle w:val="a8"/>
                <w:noProof/>
              </w:rPr>
              <w:t>1.41人员风险</w:t>
            </w:r>
            <w:r>
              <w:rPr>
                <w:noProof/>
                <w:webHidden/>
              </w:rPr>
              <w:tab/>
            </w:r>
            <w:r>
              <w:rPr>
                <w:noProof/>
                <w:webHidden/>
              </w:rPr>
              <w:fldChar w:fldCharType="begin"/>
            </w:r>
            <w:r>
              <w:rPr>
                <w:noProof/>
                <w:webHidden/>
              </w:rPr>
              <w:instrText xml:space="preserve"> PAGEREF _Toc69658437 \h </w:instrText>
            </w:r>
            <w:r>
              <w:rPr>
                <w:noProof/>
                <w:webHidden/>
              </w:rPr>
            </w:r>
            <w:r>
              <w:rPr>
                <w:noProof/>
                <w:webHidden/>
              </w:rPr>
              <w:fldChar w:fldCharType="separate"/>
            </w:r>
            <w:r>
              <w:rPr>
                <w:noProof/>
                <w:webHidden/>
              </w:rPr>
              <w:t>1</w:t>
            </w:r>
            <w:r>
              <w:rPr>
                <w:noProof/>
                <w:webHidden/>
              </w:rPr>
              <w:fldChar w:fldCharType="end"/>
            </w:r>
          </w:hyperlink>
        </w:p>
        <w:p w:rsidR="005F7329" w:rsidRDefault="005F7329">
          <w:pPr>
            <w:pStyle w:val="TOC2"/>
            <w:tabs>
              <w:tab w:val="right" w:leader="dot" w:pos="8296"/>
            </w:tabs>
            <w:rPr>
              <w:noProof/>
            </w:rPr>
          </w:pPr>
          <w:hyperlink w:anchor="_Toc69658438" w:history="1">
            <w:r w:rsidRPr="008E004D">
              <w:rPr>
                <w:rStyle w:val="a8"/>
                <w:noProof/>
              </w:rPr>
              <w:t>1.5开发环境风险</w:t>
            </w:r>
            <w:r>
              <w:rPr>
                <w:noProof/>
                <w:webHidden/>
              </w:rPr>
              <w:tab/>
            </w:r>
            <w:r>
              <w:rPr>
                <w:noProof/>
                <w:webHidden/>
              </w:rPr>
              <w:fldChar w:fldCharType="begin"/>
            </w:r>
            <w:r>
              <w:rPr>
                <w:noProof/>
                <w:webHidden/>
              </w:rPr>
              <w:instrText xml:space="preserve"> PAGEREF _Toc69658438 \h </w:instrText>
            </w:r>
            <w:r>
              <w:rPr>
                <w:noProof/>
                <w:webHidden/>
              </w:rPr>
            </w:r>
            <w:r>
              <w:rPr>
                <w:noProof/>
                <w:webHidden/>
              </w:rPr>
              <w:fldChar w:fldCharType="separate"/>
            </w:r>
            <w:r>
              <w:rPr>
                <w:noProof/>
                <w:webHidden/>
              </w:rPr>
              <w:t>1</w:t>
            </w:r>
            <w:r>
              <w:rPr>
                <w:noProof/>
                <w:webHidden/>
              </w:rPr>
              <w:fldChar w:fldCharType="end"/>
            </w:r>
          </w:hyperlink>
        </w:p>
        <w:p w:rsidR="005F7329" w:rsidRDefault="005F7329">
          <w:pPr>
            <w:pStyle w:val="TOC2"/>
            <w:tabs>
              <w:tab w:val="right" w:leader="dot" w:pos="8296"/>
            </w:tabs>
            <w:rPr>
              <w:noProof/>
            </w:rPr>
          </w:pPr>
          <w:hyperlink w:anchor="_Toc69658439" w:history="1">
            <w:r w:rsidRPr="008E004D">
              <w:rPr>
                <w:rStyle w:val="a8"/>
                <w:noProof/>
              </w:rPr>
              <w:t>1.6产品风险</w:t>
            </w:r>
            <w:r>
              <w:rPr>
                <w:noProof/>
                <w:webHidden/>
              </w:rPr>
              <w:tab/>
            </w:r>
            <w:r>
              <w:rPr>
                <w:noProof/>
                <w:webHidden/>
              </w:rPr>
              <w:fldChar w:fldCharType="begin"/>
            </w:r>
            <w:r>
              <w:rPr>
                <w:noProof/>
                <w:webHidden/>
              </w:rPr>
              <w:instrText xml:space="preserve"> PAGEREF _Toc69658439 \h </w:instrText>
            </w:r>
            <w:r>
              <w:rPr>
                <w:noProof/>
                <w:webHidden/>
              </w:rPr>
            </w:r>
            <w:r>
              <w:rPr>
                <w:noProof/>
                <w:webHidden/>
              </w:rPr>
              <w:fldChar w:fldCharType="separate"/>
            </w:r>
            <w:r>
              <w:rPr>
                <w:noProof/>
                <w:webHidden/>
              </w:rPr>
              <w:t>2</w:t>
            </w:r>
            <w:r>
              <w:rPr>
                <w:noProof/>
                <w:webHidden/>
              </w:rPr>
              <w:fldChar w:fldCharType="end"/>
            </w:r>
          </w:hyperlink>
        </w:p>
        <w:p w:rsidR="005F7329" w:rsidRDefault="005F7329">
          <w:pPr>
            <w:pStyle w:val="TOC2"/>
            <w:tabs>
              <w:tab w:val="right" w:leader="dot" w:pos="8296"/>
            </w:tabs>
            <w:rPr>
              <w:noProof/>
            </w:rPr>
          </w:pPr>
          <w:hyperlink w:anchor="_Toc69658440" w:history="1">
            <w:r w:rsidRPr="008E004D">
              <w:rPr>
                <w:rStyle w:val="a8"/>
                <w:noProof/>
              </w:rPr>
              <w:t>1.7设计和实现风险</w:t>
            </w:r>
            <w:r>
              <w:rPr>
                <w:noProof/>
                <w:webHidden/>
              </w:rPr>
              <w:tab/>
            </w:r>
            <w:r>
              <w:rPr>
                <w:noProof/>
                <w:webHidden/>
              </w:rPr>
              <w:fldChar w:fldCharType="begin"/>
            </w:r>
            <w:r>
              <w:rPr>
                <w:noProof/>
                <w:webHidden/>
              </w:rPr>
              <w:instrText xml:space="preserve"> PAGEREF _Toc69658440 \h </w:instrText>
            </w:r>
            <w:r>
              <w:rPr>
                <w:noProof/>
                <w:webHidden/>
              </w:rPr>
            </w:r>
            <w:r>
              <w:rPr>
                <w:noProof/>
                <w:webHidden/>
              </w:rPr>
              <w:fldChar w:fldCharType="separate"/>
            </w:r>
            <w:r>
              <w:rPr>
                <w:noProof/>
                <w:webHidden/>
              </w:rPr>
              <w:t>2</w:t>
            </w:r>
            <w:r>
              <w:rPr>
                <w:noProof/>
                <w:webHidden/>
              </w:rPr>
              <w:fldChar w:fldCharType="end"/>
            </w:r>
          </w:hyperlink>
        </w:p>
        <w:p w:rsidR="005F7329" w:rsidRDefault="005F7329">
          <w:pPr>
            <w:pStyle w:val="TOC1"/>
            <w:tabs>
              <w:tab w:val="right" w:leader="dot" w:pos="8296"/>
            </w:tabs>
            <w:rPr>
              <w:noProof/>
            </w:rPr>
          </w:pPr>
          <w:hyperlink w:anchor="_Toc69658441" w:history="1">
            <w:r w:rsidRPr="008E004D">
              <w:rPr>
                <w:rStyle w:val="a8"/>
                <w:noProof/>
              </w:rPr>
              <w:t>2.风险辨识</w:t>
            </w:r>
            <w:r>
              <w:rPr>
                <w:noProof/>
                <w:webHidden/>
              </w:rPr>
              <w:tab/>
            </w:r>
            <w:r>
              <w:rPr>
                <w:noProof/>
                <w:webHidden/>
              </w:rPr>
              <w:fldChar w:fldCharType="begin"/>
            </w:r>
            <w:r>
              <w:rPr>
                <w:noProof/>
                <w:webHidden/>
              </w:rPr>
              <w:instrText xml:space="preserve"> PAGEREF _Toc69658441 \h </w:instrText>
            </w:r>
            <w:r>
              <w:rPr>
                <w:noProof/>
                <w:webHidden/>
              </w:rPr>
            </w:r>
            <w:r>
              <w:rPr>
                <w:noProof/>
                <w:webHidden/>
              </w:rPr>
              <w:fldChar w:fldCharType="separate"/>
            </w:r>
            <w:r>
              <w:rPr>
                <w:noProof/>
                <w:webHidden/>
              </w:rPr>
              <w:t>2</w:t>
            </w:r>
            <w:r>
              <w:rPr>
                <w:noProof/>
                <w:webHidden/>
              </w:rPr>
              <w:fldChar w:fldCharType="end"/>
            </w:r>
          </w:hyperlink>
        </w:p>
        <w:p w:rsidR="005F7329" w:rsidRDefault="005F7329">
          <w:pPr>
            <w:pStyle w:val="TOC1"/>
            <w:tabs>
              <w:tab w:val="right" w:leader="dot" w:pos="8296"/>
            </w:tabs>
            <w:rPr>
              <w:noProof/>
            </w:rPr>
          </w:pPr>
          <w:hyperlink w:anchor="_Toc69658442" w:history="1">
            <w:r w:rsidRPr="008E004D">
              <w:rPr>
                <w:rStyle w:val="a8"/>
                <w:noProof/>
              </w:rPr>
              <w:t>3.风险管理模型</w:t>
            </w:r>
            <w:r>
              <w:rPr>
                <w:noProof/>
                <w:webHidden/>
              </w:rPr>
              <w:tab/>
            </w:r>
            <w:r>
              <w:rPr>
                <w:noProof/>
                <w:webHidden/>
              </w:rPr>
              <w:fldChar w:fldCharType="begin"/>
            </w:r>
            <w:r>
              <w:rPr>
                <w:noProof/>
                <w:webHidden/>
              </w:rPr>
              <w:instrText xml:space="preserve"> PAGEREF _Toc69658442 \h </w:instrText>
            </w:r>
            <w:r>
              <w:rPr>
                <w:noProof/>
                <w:webHidden/>
              </w:rPr>
            </w:r>
            <w:r>
              <w:rPr>
                <w:noProof/>
                <w:webHidden/>
              </w:rPr>
              <w:fldChar w:fldCharType="separate"/>
            </w:r>
            <w:r>
              <w:rPr>
                <w:noProof/>
                <w:webHidden/>
              </w:rPr>
              <w:t>3</w:t>
            </w:r>
            <w:r>
              <w:rPr>
                <w:noProof/>
                <w:webHidden/>
              </w:rPr>
              <w:fldChar w:fldCharType="end"/>
            </w:r>
          </w:hyperlink>
        </w:p>
        <w:p w:rsidR="005F7329" w:rsidRDefault="005F7329">
          <w:pPr>
            <w:pStyle w:val="TOC2"/>
            <w:tabs>
              <w:tab w:val="right" w:leader="dot" w:pos="8296"/>
            </w:tabs>
            <w:rPr>
              <w:noProof/>
            </w:rPr>
          </w:pPr>
          <w:hyperlink w:anchor="_Toc69658443" w:history="1">
            <w:r w:rsidRPr="008E004D">
              <w:rPr>
                <w:rStyle w:val="a8"/>
                <w:noProof/>
              </w:rPr>
              <w:t>3.1Boehm模型</w:t>
            </w:r>
            <w:r>
              <w:rPr>
                <w:noProof/>
                <w:webHidden/>
              </w:rPr>
              <w:tab/>
            </w:r>
            <w:r>
              <w:rPr>
                <w:noProof/>
                <w:webHidden/>
              </w:rPr>
              <w:fldChar w:fldCharType="begin"/>
            </w:r>
            <w:r>
              <w:rPr>
                <w:noProof/>
                <w:webHidden/>
              </w:rPr>
              <w:instrText xml:space="preserve"> PAGEREF _Toc69658443 \h </w:instrText>
            </w:r>
            <w:r>
              <w:rPr>
                <w:noProof/>
                <w:webHidden/>
              </w:rPr>
            </w:r>
            <w:r>
              <w:rPr>
                <w:noProof/>
                <w:webHidden/>
              </w:rPr>
              <w:fldChar w:fldCharType="separate"/>
            </w:r>
            <w:r>
              <w:rPr>
                <w:noProof/>
                <w:webHidden/>
              </w:rPr>
              <w:t>3</w:t>
            </w:r>
            <w:r>
              <w:rPr>
                <w:noProof/>
                <w:webHidden/>
              </w:rPr>
              <w:fldChar w:fldCharType="end"/>
            </w:r>
          </w:hyperlink>
        </w:p>
        <w:p w:rsidR="005F7329" w:rsidRDefault="005F7329">
          <w:pPr>
            <w:pStyle w:val="TOC2"/>
            <w:tabs>
              <w:tab w:val="right" w:leader="dot" w:pos="8296"/>
            </w:tabs>
            <w:rPr>
              <w:noProof/>
            </w:rPr>
          </w:pPr>
          <w:hyperlink w:anchor="_Toc69658444" w:history="1">
            <w:r w:rsidRPr="008E004D">
              <w:rPr>
                <w:rStyle w:val="a8"/>
                <w:noProof/>
              </w:rPr>
              <w:t>3.2CRM模型</w:t>
            </w:r>
            <w:r>
              <w:rPr>
                <w:noProof/>
                <w:webHidden/>
              </w:rPr>
              <w:tab/>
            </w:r>
            <w:r>
              <w:rPr>
                <w:noProof/>
                <w:webHidden/>
              </w:rPr>
              <w:fldChar w:fldCharType="begin"/>
            </w:r>
            <w:r>
              <w:rPr>
                <w:noProof/>
                <w:webHidden/>
              </w:rPr>
              <w:instrText xml:space="preserve"> PAGEREF _Toc69658444 \h </w:instrText>
            </w:r>
            <w:r>
              <w:rPr>
                <w:noProof/>
                <w:webHidden/>
              </w:rPr>
            </w:r>
            <w:r>
              <w:rPr>
                <w:noProof/>
                <w:webHidden/>
              </w:rPr>
              <w:fldChar w:fldCharType="separate"/>
            </w:r>
            <w:r>
              <w:rPr>
                <w:noProof/>
                <w:webHidden/>
              </w:rPr>
              <w:t>3</w:t>
            </w:r>
            <w:r>
              <w:rPr>
                <w:noProof/>
                <w:webHidden/>
              </w:rPr>
              <w:fldChar w:fldCharType="end"/>
            </w:r>
          </w:hyperlink>
        </w:p>
        <w:p w:rsidR="005F7329" w:rsidRDefault="005F7329">
          <w:pPr>
            <w:pStyle w:val="TOC2"/>
            <w:tabs>
              <w:tab w:val="right" w:leader="dot" w:pos="8296"/>
            </w:tabs>
            <w:rPr>
              <w:noProof/>
            </w:rPr>
          </w:pPr>
          <w:hyperlink w:anchor="_Toc69658445" w:history="1">
            <w:r w:rsidRPr="008E004D">
              <w:rPr>
                <w:rStyle w:val="a8"/>
                <w:noProof/>
              </w:rPr>
              <w:t>3.3Leavitt模型</w:t>
            </w:r>
            <w:r>
              <w:rPr>
                <w:noProof/>
                <w:webHidden/>
              </w:rPr>
              <w:tab/>
            </w:r>
            <w:r>
              <w:rPr>
                <w:noProof/>
                <w:webHidden/>
              </w:rPr>
              <w:fldChar w:fldCharType="begin"/>
            </w:r>
            <w:r>
              <w:rPr>
                <w:noProof/>
                <w:webHidden/>
              </w:rPr>
              <w:instrText xml:space="preserve"> PAGEREF _Toc69658445 \h </w:instrText>
            </w:r>
            <w:r>
              <w:rPr>
                <w:noProof/>
                <w:webHidden/>
              </w:rPr>
            </w:r>
            <w:r>
              <w:rPr>
                <w:noProof/>
                <w:webHidden/>
              </w:rPr>
              <w:fldChar w:fldCharType="separate"/>
            </w:r>
            <w:r>
              <w:rPr>
                <w:noProof/>
                <w:webHidden/>
              </w:rPr>
              <w:t>4</w:t>
            </w:r>
            <w:r>
              <w:rPr>
                <w:noProof/>
                <w:webHidden/>
              </w:rPr>
              <w:fldChar w:fldCharType="end"/>
            </w:r>
          </w:hyperlink>
        </w:p>
        <w:p w:rsidR="005F7329" w:rsidRDefault="005F7329" w:rsidP="005F7329">
          <w:pPr>
            <w:rPr>
              <w:rFonts w:hint="eastAsia"/>
            </w:rPr>
          </w:pPr>
          <w:r>
            <w:rPr>
              <w:b/>
              <w:bCs/>
              <w:lang w:val="zh-CN"/>
            </w:rPr>
            <w:fldChar w:fldCharType="end"/>
          </w:r>
        </w:p>
      </w:sdtContent>
    </w:sdt>
    <w:bookmarkStart w:id="0" w:name="_Toc69658433" w:displacedByCustomXml="prev"/>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Pr>
        <w:rPr>
          <w:rFonts w:hint="eastAsia"/>
        </w:rPr>
      </w:pPr>
      <w:bookmarkStart w:id="1" w:name="_GoBack"/>
      <w:bookmarkEnd w:id="1"/>
    </w:p>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 w:rsidR="005F7329" w:rsidRDefault="005F7329" w:rsidP="005F7329">
      <w:pPr>
        <w:rPr>
          <w:rFonts w:hint="eastAsia"/>
        </w:rPr>
      </w:pPr>
    </w:p>
    <w:p w:rsidR="005F7329" w:rsidRPr="005F7329" w:rsidRDefault="005F7329" w:rsidP="005F7329">
      <w:pPr>
        <w:rPr>
          <w:rFonts w:hint="eastAsia"/>
        </w:rPr>
      </w:pPr>
    </w:p>
    <w:p w:rsidR="004E2088" w:rsidRPr="005F7329" w:rsidRDefault="005F7329" w:rsidP="005F7329">
      <w:pPr>
        <w:pStyle w:val="1"/>
        <w:ind w:firstLine="1"/>
      </w:pPr>
      <w:r w:rsidRPr="005F7329">
        <w:rPr>
          <w:rFonts w:hint="eastAsia"/>
        </w:rPr>
        <w:lastRenderedPageBreak/>
        <w:t>1</w:t>
      </w:r>
      <w:r w:rsidRPr="005F7329">
        <w:t>.</w:t>
      </w:r>
      <w:r w:rsidR="004E2088" w:rsidRPr="005F7329">
        <w:rPr>
          <w:rFonts w:hint="eastAsia"/>
        </w:rPr>
        <w:t>风险分类</w:t>
      </w:r>
      <w:bookmarkEnd w:id="0"/>
    </w:p>
    <w:p w:rsidR="004E2088" w:rsidRPr="005F7329" w:rsidRDefault="005F7329" w:rsidP="005F7329">
      <w:pPr>
        <w:pStyle w:val="2"/>
        <w:spacing w:line="240" w:lineRule="atLeast"/>
      </w:pPr>
      <w:bookmarkStart w:id="2" w:name="_Toc69658434"/>
      <w:r w:rsidRPr="005F7329">
        <w:rPr>
          <w:rFonts w:hint="eastAsia"/>
        </w:rPr>
        <w:t>1</w:t>
      </w:r>
      <w:r w:rsidRPr="005F7329">
        <w:t>.1</w:t>
      </w:r>
      <w:r w:rsidR="004E2088" w:rsidRPr="005F7329">
        <w:rPr>
          <w:rFonts w:hint="eastAsia"/>
        </w:rPr>
        <w:t>需求风险</w:t>
      </w:r>
      <w:bookmarkEnd w:id="2"/>
    </w:p>
    <w:p w:rsidR="004E2088" w:rsidRDefault="004E2088" w:rsidP="004E2088">
      <w:r>
        <w:rPr>
          <w:rFonts w:hint="eastAsia"/>
        </w:rPr>
        <w:t>①需求已经成为项目基准</w:t>
      </w:r>
      <w:r>
        <w:t>,但需求还在继续变化;②需求定义欠佳,而进一步的定义会扩展项目范畴;③添加额外的需求;④产品定义含混的部分比预期需要更多的时间;⑤在</w:t>
      </w:r>
      <w:proofErr w:type="gramStart"/>
      <w:r>
        <w:t>做需求</w:t>
      </w:r>
      <w:proofErr w:type="gramEnd"/>
      <w:r>
        <w:t>中客户参与不够;⑥缺少有效的需求变化管理过程。</w:t>
      </w:r>
    </w:p>
    <w:p w:rsidR="004E2088" w:rsidRDefault="005F7329" w:rsidP="005F7329">
      <w:pPr>
        <w:pStyle w:val="2"/>
      </w:pPr>
      <w:bookmarkStart w:id="3" w:name="_Toc69658435"/>
      <w:r>
        <w:rPr>
          <w:rFonts w:hint="eastAsia"/>
        </w:rPr>
        <w:t>1</w:t>
      </w:r>
      <w:r>
        <w:t>.2</w:t>
      </w:r>
      <w:r w:rsidR="004E2088">
        <w:rPr>
          <w:rFonts w:hint="eastAsia"/>
        </w:rPr>
        <w:t>计划编制风险</w:t>
      </w:r>
      <w:bookmarkEnd w:id="3"/>
    </w:p>
    <w:p w:rsidR="004E2088" w:rsidRDefault="004E2088" w:rsidP="004E2088">
      <w:r>
        <w:rPr>
          <w:rFonts w:hint="eastAsia"/>
        </w:rPr>
        <w:t>①计划、资源和产品定义全凭客户或上层领导口头指令</w:t>
      </w:r>
      <w:r>
        <w:t>,并且不完全一致;②计划是优化的,是"最佳状态",但计划不现实,只能算是"期望状态";③计划基于使用特定的小组成员,而那个特定的小组成员其实指望不上;④产品规模(代码行数、功能点、与前一产品规模的百分比)比估计的要大;⑤完成目标日期提前,但没有相应地调整产品范围或可用资源;⑥涉足不熟悉的产品领域,花费在设计和实现上的时间比预期的要多。</w:t>
      </w:r>
    </w:p>
    <w:p w:rsidR="004E2088" w:rsidRDefault="005F7329" w:rsidP="005F7329">
      <w:pPr>
        <w:pStyle w:val="2"/>
      </w:pPr>
      <w:bookmarkStart w:id="4" w:name="_Toc69658436"/>
      <w:r>
        <w:rPr>
          <w:rFonts w:hint="eastAsia"/>
        </w:rPr>
        <w:t>1</w:t>
      </w:r>
      <w:r>
        <w:t>.3</w:t>
      </w:r>
      <w:r w:rsidR="004E2088">
        <w:rPr>
          <w:rFonts w:hint="eastAsia"/>
        </w:rPr>
        <w:t>组织和管理风险</w:t>
      </w:r>
      <w:bookmarkEnd w:id="4"/>
    </w:p>
    <w:p w:rsidR="004E2088" w:rsidRDefault="004E2088" w:rsidP="004E2088">
      <w:r>
        <w:rPr>
          <w:rFonts w:hint="eastAsia"/>
        </w:rPr>
        <w:t>①仅由管理层或市场人员进行技术决策</w:t>
      </w:r>
      <w:r>
        <w:t>,导致计划进度缓慢,计划时间延长;②低效的项目组结构降低生产率;③管理层审查 决策的周期比预期的时间长;④预算削减,打乱项目计划;⑤管理层</w:t>
      </w:r>
      <w:proofErr w:type="gramStart"/>
      <w:r>
        <w:t>作出</w:t>
      </w:r>
      <w:proofErr w:type="gramEnd"/>
      <w:r>
        <w:t>了打击项目组织积极性的决定;⑥缺乏必要的规范,</w:t>
      </w:r>
      <w:proofErr w:type="gramStart"/>
      <w:r>
        <w:t>导至</w:t>
      </w:r>
      <w:proofErr w:type="gramEnd"/>
      <w:r>
        <w:t>工作失误与重复工作;⑦非技术的第三方的工作(预算批准、设备采购批准、法律方面的审查、安全保证等)时间比预期的延长。</w:t>
      </w:r>
    </w:p>
    <w:p w:rsidR="004E2088" w:rsidRDefault="005F7329" w:rsidP="005F7329">
      <w:pPr>
        <w:pStyle w:val="2"/>
      </w:pPr>
      <w:bookmarkStart w:id="5" w:name="_Toc69658437"/>
      <w:r>
        <w:rPr>
          <w:rFonts w:hint="eastAsia"/>
        </w:rPr>
        <w:t>1</w:t>
      </w:r>
      <w:r>
        <w:t>.41</w:t>
      </w:r>
      <w:r w:rsidR="004E2088">
        <w:rPr>
          <w:rFonts w:hint="eastAsia"/>
        </w:rPr>
        <w:t>人员风险</w:t>
      </w:r>
      <w:bookmarkEnd w:id="5"/>
    </w:p>
    <w:p w:rsidR="004E2088" w:rsidRDefault="004E2088" w:rsidP="004E2088">
      <w:r>
        <w:rPr>
          <w:rFonts w:hint="eastAsia"/>
        </w:rPr>
        <w:t>①作为先决条件的任务</w:t>
      </w:r>
      <w:r>
        <w:t>(如培训及其他项目)不能按时完成;②开发人员和管理层之间关系不佳,导致决策缓慢,影响全局;③缺乏激励措施,士气低下,降低了生产能力;④某些人员需要更多的时间适应还不熟悉的软件工具和环境;⑤项目后期加入新的开发人员,需进行培训并逐渐与现有成员沟通,从而使现有成员的工作效率降低;⑥由于项目组成员之间发生冲突,导致沟通不畅、设计欠佳、接口出现错误和额外的重复工作;⑦不适应工作的成员没有调离项目组,影响了项目组其他成员的积极性;⑧没有找到项目急需的具有特定技能的人。</w:t>
      </w:r>
    </w:p>
    <w:p w:rsidR="004E2088" w:rsidRDefault="005F7329" w:rsidP="005F7329">
      <w:pPr>
        <w:pStyle w:val="2"/>
      </w:pPr>
      <w:bookmarkStart w:id="6" w:name="_Toc69658438"/>
      <w:r>
        <w:t>1</w:t>
      </w:r>
      <w:r>
        <w:rPr>
          <w:rFonts w:hint="eastAsia"/>
        </w:rPr>
        <w:t>.</w:t>
      </w:r>
      <w:r>
        <w:t>5</w:t>
      </w:r>
      <w:r w:rsidR="004E2088">
        <w:rPr>
          <w:rFonts w:hint="eastAsia"/>
        </w:rPr>
        <w:t>开发环境风险</w:t>
      </w:r>
      <w:bookmarkEnd w:id="6"/>
    </w:p>
    <w:p w:rsidR="004E2088" w:rsidRDefault="004E2088" w:rsidP="004E2088">
      <w:r>
        <w:rPr>
          <w:rFonts w:hint="eastAsia"/>
        </w:rPr>
        <w:t>①设施未及时到位</w:t>
      </w:r>
      <w:r>
        <w:t>;②设施虽到位,但不配套,如没有电话、网线、办公用品等;③设施拥挤、杂乱或者破损;④开发工具未及时到位;⑤开发工具不如期望的那样有效,开发人员需要时间创建工作环境或者切换新的工具;⑥新的开发工具的学习期比预期的长,内容繁多。</w:t>
      </w:r>
    </w:p>
    <w:p w:rsidR="004E2088" w:rsidRDefault="004E2088" w:rsidP="004E2088">
      <w:r>
        <w:rPr>
          <w:rFonts w:hint="eastAsia"/>
        </w:rPr>
        <w:t>客户风险</w:t>
      </w:r>
    </w:p>
    <w:p w:rsidR="004E2088" w:rsidRDefault="004E2088" w:rsidP="004E2088">
      <w:r>
        <w:rPr>
          <w:rFonts w:hint="eastAsia"/>
        </w:rPr>
        <w:t>①客户对于最后交付的产品不满意</w:t>
      </w:r>
      <w:r>
        <w:t>,要求重新设计和重做;②客户的意见未被采纳,造成产品最终无法满足用户要求,因而必须重做;③客户对规划、原型和规格的审核 决策周期比预期的要长;④客户没有或不能参与规划、原型和规格阶段的审核,导致需求不稳定和产品生产周期的变更;⑤客户答复的时间(如回答或澄清与需求相关问题的时间)比预期长;⑥客户提供的组件质量欠佳,导致额外的测试、设计和集成工作,以及额外的客户关系管理工作。</w:t>
      </w:r>
    </w:p>
    <w:p w:rsidR="004E2088" w:rsidRDefault="005F7329" w:rsidP="005F7329">
      <w:pPr>
        <w:pStyle w:val="2"/>
      </w:pPr>
      <w:bookmarkStart w:id="7" w:name="_Toc69658439"/>
      <w:r>
        <w:rPr>
          <w:rFonts w:hint="eastAsia"/>
        </w:rPr>
        <w:lastRenderedPageBreak/>
        <w:t>1</w:t>
      </w:r>
      <w:r>
        <w:t>.6</w:t>
      </w:r>
      <w:r w:rsidR="004E2088">
        <w:rPr>
          <w:rFonts w:hint="eastAsia"/>
        </w:rPr>
        <w:t>产品风险</w:t>
      </w:r>
      <w:bookmarkEnd w:id="7"/>
    </w:p>
    <w:p w:rsidR="004E2088" w:rsidRDefault="004E2088" w:rsidP="004E2088">
      <w:r>
        <w:rPr>
          <w:rFonts w:hint="eastAsia"/>
        </w:rPr>
        <w:t>①矫正质量低下的不可接受的产品</w:t>
      </w:r>
      <w:r>
        <w:t>,需要比预期更多的测试、设计和实现工作;②开发额外的不需要的功能(镀金),延长了计划进度;③严格要求与现有系统兼容,需要进行比预期更多的测试、设计和实现工作;④要求与其他系统或不受本项目组控制的系统相连,导致无法预料的设计、实现和测试工作;⑤在不熟悉或未经检验的软件和硬件环境中运行所产生的未预料到的问题;⑥开发一种全新的模块将比预期花费更长的时间;⑦依赖正在开发中的技术将延长计划进度。</w:t>
      </w:r>
    </w:p>
    <w:p w:rsidR="004E2088" w:rsidRDefault="005F7329" w:rsidP="005F7329">
      <w:pPr>
        <w:pStyle w:val="2"/>
      </w:pPr>
      <w:bookmarkStart w:id="8" w:name="_Toc69658440"/>
      <w:r>
        <w:rPr>
          <w:rFonts w:hint="eastAsia"/>
        </w:rPr>
        <w:t>1</w:t>
      </w:r>
      <w:r>
        <w:t>.7</w:t>
      </w:r>
      <w:r w:rsidR="004E2088">
        <w:rPr>
          <w:rFonts w:hint="eastAsia"/>
        </w:rPr>
        <w:t>设计和实现风险</w:t>
      </w:r>
      <w:bookmarkEnd w:id="8"/>
    </w:p>
    <w:p w:rsidR="004E2088" w:rsidRDefault="004E2088" w:rsidP="004E2088">
      <w:r>
        <w:rPr>
          <w:rFonts w:hint="eastAsia"/>
        </w:rPr>
        <w:t>①设计质量低下</w:t>
      </w:r>
      <w:r>
        <w:t>,导致重复设计;②一些必要的功能无法使用现有的代码和</w:t>
      </w:r>
      <w:proofErr w:type="gramStart"/>
      <w:r>
        <w:t>库实现</w:t>
      </w:r>
      <w:proofErr w:type="gramEnd"/>
      <w:r>
        <w:t>,开发人员必须使用新的</w:t>
      </w:r>
      <w:proofErr w:type="gramStart"/>
      <w:r>
        <w:t>库或者</w:t>
      </w:r>
      <w:proofErr w:type="gramEnd"/>
      <w:r>
        <w:t>自行开发新的功能;③代码和</w:t>
      </w:r>
      <w:proofErr w:type="gramStart"/>
      <w:r>
        <w:t>库质量</w:t>
      </w:r>
      <w:proofErr w:type="gramEnd"/>
      <w:r>
        <w:t>低下,导致需要进行额外的测试,修正错误,或重新制作;④过高估计了增强型工具对计划进度的节省量;⑤分别开发的模块无法有效集成,需要重新设计或制作。</w:t>
      </w:r>
    </w:p>
    <w:p w:rsidR="004E2088" w:rsidRDefault="004E2088" w:rsidP="004E2088">
      <w:r>
        <w:rPr>
          <w:rFonts w:hint="eastAsia"/>
        </w:rPr>
        <w:t>过程风险</w:t>
      </w:r>
    </w:p>
    <w:p w:rsidR="004E2088" w:rsidRPr="004E2088" w:rsidRDefault="004E2088" w:rsidP="004E2088">
      <w:r>
        <w:rPr>
          <w:rFonts w:hint="eastAsia"/>
        </w:rPr>
        <w:t>①大量的纸面工作导致进程比预期的慢</w:t>
      </w:r>
      <w:r>
        <w:t>;②前期的质量保证行为不真实,导致后期的重复工作;③太不正规(缺乏对软件开发策略和标准的遵循),导致沟通不足,质量欠佳,甚至需重新开发;④过于正规(教条地坚持软件开发策略和标准),导致过多耗时于无用的工作;⑤向管理层撰写进程报告占用开发人员的时间比预期的多;⑥风险管理粗心,导致未能发现重大的项目风险。</w:t>
      </w:r>
    </w:p>
    <w:p w:rsidR="004E2088" w:rsidRDefault="004E2088" w:rsidP="004E2088"/>
    <w:p w:rsidR="004E2088" w:rsidRDefault="004E2088" w:rsidP="004E2088"/>
    <w:p w:rsidR="004E2088" w:rsidRDefault="005F7329" w:rsidP="005F7329">
      <w:pPr>
        <w:pStyle w:val="1"/>
      </w:pPr>
      <w:bookmarkStart w:id="9" w:name="_Toc69658441"/>
      <w:r>
        <w:rPr>
          <w:rFonts w:hint="eastAsia"/>
        </w:rPr>
        <w:t>2</w:t>
      </w:r>
      <w:r>
        <w:t>.</w:t>
      </w:r>
      <w:r w:rsidR="004E2088">
        <w:rPr>
          <w:rFonts w:hint="eastAsia"/>
        </w:rPr>
        <w:t>风险辨识</w:t>
      </w:r>
      <w:bookmarkEnd w:id="9"/>
    </w:p>
    <w:p w:rsidR="004E2088" w:rsidRDefault="004E2088" w:rsidP="005F7329">
      <w:pPr>
        <w:ind w:firstLine="420"/>
      </w:pPr>
      <w:r>
        <w:rPr>
          <w:rFonts w:hint="eastAsia"/>
        </w:rPr>
        <w:t>识别风险是系统化地识别已知的和</w:t>
      </w:r>
      <w:proofErr w:type="gramStart"/>
      <w:r>
        <w:rPr>
          <w:rFonts w:hint="eastAsia"/>
        </w:rPr>
        <w:t>可</w:t>
      </w:r>
      <w:proofErr w:type="gramEnd"/>
      <w:r>
        <w:rPr>
          <w:rFonts w:hint="eastAsia"/>
        </w:rPr>
        <w:t>预测的风险，在可能时避免这些风险，且</w:t>
      </w:r>
      <w:proofErr w:type="gramStart"/>
      <w:r>
        <w:rPr>
          <w:rFonts w:hint="eastAsia"/>
        </w:rPr>
        <w:t>当必</w:t>
      </w:r>
      <w:proofErr w:type="gramEnd"/>
      <w:r>
        <w:rPr>
          <w:rFonts w:hint="eastAsia"/>
        </w:rPr>
        <w:t>要时控制这些风险。根据风险内容，我们可以将风险分为：</w:t>
      </w:r>
    </w:p>
    <w:p w:rsidR="005F7329" w:rsidRDefault="005F7329" w:rsidP="005F7329">
      <w:pPr>
        <w:ind w:firstLine="420"/>
        <w:rPr>
          <w:rFonts w:hint="eastAsia"/>
        </w:rPr>
      </w:pPr>
    </w:p>
    <w:p w:rsidR="005F7329" w:rsidRDefault="004E2088" w:rsidP="005F7329">
      <w:pPr>
        <w:pStyle w:val="a7"/>
        <w:numPr>
          <w:ilvl w:val="0"/>
          <w:numId w:val="2"/>
        </w:numPr>
        <w:ind w:firstLineChars="0"/>
      </w:pPr>
      <w:r>
        <w:t>产品规模风险：与软件的总体规模相关的风险。</w:t>
      </w:r>
    </w:p>
    <w:p w:rsidR="004E2088" w:rsidRDefault="004E2088" w:rsidP="005F7329">
      <w:pPr>
        <w:pStyle w:val="a7"/>
        <w:numPr>
          <w:ilvl w:val="0"/>
          <w:numId w:val="2"/>
        </w:numPr>
        <w:ind w:firstLineChars="0"/>
      </w:pPr>
      <w:r>
        <w:t>商业影响风险：商业风险影响到软件开发的生存能力。商业风险包含的五个主要的风险是：</w:t>
      </w:r>
    </w:p>
    <w:p w:rsidR="004E2088" w:rsidRDefault="004E2088" w:rsidP="005F7329">
      <w:pPr>
        <w:pStyle w:val="a7"/>
        <w:numPr>
          <w:ilvl w:val="0"/>
          <w:numId w:val="1"/>
        </w:numPr>
        <w:ind w:firstLineChars="0"/>
      </w:pPr>
      <w:r>
        <w:t>市场风险：开发了一个没有人真正需要的优秀产品或系统；</w:t>
      </w:r>
    </w:p>
    <w:p w:rsidR="005F7329" w:rsidRDefault="004E2088" w:rsidP="005F7329">
      <w:pPr>
        <w:pStyle w:val="a7"/>
        <w:numPr>
          <w:ilvl w:val="0"/>
          <w:numId w:val="1"/>
        </w:numPr>
        <w:ind w:firstLineChars="0"/>
      </w:pPr>
      <w:r>
        <w:t>策略风险：开发的产品不符合公司的整体商业策略；</w:t>
      </w:r>
    </w:p>
    <w:p w:rsidR="004E2088" w:rsidRDefault="004E2088" w:rsidP="005F7329">
      <w:pPr>
        <w:pStyle w:val="a7"/>
        <w:numPr>
          <w:ilvl w:val="0"/>
          <w:numId w:val="1"/>
        </w:numPr>
        <w:ind w:firstLineChars="0"/>
      </w:pPr>
      <w:r>
        <w:t>销售风险：开发了一个销售部门不知道如何去卖的产品；</w:t>
      </w:r>
    </w:p>
    <w:p w:rsidR="004E2088" w:rsidRDefault="004E2088" w:rsidP="005F7329">
      <w:pPr>
        <w:pStyle w:val="a7"/>
        <w:numPr>
          <w:ilvl w:val="0"/>
          <w:numId w:val="1"/>
        </w:numPr>
        <w:ind w:firstLineChars="0"/>
      </w:pPr>
      <w:r>
        <w:t>管理风险：由于重点的转移或人员的变动而失去了高级管理层的支持的风险；</w:t>
      </w:r>
    </w:p>
    <w:p w:rsidR="004E2088" w:rsidRDefault="004E2088" w:rsidP="005F7329">
      <w:pPr>
        <w:pStyle w:val="a7"/>
        <w:numPr>
          <w:ilvl w:val="0"/>
          <w:numId w:val="1"/>
        </w:numPr>
        <w:ind w:firstLineChars="0"/>
      </w:pPr>
      <w:r>
        <w:t>预算风险：没有得到预算或人力上的保证。</w:t>
      </w:r>
    </w:p>
    <w:p w:rsidR="005F7329" w:rsidRDefault="005F7329" w:rsidP="005F7329">
      <w:pPr>
        <w:pStyle w:val="a7"/>
        <w:ind w:left="840" w:firstLineChars="0" w:firstLine="0"/>
        <w:rPr>
          <w:rFonts w:hint="eastAsia"/>
        </w:rPr>
      </w:pPr>
    </w:p>
    <w:p w:rsidR="004E2088" w:rsidRDefault="004E2088" w:rsidP="005F7329">
      <w:pPr>
        <w:pStyle w:val="a7"/>
        <w:numPr>
          <w:ilvl w:val="0"/>
          <w:numId w:val="2"/>
        </w:numPr>
        <w:ind w:firstLineChars="0"/>
      </w:pPr>
      <w:r>
        <w:t>客户特性风险：与客户的素质以及开发者和客户沟通能力相关的风险。</w:t>
      </w:r>
    </w:p>
    <w:p w:rsidR="005F7329" w:rsidRDefault="005F7329" w:rsidP="005F7329">
      <w:pPr>
        <w:pStyle w:val="a7"/>
        <w:ind w:left="780" w:firstLineChars="0" w:firstLine="0"/>
        <w:rPr>
          <w:rFonts w:hint="eastAsia"/>
        </w:rPr>
      </w:pPr>
    </w:p>
    <w:p w:rsidR="005F7329" w:rsidRDefault="004E2088" w:rsidP="005F7329">
      <w:pPr>
        <w:pStyle w:val="a7"/>
        <w:numPr>
          <w:ilvl w:val="0"/>
          <w:numId w:val="2"/>
        </w:numPr>
        <w:ind w:firstLineChars="0"/>
        <w:rPr>
          <w:rFonts w:hint="eastAsia"/>
        </w:rPr>
      </w:pPr>
      <w:r>
        <w:t>过程定义风险：与软件过程定义相关的风险。</w:t>
      </w:r>
    </w:p>
    <w:p w:rsidR="005F7329" w:rsidRDefault="005F7329" w:rsidP="005F7329">
      <w:pPr>
        <w:pStyle w:val="a7"/>
        <w:ind w:left="780" w:firstLineChars="0" w:firstLine="0"/>
        <w:rPr>
          <w:rFonts w:hint="eastAsia"/>
        </w:rPr>
      </w:pPr>
    </w:p>
    <w:p w:rsidR="004E2088" w:rsidRDefault="004E2088" w:rsidP="005F7329">
      <w:pPr>
        <w:pStyle w:val="a7"/>
        <w:numPr>
          <w:ilvl w:val="0"/>
          <w:numId w:val="2"/>
        </w:numPr>
        <w:ind w:firstLineChars="0"/>
      </w:pPr>
      <w:r>
        <w:t>开发环境风险：与开发工具的可用性及质量相关的风险。</w:t>
      </w:r>
    </w:p>
    <w:p w:rsidR="005F7329" w:rsidRDefault="005F7329" w:rsidP="005F7329">
      <w:pPr>
        <w:pStyle w:val="a7"/>
        <w:ind w:left="780" w:firstLineChars="0" w:firstLine="0"/>
        <w:rPr>
          <w:rFonts w:hint="eastAsia"/>
        </w:rPr>
      </w:pPr>
    </w:p>
    <w:p w:rsidR="004E2088" w:rsidRDefault="004E2088" w:rsidP="005F7329">
      <w:pPr>
        <w:pStyle w:val="a7"/>
        <w:numPr>
          <w:ilvl w:val="0"/>
          <w:numId w:val="2"/>
        </w:numPr>
        <w:ind w:firstLineChars="0"/>
      </w:pPr>
      <w:r>
        <w:t>技术风险：技术风险是指在设计、实现、接口、验证、维护、规约的二义性、技术</w:t>
      </w:r>
      <w:r>
        <w:lastRenderedPageBreak/>
        <w:t>的不确定性、陈旧的技术等方面存在的风险。技术风险威胁到软件开发的质量及交付的时间，如果技术风险变成现实，则开发工作可能变得很困难或根本不可能。</w:t>
      </w:r>
    </w:p>
    <w:p w:rsidR="005F7329" w:rsidRDefault="005F7329" w:rsidP="005F7329">
      <w:pPr>
        <w:rPr>
          <w:rFonts w:hint="eastAsia"/>
        </w:rPr>
      </w:pPr>
    </w:p>
    <w:p w:rsidR="004E2088" w:rsidRDefault="004E2088" w:rsidP="005F7329">
      <w:pPr>
        <w:ind w:firstLine="420"/>
        <w:rPr>
          <w:rFonts w:hint="eastAsia"/>
        </w:rPr>
      </w:pPr>
      <w:r>
        <w:t>(7)人员数目及经验带来的风险：与参与工作的软件工程师的总体技术水平及项目经验相关的风险。</w:t>
      </w:r>
    </w:p>
    <w:p w:rsidR="004E2088" w:rsidRDefault="005F7329" w:rsidP="005F7329">
      <w:pPr>
        <w:pStyle w:val="1"/>
      </w:pPr>
      <w:bookmarkStart w:id="10" w:name="_Toc69658442"/>
      <w:r>
        <w:rPr>
          <w:rFonts w:hint="eastAsia"/>
        </w:rPr>
        <w:t>3</w:t>
      </w:r>
      <w:r>
        <w:t>.</w:t>
      </w:r>
      <w:r w:rsidR="004E2088">
        <w:rPr>
          <w:rFonts w:hint="eastAsia"/>
        </w:rPr>
        <w:t>风险管理模型</w:t>
      </w:r>
      <w:bookmarkEnd w:id="10"/>
    </w:p>
    <w:p w:rsidR="004E2088" w:rsidRDefault="005F7329" w:rsidP="005F7329">
      <w:pPr>
        <w:pStyle w:val="2"/>
      </w:pPr>
      <w:bookmarkStart w:id="11" w:name="_Toc69658443"/>
      <w:r>
        <w:t>3.1</w:t>
      </w:r>
      <w:r w:rsidR="004E2088">
        <w:t>Boehm</w:t>
      </w:r>
      <w:r w:rsidR="004E2088">
        <w:t>模型</w:t>
      </w:r>
      <w:bookmarkEnd w:id="11"/>
    </w:p>
    <w:p w:rsidR="004E2088" w:rsidRDefault="004E2088" w:rsidP="005F7329">
      <w:pPr>
        <w:ind w:firstLine="420"/>
      </w:pPr>
      <w:r>
        <w:t>Boehm用公式RE=P(UO)*L(UO)对风险进行定义，其中RE表示风险或者风险所造成的影响，P(UO)表示令人不满意的结果所发生的概率，L(UO)表示糟糕的结果会产生的破坏性的程度。在风险管理步骤上，Boehm基本沿袭了传统的项目风险管理理论，指出风险管理</w:t>
      </w:r>
      <w:proofErr w:type="gramStart"/>
      <w:r>
        <w:t>由风险</w:t>
      </w:r>
      <w:proofErr w:type="gramEnd"/>
      <w:r>
        <w:t>评估和风险控制两大部分组成，风险评估又可分为识别、分析、设置优先级3个子步骤，风险控制则包括制定管理计划、解决和监督风险3步。</w:t>
      </w:r>
    </w:p>
    <w:p w:rsidR="004E2088" w:rsidRDefault="004E2088" w:rsidP="005F7329">
      <w:pPr>
        <w:ind w:firstLine="420"/>
      </w:pPr>
      <w:r>
        <w:t>Boehm思想的核心是10大风险因素列表，其中包括人员短缺、不合理的进度安排和预算、不断的需求变动等。针对每个风险因素，Boehm都给出了一系列的风险管理策略。在实际操作时，以10大风险列表为依据，总结当前项目具体的风险因素，评估后进行计划和实施，在下一次定期召开的会议上再对这10大风险因素的解决情况进行总结，产生新的10大风险因素表，依此类推。</w:t>
      </w:r>
    </w:p>
    <w:p w:rsidR="004E2088" w:rsidRDefault="004E2088" w:rsidP="005F7329">
      <w:pPr>
        <w:ind w:firstLine="420"/>
      </w:pPr>
      <w:r>
        <w:t>10大风险列表的思想可以将管理层的注意力有效地集中在高风险、高权重、严重影响项目成功的关键因素上，而不需要考虑众多的低优先级的细节问题。而且，这个列表是通过对美国几个大型航空或国防系统软件项目的深入调查，编辑整理而成的，因此有一定的普遍性和实际性。但是它只是基于对风险因素集合的归纳，尚未有文章论述其具体的理论基础、原始数据及其归纳方法。另外，Boehm也没有清晰明确地说明风险管理模型到底要捕获哪些软件风险的特殊方面，因为列举的风险因素会随着多个风险管理方法而变动，同时也互相影响。这就意味着风险列表需要改进和</w:t>
      </w:r>
      <w:r>
        <w:rPr>
          <w:rFonts w:hint="eastAsia"/>
        </w:rPr>
        <w:t>扩充，管理步骤也需要优化。</w:t>
      </w:r>
    </w:p>
    <w:p w:rsidR="004E2088" w:rsidRDefault="004E2088" w:rsidP="005F7329">
      <w:pPr>
        <w:ind w:firstLine="420"/>
      </w:pPr>
      <w:r>
        <w:rPr>
          <w:rFonts w:hint="eastAsia"/>
        </w:rPr>
        <w:t>虽然其理论存在一些不足，但</w:t>
      </w:r>
      <w:r>
        <w:t>Boehm毕竟可以说是软件项目风险管理的开山鼻祖。在其之后，更多的组织和个人开始了对风险管理的研究，软件项目风险管理的重要性日益得到认同。</w:t>
      </w:r>
    </w:p>
    <w:p w:rsidR="004E2088" w:rsidRDefault="005F7329" w:rsidP="005F7329">
      <w:pPr>
        <w:pStyle w:val="2"/>
      </w:pPr>
      <w:bookmarkStart w:id="12" w:name="_Toc69658444"/>
      <w:r>
        <w:t>3.2</w:t>
      </w:r>
      <w:r w:rsidR="004E2088">
        <w:t>CRM</w:t>
      </w:r>
      <w:r w:rsidR="004E2088">
        <w:t>模型</w:t>
      </w:r>
      <w:bookmarkEnd w:id="12"/>
    </w:p>
    <w:p w:rsidR="004E2088" w:rsidRDefault="004E2088" w:rsidP="005F7329">
      <w:pPr>
        <w:ind w:firstLine="420"/>
      </w:pPr>
      <w:r>
        <w:t>SEI（Software Engineering Institution）作为世界上著名的旨在改善软件工程管理实践的组织，也对风险管理投入了大量的热情。SEI提出了持续风险管理管理模型CRM（Continuous Risk Management）。</w:t>
      </w:r>
    </w:p>
    <w:p w:rsidR="004E2088" w:rsidRDefault="004E2088" w:rsidP="005F7329">
      <w:pPr>
        <w:ind w:firstLine="420"/>
      </w:pPr>
      <w:r>
        <w:t>SEI的风险管理原则是：不断地评估可能造成恶劣后果的因素；决定最迫切需要处理的风险；实现控制风险的策略；评测并确保风险策略实施的有效性。</w:t>
      </w:r>
    </w:p>
    <w:p w:rsidR="004E2088" w:rsidRDefault="004E2088" w:rsidP="005F7329">
      <w:pPr>
        <w:ind w:firstLine="420"/>
      </w:pPr>
      <w:r>
        <w:t>CRM模型要求在项目生命期的所有阶段都关注风险识别和管理，它将风险管理划分为5个步骤：风险识别、分析、计划、跟踪、控制。框架显示了应用CRM的基础活动及其之间的交互关系，强调了这是一个在项目开发过程中反复持续进行的活动序列。每个风险因素一般都需要按顺序经过这些活动，但是对不同风险因素开展的不同活动可以是并发的或者交替的。</w:t>
      </w:r>
    </w:p>
    <w:p w:rsidR="004E2088" w:rsidRDefault="005F7329" w:rsidP="005F7329">
      <w:pPr>
        <w:pStyle w:val="2"/>
      </w:pPr>
      <w:bookmarkStart w:id="13" w:name="_Toc69658445"/>
      <w:r>
        <w:lastRenderedPageBreak/>
        <w:t>3.3</w:t>
      </w:r>
      <w:r w:rsidR="004E2088">
        <w:t>Leavitt</w:t>
      </w:r>
      <w:r w:rsidR="004E2088">
        <w:t>模型</w:t>
      </w:r>
      <w:bookmarkEnd w:id="13"/>
    </w:p>
    <w:p w:rsidR="004E2088" w:rsidRDefault="004E2088" w:rsidP="005F7329">
      <w:pPr>
        <w:ind w:firstLine="420"/>
      </w:pPr>
      <w:r>
        <w:t>SEI和Boehm的模型都以风险管理的过程为主体，研究每个步骤所需的参考信息及其操作。而Aalborg大学提出的思路则是以Leavitt模型为基础，着重</w:t>
      </w:r>
      <w:proofErr w:type="gramStart"/>
      <w:r>
        <w:t>从导致</w:t>
      </w:r>
      <w:proofErr w:type="gramEnd"/>
      <w:r>
        <w:t>软件开发风险的不同角度出发探讨风险管理。</w:t>
      </w:r>
    </w:p>
    <w:p w:rsidR="004E2088" w:rsidRDefault="004E2088" w:rsidP="005F7329">
      <w:pPr>
        <w:ind w:firstLine="420"/>
      </w:pPr>
      <w:r>
        <w:t>1964年提出的Leavitt模型将形成各种系统的组织划分为4个有趣的组成部分：任务、结构、角色和技术。这4个组成部分和软件开发的各因素很好地对应起来：角色覆盖了所有的项目参与者，例如软件用户、项目经理和设计人员等；结构表示项目组织和其他制度上的安排；技术则包括开发工具、方法、硬件软件平台；任务描述了项目的目标和预期结果。Leavitt模型的关键思路是：模型的各个组成部分是密切相关的，一个组成部分的变化会影响其他的组成部分，如果一个组成部分的状态和其他的状态不一致，就会造成比较严重的后果，并可能降低整个系统</w:t>
      </w:r>
      <w:r>
        <w:rPr>
          <w:rFonts w:hint="eastAsia"/>
        </w:rPr>
        <w:t>的性能。</w:t>
      </w:r>
    </w:p>
    <w:p w:rsidR="004E2088" w:rsidRDefault="004E2088" w:rsidP="005F7329">
      <w:pPr>
        <w:ind w:firstLine="420"/>
      </w:pPr>
      <w:r>
        <w:rPr>
          <w:rFonts w:hint="eastAsia"/>
        </w:rPr>
        <w:t>将这个模型和软件风险的概念相对应，即一个系统开发过程中任何</w:t>
      </w:r>
      <w:r>
        <w:t>Leavitt组成成分的修改都会产生一些问题，甚至导致软件修改的失败。根据Leavitt模型，任何导致风险发生的因素都可以归结为模型中的组成部分，例如技术及其可行性；或者归结为组成部分之间的联系，例如程序开发人员使用某一技术的能力。因此，使用Leavitt模型从4个方面分别识别和分析软件项目的风险是极有条理性和比较全面的。在进行软件项目管理时，可以采用不同的方法对不同的方面进行风险管理。</w:t>
      </w:r>
    </w:p>
    <w:p w:rsidR="00EE177E" w:rsidRPr="004E2088" w:rsidRDefault="004E2088" w:rsidP="005F7329">
      <w:pPr>
        <w:ind w:firstLine="420"/>
      </w:pPr>
      <w:r>
        <w:t>Leavitt模型实际上是提出一个框架，可以更加广泛和系统地将软件风险的相关信息组织起来。Leavitt理论的设计方法和实现研究已经广泛应用于信息系统中，它所考虑的都是软件风险管理中十分重要的环节，而且简单、定义良好、适用于分析风险管理步骤。</w:t>
      </w:r>
    </w:p>
    <w:sectPr w:rsidR="00EE177E" w:rsidRPr="004E2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94D" w:rsidRDefault="00B8494D" w:rsidP="005F7329">
      <w:r>
        <w:separator/>
      </w:r>
    </w:p>
  </w:endnote>
  <w:endnote w:type="continuationSeparator" w:id="0">
    <w:p w:rsidR="00B8494D" w:rsidRDefault="00B8494D" w:rsidP="005F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94D" w:rsidRDefault="00B8494D" w:rsidP="005F7329">
      <w:r>
        <w:separator/>
      </w:r>
    </w:p>
  </w:footnote>
  <w:footnote w:type="continuationSeparator" w:id="0">
    <w:p w:rsidR="00B8494D" w:rsidRDefault="00B8494D" w:rsidP="005F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2EC9"/>
    <w:multiLevelType w:val="hybridMultilevel"/>
    <w:tmpl w:val="9A94B892"/>
    <w:lvl w:ilvl="0" w:tplc="12DE0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1F753A"/>
    <w:multiLevelType w:val="hybridMultilevel"/>
    <w:tmpl w:val="E7EA92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8"/>
    <w:rsid w:val="004E2088"/>
    <w:rsid w:val="005F7329"/>
    <w:rsid w:val="00B8494D"/>
    <w:rsid w:val="00EE1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ED5AA"/>
  <w15:chartTrackingRefBased/>
  <w15:docId w15:val="{0EC8BF73-685B-4CDA-8BFD-0FFA4337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5F7329"/>
    <w:pPr>
      <w:keepNext/>
      <w:keepLines/>
      <w:spacing w:before="340" w:after="330"/>
      <w:outlineLvl w:val="0"/>
    </w:pPr>
    <w:rPr>
      <w:rFonts w:eastAsia="黑体"/>
      <w:b/>
      <w:bCs/>
      <w:kern w:val="44"/>
      <w:sz w:val="28"/>
      <w:szCs w:val="44"/>
    </w:rPr>
  </w:style>
  <w:style w:type="paragraph" w:styleId="2">
    <w:name w:val="heading 2"/>
    <w:basedOn w:val="a"/>
    <w:next w:val="a"/>
    <w:link w:val="20"/>
    <w:uiPriority w:val="9"/>
    <w:unhideWhenUsed/>
    <w:qFormat/>
    <w:rsid w:val="005F7329"/>
    <w:pPr>
      <w:keepNext/>
      <w:keepLines/>
      <w:spacing w:before="260" w:after="26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3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329"/>
    <w:rPr>
      <w:sz w:val="18"/>
      <w:szCs w:val="18"/>
    </w:rPr>
  </w:style>
  <w:style w:type="paragraph" w:styleId="a5">
    <w:name w:val="footer"/>
    <w:basedOn w:val="a"/>
    <w:link w:val="a6"/>
    <w:uiPriority w:val="99"/>
    <w:unhideWhenUsed/>
    <w:rsid w:val="005F7329"/>
    <w:pPr>
      <w:tabs>
        <w:tab w:val="center" w:pos="4153"/>
        <w:tab w:val="right" w:pos="8306"/>
      </w:tabs>
      <w:snapToGrid w:val="0"/>
      <w:jc w:val="left"/>
    </w:pPr>
    <w:rPr>
      <w:sz w:val="18"/>
      <w:szCs w:val="18"/>
    </w:rPr>
  </w:style>
  <w:style w:type="character" w:customStyle="1" w:styleId="a6">
    <w:name w:val="页脚 字符"/>
    <w:basedOn w:val="a0"/>
    <w:link w:val="a5"/>
    <w:uiPriority w:val="99"/>
    <w:rsid w:val="005F7329"/>
    <w:rPr>
      <w:sz w:val="18"/>
      <w:szCs w:val="18"/>
    </w:rPr>
  </w:style>
  <w:style w:type="character" w:customStyle="1" w:styleId="10">
    <w:name w:val="标题 1 字符"/>
    <w:basedOn w:val="a0"/>
    <w:link w:val="1"/>
    <w:uiPriority w:val="9"/>
    <w:rsid w:val="005F7329"/>
    <w:rPr>
      <w:rFonts w:eastAsia="黑体"/>
      <w:b/>
      <w:bCs/>
      <w:kern w:val="44"/>
      <w:sz w:val="28"/>
      <w:szCs w:val="44"/>
    </w:rPr>
  </w:style>
  <w:style w:type="character" w:customStyle="1" w:styleId="20">
    <w:name w:val="标题 2 字符"/>
    <w:basedOn w:val="a0"/>
    <w:link w:val="2"/>
    <w:uiPriority w:val="9"/>
    <w:rsid w:val="005F7329"/>
    <w:rPr>
      <w:rFonts w:asciiTheme="majorHAnsi" w:eastAsia="黑体" w:hAnsiTheme="majorHAnsi" w:cstheme="majorBidi"/>
      <w:b/>
      <w:bCs/>
      <w:szCs w:val="32"/>
    </w:rPr>
  </w:style>
  <w:style w:type="paragraph" w:styleId="a7">
    <w:name w:val="List Paragraph"/>
    <w:basedOn w:val="a"/>
    <w:uiPriority w:val="34"/>
    <w:qFormat/>
    <w:rsid w:val="005F7329"/>
    <w:pPr>
      <w:ind w:firstLineChars="200" w:firstLine="420"/>
    </w:pPr>
  </w:style>
  <w:style w:type="paragraph" w:styleId="TOC">
    <w:name w:val="TOC Heading"/>
    <w:basedOn w:val="1"/>
    <w:next w:val="a"/>
    <w:uiPriority w:val="39"/>
    <w:unhideWhenUsed/>
    <w:qFormat/>
    <w:rsid w:val="005F732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F7329"/>
  </w:style>
  <w:style w:type="paragraph" w:styleId="TOC2">
    <w:name w:val="toc 2"/>
    <w:basedOn w:val="a"/>
    <w:next w:val="a"/>
    <w:autoRedefine/>
    <w:uiPriority w:val="39"/>
    <w:unhideWhenUsed/>
    <w:rsid w:val="005F7329"/>
    <w:pPr>
      <w:ind w:leftChars="200" w:left="420"/>
    </w:pPr>
  </w:style>
  <w:style w:type="character" w:styleId="a8">
    <w:name w:val="Hyperlink"/>
    <w:basedOn w:val="a0"/>
    <w:uiPriority w:val="99"/>
    <w:unhideWhenUsed/>
    <w:rsid w:val="005F7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2111">
      <w:bodyDiv w:val="1"/>
      <w:marLeft w:val="0"/>
      <w:marRight w:val="0"/>
      <w:marTop w:val="0"/>
      <w:marBottom w:val="0"/>
      <w:divBdr>
        <w:top w:val="none" w:sz="0" w:space="0" w:color="auto"/>
        <w:left w:val="none" w:sz="0" w:space="0" w:color="auto"/>
        <w:bottom w:val="none" w:sz="0" w:space="0" w:color="auto"/>
        <w:right w:val="none" w:sz="0" w:space="0" w:color="auto"/>
      </w:divBdr>
      <w:divsChild>
        <w:div w:id="676805413">
          <w:marLeft w:val="0"/>
          <w:marRight w:val="0"/>
          <w:marTop w:val="0"/>
          <w:marBottom w:val="225"/>
          <w:divBdr>
            <w:top w:val="none" w:sz="0" w:space="0" w:color="auto"/>
            <w:left w:val="none" w:sz="0" w:space="0" w:color="auto"/>
            <w:bottom w:val="none" w:sz="0" w:space="0" w:color="auto"/>
            <w:right w:val="none" w:sz="0" w:space="0" w:color="auto"/>
          </w:divBdr>
        </w:div>
        <w:div w:id="200021888">
          <w:marLeft w:val="0"/>
          <w:marRight w:val="0"/>
          <w:marTop w:val="0"/>
          <w:marBottom w:val="225"/>
          <w:divBdr>
            <w:top w:val="none" w:sz="0" w:space="0" w:color="auto"/>
            <w:left w:val="none" w:sz="0" w:space="0" w:color="auto"/>
            <w:bottom w:val="none" w:sz="0" w:space="0" w:color="auto"/>
            <w:right w:val="none" w:sz="0" w:space="0" w:color="auto"/>
          </w:divBdr>
        </w:div>
        <w:div w:id="612901871">
          <w:marLeft w:val="0"/>
          <w:marRight w:val="0"/>
          <w:marTop w:val="0"/>
          <w:marBottom w:val="225"/>
          <w:divBdr>
            <w:top w:val="none" w:sz="0" w:space="0" w:color="auto"/>
            <w:left w:val="none" w:sz="0" w:space="0" w:color="auto"/>
            <w:bottom w:val="none" w:sz="0" w:space="0" w:color="auto"/>
            <w:right w:val="none" w:sz="0" w:space="0" w:color="auto"/>
          </w:divBdr>
        </w:div>
        <w:div w:id="740559574">
          <w:marLeft w:val="0"/>
          <w:marRight w:val="0"/>
          <w:marTop w:val="0"/>
          <w:marBottom w:val="225"/>
          <w:divBdr>
            <w:top w:val="none" w:sz="0" w:space="0" w:color="auto"/>
            <w:left w:val="none" w:sz="0" w:space="0" w:color="auto"/>
            <w:bottom w:val="none" w:sz="0" w:space="0" w:color="auto"/>
            <w:right w:val="none" w:sz="0" w:space="0" w:color="auto"/>
          </w:divBdr>
        </w:div>
        <w:div w:id="1009986381">
          <w:marLeft w:val="0"/>
          <w:marRight w:val="0"/>
          <w:marTop w:val="0"/>
          <w:marBottom w:val="225"/>
          <w:divBdr>
            <w:top w:val="none" w:sz="0" w:space="0" w:color="auto"/>
            <w:left w:val="none" w:sz="0" w:space="0" w:color="auto"/>
            <w:bottom w:val="none" w:sz="0" w:space="0" w:color="auto"/>
            <w:right w:val="none" w:sz="0" w:space="0" w:color="auto"/>
          </w:divBdr>
        </w:div>
        <w:div w:id="1333215639">
          <w:marLeft w:val="0"/>
          <w:marRight w:val="0"/>
          <w:marTop w:val="0"/>
          <w:marBottom w:val="225"/>
          <w:divBdr>
            <w:top w:val="none" w:sz="0" w:space="0" w:color="auto"/>
            <w:left w:val="none" w:sz="0" w:space="0" w:color="auto"/>
            <w:bottom w:val="none" w:sz="0" w:space="0" w:color="auto"/>
            <w:right w:val="none" w:sz="0" w:space="0" w:color="auto"/>
          </w:divBdr>
        </w:div>
        <w:div w:id="1449081632">
          <w:marLeft w:val="0"/>
          <w:marRight w:val="0"/>
          <w:marTop w:val="0"/>
          <w:marBottom w:val="225"/>
          <w:divBdr>
            <w:top w:val="none" w:sz="0" w:space="0" w:color="auto"/>
            <w:left w:val="none" w:sz="0" w:space="0" w:color="auto"/>
            <w:bottom w:val="none" w:sz="0" w:space="0" w:color="auto"/>
            <w:right w:val="none" w:sz="0" w:space="0" w:color="auto"/>
          </w:divBdr>
        </w:div>
        <w:div w:id="1417289920">
          <w:marLeft w:val="0"/>
          <w:marRight w:val="0"/>
          <w:marTop w:val="0"/>
          <w:marBottom w:val="225"/>
          <w:divBdr>
            <w:top w:val="none" w:sz="0" w:space="0" w:color="auto"/>
            <w:left w:val="none" w:sz="0" w:space="0" w:color="auto"/>
            <w:bottom w:val="none" w:sz="0" w:space="0" w:color="auto"/>
            <w:right w:val="none" w:sz="0" w:space="0" w:color="auto"/>
          </w:divBdr>
        </w:div>
        <w:div w:id="1862889044">
          <w:marLeft w:val="0"/>
          <w:marRight w:val="0"/>
          <w:marTop w:val="0"/>
          <w:marBottom w:val="225"/>
          <w:divBdr>
            <w:top w:val="none" w:sz="0" w:space="0" w:color="auto"/>
            <w:left w:val="none" w:sz="0" w:space="0" w:color="auto"/>
            <w:bottom w:val="none" w:sz="0" w:space="0" w:color="auto"/>
            <w:right w:val="none" w:sz="0" w:space="0" w:color="auto"/>
          </w:divBdr>
        </w:div>
        <w:div w:id="702100411">
          <w:marLeft w:val="0"/>
          <w:marRight w:val="0"/>
          <w:marTop w:val="0"/>
          <w:marBottom w:val="225"/>
          <w:divBdr>
            <w:top w:val="none" w:sz="0" w:space="0" w:color="auto"/>
            <w:left w:val="none" w:sz="0" w:space="0" w:color="auto"/>
            <w:bottom w:val="none" w:sz="0" w:space="0" w:color="auto"/>
            <w:right w:val="none" w:sz="0" w:space="0" w:color="auto"/>
          </w:divBdr>
        </w:div>
        <w:div w:id="364604189">
          <w:marLeft w:val="0"/>
          <w:marRight w:val="0"/>
          <w:marTop w:val="0"/>
          <w:marBottom w:val="225"/>
          <w:divBdr>
            <w:top w:val="none" w:sz="0" w:space="0" w:color="auto"/>
            <w:left w:val="none" w:sz="0" w:space="0" w:color="auto"/>
            <w:bottom w:val="none" w:sz="0" w:space="0" w:color="auto"/>
            <w:right w:val="none" w:sz="0" w:space="0" w:color="auto"/>
          </w:divBdr>
        </w:div>
        <w:div w:id="1683818351">
          <w:marLeft w:val="0"/>
          <w:marRight w:val="0"/>
          <w:marTop w:val="0"/>
          <w:marBottom w:val="225"/>
          <w:divBdr>
            <w:top w:val="none" w:sz="0" w:space="0" w:color="auto"/>
            <w:left w:val="none" w:sz="0" w:space="0" w:color="auto"/>
            <w:bottom w:val="none" w:sz="0" w:space="0" w:color="auto"/>
            <w:right w:val="none" w:sz="0" w:space="0" w:color="auto"/>
          </w:divBdr>
        </w:div>
        <w:div w:id="993294553">
          <w:marLeft w:val="0"/>
          <w:marRight w:val="0"/>
          <w:marTop w:val="0"/>
          <w:marBottom w:val="225"/>
          <w:divBdr>
            <w:top w:val="none" w:sz="0" w:space="0" w:color="auto"/>
            <w:left w:val="none" w:sz="0" w:space="0" w:color="auto"/>
            <w:bottom w:val="none" w:sz="0" w:space="0" w:color="auto"/>
            <w:right w:val="none" w:sz="0" w:space="0" w:color="auto"/>
          </w:divBdr>
        </w:div>
        <w:div w:id="1374229256">
          <w:marLeft w:val="0"/>
          <w:marRight w:val="0"/>
          <w:marTop w:val="0"/>
          <w:marBottom w:val="225"/>
          <w:divBdr>
            <w:top w:val="none" w:sz="0" w:space="0" w:color="auto"/>
            <w:left w:val="none" w:sz="0" w:space="0" w:color="auto"/>
            <w:bottom w:val="none" w:sz="0" w:space="0" w:color="auto"/>
            <w:right w:val="none" w:sz="0" w:space="0" w:color="auto"/>
          </w:divBdr>
        </w:div>
      </w:divsChild>
    </w:div>
    <w:div w:id="993533075">
      <w:bodyDiv w:val="1"/>
      <w:marLeft w:val="0"/>
      <w:marRight w:val="0"/>
      <w:marTop w:val="0"/>
      <w:marBottom w:val="0"/>
      <w:divBdr>
        <w:top w:val="none" w:sz="0" w:space="0" w:color="auto"/>
        <w:left w:val="none" w:sz="0" w:space="0" w:color="auto"/>
        <w:bottom w:val="none" w:sz="0" w:space="0" w:color="auto"/>
        <w:right w:val="none" w:sz="0" w:space="0" w:color="auto"/>
      </w:divBdr>
      <w:divsChild>
        <w:div w:id="388119207">
          <w:marLeft w:val="0"/>
          <w:marRight w:val="0"/>
          <w:marTop w:val="0"/>
          <w:marBottom w:val="225"/>
          <w:divBdr>
            <w:top w:val="none" w:sz="0" w:space="0" w:color="auto"/>
            <w:left w:val="none" w:sz="0" w:space="0" w:color="auto"/>
            <w:bottom w:val="none" w:sz="0" w:space="0" w:color="auto"/>
            <w:right w:val="none" w:sz="0" w:space="0" w:color="auto"/>
          </w:divBdr>
        </w:div>
        <w:div w:id="989679359">
          <w:marLeft w:val="0"/>
          <w:marRight w:val="0"/>
          <w:marTop w:val="0"/>
          <w:marBottom w:val="225"/>
          <w:divBdr>
            <w:top w:val="none" w:sz="0" w:space="0" w:color="auto"/>
            <w:left w:val="none" w:sz="0" w:space="0" w:color="auto"/>
            <w:bottom w:val="none" w:sz="0" w:space="0" w:color="auto"/>
            <w:right w:val="none" w:sz="0" w:space="0" w:color="auto"/>
          </w:divBdr>
        </w:div>
        <w:div w:id="594746676">
          <w:marLeft w:val="0"/>
          <w:marRight w:val="0"/>
          <w:marTop w:val="0"/>
          <w:marBottom w:val="225"/>
          <w:divBdr>
            <w:top w:val="none" w:sz="0" w:space="0" w:color="auto"/>
            <w:left w:val="none" w:sz="0" w:space="0" w:color="auto"/>
            <w:bottom w:val="none" w:sz="0" w:space="0" w:color="auto"/>
            <w:right w:val="none" w:sz="0" w:space="0" w:color="auto"/>
          </w:divBdr>
        </w:div>
        <w:div w:id="1379280977">
          <w:marLeft w:val="0"/>
          <w:marRight w:val="0"/>
          <w:marTop w:val="0"/>
          <w:marBottom w:val="225"/>
          <w:divBdr>
            <w:top w:val="none" w:sz="0" w:space="0" w:color="auto"/>
            <w:left w:val="none" w:sz="0" w:space="0" w:color="auto"/>
            <w:bottom w:val="none" w:sz="0" w:space="0" w:color="auto"/>
            <w:right w:val="none" w:sz="0" w:space="0" w:color="auto"/>
          </w:divBdr>
        </w:div>
        <w:div w:id="1001934778">
          <w:marLeft w:val="0"/>
          <w:marRight w:val="0"/>
          <w:marTop w:val="0"/>
          <w:marBottom w:val="225"/>
          <w:divBdr>
            <w:top w:val="none" w:sz="0" w:space="0" w:color="auto"/>
            <w:left w:val="none" w:sz="0" w:space="0" w:color="auto"/>
            <w:bottom w:val="none" w:sz="0" w:space="0" w:color="auto"/>
            <w:right w:val="none" w:sz="0" w:space="0" w:color="auto"/>
          </w:divBdr>
        </w:div>
        <w:div w:id="663703833">
          <w:marLeft w:val="0"/>
          <w:marRight w:val="0"/>
          <w:marTop w:val="0"/>
          <w:marBottom w:val="225"/>
          <w:divBdr>
            <w:top w:val="none" w:sz="0" w:space="0" w:color="auto"/>
            <w:left w:val="none" w:sz="0" w:space="0" w:color="auto"/>
            <w:bottom w:val="none" w:sz="0" w:space="0" w:color="auto"/>
            <w:right w:val="none" w:sz="0" w:space="0" w:color="auto"/>
          </w:divBdr>
        </w:div>
        <w:div w:id="1144155168">
          <w:marLeft w:val="0"/>
          <w:marRight w:val="0"/>
          <w:marTop w:val="0"/>
          <w:marBottom w:val="225"/>
          <w:divBdr>
            <w:top w:val="none" w:sz="0" w:space="0" w:color="auto"/>
            <w:left w:val="none" w:sz="0" w:space="0" w:color="auto"/>
            <w:bottom w:val="none" w:sz="0" w:space="0" w:color="auto"/>
            <w:right w:val="none" w:sz="0" w:space="0" w:color="auto"/>
          </w:divBdr>
        </w:div>
        <w:div w:id="1093746037">
          <w:marLeft w:val="0"/>
          <w:marRight w:val="0"/>
          <w:marTop w:val="0"/>
          <w:marBottom w:val="225"/>
          <w:divBdr>
            <w:top w:val="none" w:sz="0" w:space="0" w:color="auto"/>
            <w:left w:val="none" w:sz="0" w:space="0" w:color="auto"/>
            <w:bottom w:val="none" w:sz="0" w:space="0" w:color="auto"/>
            <w:right w:val="none" w:sz="0" w:space="0" w:color="auto"/>
          </w:divBdr>
        </w:div>
        <w:div w:id="1580750882">
          <w:marLeft w:val="0"/>
          <w:marRight w:val="0"/>
          <w:marTop w:val="0"/>
          <w:marBottom w:val="225"/>
          <w:divBdr>
            <w:top w:val="none" w:sz="0" w:space="0" w:color="auto"/>
            <w:left w:val="none" w:sz="0" w:space="0" w:color="auto"/>
            <w:bottom w:val="none" w:sz="0" w:space="0" w:color="auto"/>
            <w:right w:val="none" w:sz="0" w:space="0" w:color="auto"/>
          </w:divBdr>
        </w:div>
        <w:div w:id="1052656115">
          <w:marLeft w:val="0"/>
          <w:marRight w:val="0"/>
          <w:marTop w:val="0"/>
          <w:marBottom w:val="225"/>
          <w:divBdr>
            <w:top w:val="none" w:sz="0" w:space="0" w:color="auto"/>
            <w:left w:val="none" w:sz="0" w:space="0" w:color="auto"/>
            <w:bottom w:val="none" w:sz="0" w:space="0" w:color="auto"/>
            <w:right w:val="none" w:sz="0" w:space="0" w:color="auto"/>
          </w:divBdr>
        </w:div>
        <w:div w:id="763190168">
          <w:marLeft w:val="0"/>
          <w:marRight w:val="0"/>
          <w:marTop w:val="0"/>
          <w:marBottom w:val="225"/>
          <w:divBdr>
            <w:top w:val="none" w:sz="0" w:space="0" w:color="auto"/>
            <w:left w:val="none" w:sz="0" w:space="0" w:color="auto"/>
            <w:bottom w:val="none" w:sz="0" w:space="0" w:color="auto"/>
            <w:right w:val="none" w:sz="0" w:space="0" w:color="auto"/>
          </w:divBdr>
        </w:div>
        <w:div w:id="1954163404">
          <w:marLeft w:val="0"/>
          <w:marRight w:val="0"/>
          <w:marTop w:val="0"/>
          <w:marBottom w:val="225"/>
          <w:divBdr>
            <w:top w:val="none" w:sz="0" w:space="0" w:color="auto"/>
            <w:left w:val="none" w:sz="0" w:space="0" w:color="auto"/>
            <w:bottom w:val="none" w:sz="0" w:space="0" w:color="auto"/>
            <w:right w:val="none" w:sz="0" w:space="0" w:color="auto"/>
          </w:divBdr>
        </w:div>
        <w:div w:id="1447848430">
          <w:marLeft w:val="0"/>
          <w:marRight w:val="0"/>
          <w:marTop w:val="0"/>
          <w:marBottom w:val="225"/>
          <w:divBdr>
            <w:top w:val="none" w:sz="0" w:space="0" w:color="auto"/>
            <w:left w:val="none" w:sz="0" w:space="0" w:color="auto"/>
            <w:bottom w:val="none" w:sz="0" w:space="0" w:color="auto"/>
            <w:right w:val="none" w:sz="0" w:space="0" w:color="auto"/>
          </w:divBdr>
        </w:div>
        <w:div w:id="2132017293">
          <w:marLeft w:val="0"/>
          <w:marRight w:val="0"/>
          <w:marTop w:val="0"/>
          <w:marBottom w:val="225"/>
          <w:divBdr>
            <w:top w:val="none" w:sz="0" w:space="0" w:color="auto"/>
            <w:left w:val="none" w:sz="0" w:space="0" w:color="auto"/>
            <w:bottom w:val="none" w:sz="0" w:space="0" w:color="auto"/>
            <w:right w:val="none" w:sz="0" w:space="0" w:color="auto"/>
          </w:divBdr>
        </w:div>
      </w:divsChild>
    </w:div>
    <w:div w:id="2030063921">
      <w:bodyDiv w:val="1"/>
      <w:marLeft w:val="0"/>
      <w:marRight w:val="0"/>
      <w:marTop w:val="0"/>
      <w:marBottom w:val="0"/>
      <w:divBdr>
        <w:top w:val="none" w:sz="0" w:space="0" w:color="auto"/>
        <w:left w:val="none" w:sz="0" w:space="0" w:color="auto"/>
        <w:bottom w:val="none" w:sz="0" w:space="0" w:color="auto"/>
        <w:right w:val="none" w:sz="0" w:space="0" w:color="auto"/>
      </w:divBdr>
      <w:divsChild>
        <w:div w:id="520820942">
          <w:marLeft w:val="0"/>
          <w:marRight w:val="0"/>
          <w:marTop w:val="0"/>
          <w:marBottom w:val="225"/>
          <w:divBdr>
            <w:top w:val="none" w:sz="0" w:space="0" w:color="auto"/>
            <w:left w:val="none" w:sz="0" w:space="0" w:color="auto"/>
            <w:bottom w:val="none" w:sz="0" w:space="0" w:color="auto"/>
            <w:right w:val="none" w:sz="0" w:space="0" w:color="auto"/>
          </w:divBdr>
        </w:div>
        <w:div w:id="502403339">
          <w:marLeft w:val="0"/>
          <w:marRight w:val="0"/>
          <w:marTop w:val="0"/>
          <w:marBottom w:val="225"/>
          <w:divBdr>
            <w:top w:val="none" w:sz="0" w:space="0" w:color="auto"/>
            <w:left w:val="none" w:sz="0" w:space="0" w:color="auto"/>
            <w:bottom w:val="none" w:sz="0" w:space="0" w:color="auto"/>
            <w:right w:val="none" w:sz="0" w:space="0" w:color="auto"/>
          </w:divBdr>
        </w:div>
        <w:div w:id="1907910214">
          <w:marLeft w:val="0"/>
          <w:marRight w:val="0"/>
          <w:marTop w:val="0"/>
          <w:marBottom w:val="225"/>
          <w:divBdr>
            <w:top w:val="none" w:sz="0" w:space="0" w:color="auto"/>
            <w:left w:val="none" w:sz="0" w:space="0" w:color="auto"/>
            <w:bottom w:val="none" w:sz="0" w:space="0" w:color="auto"/>
            <w:right w:val="none" w:sz="0" w:space="0" w:color="auto"/>
          </w:divBdr>
        </w:div>
        <w:div w:id="710308016">
          <w:marLeft w:val="0"/>
          <w:marRight w:val="0"/>
          <w:marTop w:val="0"/>
          <w:marBottom w:val="225"/>
          <w:divBdr>
            <w:top w:val="none" w:sz="0" w:space="0" w:color="auto"/>
            <w:left w:val="none" w:sz="0" w:space="0" w:color="auto"/>
            <w:bottom w:val="none" w:sz="0" w:space="0" w:color="auto"/>
            <w:right w:val="none" w:sz="0" w:space="0" w:color="auto"/>
          </w:divBdr>
        </w:div>
        <w:div w:id="964578765">
          <w:marLeft w:val="0"/>
          <w:marRight w:val="0"/>
          <w:marTop w:val="0"/>
          <w:marBottom w:val="225"/>
          <w:divBdr>
            <w:top w:val="none" w:sz="0" w:space="0" w:color="auto"/>
            <w:left w:val="none" w:sz="0" w:space="0" w:color="auto"/>
            <w:bottom w:val="none" w:sz="0" w:space="0" w:color="auto"/>
            <w:right w:val="none" w:sz="0" w:space="0" w:color="auto"/>
          </w:divBdr>
        </w:div>
        <w:div w:id="1273435937">
          <w:marLeft w:val="0"/>
          <w:marRight w:val="0"/>
          <w:marTop w:val="0"/>
          <w:marBottom w:val="225"/>
          <w:divBdr>
            <w:top w:val="none" w:sz="0" w:space="0" w:color="auto"/>
            <w:left w:val="none" w:sz="0" w:space="0" w:color="auto"/>
            <w:bottom w:val="none" w:sz="0" w:space="0" w:color="auto"/>
            <w:right w:val="none" w:sz="0" w:space="0" w:color="auto"/>
          </w:divBdr>
        </w:div>
        <w:div w:id="1757752896">
          <w:marLeft w:val="0"/>
          <w:marRight w:val="0"/>
          <w:marTop w:val="0"/>
          <w:marBottom w:val="225"/>
          <w:divBdr>
            <w:top w:val="none" w:sz="0" w:space="0" w:color="auto"/>
            <w:left w:val="none" w:sz="0" w:space="0" w:color="auto"/>
            <w:bottom w:val="none" w:sz="0" w:space="0" w:color="auto"/>
            <w:right w:val="none" w:sz="0" w:space="0" w:color="auto"/>
          </w:divBdr>
        </w:div>
        <w:div w:id="1649362641">
          <w:marLeft w:val="0"/>
          <w:marRight w:val="0"/>
          <w:marTop w:val="0"/>
          <w:marBottom w:val="225"/>
          <w:divBdr>
            <w:top w:val="none" w:sz="0" w:space="0" w:color="auto"/>
            <w:left w:val="none" w:sz="0" w:space="0" w:color="auto"/>
            <w:bottom w:val="none" w:sz="0" w:space="0" w:color="auto"/>
            <w:right w:val="none" w:sz="0" w:space="0" w:color="auto"/>
          </w:divBdr>
        </w:div>
        <w:div w:id="1852715502">
          <w:marLeft w:val="0"/>
          <w:marRight w:val="0"/>
          <w:marTop w:val="0"/>
          <w:marBottom w:val="225"/>
          <w:divBdr>
            <w:top w:val="none" w:sz="0" w:space="0" w:color="auto"/>
            <w:left w:val="none" w:sz="0" w:space="0" w:color="auto"/>
            <w:bottom w:val="none" w:sz="0" w:space="0" w:color="auto"/>
            <w:right w:val="none" w:sz="0" w:space="0" w:color="auto"/>
          </w:divBdr>
        </w:div>
        <w:div w:id="387922177">
          <w:marLeft w:val="0"/>
          <w:marRight w:val="0"/>
          <w:marTop w:val="0"/>
          <w:marBottom w:val="225"/>
          <w:divBdr>
            <w:top w:val="none" w:sz="0" w:space="0" w:color="auto"/>
            <w:left w:val="none" w:sz="0" w:space="0" w:color="auto"/>
            <w:bottom w:val="none" w:sz="0" w:space="0" w:color="auto"/>
            <w:right w:val="none" w:sz="0" w:space="0" w:color="auto"/>
          </w:divBdr>
        </w:div>
        <w:div w:id="1891725021">
          <w:marLeft w:val="0"/>
          <w:marRight w:val="0"/>
          <w:marTop w:val="0"/>
          <w:marBottom w:val="225"/>
          <w:divBdr>
            <w:top w:val="none" w:sz="0" w:space="0" w:color="auto"/>
            <w:left w:val="none" w:sz="0" w:space="0" w:color="auto"/>
            <w:bottom w:val="none" w:sz="0" w:space="0" w:color="auto"/>
            <w:right w:val="none" w:sz="0" w:space="0" w:color="auto"/>
          </w:divBdr>
        </w:div>
        <w:div w:id="841822018">
          <w:marLeft w:val="0"/>
          <w:marRight w:val="0"/>
          <w:marTop w:val="0"/>
          <w:marBottom w:val="225"/>
          <w:divBdr>
            <w:top w:val="none" w:sz="0" w:space="0" w:color="auto"/>
            <w:left w:val="none" w:sz="0" w:space="0" w:color="auto"/>
            <w:bottom w:val="none" w:sz="0" w:space="0" w:color="auto"/>
            <w:right w:val="none" w:sz="0" w:space="0" w:color="auto"/>
          </w:divBdr>
        </w:div>
        <w:div w:id="522088957">
          <w:marLeft w:val="0"/>
          <w:marRight w:val="0"/>
          <w:marTop w:val="0"/>
          <w:marBottom w:val="225"/>
          <w:divBdr>
            <w:top w:val="none" w:sz="0" w:space="0" w:color="auto"/>
            <w:left w:val="none" w:sz="0" w:space="0" w:color="auto"/>
            <w:bottom w:val="none" w:sz="0" w:space="0" w:color="auto"/>
            <w:right w:val="none" w:sz="0" w:space="0" w:color="auto"/>
          </w:divBdr>
        </w:div>
        <w:div w:id="610891660">
          <w:marLeft w:val="0"/>
          <w:marRight w:val="0"/>
          <w:marTop w:val="0"/>
          <w:marBottom w:val="225"/>
          <w:divBdr>
            <w:top w:val="none" w:sz="0" w:space="0" w:color="auto"/>
            <w:left w:val="none" w:sz="0" w:space="0" w:color="auto"/>
            <w:bottom w:val="none" w:sz="0" w:space="0" w:color="auto"/>
            <w:right w:val="none" w:sz="0" w:space="0" w:color="auto"/>
          </w:divBdr>
        </w:div>
        <w:div w:id="1715351362">
          <w:marLeft w:val="0"/>
          <w:marRight w:val="0"/>
          <w:marTop w:val="0"/>
          <w:marBottom w:val="225"/>
          <w:divBdr>
            <w:top w:val="none" w:sz="0" w:space="0" w:color="auto"/>
            <w:left w:val="none" w:sz="0" w:space="0" w:color="auto"/>
            <w:bottom w:val="none" w:sz="0" w:space="0" w:color="auto"/>
            <w:right w:val="none" w:sz="0" w:space="0" w:color="auto"/>
          </w:divBdr>
        </w:div>
        <w:div w:id="2059159180">
          <w:marLeft w:val="0"/>
          <w:marRight w:val="0"/>
          <w:marTop w:val="0"/>
          <w:marBottom w:val="225"/>
          <w:divBdr>
            <w:top w:val="none" w:sz="0" w:space="0" w:color="auto"/>
            <w:left w:val="none" w:sz="0" w:space="0" w:color="auto"/>
            <w:bottom w:val="none" w:sz="0" w:space="0" w:color="auto"/>
            <w:right w:val="none" w:sz="0" w:space="0" w:color="auto"/>
          </w:divBdr>
        </w:div>
        <w:div w:id="267928770">
          <w:marLeft w:val="0"/>
          <w:marRight w:val="0"/>
          <w:marTop w:val="0"/>
          <w:marBottom w:val="225"/>
          <w:divBdr>
            <w:top w:val="none" w:sz="0" w:space="0" w:color="auto"/>
            <w:left w:val="none" w:sz="0" w:space="0" w:color="auto"/>
            <w:bottom w:val="none" w:sz="0" w:space="0" w:color="auto"/>
            <w:right w:val="none" w:sz="0" w:space="0" w:color="auto"/>
          </w:divBdr>
        </w:div>
        <w:div w:id="17313408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E31E5-60DF-4C29-8C6F-D0970D9E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2</cp:revision>
  <dcterms:created xsi:type="dcterms:W3CDTF">2021-04-18T08:48:00Z</dcterms:created>
  <dcterms:modified xsi:type="dcterms:W3CDTF">2021-04-18T09:15:00Z</dcterms:modified>
</cp:coreProperties>
</file>