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45BF2" w14:textId="77777777" w:rsidR="007A42E6" w:rsidRPr="007A42E6" w:rsidRDefault="007A42E6" w:rsidP="007A42E6">
      <w:pPr>
        <w:rPr>
          <w:b/>
        </w:rPr>
      </w:pPr>
      <w:r w:rsidRPr="007A42E6">
        <w:rPr>
          <w:rFonts w:hint="eastAsia"/>
          <w:b/>
        </w:rPr>
        <w:t>邮件列表处理程序：</w:t>
      </w:r>
    </w:p>
    <w:p w14:paraId="02D811A2" w14:textId="77777777" w:rsidR="007A42E6" w:rsidRPr="007A42E6" w:rsidRDefault="007A42E6" w:rsidP="007A42E6">
      <w:r w:rsidRPr="007A42E6">
        <w:rPr>
          <w:rFonts w:hint="eastAsia"/>
        </w:rPr>
        <w:t>我们都被多个或不想要的目录拷贝和其他大量的邮件所困扰。这主要是由于合并多个邮件列表、数据收集中的文书错误以及在不同时间以不同形式产生的个人原始信息造成的。理想情况下，邮件列表系统将收集</w:t>
      </w:r>
      <w:r w:rsidRPr="007A42E6">
        <w:t>(甚至传播)更正、合并变体形式，并识别读者对接收的偏好。</w:t>
      </w:r>
    </w:p>
    <w:p w14:paraId="3629289A" w14:textId="77777777" w:rsidR="007A42E6" w:rsidRPr="007A42E6" w:rsidRDefault="007A42E6" w:rsidP="007A42E6"/>
    <w:p w14:paraId="640770FD" w14:textId="77777777" w:rsidR="007A42E6" w:rsidRPr="007A42E6" w:rsidRDefault="007A42E6" w:rsidP="007A42E6">
      <w:r w:rsidRPr="007A42E6">
        <w:rPr>
          <w:rFonts w:hint="eastAsia"/>
        </w:rPr>
        <w:t>邮件列表处理程序接受地址条目、更正和首选项，以创建一个或多个邮件列表。它从列表中生成邮件标签。</w:t>
      </w:r>
    </w:p>
    <w:p w14:paraId="0C8690FA" w14:textId="77777777" w:rsidR="007A42E6" w:rsidRPr="007A42E6" w:rsidRDefault="007A42E6" w:rsidP="007A42E6"/>
    <w:p w14:paraId="21746BFD" w14:textId="77777777" w:rsidR="007A42E6" w:rsidRPr="007A42E6" w:rsidRDefault="007A42E6" w:rsidP="007A42E6">
      <w:r w:rsidRPr="007A42E6">
        <w:rPr>
          <w:rFonts w:hint="eastAsia"/>
        </w:rPr>
        <w:t>地址条目包含名称、邮寄地址和读者</w:t>
      </w:r>
      <w:r w:rsidRPr="007A42E6">
        <w:t>/供应商信息。修正包括对单个地址项的更新和关于合并变量的指导。首选项更新阅读器/供应商信息。邮件列表是地址条目(可能还包括控制信息)的集合。</w:t>
      </w:r>
    </w:p>
    <w:p w14:paraId="0A5F7FFC" w14:textId="77777777" w:rsidR="007A42E6" w:rsidRPr="007A42E6" w:rsidRDefault="007A42E6" w:rsidP="007A42E6"/>
    <w:p w14:paraId="0CBDAD6F" w14:textId="77777777" w:rsidR="007A42E6" w:rsidRPr="007A42E6" w:rsidRDefault="007A42E6" w:rsidP="007A42E6">
      <w:r w:rsidRPr="007A42E6">
        <w:rPr>
          <w:rFonts w:hint="eastAsia"/>
        </w:rPr>
        <w:t>地址条目可以是原始的</w:t>
      </w:r>
      <w:r w:rsidRPr="007A42E6">
        <w:t>(从读者请求等原始来源收集)，也可以是从其他邮件列表中派生出来的。地址条目也可以作为外部邮件列表接收(不一定是所需的格式)。更正可能来自内部一致性检查、邮局更正程序、读者信息或其他来源。偏好信息可能来自读者、供应商或其他来源(例如，来自直接营销协会或USPS反对邮件程序的抑制信息)。</w:t>
      </w:r>
    </w:p>
    <w:p w14:paraId="63B3285B" w14:textId="77777777" w:rsidR="007A42E6" w:rsidRPr="007A42E6" w:rsidRDefault="007A42E6" w:rsidP="007A42E6"/>
    <w:p w14:paraId="6B200B44" w14:textId="77777777" w:rsidR="007A42E6" w:rsidRPr="007A42E6" w:rsidRDefault="007A42E6" w:rsidP="007A42E6">
      <w:r w:rsidRPr="007A42E6">
        <w:rPr>
          <w:rFonts w:hint="eastAsia"/>
        </w:rPr>
        <w:t>邮件列表处理程序必须维护一组邮件列表。它应该消除重复条目和纠正错误。在生成邮寄标签时，必须考虑到读者</w:t>
      </w:r>
      <w:r w:rsidRPr="007A42E6">
        <w:t>/供应商的信息。</w:t>
      </w:r>
    </w:p>
    <w:p w14:paraId="475D123C" w14:textId="77777777" w:rsidR="007A42E6" w:rsidRPr="007A42E6" w:rsidRDefault="007A42E6" w:rsidP="007A42E6">
      <w:pPr>
        <w:rPr>
          <w:b/>
        </w:rPr>
      </w:pPr>
    </w:p>
    <w:p w14:paraId="58915C3D" w14:textId="77777777" w:rsidR="007A42E6" w:rsidRPr="007A42E6" w:rsidRDefault="007A42E6" w:rsidP="007A42E6">
      <w:pPr>
        <w:rPr>
          <w:b/>
        </w:rPr>
      </w:pPr>
      <w:r w:rsidRPr="007A42E6">
        <w:rPr>
          <w:rFonts w:hint="eastAsia"/>
          <w:b/>
        </w:rPr>
        <w:t>设计注意事项：</w:t>
      </w:r>
    </w:p>
    <w:p w14:paraId="5B8C8532" w14:textId="77777777" w:rsidR="007A42E6" w:rsidRPr="007A42E6" w:rsidRDefault="007A42E6" w:rsidP="007A42E6">
      <w:r w:rsidRPr="007A42E6">
        <w:rPr>
          <w:rFonts w:hint="eastAsia"/>
        </w:rPr>
        <w:t>成本是邮件列表处理的主要驱动因素。</w:t>
      </w:r>
    </w:p>
    <w:p w14:paraId="38DEC4BA" w14:textId="77777777" w:rsidR="007A42E6" w:rsidRPr="007A42E6" w:rsidRDefault="007A42E6" w:rsidP="007A42E6">
      <w:r w:rsidRPr="007A42E6">
        <w:rPr>
          <w:rFonts w:hint="eastAsia"/>
        </w:rPr>
        <w:t>需要考虑的成本包括</w:t>
      </w:r>
    </w:p>
    <w:p w14:paraId="552DED2F" w14:textId="77777777" w:rsidR="007A42E6" w:rsidRPr="007A42E6" w:rsidRDefault="007A42E6" w:rsidP="007A42E6">
      <w:r w:rsidRPr="007A42E6">
        <w:rPr>
          <w:rFonts w:hint="eastAsia"/>
        </w:rPr>
        <w:t>a</w:t>
      </w:r>
      <w:r w:rsidRPr="007A42E6">
        <w:t>.</w:t>
      </w:r>
      <w:r w:rsidRPr="007A42E6">
        <w:rPr>
          <w:rFonts w:hint="eastAsia"/>
        </w:rPr>
        <w:t>获取和使用地址</w:t>
      </w:r>
    </w:p>
    <w:p w14:paraId="5DF10734" w14:textId="77777777" w:rsidR="007A42E6" w:rsidRPr="007A42E6" w:rsidRDefault="007A42E6" w:rsidP="007A42E6">
      <w:r w:rsidRPr="007A42E6">
        <w:rPr>
          <w:rFonts w:hint="eastAsia"/>
        </w:rPr>
        <w:t>b</w:t>
      </w:r>
      <w:r w:rsidRPr="007A42E6">
        <w:t>.</w:t>
      </w:r>
      <w:r w:rsidRPr="007A42E6">
        <w:rPr>
          <w:rFonts w:hint="eastAsia"/>
        </w:rPr>
        <w:t>消除重复的</w:t>
      </w:r>
    </w:p>
    <w:p w14:paraId="02AE3BA6" w14:textId="77777777" w:rsidR="007A42E6" w:rsidRPr="007A42E6" w:rsidRDefault="007A42E6" w:rsidP="007A42E6">
      <w:r w:rsidRPr="007A42E6">
        <w:rPr>
          <w:rFonts w:hint="eastAsia"/>
        </w:rPr>
        <w:t>c</w:t>
      </w:r>
      <w:r w:rsidRPr="007A42E6">
        <w:t>.</w:t>
      </w:r>
      <w:r w:rsidRPr="007A42E6">
        <w:rPr>
          <w:rFonts w:hint="eastAsia"/>
        </w:rPr>
        <w:t>发送副本</w:t>
      </w:r>
    </w:p>
    <w:p w14:paraId="7132F60A" w14:textId="77777777" w:rsidR="007A42E6" w:rsidRPr="007A42E6" w:rsidRDefault="007A42E6" w:rsidP="007A42E6">
      <w:r w:rsidRPr="007A42E6">
        <w:rPr>
          <w:rFonts w:hint="eastAsia"/>
        </w:rPr>
        <w:t>d</w:t>
      </w:r>
      <w:r w:rsidRPr="007A42E6">
        <w:t>.</w:t>
      </w:r>
      <w:r w:rsidRPr="007A42E6">
        <w:rPr>
          <w:rFonts w:hint="eastAsia"/>
        </w:rPr>
        <w:t>违反强制镇压令</w:t>
      </w:r>
    </w:p>
    <w:p w14:paraId="4B15DA51" w14:textId="77777777" w:rsidR="007A42E6" w:rsidRPr="007A42E6" w:rsidRDefault="007A42E6" w:rsidP="007A42E6">
      <w:r w:rsidRPr="007A42E6">
        <w:rPr>
          <w:rFonts w:hint="eastAsia"/>
        </w:rPr>
        <w:t>e</w:t>
      </w:r>
      <w:r w:rsidRPr="007A42E6">
        <w:t>.</w:t>
      </w:r>
      <w:r w:rsidRPr="007A42E6">
        <w:rPr>
          <w:rFonts w:hint="eastAsia"/>
        </w:rPr>
        <w:t>来自其他来源的邮件列表可以安全地被认为是不希望的格式、不正确和不完整的。</w:t>
      </w:r>
    </w:p>
    <w:p w14:paraId="20652993" w14:textId="77777777" w:rsidR="007A42E6" w:rsidRPr="007A42E6" w:rsidRDefault="007A42E6" w:rsidP="007A42E6"/>
    <w:p w14:paraId="63F89F34" w14:textId="77777777" w:rsidR="007A42E6" w:rsidRPr="007A42E6" w:rsidRDefault="007A42E6" w:rsidP="007A42E6">
      <w:pPr>
        <w:rPr>
          <w:b/>
        </w:rPr>
      </w:pPr>
    </w:p>
    <w:p w14:paraId="54006D93" w14:textId="77777777" w:rsidR="007A42E6" w:rsidRPr="007A42E6" w:rsidRDefault="007A42E6" w:rsidP="007A42E6">
      <w:pPr>
        <w:rPr>
          <w:b/>
        </w:rPr>
      </w:pPr>
      <w:r w:rsidRPr="007A42E6">
        <w:rPr>
          <w:rFonts w:hint="eastAsia"/>
          <w:b/>
        </w:rPr>
        <w:t>打印机后台处理程序：</w:t>
      </w:r>
    </w:p>
    <w:p w14:paraId="2F787885" w14:textId="77777777" w:rsidR="007A42E6" w:rsidRPr="007A42E6" w:rsidRDefault="007A42E6" w:rsidP="007A42E6">
      <w:r w:rsidRPr="007A42E6">
        <w:rPr>
          <w:rFonts w:hint="eastAsia"/>
        </w:rPr>
        <w:t>局域网为用户提供服务。通常复制服务是为了吞吐量、可靠性或物理上的方便。可以通过许多不同的方式来提供对这些服务的访问，这些方式在诸如队列驻留的位置、每个用户需要明确指定服务的方式以及本地故障的后果等细节方面有所不同。</w:t>
      </w:r>
    </w:p>
    <w:p w14:paraId="3BB4512C" w14:textId="77777777" w:rsidR="007A42E6" w:rsidRPr="007A42E6" w:rsidRDefault="007A42E6" w:rsidP="007A42E6"/>
    <w:p w14:paraId="0F9ACA12" w14:textId="77777777" w:rsidR="007A42E6" w:rsidRPr="007A42E6" w:rsidRDefault="007A42E6" w:rsidP="007A42E6">
      <w:r w:rsidRPr="007A42E6">
        <w:rPr>
          <w:rFonts w:hint="eastAsia"/>
        </w:rPr>
        <w:t>网络连接多台计算机和打印机。每个打印机由一台计算机驱动，为整个网络提供服务，并配备多个纸托盘。运行在任何计算机上的程序可以为其打印请求指定任何打印机上的任何纸盒。</w:t>
      </w:r>
    </w:p>
    <w:p w14:paraId="4046DA26" w14:textId="77777777" w:rsidR="007A42E6" w:rsidRPr="007A42E6" w:rsidRDefault="007A42E6" w:rsidP="007A42E6"/>
    <w:p w14:paraId="792BB3D3" w14:textId="77777777" w:rsidR="007A42E6" w:rsidRPr="007A42E6" w:rsidRDefault="007A42E6" w:rsidP="007A42E6">
      <w:pPr>
        <w:rPr>
          <w:b/>
        </w:rPr>
      </w:pPr>
      <w:r w:rsidRPr="007A42E6">
        <w:rPr>
          <w:rFonts w:hint="eastAsia"/>
          <w:b/>
        </w:rPr>
        <w:t>设计注意事项：</w:t>
      </w:r>
    </w:p>
    <w:p w14:paraId="1C9EA58F" w14:textId="77777777" w:rsidR="007A42E6" w:rsidRPr="007A42E6" w:rsidRDefault="007A42E6" w:rsidP="007A42E6">
      <w:r w:rsidRPr="007A42E6">
        <w:rPr>
          <w:rFonts w:hint="eastAsia"/>
        </w:rPr>
        <w:t>这个模型问题引发了配置和容错问题。站点管理员可以出于维护目的禁用纸盒的使用。如果打印机出现故障，可以设想它挂起的请求会被重新路由到其他打印机，并通知发起者目的地发生了变化。它还提出了异质性的问题。不同的打印机可能有不同的功能，如大纸张、高分辨率或颜色。此外，一些打印机可能位于私人空间，因此具有特殊的地位。</w:t>
      </w:r>
    </w:p>
    <w:p w14:paraId="0D4214D3" w14:textId="77777777" w:rsidR="007A42E6" w:rsidRPr="007A42E6" w:rsidRDefault="007A42E6" w:rsidP="007A42E6">
      <w:r w:rsidRPr="007A42E6">
        <w:rPr>
          <w:rFonts w:hint="eastAsia"/>
        </w:rPr>
        <w:lastRenderedPageBreak/>
        <w:t>因此</w:t>
      </w:r>
      <w:r w:rsidRPr="007A42E6">
        <w:t>需要注意的有</w:t>
      </w:r>
      <w:r w:rsidRPr="007A42E6">
        <w:rPr>
          <w:rFonts w:hint="eastAsia"/>
        </w:rPr>
        <w:t>：</w:t>
      </w:r>
    </w:p>
    <w:p w14:paraId="3B25AD22" w14:textId="77777777" w:rsidR="007A42E6" w:rsidRPr="007A42E6" w:rsidRDefault="007A42E6" w:rsidP="007A42E6">
      <w:r w:rsidRPr="007A42E6">
        <w:rPr>
          <w:rFonts w:hint="eastAsia"/>
        </w:rPr>
        <w:t>a</w:t>
      </w:r>
      <w:r w:rsidRPr="007A42E6">
        <w:t>.</w:t>
      </w:r>
      <w:r w:rsidRPr="007A42E6">
        <w:rPr>
          <w:rFonts w:hint="eastAsia"/>
        </w:rPr>
        <w:t>适合这种网络的软件体系结构至少必须支持印刷服务的分发。</w:t>
      </w:r>
    </w:p>
    <w:p w14:paraId="2F6FB9F5" w14:textId="77777777" w:rsidR="007A42E6" w:rsidRPr="007A42E6" w:rsidRDefault="007A42E6" w:rsidP="007A42E6">
      <w:r w:rsidRPr="007A42E6">
        <w:rPr>
          <w:rFonts w:hint="eastAsia"/>
        </w:rPr>
        <w:t>b</w:t>
      </w:r>
      <w:r w:rsidRPr="007A42E6">
        <w:t>.</w:t>
      </w:r>
      <w:r w:rsidRPr="007A42E6">
        <w:rPr>
          <w:rFonts w:hint="eastAsia"/>
        </w:rPr>
        <w:t>允许重新配置硬件和软件。</w:t>
      </w:r>
    </w:p>
    <w:p w14:paraId="6C3DC637" w14:textId="77777777" w:rsidR="007A42E6" w:rsidRPr="007A42E6" w:rsidRDefault="007A42E6" w:rsidP="007A42E6">
      <w:r w:rsidRPr="007A42E6">
        <w:rPr>
          <w:rFonts w:hint="eastAsia"/>
        </w:rPr>
        <w:t>c</w:t>
      </w:r>
      <w:r w:rsidRPr="007A42E6">
        <w:t>.</w:t>
      </w:r>
      <w:r w:rsidRPr="007A42E6">
        <w:rPr>
          <w:rFonts w:hint="eastAsia"/>
        </w:rPr>
        <w:t>启用硬件复制所允许的容错功能。</w:t>
      </w:r>
    </w:p>
    <w:p w14:paraId="18EA207F" w14:textId="77777777" w:rsidR="007A42E6" w:rsidRPr="007A42E6" w:rsidRDefault="007A42E6" w:rsidP="007A42E6"/>
    <w:p w14:paraId="68ED6CFE" w14:textId="77777777" w:rsidR="007A42E6" w:rsidRPr="007A42E6" w:rsidRDefault="007A42E6" w:rsidP="007A42E6">
      <w:r w:rsidRPr="007A42E6">
        <w:rPr>
          <w:rFonts w:hint="eastAsia"/>
        </w:rPr>
        <w:t>以上两个问题分别由</w:t>
      </w:r>
      <w:r w:rsidRPr="007A42E6">
        <w:t>Mary Shaw和</w:t>
      </w:r>
      <w:r w:rsidRPr="007A42E6">
        <w:rPr>
          <w:rFonts w:hint="eastAsia"/>
        </w:rPr>
        <w:t>丹·克莱因在</w:t>
      </w:r>
      <w:r w:rsidRPr="007A42E6">
        <w:t>CMU组内部提出。</w:t>
      </w:r>
    </w:p>
    <w:p w14:paraId="777B49B3" w14:textId="77777777" w:rsidR="007A42E6" w:rsidRPr="007A42E6" w:rsidRDefault="007A42E6" w:rsidP="007A42E6"/>
    <w:p w14:paraId="50EEDB4D" w14:textId="77777777" w:rsidR="00B87BA6" w:rsidRPr="007A42E6" w:rsidRDefault="00B87BA6">
      <w:bookmarkStart w:id="0" w:name="_GoBack"/>
      <w:bookmarkEnd w:id="0"/>
    </w:p>
    <w:sectPr w:rsidR="00B87BA6" w:rsidRPr="007A42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9186D" w14:textId="77777777" w:rsidR="00AF0898" w:rsidRDefault="00AF0898" w:rsidP="007A42E6">
      <w:r>
        <w:separator/>
      </w:r>
    </w:p>
  </w:endnote>
  <w:endnote w:type="continuationSeparator" w:id="0">
    <w:p w14:paraId="14792C1B" w14:textId="77777777" w:rsidR="00AF0898" w:rsidRDefault="00AF0898" w:rsidP="007A4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51E32" w14:textId="77777777" w:rsidR="00AF0898" w:rsidRDefault="00AF0898" w:rsidP="007A42E6">
      <w:r>
        <w:separator/>
      </w:r>
    </w:p>
  </w:footnote>
  <w:footnote w:type="continuationSeparator" w:id="0">
    <w:p w14:paraId="206D5499" w14:textId="77777777" w:rsidR="00AF0898" w:rsidRDefault="00AF0898" w:rsidP="007A42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CC"/>
    <w:rsid w:val="005F5CCC"/>
    <w:rsid w:val="007A42E6"/>
    <w:rsid w:val="00AF0898"/>
    <w:rsid w:val="00B87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1696C6-1B03-4D18-BC6D-D52E83E0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2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42E6"/>
    <w:rPr>
      <w:sz w:val="18"/>
      <w:szCs w:val="18"/>
    </w:rPr>
  </w:style>
  <w:style w:type="paragraph" w:styleId="a5">
    <w:name w:val="footer"/>
    <w:basedOn w:val="a"/>
    <w:link w:val="a6"/>
    <w:uiPriority w:val="99"/>
    <w:unhideWhenUsed/>
    <w:rsid w:val="007A42E6"/>
    <w:pPr>
      <w:tabs>
        <w:tab w:val="center" w:pos="4153"/>
        <w:tab w:val="right" w:pos="8306"/>
      </w:tabs>
      <w:snapToGrid w:val="0"/>
      <w:jc w:val="left"/>
    </w:pPr>
    <w:rPr>
      <w:sz w:val="18"/>
      <w:szCs w:val="18"/>
    </w:rPr>
  </w:style>
  <w:style w:type="character" w:customStyle="1" w:styleId="a6">
    <w:name w:val="页脚 字符"/>
    <w:basedOn w:val="a0"/>
    <w:link w:val="a5"/>
    <w:uiPriority w:val="99"/>
    <w:rsid w:val="007A4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孙颖</dc:creator>
  <cp:keywords/>
  <dc:description/>
  <cp:lastModifiedBy>孙颖</cp:lastModifiedBy>
  <cp:revision>2</cp:revision>
  <dcterms:created xsi:type="dcterms:W3CDTF">2021-05-27T13:46:00Z</dcterms:created>
  <dcterms:modified xsi:type="dcterms:W3CDTF">2021-05-27T13:46:00Z</dcterms:modified>
</cp:coreProperties>
</file>