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5B54965C" w14:textId="77777777" w:rsidR="00175628" w:rsidRPr="00FE51D9" w:rsidRDefault="0017562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-90"/>
        <w:jc w:val="center"/>
        <w:rPr>
          <w:sz w:val="24"/>
          <w:szCs w:val="24"/>
        </w:rPr>
      </w:pPr>
    </w:p>
    <w:p w14:paraId="73DF585C" w14:textId="5E05F2A2" w:rsidR="00175628" w:rsidRPr="00FE51D9" w:rsidRDefault="00B43497" w:rsidP="00FE5EF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-90"/>
        <w:jc w:val="center"/>
        <w:rPr>
          <w:sz w:val="24"/>
          <w:szCs w:val="24"/>
        </w:rPr>
      </w:pPr>
      <w:r w:rsidRPr="00FE51D9">
        <w:rPr>
          <w:b/>
          <w:sz w:val="24"/>
          <w:szCs w:val="24"/>
        </w:rPr>
        <w:t>THE LINUX FOUNDATION</w:t>
      </w:r>
      <w:r w:rsidRPr="00FE51D9">
        <w:rPr>
          <w:b/>
          <w:sz w:val="24"/>
          <w:szCs w:val="24"/>
        </w:rPr>
        <w:br/>
      </w:r>
    </w:p>
    <w:p w14:paraId="5A4DA560" w14:textId="637EA48A" w:rsidR="00175628" w:rsidRPr="00FE51D9" w:rsidRDefault="006B7E24">
      <w:pPr>
        <w:jc w:val="center"/>
        <w:rPr>
          <w:sz w:val="24"/>
          <w:szCs w:val="24"/>
        </w:rPr>
      </w:pPr>
      <w:r>
        <w:rPr>
          <w:b/>
          <w:sz w:val="24"/>
          <w:szCs w:val="24"/>
        </w:rPr>
        <w:t>Open vSwitch</w:t>
      </w:r>
      <w:r w:rsidR="00A94DCA" w:rsidRPr="00FE51D9">
        <w:rPr>
          <w:b/>
          <w:sz w:val="24"/>
          <w:szCs w:val="24"/>
        </w:rPr>
        <w:t xml:space="preserve"> Project</w:t>
      </w:r>
      <w:r w:rsidR="00B43497" w:rsidRPr="00FE51D9">
        <w:rPr>
          <w:sz w:val="24"/>
          <w:szCs w:val="24"/>
        </w:rPr>
        <w:t xml:space="preserve"> </w:t>
      </w:r>
      <w:r w:rsidR="00B43497" w:rsidRPr="00FE51D9">
        <w:rPr>
          <w:b/>
          <w:sz w:val="24"/>
          <w:szCs w:val="24"/>
        </w:rPr>
        <w:t>Charter</w:t>
      </w:r>
    </w:p>
    <w:p w14:paraId="7101BB36" w14:textId="3278E2D2" w:rsidR="00FE51D9" w:rsidRPr="00FE51D9" w:rsidRDefault="00B43497" w:rsidP="00FE5EF8">
      <w:pPr>
        <w:jc w:val="center"/>
        <w:rPr>
          <w:sz w:val="24"/>
          <w:szCs w:val="24"/>
        </w:rPr>
      </w:pPr>
      <w:r w:rsidRPr="00FE51D9">
        <w:rPr>
          <w:sz w:val="24"/>
          <w:szCs w:val="24"/>
        </w:rPr>
        <w:t xml:space="preserve">Effective </w:t>
      </w:r>
      <w:r w:rsidR="00857FDB">
        <w:rPr>
          <w:sz w:val="24"/>
          <w:szCs w:val="24"/>
        </w:rPr>
        <w:t>August 9, 2016</w:t>
      </w:r>
    </w:p>
    <w:p w14:paraId="6A77F85B" w14:textId="77777777" w:rsidR="00FE51D9" w:rsidRPr="00FE51D9" w:rsidRDefault="00FE51D9" w:rsidP="00657C04">
      <w:pPr>
        <w:spacing w:after="240"/>
        <w:rPr>
          <w:sz w:val="24"/>
          <w:szCs w:val="24"/>
        </w:rPr>
      </w:pPr>
    </w:p>
    <w:p w14:paraId="177FB113" w14:textId="27AB949A" w:rsidR="00FE51D9" w:rsidRDefault="00FE51D9" w:rsidP="00F10BE4">
      <w:pPr>
        <w:pStyle w:val="Heading1"/>
        <w:keepNext w:val="0"/>
        <w:numPr>
          <w:ilvl w:val="0"/>
          <w:numId w:val="2"/>
        </w:numPr>
        <w:adjustRightInd/>
        <w:spacing w:before="0"/>
        <w:rPr>
          <w:rFonts w:ascii="Times New Roman" w:hAnsi="Times New Roman" w:cs="Times New Roman"/>
          <w:sz w:val="24"/>
          <w:szCs w:val="24"/>
        </w:rPr>
      </w:pPr>
      <w:r w:rsidRPr="00FE51D9">
        <w:rPr>
          <w:rFonts w:ascii="Times New Roman" w:hAnsi="Times New Roman" w:cs="Times New Roman"/>
          <w:sz w:val="24"/>
          <w:szCs w:val="24"/>
        </w:rPr>
        <w:t xml:space="preserve">Mission of </w:t>
      </w:r>
      <w:r w:rsidR="006B7E24">
        <w:rPr>
          <w:rFonts w:ascii="Times New Roman" w:hAnsi="Times New Roman" w:cs="Times New Roman"/>
          <w:sz w:val="24"/>
          <w:szCs w:val="24"/>
        </w:rPr>
        <w:t>Open vSwitch</w:t>
      </w:r>
      <w:r w:rsidR="00957CC0" w:rsidRPr="00FE51D9">
        <w:rPr>
          <w:rFonts w:ascii="Times New Roman" w:hAnsi="Times New Roman" w:cs="Times New Roman"/>
          <w:sz w:val="24"/>
          <w:szCs w:val="24"/>
        </w:rPr>
        <w:t xml:space="preserve"> </w:t>
      </w:r>
      <w:r w:rsidRPr="00FE51D9">
        <w:rPr>
          <w:rFonts w:ascii="Times New Roman" w:hAnsi="Times New Roman" w:cs="Times New Roman"/>
          <w:sz w:val="24"/>
          <w:szCs w:val="24"/>
        </w:rPr>
        <w:t>Project (“</w:t>
      </w:r>
      <w:r w:rsidR="006B7E24">
        <w:rPr>
          <w:rFonts w:ascii="Times New Roman" w:hAnsi="Times New Roman" w:cs="Times New Roman"/>
          <w:sz w:val="24"/>
          <w:szCs w:val="24"/>
        </w:rPr>
        <w:t>OVS</w:t>
      </w:r>
      <w:r w:rsidRPr="00FE51D9">
        <w:rPr>
          <w:rFonts w:ascii="Times New Roman" w:hAnsi="Times New Roman" w:cs="Times New Roman"/>
          <w:sz w:val="24"/>
          <w:szCs w:val="24"/>
        </w:rPr>
        <w:t>”).</w:t>
      </w:r>
    </w:p>
    <w:p w14:paraId="18B8DC9A" w14:textId="0A5B7DF4" w:rsidR="004D64AD" w:rsidRPr="004D64AD" w:rsidRDefault="004D64AD" w:rsidP="00B56246">
      <w:pPr>
        <w:ind w:firstLine="720"/>
        <w:rPr>
          <w:sz w:val="24"/>
          <w:szCs w:val="24"/>
        </w:rPr>
      </w:pPr>
      <w:r w:rsidRPr="004D64AD">
        <w:rPr>
          <w:sz w:val="24"/>
          <w:szCs w:val="24"/>
        </w:rPr>
        <w:t xml:space="preserve">The </w:t>
      </w:r>
      <w:r>
        <w:rPr>
          <w:sz w:val="24"/>
          <w:szCs w:val="24"/>
        </w:rPr>
        <w:t xml:space="preserve">mission of </w:t>
      </w:r>
      <w:r w:rsidR="006B7E24">
        <w:rPr>
          <w:sz w:val="24"/>
          <w:szCs w:val="24"/>
        </w:rPr>
        <w:t>OVS</w:t>
      </w:r>
      <w:r>
        <w:rPr>
          <w:sz w:val="24"/>
          <w:szCs w:val="24"/>
        </w:rPr>
        <w:t xml:space="preserve"> is to</w:t>
      </w:r>
      <w:r w:rsidRPr="004D64AD">
        <w:rPr>
          <w:sz w:val="24"/>
          <w:szCs w:val="24"/>
        </w:rPr>
        <w:t>:</w:t>
      </w:r>
    </w:p>
    <w:p w14:paraId="06F3CA5A" w14:textId="77777777" w:rsidR="004D64AD" w:rsidRPr="004D64AD" w:rsidRDefault="004D64AD" w:rsidP="004D64AD">
      <w:pPr>
        <w:rPr>
          <w:sz w:val="24"/>
          <w:szCs w:val="24"/>
        </w:rPr>
      </w:pPr>
    </w:p>
    <w:p w14:paraId="1ABE46AC" w14:textId="1A102224" w:rsidR="006545A6" w:rsidRPr="00B76D82" w:rsidRDefault="00B76D82" w:rsidP="00B76D82">
      <w:pPr>
        <w:pStyle w:val="Heading1"/>
        <w:numPr>
          <w:ilvl w:val="1"/>
          <w:numId w:val="2"/>
        </w:numPr>
        <w:rPr>
          <w:rFonts w:ascii="Times New Roman" w:hAnsi="Times New Roman" w:cs="Times New Roman"/>
          <w:b w:val="0"/>
          <w:sz w:val="24"/>
          <w:szCs w:val="24"/>
        </w:rPr>
      </w:pPr>
      <w:r w:rsidRPr="00B76D82">
        <w:rPr>
          <w:rFonts w:ascii="Times New Roman" w:hAnsi="Times New Roman" w:cs="Times New Roman"/>
          <w:b w:val="0"/>
          <w:sz w:val="24"/>
          <w:szCs w:val="24"/>
        </w:rPr>
        <w:t>create an open source, production quality virtual networking</w:t>
      </w:r>
      <w:r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r w:rsidRPr="00B76D82">
        <w:rPr>
          <w:rFonts w:ascii="Times New Roman" w:hAnsi="Times New Roman" w:cs="Times New Roman"/>
          <w:b w:val="0"/>
          <w:sz w:val="24"/>
          <w:szCs w:val="24"/>
        </w:rPr>
        <w:t>platform, including a software switch, control plane, and related</w:t>
      </w:r>
      <w:r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r w:rsidRPr="00B76D82">
        <w:rPr>
          <w:rFonts w:ascii="Times New Roman" w:hAnsi="Times New Roman" w:cs="Times New Roman"/>
          <w:b w:val="0"/>
          <w:sz w:val="24"/>
          <w:szCs w:val="24"/>
        </w:rPr>
        <w:t>components, that supports standard management interfaces and opens the</w:t>
      </w:r>
      <w:r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r w:rsidRPr="00B76D82">
        <w:rPr>
          <w:rFonts w:ascii="Times New Roman" w:hAnsi="Times New Roman" w:cs="Times New Roman"/>
          <w:b w:val="0"/>
          <w:sz w:val="24"/>
          <w:szCs w:val="24"/>
        </w:rPr>
        <w:t>forwarding functions to programmatic extension and control; and</w:t>
      </w:r>
    </w:p>
    <w:p w14:paraId="4057FAC2" w14:textId="70F0471C" w:rsidR="00FE51D9" w:rsidRPr="00902C98" w:rsidRDefault="004D64AD" w:rsidP="00F10BE4">
      <w:pPr>
        <w:pStyle w:val="Heading1"/>
        <w:keepNext w:val="0"/>
        <w:numPr>
          <w:ilvl w:val="1"/>
          <w:numId w:val="2"/>
        </w:numPr>
        <w:adjustRightInd/>
        <w:spacing w:before="0"/>
        <w:rPr>
          <w:rFonts w:ascii="Times New Roman" w:hAnsi="Times New Roman" w:cs="Times New Roman"/>
          <w:b w:val="0"/>
          <w:sz w:val="24"/>
          <w:szCs w:val="24"/>
        </w:rPr>
      </w:pPr>
      <w:r>
        <w:rPr>
          <w:rFonts w:ascii="Times New Roman" w:hAnsi="Times New Roman" w:cs="Times New Roman"/>
          <w:b w:val="0"/>
          <w:sz w:val="24"/>
          <w:szCs w:val="24"/>
        </w:rPr>
        <w:t>h</w:t>
      </w:r>
      <w:r w:rsidR="00FE51D9" w:rsidRPr="00FE51D9">
        <w:rPr>
          <w:rFonts w:ascii="Times New Roman" w:hAnsi="Times New Roman" w:cs="Times New Roman"/>
          <w:b w:val="0"/>
          <w:sz w:val="24"/>
          <w:szCs w:val="24"/>
        </w:rPr>
        <w:t xml:space="preserve">ost the infrastructure for </w:t>
      </w:r>
      <w:r w:rsidR="00215E0B">
        <w:rPr>
          <w:rFonts w:ascii="Times New Roman" w:hAnsi="Times New Roman" w:cs="Times New Roman"/>
          <w:b w:val="0"/>
          <w:sz w:val="24"/>
          <w:szCs w:val="24"/>
        </w:rPr>
        <w:t xml:space="preserve">an </w:t>
      </w:r>
      <w:r w:rsidR="006B7E24">
        <w:rPr>
          <w:rFonts w:ascii="Times New Roman" w:hAnsi="Times New Roman" w:cs="Times New Roman"/>
          <w:b w:val="0"/>
          <w:sz w:val="24"/>
          <w:szCs w:val="24"/>
        </w:rPr>
        <w:t>OVS</w:t>
      </w:r>
      <w:r w:rsidR="00215E0B">
        <w:rPr>
          <w:rFonts w:ascii="Times New Roman" w:hAnsi="Times New Roman" w:cs="Times New Roman"/>
          <w:b w:val="0"/>
          <w:sz w:val="24"/>
          <w:szCs w:val="24"/>
        </w:rPr>
        <w:t xml:space="preserve"> community</w:t>
      </w:r>
      <w:r w:rsidR="00FE51D9" w:rsidRPr="00FE51D9">
        <w:rPr>
          <w:rFonts w:ascii="Times New Roman" w:hAnsi="Times New Roman" w:cs="Times New Roman"/>
          <w:b w:val="0"/>
          <w:sz w:val="24"/>
          <w:szCs w:val="24"/>
        </w:rPr>
        <w:t xml:space="preserve">, establishing a neutral home for community </w:t>
      </w:r>
      <w:r w:rsidR="00433135">
        <w:rPr>
          <w:rFonts w:ascii="Times New Roman" w:hAnsi="Times New Roman" w:cs="Times New Roman"/>
          <w:b w:val="0"/>
          <w:sz w:val="24"/>
          <w:szCs w:val="24"/>
        </w:rPr>
        <w:t xml:space="preserve">assets, </w:t>
      </w:r>
      <w:r w:rsidR="00AF394C">
        <w:rPr>
          <w:rFonts w:ascii="Times New Roman" w:hAnsi="Times New Roman" w:cs="Times New Roman"/>
          <w:b w:val="0"/>
          <w:sz w:val="24"/>
          <w:szCs w:val="24"/>
        </w:rPr>
        <w:t xml:space="preserve">infrastructure, </w:t>
      </w:r>
      <w:r w:rsidR="00FE51D9" w:rsidRPr="00FE51D9">
        <w:rPr>
          <w:rFonts w:ascii="Times New Roman" w:hAnsi="Times New Roman" w:cs="Times New Roman"/>
          <w:b w:val="0"/>
          <w:sz w:val="24"/>
          <w:szCs w:val="24"/>
        </w:rPr>
        <w:t>meetings, events and collaborative discussions.</w:t>
      </w:r>
    </w:p>
    <w:p w14:paraId="3BDCFE7A" w14:textId="77777777" w:rsidR="00FE51D9" w:rsidRPr="00FE51D9" w:rsidRDefault="00FE51D9" w:rsidP="00F10BE4">
      <w:pPr>
        <w:pStyle w:val="Heading1"/>
        <w:keepNext w:val="0"/>
        <w:numPr>
          <w:ilvl w:val="0"/>
          <w:numId w:val="2"/>
        </w:numPr>
        <w:adjustRightInd/>
        <w:spacing w:before="0"/>
        <w:rPr>
          <w:rFonts w:ascii="Times New Roman" w:hAnsi="Times New Roman" w:cs="Times New Roman"/>
          <w:sz w:val="24"/>
          <w:szCs w:val="24"/>
        </w:rPr>
      </w:pPr>
      <w:r w:rsidRPr="00FE51D9">
        <w:rPr>
          <w:rFonts w:ascii="Times New Roman" w:hAnsi="Times New Roman" w:cs="Times New Roman"/>
          <w:sz w:val="24"/>
          <w:szCs w:val="24"/>
        </w:rPr>
        <w:t>Technical Steering Committee (“TSC”)</w:t>
      </w:r>
    </w:p>
    <w:p w14:paraId="107E8405" w14:textId="60E7760A" w:rsidR="00B616A5" w:rsidRPr="00433135" w:rsidRDefault="00433135" w:rsidP="00433135">
      <w:pPr>
        <w:pStyle w:val="Heading1"/>
        <w:keepNext w:val="0"/>
        <w:numPr>
          <w:ilvl w:val="1"/>
          <w:numId w:val="2"/>
        </w:numPr>
        <w:adjustRightInd/>
        <w:spacing w:before="0"/>
        <w:rPr>
          <w:rFonts w:ascii="Times New Roman" w:hAnsi="Times New Roman" w:cs="Times New Roman"/>
          <w:b w:val="0"/>
          <w:sz w:val="24"/>
          <w:szCs w:val="24"/>
        </w:rPr>
      </w:pPr>
      <w:r w:rsidRPr="00433135">
        <w:rPr>
          <w:rFonts w:ascii="Times New Roman" w:hAnsi="Times New Roman" w:cs="Times New Roman"/>
          <w:b w:val="0"/>
          <w:sz w:val="24"/>
          <w:szCs w:val="24"/>
        </w:rPr>
        <w:t xml:space="preserve">A TSC shall be composed of the Committers for OVS. The list of Committers on the TSC are available at </w:t>
      </w:r>
      <w:hyperlink r:id="rId7" w:history="1">
        <w:r w:rsidRPr="00433135">
          <w:rPr>
            <w:rStyle w:val="Hyperlink"/>
            <w:rFonts w:ascii="Times New Roman" w:hAnsi="Times New Roman"/>
            <w:b w:val="0"/>
            <w:sz w:val="24"/>
            <w:szCs w:val="24"/>
          </w:rPr>
          <w:t>https://github.com/openvswitch/ovs/blob/master/MAINTAINERS.md</w:t>
        </w:r>
      </w:hyperlink>
      <w:r w:rsidRPr="00433135">
        <w:rPr>
          <w:rFonts w:ascii="Times New Roman" w:hAnsi="Times New Roman" w:cs="Times New Roman"/>
          <w:b w:val="0"/>
          <w:sz w:val="24"/>
          <w:szCs w:val="24"/>
        </w:rPr>
        <w:t>.</w:t>
      </w:r>
    </w:p>
    <w:p w14:paraId="7867B2C0" w14:textId="77777777" w:rsidR="00B616A5" w:rsidRPr="00B616A5" w:rsidRDefault="00B616A5" w:rsidP="00B616A5"/>
    <w:p w14:paraId="3C234B92" w14:textId="1184D531" w:rsidR="00FE51D9" w:rsidRPr="00FE51D9" w:rsidRDefault="00FE51D9" w:rsidP="00F10BE4">
      <w:pPr>
        <w:pStyle w:val="Heading1"/>
        <w:keepNext w:val="0"/>
        <w:numPr>
          <w:ilvl w:val="1"/>
          <w:numId w:val="2"/>
        </w:numPr>
        <w:adjustRightInd/>
        <w:spacing w:before="0"/>
        <w:rPr>
          <w:rFonts w:ascii="Times New Roman" w:hAnsi="Times New Roman" w:cs="Times New Roman"/>
          <w:b w:val="0"/>
          <w:sz w:val="24"/>
          <w:szCs w:val="24"/>
        </w:rPr>
      </w:pPr>
      <w:r w:rsidRPr="00FE51D9">
        <w:rPr>
          <w:rFonts w:ascii="Times New Roman" w:hAnsi="Times New Roman" w:cs="Times New Roman"/>
          <w:b w:val="0"/>
          <w:sz w:val="24"/>
          <w:szCs w:val="24"/>
        </w:rPr>
        <w:t xml:space="preserve">TSC projects generally will involve </w:t>
      </w:r>
      <w:r w:rsidR="00D913D9">
        <w:rPr>
          <w:rFonts w:ascii="Times New Roman" w:hAnsi="Times New Roman" w:cs="Times New Roman"/>
          <w:b w:val="0"/>
          <w:sz w:val="24"/>
          <w:szCs w:val="24"/>
        </w:rPr>
        <w:t>Committers</w:t>
      </w:r>
      <w:r w:rsidRPr="00FE51D9">
        <w:rPr>
          <w:rFonts w:ascii="Times New Roman" w:hAnsi="Times New Roman" w:cs="Times New Roman"/>
          <w:b w:val="0"/>
          <w:sz w:val="24"/>
          <w:szCs w:val="24"/>
        </w:rPr>
        <w:t xml:space="preserve"> and </w:t>
      </w:r>
      <w:r w:rsidR="00215E3E">
        <w:rPr>
          <w:rFonts w:ascii="Times New Roman" w:hAnsi="Times New Roman" w:cs="Times New Roman"/>
          <w:b w:val="0"/>
          <w:sz w:val="24"/>
          <w:szCs w:val="24"/>
        </w:rPr>
        <w:t>C</w:t>
      </w:r>
      <w:r w:rsidRPr="00FE51D9">
        <w:rPr>
          <w:rFonts w:ascii="Times New Roman" w:hAnsi="Times New Roman" w:cs="Times New Roman"/>
          <w:b w:val="0"/>
          <w:sz w:val="24"/>
          <w:szCs w:val="24"/>
        </w:rPr>
        <w:t xml:space="preserve">ontributors: </w:t>
      </w:r>
    </w:p>
    <w:p w14:paraId="3CB4376E" w14:textId="7078D8E6" w:rsidR="00FE51D9" w:rsidRDefault="00FE51D9" w:rsidP="00F10BE4">
      <w:pPr>
        <w:pStyle w:val="ColorfulList-Accent12"/>
        <w:widowControl/>
        <w:numPr>
          <w:ilvl w:val="2"/>
          <w:numId w:val="2"/>
        </w:numPr>
        <w:suppressAutoHyphens w:val="0"/>
        <w:autoSpaceDE/>
        <w:autoSpaceDN/>
        <w:adjustRightInd/>
        <w:spacing w:after="240"/>
        <w:contextualSpacing w:val="0"/>
        <w:rPr>
          <w:rFonts w:ascii="Times New Roman" w:hAnsi="Times New Roman" w:cs="Times New Roman"/>
        </w:rPr>
      </w:pPr>
      <w:r w:rsidRPr="00FE51D9">
        <w:rPr>
          <w:rFonts w:ascii="Times New Roman" w:hAnsi="Times New Roman" w:cs="Times New Roman"/>
          <w:bCs/>
        </w:rPr>
        <w:t>Contributor</w:t>
      </w:r>
      <w:r w:rsidR="00C305A6">
        <w:rPr>
          <w:rFonts w:ascii="Times New Roman" w:hAnsi="Times New Roman" w:cs="Times New Roman"/>
          <w:bCs/>
        </w:rPr>
        <w:t>s</w:t>
      </w:r>
      <w:r w:rsidRPr="00FE51D9">
        <w:rPr>
          <w:rFonts w:ascii="Times New Roman" w:hAnsi="Times New Roman" w:cs="Times New Roman"/>
        </w:rPr>
        <w:t xml:space="preserve">: anyone in the </w:t>
      </w:r>
      <w:r w:rsidR="00B616A5">
        <w:rPr>
          <w:rFonts w:ascii="Times New Roman" w:hAnsi="Times New Roman" w:cs="Times New Roman"/>
        </w:rPr>
        <w:t xml:space="preserve">technical </w:t>
      </w:r>
      <w:r w:rsidRPr="00FE51D9">
        <w:rPr>
          <w:rFonts w:ascii="Times New Roman" w:hAnsi="Times New Roman" w:cs="Times New Roman"/>
        </w:rPr>
        <w:t>community that contributes code</w:t>
      </w:r>
      <w:r w:rsidR="00B616A5">
        <w:rPr>
          <w:rFonts w:ascii="Times New Roman" w:hAnsi="Times New Roman" w:cs="Times New Roman"/>
        </w:rPr>
        <w:t>,</w:t>
      </w:r>
      <w:r w:rsidRPr="00FE51D9">
        <w:rPr>
          <w:rFonts w:ascii="Times New Roman" w:hAnsi="Times New Roman" w:cs="Times New Roman"/>
        </w:rPr>
        <w:t xml:space="preserve"> documentation </w:t>
      </w:r>
      <w:r w:rsidR="00B616A5">
        <w:rPr>
          <w:rFonts w:ascii="Times New Roman" w:hAnsi="Times New Roman" w:cs="Times New Roman"/>
        </w:rPr>
        <w:t xml:space="preserve">or other technical artifacts </w:t>
      </w:r>
      <w:r w:rsidRPr="00FE51D9">
        <w:rPr>
          <w:rFonts w:ascii="Times New Roman" w:hAnsi="Times New Roman" w:cs="Times New Roman"/>
        </w:rPr>
        <w:t xml:space="preserve">to </w:t>
      </w:r>
      <w:r w:rsidR="00B616A5">
        <w:rPr>
          <w:rFonts w:ascii="Times New Roman" w:hAnsi="Times New Roman" w:cs="Times New Roman"/>
        </w:rPr>
        <w:t xml:space="preserve">the </w:t>
      </w:r>
      <w:r w:rsidR="006B7E24">
        <w:rPr>
          <w:rFonts w:ascii="Times New Roman" w:hAnsi="Times New Roman" w:cs="Times New Roman"/>
        </w:rPr>
        <w:t>OVS</w:t>
      </w:r>
      <w:r w:rsidR="00B616A5">
        <w:rPr>
          <w:rFonts w:ascii="Times New Roman" w:hAnsi="Times New Roman" w:cs="Times New Roman"/>
        </w:rPr>
        <w:t xml:space="preserve"> codebase</w:t>
      </w:r>
      <w:r w:rsidR="00A34FAC">
        <w:rPr>
          <w:rFonts w:ascii="Times New Roman" w:hAnsi="Times New Roman" w:cs="Times New Roman"/>
        </w:rPr>
        <w:t xml:space="preserve">. </w:t>
      </w:r>
    </w:p>
    <w:p w14:paraId="47F5FEF8" w14:textId="55720484" w:rsidR="00D913D9" w:rsidRDefault="00D913D9" w:rsidP="00457EAE">
      <w:pPr>
        <w:pStyle w:val="ColorfulList-Accent12"/>
        <w:numPr>
          <w:ilvl w:val="2"/>
          <w:numId w:val="2"/>
        </w:numPr>
        <w:spacing w:after="240"/>
        <w:rPr>
          <w:rFonts w:ascii="Times New Roman" w:hAnsi="Times New Roman" w:cs="Times New Roman"/>
        </w:rPr>
      </w:pPr>
      <w:r w:rsidRPr="00973C73">
        <w:rPr>
          <w:rFonts w:ascii="Times New Roman" w:hAnsi="Times New Roman" w:cs="Times New Roman"/>
          <w:bCs/>
        </w:rPr>
        <w:t>Committers</w:t>
      </w:r>
      <w:r w:rsidR="00B616A5" w:rsidRPr="00973C73">
        <w:rPr>
          <w:rFonts w:ascii="Times New Roman" w:hAnsi="Times New Roman" w:cs="Times New Roman"/>
        </w:rPr>
        <w:t xml:space="preserve">: </w:t>
      </w:r>
      <w:r w:rsidRPr="00973C73">
        <w:rPr>
          <w:rFonts w:ascii="Times New Roman" w:hAnsi="Times New Roman" w:cs="Times New Roman"/>
        </w:rPr>
        <w:t xml:space="preserve">Contributors </w:t>
      </w:r>
      <w:r w:rsidR="00B616A5" w:rsidRPr="00973C73">
        <w:rPr>
          <w:rFonts w:ascii="Times New Roman" w:hAnsi="Times New Roman" w:cs="Times New Roman"/>
        </w:rPr>
        <w:t xml:space="preserve">who have the ability to commit </w:t>
      </w:r>
      <w:r w:rsidRPr="00973C73">
        <w:rPr>
          <w:rFonts w:ascii="Times New Roman" w:hAnsi="Times New Roman" w:cs="Times New Roman"/>
        </w:rPr>
        <w:t>directly</w:t>
      </w:r>
      <w:r w:rsidR="00B616A5" w:rsidRPr="00973C73">
        <w:rPr>
          <w:rFonts w:ascii="Times New Roman" w:hAnsi="Times New Roman" w:cs="Times New Roman"/>
        </w:rPr>
        <w:t xml:space="preserve"> to a project’s main branch</w:t>
      </w:r>
      <w:r w:rsidRPr="00973C73">
        <w:rPr>
          <w:rFonts w:ascii="Times New Roman" w:hAnsi="Times New Roman" w:cs="Times New Roman"/>
        </w:rPr>
        <w:t xml:space="preserve"> or repository</w:t>
      </w:r>
      <w:r w:rsidR="00B616A5" w:rsidRPr="00973C73">
        <w:rPr>
          <w:rFonts w:ascii="Times New Roman" w:hAnsi="Times New Roman" w:cs="Times New Roman"/>
        </w:rPr>
        <w:t xml:space="preserve"> on an </w:t>
      </w:r>
      <w:r w:rsidR="006B7E24" w:rsidRPr="00973C73">
        <w:rPr>
          <w:rFonts w:ascii="Times New Roman" w:hAnsi="Times New Roman" w:cs="Times New Roman"/>
        </w:rPr>
        <w:t>OVS</w:t>
      </w:r>
      <w:r w:rsidR="00B616A5" w:rsidRPr="00973C73">
        <w:rPr>
          <w:rFonts w:ascii="Times New Roman" w:hAnsi="Times New Roman" w:cs="Times New Roman"/>
        </w:rPr>
        <w:t xml:space="preserve"> project. </w:t>
      </w:r>
    </w:p>
    <w:p w14:paraId="122421C9" w14:textId="77777777" w:rsidR="00973C73" w:rsidRPr="00973C73" w:rsidRDefault="00973C73" w:rsidP="00973C73">
      <w:pPr>
        <w:pStyle w:val="ColorfulList-Accent12"/>
        <w:spacing w:after="240"/>
        <w:ind w:left="2160"/>
        <w:rPr>
          <w:rFonts w:ascii="Times New Roman" w:hAnsi="Times New Roman" w:cs="Times New Roman"/>
        </w:rPr>
      </w:pPr>
    </w:p>
    <w:p w14:paraId="0C3814CE" w14:textId="6BEB6101" w:rsidR="00AD1E23" w:rsidRDefault="00FE51D9" w:rsidP="00F10BE4">
      <w:pPr>
        <w:pStyle w:val="ColorfulList-Accent12"/>
        <w:widowControl/>
        <w:numPr>
          <w:ilvl w:val="1"/>
          <w:numId w:val="2"/>
        </w:numPr>
        <w:suppressAutoHyphens w:val="0"/>
        <w:autoSpaceDE/>
        <w:autoSpaceDN/>
        <w:adjustRightInd/>
        <w:spacing w:after="240"/>
        <w:contextualSpacing w:val="0"/>
        <w:rPr>
          <w:rFonts w:ascii="Times New Roman" w:hAnsi="Times New Roman" w:cs="Times New Roman"/>
        </w:rPr>
      </w:pPr>
      <w:r w:rsidRPr="00FE51D9">
        <w:rPr>
          <w:rFonts w:ascii="Times New Roman" w:hAnsi="Times New Roman" w:cs="Times New Roman"/>
        </w:rPr>
        <w:t xml:space="preserve">Participation in </w:t>
      </w:r>
      <w:r w:rsidR="00973C73">
        <w:rPr>
          <w:rFonts w:ascii="Times New Roman" w:hAnsi="Times New Roman" w:cs="Times New Roman"/>
        </w:rPr>
        <w:t>as</w:t>
      </w:r>
      <w:r w:rsidRPr="00FE51D9">
        <w:rPr>
          <w:rFonts w:ascii="Times New Roman" w:hAnsi="Times New Roman" w:cs="Times New Roman"/>
        </w:rPr>
        <w:t xml:space="preserve"> a </w:t>
      </w:r>
      <w:r w:rsidR="00087F48">
        <w:rPr>
          <w:rFonts w:ascii="Times New Roman" w:hAnsi="Times New Roman" w:cs="Times New Roman"/>
        </w:rPr>
        <w:t>C</w:t>
      </w:r>
      <w:r w:rsidRPr="00FE51D9">
        <w:rPr>
          <w:rFonts w:ascii="Times New Roman" w:hAnsi="Times New Roman" w:cs="Times New Roman"/>
        </w:rPr>
        <w:t>ontributor an</w:t>
      </w:r>
      <w:r w:rsidR="00A34FAC">
        <w:rPr>
          <w:rFonts w:ascii="Times New Roman" w:hAnsi="Times New Roman" w:cs="Times New Roman"/>
        </w:rPr>
        <w:t xml:space="preserve">d/or </w:t>
      </w:r>
      <w:r w:rsidR="00D913D9">
        <w:rPr>
          <w:rFonts w:ascii="Times New Roman" w:hAnsi="Times New Roman" w:cs="Times New Roman"/>
        </w:rPr>
        <w:t>Committer</w:t>
      </w:r>
      <w:r w:rsidR="00A34FAC">
        <w:rPr>
          <w:rFonts w:ascii="Times New Roman" w:hAnsi="Times New Roman" w:cs="Times New Roman"/>
        </w:rPr>
        <w:t xml:space="preserve"> is open to </w:t>
      </w:r>
      <w:r w:rsidR="00AD1E23">
        <w:rPr>
          <w:rFonts w:ascii="Times New Roman" w:hAnsi="Times New Roman" w:cs="Times New Roman"/>
        </w:rPr>
        <w:t>anyone</w:t>
      </w:r>
      <w:r w:rsidR="00973C73">
        <w:rPr>
          <w:rFonts w:ascii="Times New Roman" w:hAnsi="Times New Roman" w:cs="Times New Roman"/>
        </w:rPr>
        <w:t xml:space="preserve"> under the terms of this Charter</w:t>
      </w:r>
      <w:r w:rsidR="00A34FAC">
        <w:rPr>
          <w:rFonts w:ascii="Times New Roman" w:hAnsi="Times New Roman" w:cs="Times New Roman"/>
        </w:rPr>
        <w:t>.</w:t>
      </w:r>
      <w:r w:rsidRPr="00FE51D9">
        <w:rPr>
          <w:rFonts w:ascii="Times New Roman" w:hAnsi="Times New Roman" w:cs="Times New Roman"/>
        </w:rPr>
        <w:t xml:space="preserve"> The TSC may</w:t>
      </w:r>
      <w:r w:rsidR="00AD1E23">
        <w:rPr>
          <w:rFonts w:ascii="Times New Roman" w:hAnsi="Times New Roman" w:cs="Times New Roman"/>
        </w:rPr>
        <w:t>:</w:t>
      </w:r>
    </w:p>
    <w:p w14:paraId="5784A235" w14:textId="3D44E030" w:rsidR="00AD1E23" w:rsidRPr="00AD1E23" w:rsidRDefault="00AD1E23" w:rsidP="00F10BE4">
      <w:pPr>
        <w:pStyle w:val="ColorfulList-Accent12"/>
        <w:widowControl/>
        <w:numPr>
          <w:ilvl w:val="2"/>
          <w:numId w:val="2"/>
        </w:numPr>
        <w:suppressAutoHyphens w:val="0"/>
        <w:autoSpaceDE/>
        <w:autoSpaceDN/>
        <w:adjustRightInd/>
        <w:spacing w:after="240"/>
        <w:contextualSpacing w:val="0"/>
        <w:rPr>
          <w:rFonts w:ascii="Times New Roman" w:hAnsi="Times New Roman" w:cs="Times New Roman"/>
        </w:rPr>
      </w:pPr>
      <w:r w:rsidRPr="00AD1E23">
        <w:rPr>
          <w:rFonts w:ascii="Times New Roman" w:hAnsi="Times New Roman" w:cs="Times New Roman"/>
        </w:rPr>
        <w:t>establish work flow</w:t>
      </w:r>
      <w:r>
        <w:rPr>
          <w:rFonts w:ascii="Times New Roman" w:hAnsi="Times New Roman" w:cs="Times New Roman"/>
        </w:rPr>
        <w:t xml:space="preserve">s and procedures </w:t>
      </w:r>
      <w:r w:rsidR="00087F48">
        <w:rPr>
          <w:rFonts w:ascii="Times New Roman" w:hAnsi="Times New Roman" w:cs="Times New Roman"/>
        </w:rPr>
        <w:t xml:space="preserve">for </w:t>
      </w:r>
      <w:r w:rsidR="00FE51D9" w:rsidRPr="00AD1E23">
        <w:rPr>
          <w:rFonts w:ascii="Times New Roman" w:hAnsi="Times New Roman" w:cs="Times New Roman"/>
        </w:rPr>
        <w:t>the submission, approval an</w:t>
      </w:r>
      <w:r w:rsidR="00B616A5">
        <w:rPr>
          <w:rFonts w:ascii="Times New Roman" w:hAnsi="Times New Roman" w:cs="Times New Roman"/>
        </w:rPr>
        <w:t xml:space="preserve">d closure or </w:t>
      </w:r>
      <w:r w:rsidR="00A34FAC" w:rsidRPr="00AD1E23">
        <w:rPr>
          <w:rFonts w:ascii="Times New Roman" w:hAnsi="Times New Roman" w:cs="Times New Roman"/>
        </w:rPr>
        <w:t xml:space="preserve">archiving of projects, </w:t>
      </w:r>
    </w:p>
    <w:p w14:paraId="6FB1591E" w14:textId="1A3298A7" w:rsidR="00AD1E23" w:rsidRDefault="00AD1E23" w:rsidP="00F10BE4">
      <w:pPr>
        <w:pStyle w:val="ColorfulList-Accent12"/>
        <w:widowControl/>
        <w:numPr>
          <w:ilvl w:val="2"/>
          <w:numId w:val="2"/>
        </w:numPr>
        <w:suppressAutoHyphens w:val="0"/>
        <w:autoSpaceDE/>
        <w:autoSpaceDN/>
        <w:adjustRightInd/>
        <w:spacing w:after="240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establish criteria and processes for </w:t>
      </w:r>
      <w:r w:rsidR="00FE51D9" w:rsidRPr="00FE51D9">
        <w:rPr>
          <w:rFonts w:ascii="Times New Roman" w:hAnsi="Times New Roman" w:cs="Times New Roman"/>
        </w:rPr>
        <w:t xml:space="preserve">the promotion </w:t>
      </w:r>
      <w:r w:rsidR="00C76965" w:rsidRPr="00FE51D9">
        <w:rPr>
          <w:rFonts w:ascii="Times New Roman" w:hAnsi="Times New Roman" w:cs="Times New Roman"/>
        </w:rPr>
        <w:t>of</w:t>
      </w:r>
      <w:r w:rsidR="00C76965">
        <w:rPr>
          <w:rFonts w:ascii="Times New Roman" w:hAnsi="Times New Roman" w:cs="Times New Roman"/>
        </w:rPr>
        <w:t xml:space="preserve"> </w:t>
      </w:r>
      <w:r w:rsidR="00B616A5">
        <w:rPr>
          <w:rFonts w:ascii="Times New Roman" w:hAnsi="Times New Roman" w:cs="Times New Roman"/>
        </w:rPr>
        <w:t>C</w:t>
      </w:r>
      <w:r w:rsidR="00C76965" w:rsidRPr="00FE51D9">
        <w:rPr>
          <w:rFonts w:ascii="Times New Roman" w:hAnsi="Times New Roman" w:cs="Times New Roman"/>
        </w:rPr>
        <w:t>ontributors</w:t>
      </w:r>
      <w:r w:rsidR="00FE51D9" w:rsidRPr="00FE51D9">
        <w:rPr>
          <w:rFonts w:ascii="Times New Roman" w:hAnsi="Times New Roman" w:cs="Times New Roman"/>
        </w:rPr>
        <w:t xml:space="preserve"> </w:t>
      </w:r>
      <w:r w:rsidR="00B616A5">
        <w:rPr>
          <w:rFonts w:ascii="Times New Roman" w:hAnsi="Times New Roman" w:cs="Times New Roman"/>
        </w:rPr>
        <w:t>to</w:t>
      </w:r>
      <w:r w:rsidR="00FE51D9" w:rsidRPr="00FE51D9">
        <w:rPr>
          <w:rFonts w:ascii="Times New Roman" w:hAnsi="Times New Roman" w:cs="Times New Roman"/>
        </w:rPr>
        <w:t xml:space="preserve"> </w:t>
      </w:r>
      <w:r w:rsidR="00D913D9">
        <w:rPr>
          <w:rFonts w:ascii="Times New Roman" w:hAnsi="Times New Roman" w:cs="Times New Roman"/>
        </w:rPr>
        <w:t>Committer</w:t>
      </w:r>
      <w:r w:rsidR="00A1688B">
        <w:rPr>
          <w:rFonts w:ascii="Times New Roman" w:hAnsi="Times New Roman" w:cs="Times New Roman"/>
        </w:rPr>
        <w:t xml:space="preserve"> status</w:t>
      </w:r>
      <w:r w:rsidR="00973C73">
        <w:rPr>
          <w:rFonts w:ascii="Times New Roman" w:hAnsi="Times New Roman" w:cs="Times New Roman"/>
        </w:rPr>
        <w:t xml:space="preserve">, </w:t>
      </w:r>
      <w:r w:rsidR="00973C73" w:rsidRPr="00973C73">
        <w:rPr>
          <w:rFonts w:ascii="Times New Roman" w:hAnsi="Times New Roman" w:cs="Times New Roman"/>
        </w:rPr>
        <w:t xml:space="preserve">available at </w:t>
      </w:r>
      <w:hyperlink r:id="rId8" w:history="1">
        <w:r w:rsidR="00973C73" w:rsidRPr="00973C73">
          <w:rPr>
            <w:rStyle w:val="Hyperlink"/>
            <w:rFonts w:ascii="Times New Roman" w:hAnsi="Times New Roman"/>
          </w:rPr>
          <w:t>https://github.com/openvswitch/ovs/blob/master/Documentation/committer-grant-revocation.md</w:t>
        </w:r>
      </w:hyperlink>
      <w:r>
        <w:rPr>
          <w:rFonts w:ascii="Times New Roman" w:hAnsi="Times New Roman" w:cs="Times New Roman"/>
        </w:rPr>
        <w:t>, and</w:t>
      </w:r>
    </w:p>
    <w:p w14:paraId="68BF4F26" w14:textId="14335292" w:rsidR="00FE51D9" w:rsidRPr="00A1688B" w:rsidRDefault="00FE51D9" w:rsidP="00F10BE4">
      <w:pPr>
        <w:pStyle w:val="ColorfulList-Accent12"/>
        <w:widowControl/>
        <w:numPr>
          <w:ilvl w:val="2"/>
          <w:numId w:val="2"/>
        </w:numPr>
        <w:suppressAutoHyphens w:val="0"/>
        <w:autoSpaceDE/>
        <w:autoSpaceDN/>
        <w:adjustRightInd/>
        <w:spacing w:after="240"/>
        <w:contextualSpacing w:val="0"/>
        <w:rPr>
          <w:rFonts w:ascii="Times New Roman" w:hAnsi="Times New Roman" w:cs="Times New Roman"/>
        </w:rPr>
      </w:pPr>
      <w:r w:rsidRPr="00FE51D9">
        <w:rPr>
          <w:rFonts w:ascii="Times New Roman" w:hAnsi="Times New Roman" w:cs="Times New Roman"/>
        </w:rPr>
        <w:t>amend, adjust</w:t>
      </w:r>
      <w:r w:rsidR="00AD1E23">
        <w:rPr>
          <w:rFonts w:ascii="Times New Roman" w:hAnsi="Times New Roman" w:cs="Times New Roman"/>
        </w:rPr>
        <w:t xml:space="preserve"> and refin</w:t>
      </w:r>
      <w:r w:rsidR="00087F48">
        <w:rPr>
          <w:rFonts w:ascii="Times New Roman" w:hAnsi="Times New Roman" w:cs="Times New Roman"/>
        </w:rPr>
        <w:t>e</w:t>
      </w:r>
      <w:r w:rsidRPr="00FE51D9">
        <w:rPr>
          <w:rFonts w:ascii="Times New Roman" w:hAnsi="Times New Roman" w:cs="Times New Roman"/>
        </w:rPr>
        <w:t xml:space="preserve"> the roles of </w:t>
      </w:r>
      <w:r w:rsidR="00087F48">
        <w:rPr>
          <w:rFonts w:ascii="Times New Roman" w:hAnsi="Times New Roman" w:cs="Times New Roman"/>
        </w:rPr>
        <w:t>C</w:t>
      </w:r>
      <w:r w:rsidRPr="00FE51D9">
        <w:rPr>
          <w:rFonts w:ascii="Times New Roman" w:hAnsi="Times New Roman" w:cs="Times New Roman"/>
        </w:rPr>
        <w:t>ontr</w:t>
      </w:r>
      <w:r w:rsidR="00AD1E23">
        <w:rPr>
          <w:rFonts w:ascii="Times New Roman" w:hAnsi="Times New Roman" w:cs="Times New Roman"/>
        </w:rPr>
        <w:t xml:space="preserve">ibutors </w:t>
      </w:r>
      <w:r w:rsidR="00B616A5">
        <w:rPr>
          <w:rFonts w:ascii="Times New Roman" w:hAnsi="Times New Roman" w:cs="Times New Roman"/>
        </w:rPr>
        <w:t xml:space="preserve">and </w:t>
      </w:r>
      <w:r w:rsidR="00D913D9">
        <w:rPr>
          <w:rFonts w:ascii="Times New Roman" w:hAnsi="Times New Roman" w:cs="Times New Roman"/>
        </w:rPr>
        <w:t>Committers</w:t>
      </w:r>
      <w:r w:rsidR="00B616A5">
        <w:rPr>
          <w:rFonts w:ascii="Times New Roman" w:hAnsi="Times New Roman" w:cs="Times New Roman"/>
        </w:rPr>
        <w:t xml:space="preserve"> </w:t>
      </w:r>
      <w:r w:rsidR="00AD1E23">
        <w:rPr>
          <w:rFonts w:ascii="Times New Roman" w:hAnsi="Times New Roman" w:cs="Times New Roman"/>
        </w:rPr>
        <w:t xml:space="preserve">listed in Section </w:t>
      </w:r>
      <w:r w:rsidR="001D1F28">
        <w:rPr>
          <w:rFonts w:ascii="Times New Roman" w:hAnsi="Times New Roman" w:cs="Times New Roman"/>
        </w:rPr>
        <w:t>2</w:t>
      </w:r>
      <w:r w:rsidR="00AD1E23">
        <w:rPr>
          <w:rFonts w:ascii="Times New Roman" w:hAnsi="Times New Roman" w:cs="Times New Roman"/>
        </w:rPr>
        <w:t>.</w:t>
      </w:r>
      <w:r w:rsidR="00A34FAC">
        <w:rPr>
          <w:rFonts w:ascii="Times New Roman" w:hAnsi="Times New Roman" w:cs="Times New Roman"/>
        </w:rPr>
        <w:t xml:space="preserve">b., </w:t>
      </w:r>
      <w:r w:rsidR="00B616A5">
        <w:rPr>
          <w:rFonts w:ascii="Times New Roman" w:hAnsi="Times New Roman" w:cs="Times New Roman"/>
        </w:rPr>
        <w:t xml:space="preserve">create new roles </w:t>
      </w:r>
      <w:r w:rsidR="00A34FAC">
        <w:rPr>
          <w:rFonts w:ascii="Times New Roman" w:hAnsi="Times New Roman" w:cs="Times New Roman"/>
        </w:rPr>
        <w:t xml:space="preserve">and publicly document </w:t>
      </w:r>
      <w:r w:rsidR="00B616A5">
        <w:rPr>
          <w:rFonts w:ascii="Times New Roman" w:hAnsi="Times New Roman" w:cs="Times New Roman"/>
        </w:rPr>
        <w:t xml:space="preserve">responsibilities and </w:t>
      </w:r>
      <w:r w:rsidR="00B616A5">
        <w:rPr>
          <w:rFonts w:ascii="Times New Roman" w:hAnsi="Times New Roman" w:cs="Times New Roman"/>
        </w:rPr>
        <w:lastRenderedPageBreak/>
        <w:t xml:space="preserve">expectations for </w:t>
      </w:r>
      <w:r w:rsidR="00A34FAC">
        <w:rPr>
          <w:rFonts w:ascii="Times New Roman" w:hAnsi="Times New Roman" w:cs="Times New Roman"/>
        </w:rPr>
        <w:t xml:space="preserve">such roles, </w:t>
      </w:r>
      <w:r w:rsidR="00973C73">
        <w:rPr>
          <w:rFonts w:ascii="Times New Roman" w:hAnsi="Times New Roman" w:cs="Times New Roman"/>
        </w:rPr>
        <w:t xml:space="preserve">as it sees fit, available at </w:t>
      </w:r>
      <w:hyperlink r:id="rId9" w:history="1">
        <w:r w:rsidR="00973C73" w:rsidRPr="00277D53">
          <w:rPr>
            <w:rStyle w:val="Hyperlink"/>
            <w:rFonts w:ascii="Times New Roman" w:hAnsi="Times New Roman"/>
          </w:rPr>
          <w:t>https://github.com/openvswitch/ovs/blob/master/Documentation/committer-responsibilities.md</w:t>
        </w:r>
      </w:hyperlink>
      <w:r w:rsidR="00973C73">
        <w:rPr>
          <w:rFonts w:ascii="Times New Roman" w:hAnsi="Times New Roman" w:cs="Times New Roman"/>
        </w:rPr>
        <w:t>.</w:t>
      </w:r>
    </w:p>
    <w:p w14:paraId="22983D3D" w14:textId="09D961E3" w:rsidR="00FE51D9" w:rsidRPr="00FE51D9" w:rsidRDefault="00FE51D9" w:rsidP="00F10BE4">
      <w:pPr>
        <w:pStyle w:val="ColorfulList-Accent12"/>
        <w:widowControl/>
        <w:numPr>
          <w:ilvl w:val="1"/>
          <w:numId w:val="2"/>
        </w:numPr>
        <w:suppressAutoHyphens w:val="0"/>
        <w:autoSpaceDE/>
        <w:autoSpaceDN/>
        <w:adjustRightInd/>
        <w:spacing w:after="240"/>
        <w:contextualSpacing w:val="0"/>
        <w:rPr>
          <w:rFonts w:ascii="Times New Roman" w:hAnsi="Times New Roman" w:cs="Times New Roman"/>
        </w:rPr>
      </w:pPr>
      <w:r w:rsidRPr="00FE51D9">
        <w:rPr>
          <w:rFonts w:ascii="Times New Roman" w:hAnsi="Times New Roman" w:cs="Times New Roman"/>
        </w:rPr>
        <w:t xml:space="preserve">Responsibilities: The TSC </w:t>
      </w:r>
      <w:r w:rsidR="00087F48">
        <w:rPr>
          <w:rFonts w:ascii="Times New Roman" w:hAnsi="Times New Roman" w:cs="Times New Roman"/>
        </w:rPr>
        <w:t>is</w:t>
      </w:r>
      <w:r w:rsidRPr="00FE51D9">
        <w:rPr>
          <w:rFonts w:ascii="Times New Roman" w:hAnsi="Times New Roman" w:cs="Times New Roman"/>
        </w:rPr>
        <w:t xml:space="preserve"> responsible for</w:t>
      </w:r>
      <w:r w:rsidR="00973C73">
        <w:rPr>
          <w:rFonts w:ascii="Times New Roman" w:hAnsi="Times New Roman" w:cs="Times New Roman"/>
        </w:rPr>
        <w:t xml:space="preserve"> overseeing OVS activities and making decisions that impact the mission of OVS</w:t>
      </w:r>
      <w:r w:rsidR="00D8239C">
        <w:rPr>
          <w:rFonts w:ascii="Times New Roman" w:hAnsi="Times New Roman" w:cs="Times New Roman"/>
        </w:rPr>
        <w:t>, including</w:t>
      </w:r>
      <w:r w:rsidRPr="00FE51D9">
        <w:rPr>
          <w:rFonts w:ascii="Times New Roman" w:hAnsi="Times New Roman" w:cs="Times New Roman"/>
        </w:rPr>
        <w:t>:</w:t>
      </w:r>
    </w:p>
    <w:p w14:paraId="45721325" w14:textId="3F8C3A89" w:rsidR="00FE51D9" w:rsidRPr="00FE51D9" w:rsidRDefault="00FE51D9" w:rsidP="00F10BE4">
      <w:pPr>
        <w:pStyle w:val="ColorfulList-Accent12"/>
        <w:widowControl/>
        <w:numPr>
          <w:ilvl w:val="0"/>
          <w:numId w:val="3"/>
        </w:numPr>
        <w:suppressAutoHyphens w:val="0"/>
        <w:autoSpaceDE/>
        <w:autoSpaceDN/>
        <w:adjustRightInd/>
        <w:spacing w:after="240"/>
        <w:contextualSpacing w:val="0"/>
        <w:rPr>
          <w:rFonts w:ascii="Times New Roman" w:hAnsi="Times New Roman" w:cs="Times New Roman"/>
        </w:rPr>
      </w:pPr>
      <w:r w:rsidRPr="00FE51D9">
        <w:rPr>
          <w:rFonts w:ascii="Times New Roman" w:hAnsi="Times New Roman" w:cs="Times New Roman"/>
        </w:rPr>
        <w:t xml:space="preserve">coordinating the technical direction of </w:t>
      </w:r>
      <w:r w:rsidR="006B7E24">
        <w:rPr>
          <w:rFonts w:ascii="Times New Roman" w:hAnsi="Times New Roman" w:cs="Times New Roman"/>
        </w:rPr>
        <w:t>OVS</w:t>
      </w:r>
      <w:r w:rsidRPr="00FE51D9">
        <w:rPr>
          <w:rFonts w:ascii="Times New Roman" w:hAnsi="Times New Roman" w:cs="Times New Roman"/>
        </w:rPr>
        <w:t>;</w:t>
      </w:r>
    </w:p>
    <w:p w14:paraId="44553EF1" w14:textId="468011A7" w:rsidR="00FE51D9" w:rsidRDefault="00FE51D9" w:rsidP="00F10BE4">
      <w:pPr>
        <w:pStyle w:val="ColorfulList-Accent12"/>
        <w:widowControl/>
        <w:numPr>
          <w:ilvl w:val="0"/>
          <w:numId w:val="3"/>
        </w:numPr>
        <w:suppressAutoHyphens w:val="0"/>
        <w:autoSpaceDE/>
        <w:autoSpaceDN/>
        <w:adjustRightInd/>
        <w:spacing w:after="240"/>
        <w:contextualSpacing w:val="0"/>
        <w:rPr>
          <w:rFonts w:ascii="Times New Roman" w:hAnsi="Times New Roman" w:cs="Times New Roman"/>
        </w:rPr>
      </w:pPr>
      <w:r w:rsidRPr="00FE51D9">
        <w:rPr>
          <w:rFonts w:ascii="Times New Roman" w:hAnsi="Times New Roman" w:cs="Times New Roman"/>
        </w:rPr>
        <w:t>approving project</w:t>
      </w:r>
      <w:r w:rsidR="00AA3CFE">
        <w:rPr>
          <w:rFonts w:ascii="Times New Roman" w:hAnsi="Times New Roman" w:cs="Times New Roman"/>
        </w:rPr>
        <w:t xml:space="preserve"> proposal</w:t>
      </w:r>
      <w:r w:rsidRPr="00FE51D9">
        <w:rPr>
          <w:rFonts w:ascii="Times New Roman" w:hAnsi="Times New Roman" w:cs="Times New Roman"/>
        </w:rPr>
        <w:t xml:space="preserve">s </w:t>
      </w:r>
      <w:r w:rsidR="00AA3CFE">
        <w:rPr>
          <w:rFonts w:ascii="Times New Roman" w:hAnsi="Times New Roman" w:cs="Times New Roman"/>
        </w:rPr>
        <w:t>(including, but not limited to, incubation, deprecation and changes to a project’s charter or scope)</w:t>
      </w:r>
      <w:r w:rsidRPr="00FE51D9">
        <w:rPr>
          <w:rFonts w:ascii="Times New Roman" w:hAnsi="Times New Roman" w:cs="Times New Roman"/>
        </w:rPr>
        <w:t>;</w:t>
      </w:r>
    </w:p>
    <w:p w14:paraId="35565EBC" w14:textId="3CBAA051" w:rsidR="00B956A8" w:rsidRDefault="00B956A8" w:rsidP="00F10BE4">
      <w:pPr>
        <w:pStyle w:val="ColorfulList-Accent12"/>
        <w:widowControl/>
        <w:numPr>
          <w:ilvl w:val="0"/>
          <w:numId w:val="3"/>
        </w:numPr>
        <w:suppressAutoHyphens w:val="0"/>
        <w:autoSpaceDE/>
        <w:autoSpaceDN/>
        <w:adjustRightInd/>
        <w:spacing w:after="240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creating sub-committees or working groups to focus on cross-project technical issues</w:t>
      </w:r>
      <w:r w:rsidR="00973C73">
        <w:rPr>
          <w:rFonts w:ascii="Times New Roman" w:hAnsi="Times New Roman" w:cs="Times New Roman"/>
        </w:rPr>
        <w:t xml:space="preserve"> and requirements</w:t>
      </w:r>
      <w:r>
        <w:rPr>
          <w:rFonts w:ascii="Times New Roman" w:hAnsi="Times New Roman" w:cs="Times New Roman"/>
        </w:rPr>
        <w:t>;</w:t>
      </w:r>
    </w:p>
    <w:p w14:paraId="155C8EDA" w14:textId="19A8ED9C" w:rsidR="00FE51D9" w:rsidRPr="00FE51D9" w:rsidRDefault="00FE51D9" w:rsidP="00F10BE4">
      <w:pPr>
        <w:pStyle w:val="ColorfulList-Accent12"/>
        <w:widowControl/>
        <w:numPr>
          <w:ilvl w:val="0"/>
          <w:numId w:val="3"/>
        </w:numPr>
        <w:suppressAutoHyphens w:val="0"/>
        <w:autoSpaceDE/>
        <w:autoSpaceDN/>
        <w:adjustRightInd/>
        <w:spacing w:after="240"/>
        <w:contextualSpacing w:val="0"/>
        <w:rPr>
          <w:rFonts w:ascii="Times New Roman" w:hAnsi="Times New Roman" w:cs="Times New Roman"/>
        </w:rPr>
      </w:pPr>
      <w:r w:rsidRPr="00FE51D9">
        <w:rPr>
          <w:rFonts w:ascii="Times New Roman" w:hAnsi="Times New Roman" w:cs="Times New Roman"/>
        </w:rPr>
        <w:t xml:space="preserve">communicating with external and industry organizations concerning </w:t>
      </w:r>
      <w:r w:rsidR="00973C73">
        <w:rPr>
          <w:rFonts w:ascii="Times New Roman" w:hAnsi="Times New Roman" w:cs="Times New Roman"/>
        </w:rPr>
        <w:t>OVS</w:t>
      </w:r>
      <w:r w:rsidRPr="00FE51D9">
        <w:rPr>
          <w:rFonts w:ascii="Times New Roman" w:hAnsi="Times New Roman" w:cs="Times New Roman"/>
        </w:rPr>
        <w:t xml:space="preserve"> technical matters;</w:t>
      </w:r>
    </w:p>
    <w:p w14:paraId="1AE0F8DF" w14:textId="4A51CD36" w:rsidR="00FE51D9" w:rsidRDefault="00FE51D9" w:rsidP="00F10BE4">
      <w:pPr>
        <w:pStyle w:val="ColorfulList-Accent12"/>
        <w:widowControl/>
        <w:numPr>
          <w:ilvl w:val="0"/>
          <w:numId w:val="3"/>
        </w:numPr>
        <w:suppressAutoHyphens w:val="0"/>
        <w:autoSpaceDE/>
        <w:autoSpaceDN/>
        <w:adjustRightInd/>
        <w:spacing w:after="240"/>
        <w:contextualSpacing w:val="0"/>
        <w:rPr>
          <w:rFonts w:ascii="Times New Roman" w:hAnsi="Times New Roman" w:cs="Times New Roman"/>
        </w:rPr>
      </w:pPr>
      <w:r w:rsidRPr="00FE51D9">
        <w:rPr>
          <w:rFonts w:ascii="Times New Roman" w:hAnsi="Times New Roman" w:cs="Times New Roman"/>
        </w:rPr>
        <w:t>appointing representatives to work with other open source or standards communities;</w:t>
      </w:r>
    </w:p>
    <w:p w14:paraId="7D818A01" w14:textId="40FFF926" w:rsidR="00572734" w:rsidRPr="00FE51D9" w:rsidRDefault="00572734" w:rsidP="00F10BE4">
      <w:pPr>
        <w:pStyle w:val="ColorfulList-Accent12"/>
        <w:widowControl/>
        <w:numPr>
          <w:ilvl w:val="0"/>
          <w:numId w:val="3"/>
        </w:numPr>
        <w:suppressAutoHyphens w:val="0"/>
        <w:autoSpaceDE/>
        <w:autoSpaceDN/>
        <w:adjustRightInd/>
        <w:spacing w:after="240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establishing community norms, workflows or policies </w:t>
      </w:r>
      <w:r w:rsidR="00B50E3D">
        <w:rPr>
          <w:rFonts w:ascii="Times New Roman" w:hAnsi="Times New Roman" w:cs="Times New Roman"/>
        </w:rPr>
        <w:t xml:space="preserve">including processes </w:t>
      </w:r>
      <w:r>
        <w:rPr>
          <w:rFonts w:ascii="Times New Roman" w:hAnsi="Times New Roman" w:cs="Times New Roman"/>
        </w:rPr>
        <w:t xml:space="preserve">for </w:t>
      </w:r>
      <w:r w:rsidR="00B50E3D">
        <w:rPr>
          <w:rFonts w:ascii="Times New Roman" w:hAnsi="Times New Roman" w:cs="Times New Roman"/>
        </w:rPr>
        <w:t xml:space="preserve">contributing (available at </w:t>
      </w:r>
      <w:hyperlink r:id="rId10" w:history="1">
        <w:r w:rsidR="00B50E3D" w:rsidRPr="00277D53">
          <w:rPr>
            <w:rStyle w:val="Hyperlink"/>
            <w:rFonts w:ascii="Times New Roman" w:hAnsi="Times New Roman"/>
          </w:rPr>
          <w:t>https://github.com/openvswitch/ovs/blob/master/CONTRIBUTING.md)</w:t>
        </w:r>
      </w:hyperlink>
      <w:r w:rsidR="00B50E3D">
        <w:rPr>
          <w:rFonts w:ascii="Times New Roman" w:hAnsi="Times New Roman" w:cs="Times New Roman"/>
        </w:rPr>
        <w:t>, issuing releases, and security issue reporting policies</w:t>
      </w:r>
      <w:r>
        <w:rPr>
          <w:rFonts w:ascii="Times New Roman" w:hAnsi="Times New Roman" w:cs="Times New Roman"/>
        </w:rPr>
        <w:t>;</w:t>
      </w:r>
    </w:p>
    <w:p w14:paraId="222B37CC" w14:textId="6F735946" w:rsidR="00973C73" w:rsidRDefault="00AA3CFE" w:rsidP="00973C73">
      <w:pPr>
        <w:pStyle w:val="ColorfulList-Accent12"/>
        <w:widowControl/>
        <w:numPr>
          <w:ilvl w:val="0"/>
          <w:numId w:val="3"/>
        </w:numPr>
        <w:suppressAutoHyphens w:val="0"/>
        <w:autoSpaceDE/>
        <w:autoSpaceDN/>
        <w:adjustRightInd/>
        <w:spacing w:after="240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discussing, seeking consensus</w:t>
      </w:r>
      <w:r w:rsidR="00572734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and where necessary, </w:t>
      </w:r>
      <w:r w:rsidR="00FE51D9" w:rsidRPr="00FE51D9">
        <w:rPr>
          <w:rFonts w:ascii="Times New Roman" w:hAnsi="Times New Roman" w:cs="Times New Roman"/>
        </w:rPr>
        <w:t>voting on technical matters relating to the code</w:t>
      </w:r>
      <w:r w:rsidR="00AD1E23">
        <w:rPr>
          <w:rFonts w:ascii="Times New Roman" w:hAnsi="Times New Roman" w:cs="Times New Roman"/>
        </w:rPr>
        <w:t xml:space="preserve"> base</w:t>
      </w:r>
      <w:r>
        <w:rPr>
          <w:rFonts w:ascii="Times New Roman" w:hAnsi="Times New Roman" w:cs="Times New Roman"/>
        </w:rPr>
        <w:t xml:space="preserve"> that affect multiple projects</w:t>
      </w:r>
      <w:r w:rsidR="00973C73">
        <w:rPr>
          <w:rFonts w:ascii="Times New Roman" w:hAnsi="Times New Roman" w:cs="Times New Roman"/>
        </w:rPr>
        <w:t>; and</w:t>
      </w:r>
    </w:p>
    <w:p w14:paraId="490F6A71" w14:textId="3734C5AC" w:rsidR="00973C73" w:rsidRPr="00973C73" w:rsidRDefault="00973C73" w:rsidP="00973C73">
      <w:pPr>
        <w:pStyle w:val="ColorfulList-Accent12"/>
        <w:widowControl/>
        <w:numPr>
          <w:ilvl w:val="0"/>
          <w:numId w:val="3"/>
        </w:numPr>
        <w:suppressAutoHyphens w:val="0"/>
        <w:autoSpaceDE/>
        <w:autoSpaceDN/>
        <w:adjustRightInd/>
        <w:spacing w:after="240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coordinate any marketing, events or communications with The Linux Foundation.</w:t>
      </w:r>
    </w:p>
    <w:p w14:paraId="5C140946" w14:textId="67F27155" w:rsidR="00FE51D9" w:rsidRPr="00FE51D9" w:rsidRDefault="00B50E3D" w:rsidP="00F10BE4">
      <w:pPr>
        <w:pStyle w:val="Heading1"/>
        <w:keepNext w:val="0"/>
        <w:numPr>
          <w:ilvl w:val="0"/>
          <w:numId w:val="2"/>
        </w:numPr>
        <w:adjustRightInd/>
        <w:spacing w:befor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TSC </w:t>
      </w:r>
      <w:r w:rsidR="00FE51D9" w:rsidRPr="00FE51D9">
        <w:rPr>
          <w:rFonts w:ascii="Times New Roman" w:hAnsi="Times New Roman" w:cs="Times New Roman"/>
          <w:sz w:val="24"/>
          <w:szCs w:val="24"/>
        </w:rPr>
        <w:t>Voting</w:t>
      </w:r>
    </w:p>
    <w:p w14:paraId="07B4A749" w14:textId="7941AF63" w:rsidR="00FE51D9" w:rsidRDefault="00FE51D9" w:rsidP="00F10BE4">
      <w:pPr>
        <w:pStyle w:val="ColorfulList-Accent12"/>
        <w:widowControl/>
        <w:numPr>
          <w:ilvl w:val="1"/>
          <w:numId w:val="2"/>
        </w:numPr>
        <w:suppressAutoHyphens w:val="0"/>
        <w:autoSpaceDE/>
        <w:autoSpaceDN/>
        <w:adjustRightInd/>
        <w:spacing w:after="240"/>
        <w:contextualSpacing w:val="0"/>
        <w:rPr>
          <w:rFonts w:ascii="Times New Roman" w:hAnsi="Times New Roman" w:cs="Times New Roman"/>
        </w:rPr>
      </w:pPr>
      <w:r w:rsidRPr="00FE51D9">
        <w:rPr>
          <w:rFonts w:ascii="Times New Roman" w:hAnsi="Times New Roman" w:cs="Times New Roman"/>
        </w:rPr>
        <w:t xml:space="preserve">While it is the goal of </w:t>
      </w:r>
      <w:r w:rsidR="006B7E24">
        <w:rPr>
          <w:rFonts w:ascii="Times New Roman" w:hAnsi="Times New Roman" w:cs="Times New Roman"/>
        </w:rPr>
        <w:t>OVS</w:t>
      </w:r>
      <w:r w:rsidRPr="00FE51D9">
        <w:rPr>
          <w:rFonts w:ascii="Times New Roman" w:hAnsi="Times New Roman" w:cs="Times New Roman"/>
        </w:rPr>
        <w:t xml:space="preserve"> to operate as a consensus based community, if any </w:t>
      </w:r>
      <w:r w:rsidR="00B50E3D">
        <w:rPr>
          <w:rFonts w:ascii="Times New Roman" w:hAnsi="Times New Roman" w:cs="Times New Roman"/>
        </w:rPr>
        <w:t xml:space="preserve">TSC </w:t>
      </w:r>
      <w:r w:rsidRPr="00FE51D9">
        <w:rPr>
          <w:rFonts w:ascii="Times New Roman" w:hAnsi="Times New Roman" w:cs="Times New Roman"/>
        </w:rPr>
        <w:t xml:space="preserve">decision requires a vote to move forward, the </w:t>
      </w:r>
      <w:r w:rsidR="00B50E3D">
        <w:rPr>
          <w:rFonts w:ascii="Times New Roman" w:hAnsi="Times New Roman" w:cs="Times New Roman"/>
        </w:rPr>
        <w:t>Committers</w:t>
      </w:r>
      <w:r w:rsidRPr="00FE51D9">
        <w:rPr>
          <w:rFonts w:ascii="Times New Roman" w:hAnsi="Times New Roman" w:cs="Times New Roman"/>
        </w:rPr>
        <w:t xml:space="preserve"> shall vote on a one vote per </w:t>
      </w:r>
      <w:r w:rsidR="00B50E3D">
        <w:rPr>
          <w:rFonts w:ascii="Times New Roman" w:hAnsi="Times New Roman" w:cs="Times New Roman"/>
        </w:rPr>
        <w:t>Committer</w:t>
      </w:r>
      <w:r w:rsidRPr="00FE51D9">
        <w:rPr>
          <w:rFonts w:ascii="Times New Roman" w:hAnsi="Times New Roman" w:cs="Times New Roman"/>
        </w:rPr>
        <w:t xml:space="preserve"> basis.</w:t>
      </w:r>
    </w:p>
    <w:p w14:paraId="48B793A8" w14:textId="47042F15" w:rsidR="00D8239C" w:rsidRPr="00FE51D9" w:rsidRDefault="00D8239C" w:rsidP="00F10BE4">
      <w:pPr>
        <w:pStyle w:val="ColorfulList-Accent12"/>
        <w:widowControl/>
        <w:numPr>
          <w:ilvl w:val="1"/>
          <w:numId w:val="2"/>
        </w:numPr>
        <w:suppressAutoHyphens w:val="0"/>
        <w:autoSpaceDE/>
        <w:autoSpaceDN/>
        <w:adjustRightInd/>
        <w:spacing w:after="240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TSC votes should be conducted by email. In the case of a TSC meeting where a valid vote is taken, the details of the vote and any discussion should be subsequently documented for the community (e.g. to the appropriate email mailing list).</w:t>
      </w:r>
    </w:p>
    <w:p w14:paraId="497DA161" w14:textId="35EE5230" w:rsidR="003E3893" w:rsidRDefault="003E3893" w:rsidP="00F10BE4">
      <w:pPr>
        <w:pStyle w:val="ColorfulList-Accent12"/>
        <w:widowControl/>
        <w:numPr>
          <w:ilvl w:val="1"/>
          <w:numId w:val="2"/>
        </w:numPr>
        <w:suppressAutoHyphens w:val="0"/>
        <w:autoSpaceDE/>
        <w:autoSpaceDN/>
        <w:adjustRightInd/>
        <w:spacing w:after="240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Quorum for </w:t>
      </w:r>
      <w:r w:rsidR="00B50E3D">
        <w:rPr>
          <w:rFonts w:ascii="Times New Roman" w:hAnsi="Times New Roman" w:cs="Times New Roman"/>
        </w:rPr>
        <w:t>TSC</w:t>
      </w:r>
      <w:r w:rsidR="00F82D0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meetings shall require two-thirds of the </w:t>
      </w:r>
      <w:r w:rsidR="00B50E3D">
        <w:rPr>
          <w:rFonts w:ascii="Times New Roman" w:hAnsi="Times New Roman" w:cs="Times New Roman"/>
        </w:rPr>
        <w:t>TSC</w:t>
      </w:r>
      <w:r>
        <w:rPr>
          <w:rFonts w:ascii="Times New Roman" w:hAnsi="Times New Roman" w:cs="Times New Roman"/>
        </w:rPr>
        <w:t xml:space="preserve"> representatives. The </w:t>
      </w:r>
      <w:r w:rsidR="00B50E3D">
        <w:rPr>
          <w:rFonts w:ascii="Times New Roman" w:hAnsi="Times New Roman" w:cs="Times New Roman"/>
        </w:rPr>
        <w:t>TSC</w:t>
      </w:r>
      <w:r w:rsidR="00F82D0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may continue to meet if quorum is not met, but shall be prevented from making any decisions </w:t>
      </w:r>
      <w:r w:rsidR="00D8239C">
        <w:rPr>
          <w:rFonts w:ascii="Times New Roman" w:hAnsi="Times New Roman" w:cs="Times New Roman"/>
        </w:rPr>
        <w:t xml:space="preserve">requiring a vote </w:t>
      </w:r>
      <w:r>
        <w:rPr>
          <w:rFonts w:ascii="Times New Roman" w:hAnsi="Times New Roman" w:cs="Times New Roman"/>
        </w:rPr>
        <w:t>at the meeting.</w:t>
      </w:r>
    </w:p>
    <w:p w14:paraId="388261BA" w14:textId="1D28383C" w:rsidR="00FE51D9" w:rsidRPr="00FE51D9" w:rsidRDefault="00D8239C" w:rsidP="00F10BE4">
      <w:pPr>
        <w:pStyle w:val="ColorfulList-Accent12"/>
        <w:widowControl/>
        <w:numPr>
          <w:ilvl w:val="1"/>
          <w:numId w:val="2"/>
        </w:numPr>
        <w:suppressAutoHyphens w:val="0"/>
        <w:autoSpaceDE/>
        <w:autoSpaceDN/>
        <w:adjustRightInd/>
        <w:spacing w:after="240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Except as provided in Section 8.d. and 9.a., decisions by electronic vote </w:t>
      </w:r>
      <w:r w:rsidR="008C0ABC">
        <w:rPr>
          <w:rFonts w:ascii="Times New Roman" w:hAnsi="Times New Roman" w:cs="Times New Roman"/>
        </w:rPr>
        <w:t xml:space="preserve">(e.g. email) </w:t>
      </w:r>
      <w:r>
        <w:rPr>
          <w:rFonts w:ascii="Times New Roman" w:hAnsi="Times New Roman" w:cs="Times New Roman"/>
        </w:rPr>
        <w:t xml:space="preserve">shall require a majority of all voting TSC representatives. </w:t>
      </w:r>
      <w:r w:rsidR="008C0ABC">
        <w:rPr>
          <w:rFonts w:ascii="Times New Roman" w:hAnsi="Times New Roman" w:cs="Times New Roman"/>
        </w:rPr>
        <w:t xml:space="preserve">Decisions by electronic vote shall be made timely, and unless specified otherwise, within three (3) business days. </w:t>
      </w:r>
      <w:r w:rsidR="00DA6A73">
        <w:rPr>
          <w:rFonts w:ascii="Times New Roman" w:hAnsi="Times New Roman" w:cs="Times New Roman"/>
        </w:rPr>
        <w:t xml:space="preserve">Except as provided in Section </w:t>
      </w:r>
      <w:r w:rsidR="001D1F28">
        <w:rPr>
          <w:rFonts w:ascii="Times New Roman" w:hAnsi="Times New Roman" w:cs="Times New Roman"/>
        </w:rPr>
        <w:t>8</w:t>
      </w:r>
      <w:r w:rsidR="00DA6A73">
        <w:rPr>
          <w:rFonts w:ascii="Times New Roman" w:hAnsi="Times New Roman" w:cs="Times New Roman"/>
        </w:rPr>
        <w:t xml:space="preserve">.d. and </w:t>
      </w:r>
      <w:r w:rsidR="001D1F28">
        <w:rPr>
          <w:rFonts w:ascii="Times New Roman" w:hAnsi="Times New Roman" w:cs="Times New Roman"/>
        </w:rPr>
        <w:t>9</w:t>
      </w:r>
      <w:r w:rsidR="00DA6A73">
        <w:rPr>
          <w:rFonts w:ascii="Times New Roman" w:hAnsi="Times New Roman" w:cs="Times New Roman"/>
        </w:rPr>
        <w:t>.a., d</w:t>
      </w:r>
      <w:r w:rsidR="00FE51D9" w:rsidRPr="00FE51D9">
        <w:rPr>
          <w:rFonts w:ascii="Times New Roman" w:hAnsi="Times New Roman" w:cs="Times New Roman"/>
        </w:rPr>
        <w:t xml:space="preserve">ecisions by vote </w:t>
      </w:r>
      <w:r w:rsidR="003E3893">
        <w:rPr>
          <w:rFonts w:ascii="Times New Roman" w:hAnsi="Times New Roman" w:cs="Times New Roman"/>
        </w:rPr>
        <w:t xml:space="preserve">at a meeting </w:t>
      </w:r>
      <w:r w:rsidR="00FE51D9" w:rsidRPr="00FE51D9">
        <w:rPr>
          <w:rFonts w:ascii="Times New Roman" w:hAnsi="Times New Roman" w:cs="Times New Roman"/>
        </w:rPr>
        <w:t xml:space="preserve">shall </w:t>
      </w:r>
      <w:r w:rsidR="003E3893">
        <w:rPr>
          <w:rFonts w:ascii="Times New Roman" w:hAnsi="Times New Roman" w:cs="Times New Roman"/>
        </w:rPr>
        <w:t>require</w:t>
      </w:r>
      <w:r w:rsidR="00FE51D9" w:rsidRPr="00FE51D9">
        <w:rPr>
          <w:rFonts w:ascii="Times New Roman" w:hAnsi="Times New Roman" w:cs="Times New Roman"/>
        </w:rPr>
        <w:t xml:space="preserve"> a majority vote, provided </w:t>
      </w:r>
      <w:r w:rsidR="008C0ABC">
        <w:rPr>
          <w:rFonts w:ascii="Times New Roman" w:hAnsi="Times New Roman" w:cs="Times New Roman"/>
        </w:rPr>
        <w:t>quorum is met.</w:t>
      </w:r>
    </w:p>
    <w:p w14:paraId="7CEBFDF9" w14:textId="28FF4705" w:rsidR="00FE51D9" w:rsidRDefault="00FE51D9" w:rsidP="00F10BE4">
      <w:pPr>
        <w:pStyle w:val="ColorfulList-Accent12"/>
        <w:widowControl/>
        <w:numPr>
          <w:ilvl w:val="1"/>
          <w:numId w:val="2"/>
        </w:numPr>
        <w:suppressAutoHyphens w:val="0"/>
        <w:autoSpaceDE/>
        <w:autoSpaceDN/>
        <w:adjustRightInd/>
        <w:spacing w:after="240"/>
        <w:contextualSpacing w:val="0"/>
        <w:rPr>
          <w:rFonts w:ascii="Times New Roman" w:hAnsi="Times New Roman" w:cs="Times New Roman"/>
        </w:rPr>
      </w:pPr>
      <w:r w:rsidRPr="00FE51D9">
        <w:rPr>
          <w:rFonts w:ascii="Times New Roman" w:hAnsi="Times New Roman" w:cs="Times New Roman"/>
        </w:rPr>
        <w:t>In the event of a tied vote with respect to an action</w:t>
      </w:r>
      <w:r w:rsidR="00F1236B">
        <w:rPr>
          <w:rFonts w:ascii="Times New Roman" w:hAnsi="Times New Roman" w:cs="Times New Roman"/>
        </w:rPr>
        <w:t xml:space="preserve"> that cannot be resolved</w:t>
      </w:r>
      <w:r w:rsidRPr="00FE51D9">
        <w:rPr>
          <w:rFonts w:ascii="Times New Roman" w:hAnsi="Times New Roman" w:cs="Times New Roman"/>
        </w:rPr>
        <w:t xml:space="preserve"> by the </w:t>
      </w:r>
      <w:r w:rsidR="00B50E3D">
        <w:rPr>
          <w:rFonts w:ascii="Times New Roman" w:hAnsi="Times New Roman" w:cs="Times New Roman"/>
        </w:rPr>
        <w:t xml:space="preserve">TSC, any TSC representative </w:t>
      </w:r>
      <w:r w:rsidRPr="00FE51D9">
        <w:rPr>
          <w:rFonts w:ascii="Times New Roman" w:hAnsi="Times New Roman" w:cs="Times New Roman"/>
        </w:rPr>
        <w:t xml:space="preserve">shall be entitled to </w:t>
      </w:r>
      <w:r w:rsidR="003E3893">
        <w:rPr>
          <w:rFonts w:ascii="Times New Roman" w:hAnsi="Times New Roman" w:cs="Times New Roman"/>
        </w:rPr>
        <w:t xml:space="preserve">refer the matter to the </w:t>
      </w:r>
      <w:r w:rsidR="00B50E3D">
        <w:rPr>
          <w:rFonts w:ascii="Times New Roman" w:hAnsi="Times New Roman" w:cs="Times New Roman"/>
        </w:rPr>
        <w:t>Linux Foundation</w:t>
      </w:r>
      <w:r w:rsidR="003E3893">
        <w:rPr>
          <w:rFonts w:ascii="Times New Roman" w:hAnsi="Times New Roman" w:cs="Times New Roman"/>
        </w:rPr>
        <w:t xml:space="preserve"> for a</w:t>
      </w:r>
      <w:r w:rsidR="00B50E3D">
        <w:rPr>
          <w:rFonts w:ascii="Times New Roman" w:hAnsi="Times New Roman" w:cs="Times New Roman"/>
        </w:rPr>
        <w:t>ssistance in reaching a decision</w:t>
      </w:r>
      <w:r w:rsidR="003E3893">
        <w:rPr>
          <w:rFonts w:ascii="Times New Roman" w:hAnsi="Times New Roman" w:cs="Times New Roman"/>
        </w:rPr>
        <w:t>.</w:t>
      </w:r>
    </w:p>
    <w:p w14:paraId="0723515A" w14:textId="77777777" w:rsidR="00FE51D9" w:rsidRPr="00FE51D9" w:rsidRDefault="00FE51D9" w:rsidP="00F10BE4">
      <w:pPr>
        <w:pStyle w:val="Heading1"/>
        <w:keepNext w:val="0"/>
        <w:numPr>
          <w:ilvl w:val="0"/>
          <w:numId w:val="2"/>
        </w:numPr>
        <w:adjustRightInd/>
        <w:spacing w:before="0"/>
        <w:rPr>
          <w:rFonts w:ascii="Times New Roman" w:hAnsi="Times New Roman" w:cs="Times New Roman"/>
          <w:sz w:val="24"/>
          <w:szCs w:val="24"/>
        </w:rPr>
      </w:pPr>
      <w:r w:rsidRPr="00FE51D9">
        <w:rPr>
          <w:rFonts w:ascii="Times New Roman" w:hAnsi="Times New Roman" w:cs="Times New Roman"/>
          <w:sz w:val="24"/>
          <w:szCs w:val="24"/>
        </w:rPr>
        <w:t>Antitrust Guidelines</w:t>
      </w:r>
    </w:p>
    <w:p w14:paraId="70F49800" w14:textId="4332967F" w:rsidR="00FE51D9" w:rsidRPr="00FE51D9" w:rsidRDefault="00FE51D9" w:rsidP="00F10BE4">
      <w:pPr>
        <w:pStyle w:val="ColorfulList-Accent12"/>
        <w:widowControl/>
        <w:numPr>
          <w:ilvl w:val="1"/>
          <w:numId w:val="2"/>
        </w:numPr>
        <w:suppressAutoHyphens w:val="0"/>
        <w:autoSpaceDE/>
        <w:autoSpaceDN/>
        <w:adjustRightInd/>
        <w:spacing w:after="240"/>
        <w:contextualSpacing w:val="0"/>
        <w:rPr>
          <w:rFonts w:ascii="Times New Roman" w:hAnsi="Times New Roman" w:cs="Times New Roman"/>
        </w:rPr>
      </w:pPr>
      <w:r w:rsidRPr="00FE51D9">
        <w:rPr>
          <w:rFonts w:ascii="Times New Roman" w:hAnsi="Times New Roman" w:cs="Times New Roman"/>
        </w:rPr>
        <w:t xml:space="preserve">All </w:t>
      </w:r>
      <w:r w:rsidR="00B50E3D">
        <w:rPr>
          <w:rFonts w:ascii="Times New Roman" w:hAnsi="Times New Roman" w:cs="Times New Roman"/>
        </w:rPr>
        <w:t>participants in OVS</w:t>
      </w:r>
      <w:r w:rsidRPr="00FE51D9">
        <w:rPr>
          <w:rFonts w:ascii="Times New Roman" w:hAnsi="Times New Roman" w:cs="Times New Roman"/>
        </w:rPr>
        <w:t xml:space="preserve"> shall abide by The Linux Foundation Antitrust Policy available at </w:t>
      </w:r>
      <w:r w:rsidRPr="0009610A">
        <w:rPr>
          <w:rFonts w:ascii="Times New Roman" w:hAnsi="Times New Roman" w:cs="Times New Roman"/>
        </w:rPr>
        <w:t>http://www.linuxfoundation.org/antitrust-policy</w:t>
      </w:r>
      <w:r w:rsidRPr="00FE51D9">
        <w:rPr>
          <w:rFonts w:ascii="Times New Roman" w:hAnsi="Times New Roman" w:cs="Times New Roman"/>
        </w:rPr>
        <w:t>.</w:t>
      </w:r>
    </w:p>
    <w:p w14:paraId="72781B94" w14:textId="486BFBDA" w:rsidR="00FE51D9" w:rsidRPr="00FE51D9" w:rsidRDefault="00FE51D9" w:rsidP="00F10BE4">
      <w:pPr>
        <w:pStyle w:val="ColorfulList-Accent12"/>
        <w:widowControl/>
        <w:numPr>
          <w:ilvl w:val="1"/>
          <w:numId w:val="2"/>
        </w:numPr>
        <w:suppressAutoHyphens w:val="0"/>
        <w:autoSpaceDE/>
        <w:autoSpaceDN/>
        <w:adjustRightInd/>
        <w:spacing w:after="240"/>
        <w:contextualSpacing w:val="0"/>
        <w:rPr>
          <w:rFonts w:ascii="Times New Roman" w:hAnsi="Times New Roman" w:cs="Times New Roman"/>
        </w:rPr>
      </w:pPr>
      <w:r w:rsidRPr="00FE51D9">
        <w:rPr>
          <w:rFonts w:ascii="Times New Roman" w:hAnsi="Times New Roman" w:cs="Times New Roman"/>
        </w:rPr>
        <w:t xml:space="preserve">All members shall encourage open participation from any organization able to meet the </w:t>
      </w:r>
      <w:r w:rsidR="00B50E3D">
        <w:rPr>
          <w:rFonts w:ascii="Times New Roman" w:hAnsi="Times New Roman" w:cs="Times New Roman"/>
        </w:rPr>
        <w:t>participation</w:t>
      </w:r>
      <w:r w:rsidRPr="00FE51D9">
        <w:rPr>
          <w:rFonts w:ascii="Times New Roman" w:hAnsi="Times New Roman" w:cs="Times New Roman"/>
        </w:rPr>
        <w:t xml:space="preserve"> requirements, regardless of competitive interests. Put another way, the </w:t>
      </w:r>
      <w:r w:rsidR="000D04C5">
        <w:rPr>
          <w:rFonts w:ascii="Times New Roman" w:hAnsi="Times New Roman" w:cs="Times New Roman"/>
        </w:rPr>
        <w:t>community</w:t>
      </w:r>
      <w:r w:rsidRPr="00FE51D9">
        <w:rPr>
          <w:rFonts w:ascii="Times New Roman" w:hAnsi="Times New Roman" w:cs="Times New Roman"/>
        </w:rPr>
        <w:t xml:space="preserve"> shall not seek to exclude </w:t>
      </w:r>
      <w:r w:rsidR="00F82D0A">
        <w:rPr>
          <w:rFonts w:ascii="Times New Roman" w:hAnsi="Times New Roman" w:cs="Times New Roman"/>
        </w:rPr>
        <w:t xml:space="preserve">any </w:t>
      </w:r>
      <w:r w:rsidR="00B50E3D">
        <w:rPr>
          <w:rFonts w:ascii="Times New Roman" w:hAnsi="Times New Roman" w:cs="Times New Roman"/>
        </w:rPr>
        <w:t>participant</w:t>
      </w:r>
      <w:r w:rsidRPr="00FE51D9">
        <w:rPr>
          <w:rFonts w:ascii="Times New Roman" w:hAnsi="Times New Roman" w:cs="Times New Roman"/>
        </w:rPr>
        <w:t xml:space="preserve"> based on any criteria, requirements or reasons other than those </w:t>
      </w:r>
      <w:r w:rsidR="009D5514">
        <w:rPr>
          <w:rFonts w:ascii="Times New Roman" w:hAnsi="Times New Roman" w:cs="Times New Roman"/>
        </w:rPr>
        <w:t xml:space="preserve">that are reasonable and applied on a non-discriminatory basis to </w:t>
      </w:r>
      <w:r w:rsidRPr="00FE51D9">
        <w:rPr>
          <w:rFonts w:ascii="Times New Roman" w:hAnsi="Times New Roman" w:cs="Times New Roman"/>
        </w:rPr>
        <w:t xml:space="preserve">all </w:t>
      </w:r>
      <w:r w:rsidR="00B50E3D">
        <w:rPr>
          <w:rFonts w:ascii="Times New Roman" w:hAnsi="Times New Roman" w:cs="Times New Roman"/>
        </w:rPr>
        <w:t>participants</w:t>
      </w:r>
      <w:r w:rsidRPr="00FE51D9">
        <w:rPr>
          <w:rFonts w:ascii="Times New Roman" w:hAnsi="Times New Roman" w:cs="Times New Roman"/>
        </w:rPr>
        <w:t>.</w:t>
      </w:r>
    </w:p>
    <w:p w14:paraId="04C6E60B" w14:textId="77777777" w:rsidR="00FE51D9" w:rsidRPr="00FE51D9" w:rsidRDefault="00FE51D9" w:rsidP="00F10BE4">
      <w:pPr>
        <w:pStyle w:val="Heading1"/>
        <w:keepNext w:val="0"/>
        <w:numPr>
          <w:ilvl w:val="0"/>
          <w:numId w:val="2"/>
        </w:numPr>
        <w:adjustRightInd/>
        <w:spacing w:before="0"/>
        <w:rPr>
          <w:rFonts w:ascii="Times New Roman" w:hAnsi="Times New Roman" w:cs="Times New Roman"/>
          <w:sz w:val="24"/>
          <w:szCs w:val="24"/>
        </w:rPr>
      </w:pPr>
      <w:r w:rsidRPr="00FE51D9">
        <w:rPr>
          <w:rFonts w:ascii="Times New Roman" w:hAnsi="Times New Roman" w:cs="Times New Roman"/>
          <w:sz w:val="24"/>
          <w:szCs w:val="24"/>
        </w:rPr>
        <w:t>Code of Conduct</w:t>
      </w:r>
    </w:p>
    <w:p w14:paraId="2DA7F8CE" w14:textId="5F90C43C" w:rsidR="003E3893" w:rsidRPr="00FE51D9" w:rsidRDefault="003E3893" w:rsidP="00F10BE4">
      <w:pPr>
        <w:numPr>
          <w:ilvl w:val="1"/>
          <w:numId w:val="2"/>
        </w:numPr>
        <w:spacing w:after="240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The </w:t>
      </w:r>
      <w:r w:rsidR="00B50E3D">
        <w:rPr>
          <w:bCs/>
          <w:sz w:val="24"/>
          <w:szCs w:val="24"/>
        </w:rPr>
        <w:t>TSC may</w:t>
      </w:r>
      <w:r w:rsidR="008B4399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 xml:space="preserve">adopt a specific </w:t>
      </w:r>
      <w:r w:rsidR="00B50E3D">
        <w:rPr>
          <w:bCs/>
          <w:sz w:val="24"/>
          <w:szCs w:val="24"/>
        </w:rPr>
        <w:t xml:space="preserve">OVS Project </w:t>
      </w:r>
      <w:r>
        <w:rPr>
          <w:bCs/>
          <w:sz w:val="24"/>
          <w:szCs w:val="24"/>
        </w:rPr>
        <w:t>code of conduct, with approval from the LF.</w:t>
      </w:r>
    </w:p>
    <w:p w14:paraId="43B490EC" w14:textId="3451DA87" w:rsidR="00FE51D9" w:rsidRPr="00FE51D9" w:rsidRDefault="00FE51D9" w:rsidP="00F10BE4">
      <w:pPr>
        <w:pStyle w:val="Heading1"/>
        <w:keepNext w:val="0"/>
        <w:numPr>
          <w:ilvl w:val="0"/>
          <w:numId w:val="2"/>
        </w:numPr>
        <w:adjustRightInd/>
        <w:spacing w:before="0"/>
        <w:rPr>
          <w:rFonts w:ascii="Times New Roman" w:hAnsi="Times New Roman" w:cs="Times New Roman"/>
          <w:sz w:val="24"/>
          <w:szCs w:val="24"/>
        </w:rPr>
      </w:pPr>
      <w:r w:rsidRPr="00FE51D9">
        <w:rPr>
          <w:rFonts w:ascii="Times New Roman" w:hAnsi="Times New Roman" w:cs="Times New Roman"/>
          <w:sz w:val="24"/>
          <w:szCs w:val="24"/>
        </w:rPr>
        <w:t>Budget</w:t>
      </w:r>
      <w:r w:rsidR="00B50E3D">
        <w:rPr>
          <w:rFonts w:ascii="Times New Roman" w:hAnsi="Times New Roman" w:cs="Times New Roman"/>
          <w:sz w:val="24"/>
          <w:szCs w:val="24"/>
        </w:rPr>
        <w:t xml:space="preserve"> and Funding</w:t>
      </w:r>
    </w:p>
    <w:p w14:paraId="6131FCCE" w14:textId="3941FECA" w:rsidR="0063618C" w:rsidRPr="00FE51D9" w:rsidRDefault="00FE51D9" w:rsidP="00B50E3D">
      <w:pPr>
        <w:pStyle w:val="ColorfulList-Accent12"/>
        <w:widowControl/>
        <w:numPr>
          <w:ilvl w:val="1"/>
          <w:numId w:val="2"/>
        </w:numPr>
        <w:suppressAutoHyphens w:val="0"/>
        <w:autoSpaceDE/>
        <w:autoSpaceDN/>
        <w:adjustRightInd/>
        <w:spacing w:after="240"/>
        <w:contextualSpacing w:val="0"/>
        <w:rPr>
          <w:rFonts w:ascii="Times New Roman" w:hAnsi="Times New Roman" w:cs="Times New Roman"/>
        </w:rPr>
      </w:pPr>
      <w:r w:rsidRPr="00FE51D9">
        <w:rPr>
          <w:rFonts w:ascii="Times New Roman" w:hAnsi="Times New Roman" w:cs="Times New Roman"/>
        </w:rPr>
        <w:t xml:space="preserve">The </w:t>
      </w:r>
      <w:r w:rsidR="00B50E3D">
        <w:rPr>
          <w:rFonts w:ascii="Times New Roman" w:hAnsi="Times New Roman" w:cs="Times New Roman"/>
        </w:rPr>
        <w:t>TSC</w:t>
      </w:r>
      <w:r w:rsidRPr="00FE51D9">
        <w:rPr>
          <w:rFonts w:ascii="Times New Roman" w:hAnsi="Times New Roman" w:cs="Times New Roman"/>
        </w:rPr>
        <w:t xml:space="preserve"> shall </w:t>
      </w:r>
      <w:r w:rsidR="00B50E3D">
        <w:rPr>
          <w:rFonts w:ascii="Times New Roman" w:hAnsi="Times New Roman" w:cs="Times New Roman"/>
        </w:rPr>
        <w:t>coordinate any budget or funding needs with The Linux Foundation. Companies participating may be solicited to sponsor OVS activities and infrastructure needs on a voluntary basis</w:t>
      </w:r>
      <w:r w:rsidR="0063618C">
        <w:rPr>
          <w:rFonts w:ascii="Times New Roman" w:hAnsi="Times New Roman" w:cs="Times New Roman"/>
        </w:rPr>
        <w:t>.</w:t>
      </w:r>
    </w:p>
    <w:p w14:paraId="073BDB9D" w14:textId="4394F42B" w:rsidR="00FE51D9" w:rsidRPr="00FE51D9" w:rsidRDefault="00FE51D9" w:rsidP="00F10BE4">
      <w:pPr>
        <w:pStyle w:val="ColorfulList-Accent12"/>
        <w:widowControl/>
        <w:numPr>
          <w:ilvl w:val="1"/>
          <w:numId w:val="2"/>
        </w:numPr>
        <w:suppressAutoHyphens w:val="0"/>
        <w:autoSpaceDE/>
        <w:autoSpaceDN/>
        <w:adjustRightInd/>
        <w:spacing w:after="240"/>
        <w:contextualSpacing w:val="0"/>
        <w:rPr>
          <w:rFonts w:ascii="Times New Roman" w:hAnsi="Times New Roman" w:cs="Times New Roman"/>
        </w:rPr>
      </w:pPr>
      <w:r w:rsidRPr="00FE51D9">
        <w:rPr>
          <w:rFonts w:ascii="Times New Roman" w:hAnsi="Times New Roman" w:cs="Times New Roman"/>
        </w:rPr>
        <w:t xml:space="preserve">The Linux Foundation shall have custody of and final authority over the usage of any fees, funds and other cash receipts. </w:t>
      </w:r>
    </w:p>
    <w:p w14:paraId="157EE428" w14:textId="1B295FD8" w:rsidR="009D5514" w:rsidRPr="008B4399" w:rsidRDefault="00FE51D9" w:rsidP="00F10BE4">
      <w:pPr>
        <w:pStyle w:val="ColorfulList-Accent12"/>
        <w:widowControl/>
        <w:numPr>
          <w:ilvl w:val="1"/>
          <w:numId w:val="2"/>
        </w:numPr>
        <w:suppressAutoHyphens w:val="0"/>
        <w:autoSpaceDE/>
        <w:autoSpaceDN/>
        <w:adjustRightInd/>
        <w:spacing w:after="240"/>
        <w:contextualSpacing w:val="0"/>
        <w:rPr>
          <w:rFonts w:ascii="Times New Roman" w:hAnsi="Times New Roman" w:cs="Times New Roman"/>
        </w:rPr>
      </w:pPr>
      <w:r w:rsidRPr="009D5514">
        <w:rPr>
          <w:rFonts w:ascii="Times New Roman" w:hAnsi="Times New Roman" w:cs="Times New Roman"/>
        </w:rPr>
        <w:t>A General &amp; Administrative (G&amp;A) fee will be applied by the Linux Foundation to funds raised to cover Finance, Accounting</w:t>
      </w:r>
      <w:r w:rsidR="00FE17C6" w:rsidRPr="009D5514">
        <w:rPr>
          <w:rFonts w:ascii="Times New Roman" w:hAnsi="Times New Roman" w:cs="Times New Roman"/>
        </w:rPr>
        <w:t>,</w:t>
      </w:r>
      <w:r w:rsidRPr="009D5514">
        <w:rPr>
          <w:rFonts w:ascii="Times New Roman" w:hAnsi="Times New Roman" w:cs="Times New Roman"/>
        </w:rPr>
        <w:t xml:space="preserve"> and operations. The G&amp;A fee shall equal 9% of </w:t>
      </w:r>
      <w:r w:rsidR="006B7E24">
        <w:rPr>
          <w:rFonts w:ascii="Times New Roman" w:hAnsi="Times New Roman" w:cs="Times New Roman"/>
        </w:rPr>
        <w:t>OVS</w:t>
      </w:r>
      <w:r w:rsidRPr="009D5514">
        <w:rPr>
          <w:rFonts w:ascii="Times New Roman" w:hAnsi="Times New Roman" w:cs="Times New Roman"/>
        </w:rPr>
        <w:t xml:space="preserve">’s first $1,000,000 of gross receipts and 6% of </w:t>
      </w:r>
      <w:r w:rsidR="006B7E24">
        <w:rPr>
          <w:rFonts w:ascii="Times New Roman" w:hAnsi="Times New Roman" w:cs="Times New Roman"/>
        </w:rPr>
        <w:t>OVS</w:t>
      </w:r>
      <w:r w:rsidRPr="009D5514">
        <w:rPr>
          <w:rFonts w:ascii="Times New Roman" w:hAnsi="Times New Roman" w:cs="Times New Roman"/>
        </w:rPr>
        <w:t>’s gross receipts over $1,000,000.</w:t>
      </w:r>
    </w:p>
    <w:p w14:paraId="5C087165" w14:textId="6A337F67" w:rsidR="009D5514" w:rsidRPr="008B4399" w:rsidRDefault="009D5514" w:rsidP="00F10BE4">
      <w:pPr>
        <w:pStyle w:val="ColorfulList-Accent12"/>
        <w:widowControl/>
        <w:numPr>
          <w:ilvl w:val="1"/>
          <w:numId w:val="2"/>
        </w:numPr>
        <w:suppressAutoHyphens w:val="0"/>
        <w:autoSpaceDE/>
        <w:autoSpaceDN/>
        <w:adjustRightInd/>
        <w:spacing w:after="240"/>
        <w:contextualSpacing w:val="0"/>
        <w:rPr>
          <w:rFonts w:ascii="Times New Roman" w:hAnsi="Times New Roman" w:cs="Times New Roman"/>
        </w:rPr>
      </w:pPr>
      <w:r w:rsidRPr="008B4399">
        <w:rPr>
          <w:rFonts w:ascii="Times New Roman" w:hAnsi="Times New Roman" w:cs="Times New Roman"/>
        </w:rPr>
        <w:t xml:space="preserve">Under no circumstances shall The Linux Foundation be expected or required to undertake any action on behalf of </w:t>
      </w:r>
      <w:r w:rsidR="006B7E24">
        <w:rPr>
          <w:rFonts w:ascii="Times New Roman" w:hAnsi="Times New Roman" w:cs="Times New Roman"/>
        </w:rPr>
        <w:t>OVS</w:t>
      </w:r>
      <w:r w:rsidRPr="008B4399">
        <w:rPr>
          <w:rFonts w:ascii="Times New Roman" w:hAnsi="Times New Roman" w:cs="Times New Roman"/>
        </w:rPr>
        <w:t xml:space="preserve"> that is inconsistent with the tax exempt purpose of The Linux Foundation.</w:t>
      </w:r>
    </w:p>
    <w:p w14:paraId="1A152977" w14:textId="541F1B34" w:rsidR="00FE51D9" w:rsidRPr="00FE51D9" w:rsidRDefault="00FE51D9" w:rsidP="00F10BE4">
      <w:pPr>
        <w:pStyle w:val="Heading1"/>
        <w:keepNext w:val="0"/>
        <w:numPr>
          <w:ilvl w:val="0"/>
          <w:numId w:val="2"/>
        </w:numPr>
        <w:adjustRightInd/>
        <w:spacing w:before="0"/>
        <w:rPr>
          <w:rFonts w:ascii="Times New Roman" w:hAnsi="Times New Roman" w:cs="Times New Roman"/>
          <w:sz w:val="24"/>
          <w:szCs w:val="24"/>
        </w:rPr>
      </w:pPr>
      <w:r w:rsidRPr="00FE51D9">
        <w:rPr>
          <w:rFonts w:ascii="Times New Roman" w:hAnsi="Times New Roman" w:cs="Times New Roman"/>
          <w:sz w:val="24"/>
          <w:szCs w:val="24"/>
        </w:rPr>
        <w:t xml:space="preserve">General Rules and Operations. </w:t>
      </w:r>
      <w:r w:rsidR="00E67390" w:rsidRPr="00D97F2F">
        <w:rPr>
          <w:rFonts w:ascii="Times New Roman" w:hAnsi="Times New Roman" w:cs="Times New Roman"/>
          <w:b w:val="0"/>
          <w:sz w:val="24"/>
          <w:szCs w:val="24"/>
        </w:rPr>
        <w:t xml:space="preserve">The </w:t>
      </w:r>
      <w:r w:rsidR="006B7E24">
        <w:rPr>
          <w:rFonts w:ascii="Times New Roman" w:hAnsi="Times New Roman" w:cs="Times New Roman"/>
          <w:b w:val="0"/>
          <w:sz w:val="24"/>
          <w:szCs w:val="24"/>
        </w:rPr>
        <w:t>OVS</w:t>
      </w:r>
      <w:r w:rsidRPr="00FE51D9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r w:rsidR="00E67390">
        <w:rPr>
          <w:rFonts w:ascii="Times New Roman" w:hAnsi="Times New Roman" w:cs="Times New Roman"/>
          <w:b w:val="0"/>
          <w:sz w:val="24"/>
          <w:szCs w:val="24"/>
        </w:rPr>
        <w:t xml:space="preserve">project </w:t>
      </w:r>
      <w:r w:rsidRPr="00FE51D9">
        <w:rPr>
          <w:rFonts w:ascii="Times New Roman" w:hAnsi="Times New Roman" w:cs="Times New Roman"/>
          <w:b w:val="0"/>
          <w:sz w:val="24"/>
          <w:szCs w:val="24"/>
        </w:rPr>
        <w:t>shall</w:t>
      </w:r>
      <w:r w:rsidR="00E67390">
        <w:rPr>
          <w:rFonts w:ascii="Times New Roman" w:hAnsi="Times New Roman" w:cs="Times New Roman"/>
          <w:b w:val="0"/>
          <w:sz w:val="24"/>
          <w:szCs w:val="24"/>
        </w:rPr>
        <w:t xml:space="preserve"> be conducted so as to</w:t>
      </w:r>
      <w:r w:rsidRPr="00FE51D9">
        <w:rPr>
          <w:rFonts w:ascii="Times New Roman" w:hAnsi="Times New Roman" w:cs="Times New Roman"/>
          <w:b w:val="0"/>
          <w:sz w:val="24"/>
          <w:szCs w:val="24"/>
        </w:rPr>
        <w:t>:</w:t>
      </w:r>
    </w:p>
    <w:p w14:paraId="2FE6D831" w14:textId="21C4F0D5" w:rsidR="00FE51D9" w:rsidRPr="00FE51D9" w:rsidRDefault="00FE51D9" w:rsidP="00F10BE4">
      <w:pPr>
        <w:pStyle w:val="ColorfulList-Accent12"/>
        <w:widowControl/>
        <w:numPr>
          <w:ilvl w:val="1"/>
          <w:numId w:val="2"/>
        </w:numPr>
        <w:suppressAutoHyphens w:val="0"/>
        <w:autoSpaceDE/>
        <w:autoSpaceDN/>
        <w:adjustRightInd/>
        <w:spacing w:after="240"/>
        <w:contextualSpacing w:val="0"/>
        <w:rPr>
          <w:rFonts w:ascii="Times New Roman" w:hAnsi="Times New Roman" w:cs="Times New Roman"/>
        </w:rPr>
      </w:pPr>
      <w:r w:rsidRPr="00FE51D9">
        <w:rPr>
          <w:rFonts w:ascii="Times New Roman" w:hAnsi="Times New Roman" w:cs="Times New Roman"/>
        </w:rPr>
        <w:lastRenderedPageBreak/>
        <w:t xml:space="preserve">engage in </w:t>
      </w:r>
      <w:r w:rsidR="00E67390">
        <w:rPr>
          <w:rFonts w:ascii="Times New Roman" w:hAnsi="Times New Roman" w:cs="Times New Roman"/>
        </w:rPr>
        <w:t xml:space="preserve">the work of the project in </w:t>
      </w:r>
      <w:r w:rsidRPr="00FE51D9">
        <w:rPr>
          <w:rFonts w:ascii="Times New Roman" w:hAnsi="Times New Roman" w:cs="Times New Roman"/>
        </w:rPr>
        <w:t>a professional manner consistent with maintaining a cohesive community, while also maintaining the goodwill and esteem of The Linux Foundation in the open source software community;</w:t>
      </w:r>
    </w:p>
    <w:p w14:paraId="4600A392" w14:textId="77777777" w:rsidR="00FE51D9" w:rsidRPr="00FE51D9" w:rsidRDefault="00FE51D9" w:rsidP="00F10BE4">
      <w:pPr>
        <w:pStyle w:val="ColorfulList-Accent12"/>
        <w:widowControl/>
        <w:numPr>
          <w:ilvl w:val="1"/>
          <w:numId w:val="2"/>
        </w:numPr>
        <w:suppressAutoHyphens w:val="0"/>
        <w:autoSpaceDE/>
        <w:autoSpaceDN/>
        <w:adjustRightInd/>
        <w:spacing w:after="240"/>
        <w:contextualSpacing w:val="0"/>
        <w:rPr>
          <w:rFonts w:ascii="Times New Roman" w:hAnsi="Times New Roman" w:cs="Times New Roman"/>
        </w:rPr>
      </w:pPr>
      <w:r w:rsidRPr="00FE51D9">
        <w:rPr>
          <w:rFonts w:ascii="Times New Roman" w:hAnsi="Times New Roman" w:cs="Times New Roman"/>
        </w:rPr>
        <w:t>respect the rights of all trademark owners, including any branding and usage guidelines;</w:t>
      </w:r>
    </w:p>
    <w:p w14:paraId="218FF4BA" w14:textId="28FFCE41" w:rsidR="00FE51D9" w:rsidRPr="00FE51D9" w:rsidRDefault="00FE51D9" w:rsidP="00F10BE4">
      <w:pPr>
        <w:pStyle w:val="ColorfulList-Accent12"/>
        <w:widowControl/>
        <w:numPr>
          <w:ilvl w:val="1"/>
          <w:numId w:val="2"/>
        </w:numPr>
        <w:suppressAutoHyphens w:val="0"/>
        <w:autoSpaceDE/>
        <w:autoSpaceDN/>
        <w:adjustRightInd/>
        <w:spacing w:after="240"/>
        <w:contextualSpacing w:val="0"/>
        <w:rPr>
          <w:rFonts w:ascii="Times New Roman" w:hAnsi="Times New Roman" w:cs="Times New Roman"/>
        </w:rPr>
      </w:pPr>
      <w:r w:rsidRPr="00FE51D9">
        <w:rPr>
          <w:rFonts w:ascii="Times New Roman" w:hAnsi="Times New Roman" w:cs="Times New Roman"/>
        </w:rPr>
        <w:t xml:space="preserve">engage The Linux Foundation for all </w:t>
      </w:r>
      <w:r w:rsidR="006B7E24">
        <w:rPr>
          <w:rFonts w:ascii="Times New Roman" w:hAnsi="Times New Roman" w:cs="Times New Roman"/>
        </w:rPr>
        <w:t>OVS</w:t>
      </w:r>
      <w:r w:rsidR="00EE7644">
        <w:rPr>
          <w:rFonts w:ascii="Times New Roman" w:hAnsi="Times New Roman" w:cs="Times New Roman"/>
        </w:rPr>
        <w:t xml:space="preserve"> </w:t>
      </w:r>
      <w:r w:rsidRPr="00FE51D9">
        <w:rPr>
          <w:rFonts w:ascii="Times New Roman" w:hAnsi="Times New Roman" w:cs="Times New Roman"/>
        </w:rPr>
        <w:t>press and analyst relations activities;</w:t>
      </w:r>
    </w:p>
    <w:p w14:paraId="2AAC517F" w14:textId="3CA8429F" w:rsidR="00FE51D9" w:rsidRPr="00FE51D9" w:rsidRDefault="00FE51D9" w:rsidP="00F10BE4">
      <w:pPr>
        <w:pStyle w:val="ColorfulList-Accent12"/>
        <w:widowControl/>
        <w:numPr>
          <w:ilvl w:val="1"/>
          <w:numId w:val="2"/>
        </w:numPr>
        <w:suppressAutoHyphens w:val="0"/>
        <w:autoSpaceDE/>
        <w:autoSpaceDN/>
        <w:adjustRightInd/>
        <w:spacing w:after="240"/>
        <w:contextualSpacing w:val="0"/>
        <w:rPr>
          <w:rFonts w:ascii="Times New Roman" w:hAnsi="Times New Roman" w:cs="Times New Roman"/>
        </w:rPr>
      </w:pPr>
      <w:r w:rsidRPr="00FE51D9">
        <w:rPr>
          <w:rFonts w:ascii="Times New Roman" w:hAnsi="Times New Roman" w:cs="Times New Roman"/>
        </w:rPr>
        <w:t xml:space="preserve">upon request, provide information regarding </w:t>
      </w:r>
      <w:r w:rsidR="00A1640E">
        <w:rPr>
          <w:rFonts w:ascii="Times New Roman" w:hAnsi="Times New Roman" w:cs="Times New Roman"/>
        </w:rPr>
        <w:t>P</w:t>
      </w:r>
      <w:r w:rsidRPr="00FE51D9">
        <w:rPr>
          <w:rFonts w:ascii="Times New Roman" w:hAnsi="Times New Roman" w:cs="Times New Roman"/>
        </w:rPr>
        <w:t xml:space="preserve">roject participation, including information regarding attendance at </w:t>
      </w:r>
      <w:r w:rsidR="00A1640E">
        <w:rPr>
          <w:rFonts w:ascii="Times New Roman" w:hAnsi="Times New Roman" w:cs="Times New Roman"/>
        </w:rPr>
        <w:t>P</w:t>
      </w:r>
      <w:r w:rsidRPr="00FE51D9">
        <w:rPr>
          <w:rFonts w:ascii="Times New Roman" w:hAnsi="Times New Roman" w:cs="Times New Roman"/>
        </w:rPr>
        <w:t>roject-sponsored events, to The Linux Foundation;</w:t>
      </w:r>
      <w:r w:rsidR="00B50E3D">
        <w:rPr>
          <w:rFonts w:ascii="Times New Roman" w:hAnsi="Times New Roman" w:cs="Times New Roman"/>
        </w:rPr>
        <w:t xml:space="preserve"> and</w:t>
      </w:r>
    </w:p>
    <w:p w14:paraId="2FBF4B61" w14:textId="3E91E163" w:rsidR="00FE51D9" w:rsidRPr="00FE51D9" w:rsidRDefault="00DA6A73" w:rsidP="00F10BE4">
      <w:pPr>
        <w:pStyle w:val="ColorfulList-Accent12"/>
        <w:widowControl/>
        <w:numPr>
          <w:ilvl w:val="1"/>
          <w:numId w:val="2"/>
        </w:numPr>
        <w:suppressAutoHyphens w:val="0"/>
        <w:autoSpaceDE/>
        <w:autoSpaceDN/>
        <w:adjustRightInd/>
        <w:spacing w:after="240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coordinate with</w:t>
      </w:r>
      <w:r w:rsidR="00FE51D9" w:rsidRPr="00FE51D9">
        <w:rPr>
          <w:rFonts w:ascii="Times New Roman" w:hAnsi="Times New Roman" w:cs="Times New Roman"/>
        </w:rPr>
        <w:t xml:space="preserve"> The Linux Foundation </w:t>
      </w:r>
      <w:r w:rsidR="00A1640E">
        <w:rPr>
          <w:rFonts w:ascii="Times New Roman" w:hAnsi="Times New Roman" w:cs="Times New Roman"/>
        </w:rPr>
        <w:t>in relation to</w:t>
      </w:r>
      <w:r w:rsidR="00FE51D9" w:rsidRPr="00FE51D9">
        <w:rPr>
          <w:rFonts w:ascii="Times New Roman" w:hAnsi="Times New Roman" w:cs="Times New Roman"/>
        </w:rPr>
        <w:t xml:space="preserve"> any websites </w:t>
      </w:r>
      <w:r>
        <w:rPr>
          <w:rFonts w:ascii="Times New Roman" w:hAnsi="Times New Roman" w:cs="Times New Roman"/>
        </w:rPr>
        <w:t xml:space="preserve">created </w:t>
      </w:r>
      <w:r w:rsidR="00FE51D9" w:rsidRPr="00FE51D9">
        <w:rPr>
          <w:rFonts w:ascii="Times New Roman" w:hAnsi="Times New Roman" w:cs="Times New Roman"/>
        </w:rPr>
        <w:t xml:space="preserve">directly for </w:t>
      </w:r>
      <w:r w:rsidR="006B7E24">
        <w:rPr>
          <w:rFonts w:ascii="Times New Roman" w:hAnsi="Times New Roman" w:cs="Times New Roman"/>
        </w:rPr>
        <w:t>OVS</w:t>
      </w:r>
      <w:r w:rsidR="00FE5EF8">
        <w:rPr>
          <w:rFonts w:ascii="Times New Roman" w:hAnsi="Times New Roman" w:cs="Times New Roman"/>
        </w:rPr>
        <w:t>.</w:t>
      </w:r>
    </w:p>
    <w:p w14:paraId="31AA466A" w14:textId="1DAEDAA5" w:rsidR="00FE51D9" w:rsidRPr="00FE51D9" w:rsidRDefault="00FE51D9" w:rsidP="00F10BE4">
      <w:pPr>
        <w:pStyle w:val="Heading1"/>
        <w:keepNext w:val="0"/>
        <w:numPr>
          <w:ilvl w:val="0"/>
          <w:numId w:val="2"/>
        </w:numPr>
        <w:adjustRightInd/>
        <w:spacing w:before="0"/>
        <w:rPr>
          <w:rFonts w:ascii="Times New Roman" w:hAnsi="Times New Roman" w:cs="Times New Roman"/>
          <w:sz w:val="24"/>
          <w:szCs w:val="24"/>
        </w:rPr>
      </w:pPr>
      <w:r w:rsidRPr="00FE51D9">
        <w:rPr>
          <w:rFonts w:ascii="Times New Roman" w:hAnsi="Times New Roman" w:cs="Times New Roman"/>
          <w:sz w:val="24"/>
          <w:szCs w:val="24"/>
        </w:rPr>
        <w:t>Intellectual Property Policy</w:t>
      </w:r>
    </w:p>
    <w:p w14:paraId="6C5C0CBF" w14:textId="0CBCF015" w:rsidR="00FE51D9" w:rsidRPr="00FE17C6" w:rsidRDefault="00373E96" w:rsidP="00F10BE4">
      <w:pPr>
        <w:pStyle w:val="Heading1"/>
        <w:keepNext w:val="0"/>
        <w:numPr>
          <w:ilvl w:val="1"/>
          <w:numId w:val="2"/>
        </w:numPr>
        <w:adjustRightInd/>
        <w:spacing w:before="0"/>
        <w:rPr>
          <w:rFonts w:ascii="Times New Roman" w:hAnsi="Times New Roman" w:cs="Times New Roman"/>
          <w:b w:val="0"/>
          <w:sz w:val="24"/>
          <w:szCs w:val="24"/>
        </w:rPr>
      </w:pPr>
      <w:r>
        <w:rPr>
          <w:rFonts w:ascii="Times New Roman" w:hAnsi="Times New Roman" w:cs="Times New Roman"/>
          <w:b w:val="0"/>
          <w:sz w:val="24"/>
          <w:szCs w:val="24"/>
        </w:rPr>
        <w:t>Members agree that a</w:t>
      </w:r>
      <w:r w:rsidR="00FE51D9" w:rsidRPr="00FE17C6">
        <w:rPr>
          <w:rFonts w:ascii="Times New Roman" w:hAnsi="Times New Roman" w:cs="Times New Roman"/>
          <w:b w:val="0"/>
          <w:sz w:val="24"/>
          <w:szCs w:val="24"/>
        </w:rPr>
        <w:t xml:space="preserve">ll new inbound code contributions to </w:t>
      </w:r>
      <w:r w:rsidR="006B7E24">
        <w:rPr>
          <w:rFonts w:ascii="Times New Roman" w:hAnsi="Times New Roman" w:cs="Times New Roman"/>
          <w:b w:val="0"/>
          <w:sz w:val="24"/>
          <w:szCs w:val="24"/>
        </w:rPr>
        <w:t>OVS</w:t>
      </w:r>
      <w:r w:rsidR="00FE51D9" w:rsidRPr="00FE17C6">
        <w:rPr>
          <w:rFonts w:ascii="Times New Roman" w:hAnsi="Times New Roman" w:cs="Times New Roman"/>
          <w:b w:val="0"/>
          <w:sz w:val="24"/>
          <w:szCs w:val="24"/>
        </w:rPr>
        <w:t xml:space="preserve"> shall be made under the Apache License, Version 2.0 (available at </w:t>
      </w:r>
      <w:hyperlink r:id="rId11" w:history="1">
        <w:r w:rsidR="00EC7601" w:rsidRPr="00415C04">
          <w:rPr>
            <w:rStyle w:val="Hyperlink"/>
            <w:rFonts w:ascii="Times New Roman" w:hAnsi="Times New Roman"/>
            <w:b w:val="0"/>
            <w:sz w:val="24"/>
            <w:szCs w:val="24"/>
          </w:rPr>
          <w:t>http://www.apache.org/licenses/LICENSE-2.0</w:t>
        </w:r>
      </w:hyperlink>
      <w:r w:rsidR="00FE51D9" w:rsidRPr="00FE17C6">
        <w:rPr>
          <w:rFonts w:ascii="Times New Roman" w:hAnsi="Times New Roman" w:cs="Times New Roman"/>
          <w:b w:val="0"/>
          <w:sz w:val="24"/>
          <w:szCs w:val="24"/>
        </w:rPr>
        <w:t>)</w:t>
      </w:r>
      <w:r w:rsidR="00EC7601">
        <w:rPr>
          <w:rFonts w:ascii="Times New Roman" w:hAnsi="Times New Roman" w:cs="Times New Roman"/>
          <w:b w:val="0"/>
          <w:sz w:val="24"/>
          <w:szCs w:val="24"/>
        </w:rPr>
        <w:t>.</w:t>
      </w:r>
      <w:r w:rsidR="008F6886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r w:rsidR="00EC7601">
        <w:rPr>
          <w:rFonts w:ascii="Times New Roman" w:hAnsi="Times New Roman" w:cs="Times New Roman"/>
          <w:b w:val="0"/>
          <w:sz w:val="24"/>
          <w:szCs w:val="24"/>
        </w:rPr>
        <w:t>All contributions shall be</w:t>
      </w:r>
      <w:r w:rsidR="00FE51D9" w:rsidRPr="00FE17C6">
        <w:rPr>
          <w:rFonts w:ascii="Times New Roman" w:hAnsi="Times New Roman" w:cs="Times New Roman"/>
          <w:b w:val="0"/>
          <w:sz w:val="24"/>
          <w:szCs w:val="24"/>
        </w:rPr>
        <w:t xml:space="preserve"> accompanied by a Developer Certificate of Origin sign-off (</w:t>
      </w:r>
      <w:hyperlink r:id="rId12" w:history="1">
        <w:r w:rsidR="00D53C98" w:rsidRPr="00415C04">
          <w:rPr>
            <w:rStyle w:val="Hyperlink"/>
            <w:rFonts w:ascii="Times New Roman" w:hAnsi="Times New Roman"/>
            <w:b w:val="0"/>
            <w:sz w:val="24"/>
            <w:szCs w:val="24"/>
          </w:rPr>
          <w:t>http://developercertificate.org</w:t>
        </w:r>
      </w:hyperlink>
      <w:r w:rsidR="00FE51D9" w:rsidRPr="00FE17C6">
        <w:rPr>
          <w:rFonts w:ascii="Times New Roman" w:hAnsi="Times New Roman" w:cs="Times New Roman"/>
          <w:b w:val="0"/>
          <w:sz w:val="24"/>
          <w:szCs w:val="24"/>
        </w:rPr>
        <w:t xml:space="preserve">) that is submitted through a </w:t>
      </w:r>
      <w:r w:rsidR="00FE5EF8">
        <w:rPr>
          <w:rFonts w:ascii="Times New Roman" w:hAnsi="Times New Roman" w:cs="Times New Roman"/>
          <w:b w:val="0"/>
          <w:sz w:val="24"/>
          <w:szCs w:val="24"/>
        </w:rPr>
        <w:t>TSC</w:t>
      </w:r>
      <w:r w:rsidR="00FC0D37">
        <w:rPr>
          <w:rFonts w:ascii="Times New Roman" w:hAnsi="Times New Roman" w:cs="Times New Roman"/>
          <w:b w:val="0"/>
          <w:sz w:val="24"/>
          <w:szCs w:val="24"/>
        </w:rPr>
        <w:t xml:space="preserve"> and LF</w:t>
      </w:r>
      <w:r w:rsidR="00FE51D9" w:rsidRPr="00FE17C6">
        <w:rPr>
          <w:rFonts w:ascii="Times New Roman" w:hAnsi="Times New Roman" w:cs="Times New Roman"/>
          <w:b w:val="0"/>
          <w:sz w:val="24"/>
          <w:szCs w:val="24"/>
        </w:rPr>
        <w:t>-approved contribution process</w:t>
      </w:r>
      <w:r w:rsidR="00D53C98">
        <w:rPr>
          <w:rFonts w:ascii="Times New Roman" w:hAnsi="Times New Roman" w:cs="Times New Roman"/>
          <w:b w:val="0"/>
          <w:sz w:val="24"/>
          <w:szCs w:val="24"/>
        </w:rPr>
        <w:t>.</w:t>
      </w:r>
    </w:p>
    <w:p w14:paraId="2261FD17" w14:textId="77777777" w:rsidR="00FE51D9" w:rsidRPr="00FE17C6" w:rsidRDefault="00FE51D9" w:rsidP="00F10BE4">
      <w:pPr>
        <w:pStyle w:val="Heading1"/>
        <w:keepNext w:val="0"/>
        <w:numPr>
          <w:ilvl w:val="1"/>
          <w:numId w:val="2"/>
        </w:numPr>
        <w:adjustRightInd/>
        <w:spacing w:before="0"/>
        <w:rPr>
          <w:rFonts w:ascii="Times New Roman" w:hAnsi="Times New Roman" w:cs="Times New Roman"/>
          <w:b w:val="0"/>
          <w:sz w:val="24"/>
          <w:szCs w:val="24"/>
        </w:rPr>
      </w:pPr>
      <w:r w:rsidRPr="00FE17C6">
        <w:rPr>
          <w:rFonts w:ascii="Times New Roman" w:hAnsi="Times New Roman" w:cs="Times New Roman"/>
          <w:b w:val="0"/>
          <w:sz w:val="24"/>
          <w:szCs w:val="24"/>
        </w:rPr>
        <w:t>All outbound code will be made available under the Apache License, Version 2.0</w:t>
      </w:r>
      <w:r w:rsidR="00FE17C6" w:rsidRPr="00FE17C6">
        <w:rPr>
          <w:rFonts w:ascii="Times New Roman" w:hAnsi="Times New Roman" w:cs="Times New Roman"/>
          <w:b w:val="0"/>
          <w:sz w:val="24"/>
          <w:szCs w:val="24"/>
        </w:rPr>
        <w:t xml:space="preserve">. </w:t>
      </w:r>
    </w:p>
    <w:p w14:paraId="24371F05" w14:textId="5737AC37" w:rsidR="00FE51D9" w:rsidRPr="00FE17C6" w:rsidRDefault="00FE51D9" w:rsidP="00F10BE4">
      <w:pPr>
        <w:pStyle w:val="Heading1"/>
        <w:keepNext w:val="0"/>
        <w:numPr>
          <w:ilvl w:val="1"/>
          <w:numId w:val="2"/>
        </w:numPr>
        <w:adjustRightInd/>
        <w:spacing w:before="0"/>
        <w:rPr>
          <w:rFonts w:ascii="Times New Roman" w:hAnsi="Times New Roman" w:cs="Times New Roman"/>
          <w:b w:val="0"/>
          <w:sz w:val="24"/>
          <w:szCs w:val="24"/>
        </w:rPr>
      </w:pPr>
      <w:r w:rsidRPr="00FE17C6">
        <w:rPr>
          <w:rFonts w:ascii="Times New Roman" w:hAnsi="Times New Roman" w:cs="Times New Roman"/>
          <w:b w:val="0"/>
          <w:sz w:val="24"/>
          <w:szCs w:val="24"/>
        </w:rPr>
        <w:t xml:space="preserve">All documentation will be </w:t>
      </w:r>
      <w:r w:rsidR="00A1640E">
        <w:rPr>
          <w:rFonts w:ascii="Times New Roman" w:hAnsi="Times New Roman" w:cs="Times New Roman"/>
          <w:b w:val="0"/>
          <w:sz w:val="24"/>
          <w:szCs w:val="24"/>
        </w:rPr>
        <w:t>contributed to</w:t>
      </w:r>
      <w:r w:rsidRPr="00FE17C6">
        <w:rPr>
          <w:rFonts w:ascii="Times New Roman" w:hAnsi="Times New Roman" w:cs="Times New Roman"/>
          <w:b w:val="0"/>
          <w:sz w:val="24"/>
          <w:szCs w:val="24"/>
        </w:rPr>
        <w:t xml:space="preserve"> and made available by </w:t>
      </w:r>
      <w:r w:rsidR="006B7E24">
        <w:rPr>
          <w:rFonts w:ascii="Times New Roman" w:hAnsi="Times New Roman" w:cs="Times New Roman"/>
          <w:b w:val="0"/>
          <w:sz w:val="24"/>
          <w:szCs w:val="24"/>
        </w:rPr>
        <w:t>OVS</w:t>
      </w:r>
      <w:r w:rsidRPr="00FE17C6">
        <w:rPr>
          <w:rFonts w:ascii="Times New Roman" w:hAnsi="Times New Roman" w:cs="Times New Roman"/>
          <w:b w:val="0"/>
          <w:sz w:val="24"/>
          <w:szCs w:val="24"/>
        </w:rPr>
        <w:t xml:space="preserve"> under the </w:t>
      </w:r>
      <w:r w:rsidR="001D1F28">
        <w:rPr>
          <w:rFonts w:ascii="Times New Roman" w:hAnsi="Times New Roman" w:cs="Times New Roman"/>
          <w:b w:val="0"/>
          <w:sz w:val="24"/>
          <w:szCs w:val="24"/>
        </w:rPr>
        <w:t>Apache License, Version 2.0</w:t>
      </w:r>
      <w:r w:rsidRPr="00FE17C6">
        <w:rPr>
          <w:rFonts w:ascii="Times New Roman" w:hAnsi="Times New Roman" w:cs="Times New Roman"/>
          <w:b w:val="0"/>
          <w:sz w:val="24"/>
          <w:szCs w:val="24"/>
        </w:rPr>
        <w:t xml:space="preserve">. </w:t>
      </w:r>
    </w:p>
    <w:p w14:paraId="71ADB71D" w14:textId="2E45179A" w:rsidR="00FE51D9" w:rsidRDefault="002B511B" w:rsidP="00F10BE4">
      <w:pPr>
        <w:pStyle w:val="Heading1"/>
        <w:keepNext w:val="0"/>
        <w:numPr>
          <w:ilvl w:val="1"/>
          <w:numId w:val="2"/>
        </w:numPr>
        <w:adjustRightInd/>
        <w:spacing w:before="0"/>
        <w:rPr>
          <w:rFonts w:ascii="Times New Roman" w:hAnsi="Times New Roman" w:cs="Times New Roman"/>
          <w:b w:val="0"/>
          <w:sz w:val="24"/>
          <w:szCs w:val="24"/>
        </w:rPr>
      </w:pPr>
      <w:r>
        <w:rPr>
          <w:rFonts w:ascii="Times New Roman" w:hAnsi="Times New Roman" w:cs="Times New Roman"/>
          <w:b w:val="0"/>
          <w:sz w:val="24"/>
          <w:szCs w:val="24"/>
        </w:rPr>
        <w:t>For any new project source code, if</w:t>
      </w:r>
      <w:r w:rsidRPr="008B4399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r w:rsidR="00FE51D9" w:rsidRPr="008B4399">
        <w:rPr>
          <w:rFonts w:ascii="Times New Roman" w:hAnsi="Times New Roman" w:cs="Times New Roman"/>
          <w:b w:val="0"/>
          <w:sz w:val="24"/>
          <w:szCs w:val="24"/>
        </w:rPr>
        <w:t xml:space="preserve">an alternative inbound or outbound license is required for compliance with the license for a leveraged open source project </w:t>
      </w:r>
      <w:r w:rsidR="00D8239C">
        <w:rPr>
          <w:rFonts w:ascii="Times New Roman" w:hAnsi="Times New Roman" w:cs="Times New Roman"/>
          <w:b w:val="0"/>
          <w:sz w:val="24"/>
          <w:szCs w:val="24"/>
        </w:rPr>
        <w:t xml:space="preserve">(e.g. GPLv2 for Linux kernel) </w:t>
      </w:r>
      <w:r w:rsidR="00FE51D9" w:rsidRPr="008B4399">
        <w:rPr>
          <w:rFonts w:ascii="Times New Roman" w:hAnsi="Times New Roman" w:cs="Times New Roman"/>
          <w:b w:val="0"/>
          <w:sz w:val="24"/>
          <w:szCs w:val="24"/>
        </w:rPr>
        <w:t xml:space="preserve">or is otherwise required to achieve </w:t>
      </w:r>
      <w:r w:rsidR="006B7E24">
        <w:rPr>
          <w:rFonts w:ascii="Times New Roman" w:hAnsi="Times New Roman" w:cs="Times New Roman"/>
          <w:b w:val="0"/>
          <w:sz w:val="24"/>
          <w:szCs w:val="24"/>
        </w:rPr>
        <w:t>OVS</w:t>
      </w:r>
      <w:r w:rsidR="00FE51D9" w:rsidRPr="008B4399">
        <w:rPr>
          <w:rFonts w:ascii="Times New Roman" w:hAnsi="Times New Roman" w:cs="Times New Roman"/>
          <w:b w:val="0"/>
          <w:sz w:val="24"/>
          <w:szCs w:val="24"/>
        </w:rPr>
        <w:t xml:space="preserve">’s mission, the </w:t>
      </w:r>
      <w:r w:rsidR="00FE5EF8">
        <w:rPr>
          <w:rFonts w:ascii="Times New Roman" w:hAnsi="Times New Roman" w:cs="Times New Roman"/>
          <w:b w:val="0"/>
          <w:sz w:val="24"/>
          <w:szCs w:val="24"/>
        </w:rPr>
        <w:t>TSC</w:t>
      </w:r>
      <w:r w:rsidR="00FE51D9" w:rsidRPr="008B4399">
        <w:rPr>
          <w:rFonts w:ascii="Times New Roman" w:hAnsi="Times New Roman" w:cs="Times New Roman"/>
          <w:b w:val="0"/>
          <w:sz w:val="24"/>
          <w:szCs w:val="24"/>
        </w:rPr>
        <w:t xml:space="preserve"> may approve the use of an alternative </w:t>
      </w:r>
      <w:r w:rsidR="00FE51D9" w:rsidRPr="003C132F">
        <w:rPr>
          <w:rFonts w:ascii="Times New Roman" w:hAnsi="Times New Roman" w:cs="Times New Roman"/>
          <w:b w:val="0"/>
          <w:sz w:val="24"/>
          <w:szCs w:val="24"/>
        </w:rPr>
        <w:t xml:space="preserve">license for </w:t>
      </w:r>
      <w:r w:rsidR="00E67390">
        <w:rPr>
          <w:rFonts w:ascii="Times New Roman" w:hAnsi="Times New Roman" w:cs="Times New Roman"/>
          <w:b w:val="0"/>
          <w:sz w:val="24"/>
          <w:szCs w:val="24"/>
        </w:rPr>
        <w:t xml:space="preserve">specific </w:t>
      </w:r>
      <w:r w:rsidR="00FE51D9" w:rsidRPr="003C132F">
        <w:rPr>
          <w:rFonts w:ascii="Times New Roman" w:hAnsi="Times New Roman" w:cs="Times New Roman"/>
          <w:b w:val="0"/>
          <w:sz w:val="24"/>
          <w:szCs w:val="24"/>
        </w:rPr>
        <w:t xml:space="preserve">inbound or outbound contributions on an exception basis. </w:t>
      </w:r>
      <w:r w:rsidR="00FE17C6" w:rsidRPr="003C132F">
        <w:rPr>
          <w:rFonts w:ascii="Times New Roman" w:hAnsi="Times New Roman" w:cs="Times New Roman"/>
          <w:b w:val="0"/>
          <w:sz w:val="24"/>
          <w:szCs w:val="24"/>
        </w:rPr>
        <w:t xml:space="preserve">Any exceptions must be approved by a </w:t>
      </w:r>
      <w:r w:rsidR="00D8239C">
        <w:rPr>
          <w:rFonts w:ascii="Times New Roman" w:hAnsi="Times New Roman" w:cs="Times New Roman"/>
          <w:b w:val="0"/>
          <w:sz w:val="24"/>
          <w:szCs w:val="24"/>
        </w:rPr>
        <w:t>majority</w:t>
      </w:r>
      <w:r w:rsidR="00FE17C6" w:rsidRPr="003C132F">
        <w:rPr>
          <w:rFonts w:ascii="Times New Roman" w:hAnsi="Times New Roman" w:cs="Times New Roman"/>
          <w:b w:val="0"/>
          <w:sz w:val="24"/>
          <w:szCs w:val="24"/>
        </w:rPr>
        <w:t xml:space="preserve"> vote of the entire </w:t>
      </w:r>
      <w:r w:rsidR="00FE5EF8">
        <w:rPr>
          <w:rFonts w:ascii="Times New Roman" w:hAnsi="Times New Roman" w:cs="Times New Roman"/>
          <w:b w:val="0"/>
          <w:sz w:val="24"/>
          <w:szCs w:val="24"/>
        </w:rPr>
        <w:t>TSC</w:t>
      </w:r>
      <w:r w:rsidR="008F2662">
        <w:rPr>
          <w:rFonts w:ascii="Times New Roman" w:hAnsi="Times New Roman" w:cs="Times New Roman"/>
          <w:b w:val="0"/>
          <w:sz w:val="24"/>
          <w:szCs w:val="24"/>
        </w:rPr>
        <w:t xml:space="preserve"> and </w:t>
      </w:r>
      <w:r w:rsidR="00E67390">
        <w:rPr>
          <w:rFonts w:ascii="Times New Roman" w:hAnsi="Times New Roman" w:cs="Times New Roman"/>
          <w:b w:val="0"/>
          <w:sz w:val="24"/>
          <w:szCs w:val="24"/>
        </w:rPr>
        <w:t>must be limited in scope to what is required for such purpose</w:t>
      </w:r>
      <w:r w:rsidR="00FE17C6" w:rsidRPr="008B4399">
        <w:rPr>
          <w:rFonts w:ascii="Times New Roman" w:hAnsi="Times New Roman" w:cs="Times New Roman"/>
          <w:b w:val="0"/>
          <w:sz w:val="24"/>
          <w:szCs w:val="24"/>
        </w:rPr>
        <w:t>.</w:t>
      </w:r>
      <w:r w:rsidR="008F6886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r w:rsidR="00FE51D9" w:rsidRPr="008B4399">
        <w:rPr>
          <w:rFonts w:ascii="Times New Roman" w:hAnsi="Times New Roman" w:cs="Times New Roman"/>
          <w:b w:val="0"/>
          <w:sz w:val="24"/>
          <w:szCs w:val="24"/>
        </w:rPr>
        <w:t xml:space="preserve">Please email </w:t>
      </w:r>
      <w:r w:rsidR="003B0CEA" w:rsidRPr="005A2D9E">
        <w:rPr>
          <w:rFonts w:ascii="Times New Roman" w:hAnsi="Times New Roman" w:cs="Times New Roman"/>
          <w:b w:val="0"/>
          <w:sz w:val="24"/>
          <w:szCs w:val="24"/>
        </w:rPr>
        <w:t>tsc</w:t>
      </w:r>
      <w:r w:rsidR="00D25BBF" w:rsidRPr="005A2D9E">
        <w:rPr>
          <w:rFonts w:ascii="Times New Roman" w:hAnsi="Times New Roman" w:cs="Times New Roman"/>
          <w:b w:val="0"/>
          <w:sz w:val="24"/>
          <w:szCs w:val="24"/>
        </w:rPr>
        <w:t>@</w:t>
      </w:r>
      <w:r w:rsidR="006B7E24" w:rsidRPr="005A2D9E">
        <w:rPr>
          <w:rFonts w:ascii="Times New Roman" w:hAnsi="Times New Roman" w:cs="Times New Roman"/>
          <w:b w:val="0"/>
          <w:sz w:val="24"/>
          <w:szCs w:val="24"/>
        </w:rPr>
        <w:t>openvswitch</w:t>
      </w:r>
      <w:r w:rsidR="00D25BBF" w:rsidRPr="005A2D9E">
        <w:rPr>
          <w:rFonts w:ascii="Times New Roman" w:hAnsi="Times New Roman" w:cs="Times New Roman"/>
          <w:b w:val="0"/>
          <w:sz w:val="24"/>
          <w:szCs w:val="24"/>
        </w:rPr>
        <w:t>.org</w:t>
      </w:r>
      <w:r w:rsidR="00FE51D9" w:rsidRPr="008B4399">
        <w:rPr>
          <w:rFonts w:ascii="Times New Roman" w:hAnsi="Times New Roman" w:cs="Times New Roman"/>
          <w:b w:val="0"/>
          <w:sz w:val="24"/>
          <w:szCs w:val="24"/>
        </w:rPr>
        <w:t xml:space="preserve"> to obtain exception approval.</w:t>
      </w:r>
    </w:p>
    <w:p w14:paraId="3DD18D61" w14:textId="6FFAE1B3" w:rsidR="00A1640E" w:rsidRPr="00BF55BF" w:rsidRDefault="00A1640E" w:rsidP="00F10BE4">
      <w:pPr>
        <w:pStyle w:val="Heading1"/>
        <w:keepNext w:val="0"/>
        <w:numPr>
          <w:ilvl w:val="1"/>
          <w:numId w:val="2"/>
        </w:numPr>
        <w:adjustRightInd/>
        <w:spacing w:before="0"/>
        <w:rPr>
          <w:rFonts w:ascii="Times New Roman" w:hAnsi="Times New Roman" w:cs="Times New Roman"/>
          <w:b w:val="0"/>
          <w:sz w:val="24"/>
          <w:szCs w:val="24"/>
        </w:rPr>
      </w:pPr>
      <w:r w:rsidRPr="00BF55BF">
        <w:rPr>
          <w:rFonts w:ascii="Times New Roman" w:hAnsi="Times New Roman" w:cs="Times New Roman"/>
          <w:b w:val="0"/>
          <w:sz w:val="24"/>
          <w:szCs w:val="24"/>
        </w:rPr>
        <w:t xml:space="preserve">Subject to available funds, </w:t>
      </w:r>
      <w:r w:rsidR="006B7E24">
        <w:rPr>
          <w:rFonts w:ascii="Times New Roman" w:hAnsi="Times New Roman" w:cs="Times New Roman"/>
          <w:b w:val="0"/>
          <w:sz w:val="24"/>
          <w:szCs w:val="24"/>
        </w:rPr>
        <w:t>OVS</w:t>
      </w:r>
      <w:r w:rsidRPr="00BF55BF">
        <w:rPr>
          <w:rFonts w:ascii="Times New Roman" w:hAnsi="Times New Roman" w:cs="Times New Roman"/>
          <w:b w:val="0"/>
          <w:sz w:val="24"/>
          <w:szCs w:val="24"/>
        </w:rPr>
        <w:t xml:space="preserve"> may engage The Linux Foundation to determine the availability of</w:t>
      </w:r>
      <w:r w:rsidR="00215E3E" w:rsidRPr="00BF55BF">
        <w:rPr>
          <w:rFonts w:ascii="Times New Roman" w:hAnsi="Times New Roman" w:cs="Times New Roman"/>
          <w:b w:val="0"/>
          <w:sz w:val="24"/>
          <w:szCs w:val="24"/>
        </w:rPr>
        <w:t>, and regis</w:t>
      </w:r>
      <w:r w:rsidR="00FE5EF8">
        <w:rPr>
          <w:rFonts w:ascii="Times New Roman" w:hAnsi="Times New Roman" w:cs="Times New Roman"/>
          <w:b w:val="0"/>
          <w:sz w:val="24"/>
          <w:szCs w:val="24"/>
        </w:rPr>
        <w:t>ter, trademarks, service marks</w:t>
      </w:r>
      <w:r w:rsidR="00215E3E" w:rsidRPr="00BF55BF">
        <w:rPr>
          <w:rFonts w:ascii="Times New Roman" w:hAnsi="Times New Roman" w:cs="Times New Roman"/>
          <w:b w:val="0"/>
          <w:sz w:val="24"/>
          <w:szCs w:val="24"/>
        </w:rPr>
        <w:t xml:space="preserve">, which shall be owned </w:t>
      </w:r>
      <w:r w:rsidR="00052BBF" w:rsidRPr="00BF55BF">
        <w:rPr>
          <w:rFonts w:ascii="Times New Roman" w:hAnsi="Times New Roman" w:cs="Times New Roman"/>
          <w:b w:val="0"/>
          <w:sz w:val="24"/>
          <w:szCs w:val="24"/>
        </w:rPr>
        <w:t>b</w:t>
      </w:r>
      <w:r w:rsidR="00215E3E" w:rsidRPr="00BF55BF">
        <w:rPr>
          <w:rFonts w:ascii="Times New Roman" w:hAnsi="Times New Roman" w:cs="Times New Roman"/>
          <w:b w:val="0"/>
          <w:sz w:val="24"/>
          <w:szCs w:val="24"/>
        </w:rPr>
        <w:t xml:space="preserve">y </w:t>
      </w:r>
      <w:r w:rsidR="008F2662">
        <w:rPr>
          <w:rFonts w:ascii="Times New Roman" w:hAnsi="Times New Roman" w:cs="Times New Roman"/>
          <w:b w:val="0"/>
          <w:sz w:val="24"/>
          <w:szCs w:val="24"/>
        </w:rPr>
        <w:t>the LF</w:t>
      </w:r>
      <w:r w:rsidR="00215E3E" w:rsidRPr="00BF55BF">
        <w:rPr>
          <w:rFonts w:ascii="Times New Roman" w:hAnsi="Times New Roman" w:cs="Times New Roman"/>
          <w:b w:val="0"/>
          <w:sz w:val="24"/>
          <w:szCs w:val="24"/>
        </w:rPr>
        <w:t>.</w:t>
      </w:r>
    </w:p>
    <w:p w14:paraId="3056CB7F" w14:textId="77777777" w:rsidR="00657C04" w:rsidRPr="00FE51D9" w:rsidRDefault="00657C04" w:rsidP="00F10BE4">
      <w:pPr>
        <w:pStyle w:val="Heading1"/>
        <w:keepNext w:val="0"/>
        <w:numPr>
          <w:ilvl w:val="0"/>
          <w:numId w:val="2"/>
        </w:numPr>
        <w:adjustRightInd/>
        <w:spacing w:befor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Amendments</w:t>
      </w:r>
    </w:p>
    <w:p w14:paraId="2D17B52B" w14:textId="5ACD0CC1" w:rsidR="00175628" w:rsidRPr="00857FDB" w:rsidRDefault="00FE51D9" w:rsidP="00657C04">
      <w:pPr>
        <w:pStyle w:val="ColorfulList-Accent12"/>
        <w:widowControl/>
        <w:numPr>
          <w:ilvl w:val="1"/>
          <w:numId w:val="2"/>
        </w:numPr>
        <w:suppressAutoHyphens w:val="0"/>
        <w:autoSpaceDE/>
        <w:autoSpaceDN/>
        <w:adjustRightInd/>
        <w:spacing w:after="240"/>
        <w:contextualSpacing w:val="0"/>
        <w:rPr>
          <w:rFonts w:ascii="Times New Roman" w:hAnsi="Times New Roman" w:cs="Times New Roman"/>
        </w:rPr>
      </w:pPr>
      <w:r w:rsidRPr="00657C04">
        <w:rPr>
          <w:rFonts w:ascii="Times New Roman" w:hAnsi="Times New Roman" w:cs="Times New Roman"/>
        </w:rPr>
        <w:t xml:space="preserve">This charter may be amended by a </w:t>
      </w:r>
      <w:r w:rsidR="00FE17C6">
        <w:rPr>
          <w:rFonts w:ascii="Times New Roman" w:hAnsi="Times New Roman" w:cs="Times New Roman"/>
        </w:rPr>
        <w:t>two-thirds</w:t>
      </w:r>
      <w:r w:rsidRPr="00657C04">
        <w:rPr>
          <w:rFonts w:ascii="Times New Roman" w:hAnsi="Times New Roman" w:cs="Times New Roman"/>
        </w:rPr>
        <w:t xml:space="preserve"> vote of </w:t>
      </w:r>
      <w:r w:rsidR="00FE17C6">
        <w:rPr>
          <w:rFonts w:ascii="Times New Roman" w:hAnsi="Times New Roman" w:cs="Times New Roman"/>
        </w:rPr>
        <w:t>the entire</w:t>
      </w:r>
      <w:r w:rsidRPr="00657C04">
        <w:rPr>
          <w:rFonts w:ascii="Times New Roman" w:hAnsi="Times New Roman" w:cs="Times New Roman"/>
        </w:rPr>
        <w:t xml:space="preserve"> </w:t>
      </w:r>
      <w:r w:rsidR="00FE5EF8">
        <w:rPr>
          <w:rFonts w:ascii="Times New Roman" w:hAnsi="Times New Roman" w:cs="Times New Roman"/>
        </w:rPr>
        <w:t>TSC</w:t>
      </w:r>
      <w:r w:rsidRPr="00657C04">
        <w:rPr>
          <w:rFonts w:ascii="Times New Roman" w:hAnsi="Times New Roman" w:cs="Times New Roman"/>
        </w:rPr>
        <w:t>, subject to app</w:t>
      </w:r>
      <w:r w:rsidR="00FE17C6">
        <w:rPr>
          <w:rFonts w:ascii="Times New Roman" w:hAnsi="Times New Roman" w:cs="Times New Roman"/>
        </w:rPr>
        <w:t>roval by The Linux Foundation.</w:t>
      </w:r>
      <w:bookmarkStart w:id="0" w:name="_GoBack"/>
      <w:bookmarkEnd w:id="0"/>
    </w:p>
    <w:sectPr w:rsidR="00175628" w:rsidRPr="00857FDB" w:rsidSect="00741F0F">
      <w:headerReference w:type="default" r:id="rId13"/>
      <w:footerReference w:type="even" r:id="rId14"/>
      <w:footerReference w:type="default" r:id="rId15"/>
      <w:footerReference w:type="first" r:id="rId1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5B5D4C5" w14:textId="77777777" w:rsidR="00C462D4" w:rsidRDefault="00C462D4">
      <w:r>
        <w:separator/>
      </w:r>
    </w:p>
  </w:endnote>
  <w:endnote w:type="continuationSeparator" w:id="0">
    <w:p w14:paraId="1E90DD17" w14:textId="77777777" w:rsidR="00C462D4" w:rsidRDefault="00C462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Nimbus Roman No9 L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57979A" w14:textId="77777777" w:rsidR="00FF4A56" w:rsidRDefault="00FF4A56" w:rsidP="00FF4A56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65930">
      <w:rPr>
        <w:rStyle w:val="PageNumber"/>
        <w:noProof/>
      </w:rPr>
      <w:t>14</w:t>
    </w:r>
    <w:r>
      <w:rPr>
        <w:rStyle w:val="PageNumber"/>
      </w:rPr>
      <w:fldChar w:fldCharType="end"/>
    </w:r>
  </w:p>
  <w:p w14:paraId="41D04ECB" w14:textId="77777777" w:rsidR="00FF4A56" w:rsidRDefault="00FF4A56" w:rsidP="00BF55BF">
    <w:pPr>
      <w:pStyle w:val="Footer"/>
      <w:framePr w:wrap="none" w:vAnchor="text" w:hAnchor="margin" w:xAlign="right" w:y="1"/>
      <w:ind w:right="360"/>
      <w:rPr>
        <w:rStyle w:val="PageNumber"/>
      </w:rPr>
    </w:pPr>
  </w:p>
  <w:p w14:paraId="1C689971" w14:textId="23A42DB7" w:rsidR="00FF4A56" w:rsidRPr="00EA0DA4" w:rsidRDefault="00D2423A" w:rsidP="00E11758">
    <w:pPr>
      <w:pStyle w:val="DocID"/>
    </w:pPr>
    <w:r>
      <w:fldChar w:fldCharType="begin"/>
    </w:r>
    <w:r>
      <w:instrText xml:space="preserve"> DOCPROPERTY DOCXDOCID DMS=InterwovenIManage Format=&lt;&lt;NUM&gt;&gt;v&lt;&lt;VER&gt;&gt; PRESERVELOCATION \* MERGEFORMAT </w:instrText>
    </w:r>
    <w:r>
      <w:fldChar w:fldCharType="separate"/>
    </w:r>
    <w:r w:rsidR="0030745A">
      <w:rPr>
        <w:b/>
        <w:bCs/>
      </w:rPr>
      <w:t>Error! Unknown document property name.</w:t>
    </w:r>
    <w:r>
      <w:fldChar w:fldCharType="end"/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6146DC" w14:textId="77777777" w:rsidR="00FF4A56" w:rsidRDefault="00FF4A56" w:rsidP="004259D8">
    <w:pPr>
      <w:pStyle w:val="Footer"/>
      <w:framePr w:w="8438" w:wrap="none" w:vAnchor="text" w:hAnchor="page" w:x="2422" w:y="34"/>
      <w:jc w:val="right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57FDB">
      <w:rPr>
        <w:rStyle w:val="PageNumber"/>
        <w:noProof/>
      </w:rPr>
      <w:t>4</w:t>
    </w:r>
    <w:r>
      <w:rPr>
        <w:rStyle w:val="PageNumber"/>
      </w:rPr>
      <w:fldChar w:fldCharType="end"/>
    </w:r>
  </w:p>
  <w:p w14:paraId="2CD631B7" w14:textId="77777777" w:rsidR="00FF4A56" w:rsidRDefault="00FF4A56" w:rsidP="004259D8">
    <w:pPr>
      <w:pStyle w:val="Footer"/>
      <w:framePr w:w="8438" w:wrap="none" w:vAnchor="text" w:hAnchor="page" w:x="2422" w:y="34"/>
      <w:ind w:right="360"/>
      <w:rPr>
        <w:rStyle w:val="PageNumber"/>
      </w:rPr>
    </w:pPr>
  </w:p>
  <w:p w14:paraId="303E05E9" w14:textId="5A3036EC" w:rsidR="00FF4A56" w:rsidRDefault="00FF4A56" w:rsidP="009F1DBB">
    <w:pPr>
      <w:pStyle w:val="DocID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A03108" w14:textId="601F2010" w:rsidR="00FF4A56" w:rsidRDefault="00FF4A56">
    <w:pPr>
      <w:pStyle w:val="DocID"/>
      <w:rPr>
        <w:noProof/>
      </w:rPr>
    </w:pPr>
    <w:bookmarkStart w:id="1" w:name="_iDocIDField05b272f4-f566-43b8-96ba-c71a"/>
    <w:r>
      <w:rPr>
        <w:noProof/>
      </w:rPr>
      <w:t>915727.1</w:t>
    </w:r>
    <w:bookmarkEnd w:id="1"/>
  </w:p>
  <w:p w14:paraId="251DE473" w14:textId="59287CFC" w:rsidR="00FF4A56" w:rsidRPr="00EA0DA4" w:rsidRDefault="00D2423A">
    <w:pPr>
      <w:pStyle w:val="DocID"/>
    </w:pPr>
    <w:r>
      <w:fldChar w:fldCharType="begin"/>
    </w:r>
    <w:r>
      <w:instrText xml:space="preserve"> DOCPROPERTY DOCXDOCID DMS=InterwovenIManage Format=&lt;&lt;NUM&gt;&gt;v&lt;&lt;VER&gt;&gt; PRESERVELOCATION \* MERGEFORMAT </w:instrText>
    </w:r>
    <w:r>
      <w:fldChar w:fldCharType="separate"/>
    </w:r>
    <w:r w:rsidR="0030745A">
      <w:rPr>
        <w:b/>
        <w:bCs/>
      </w:rPr>
      <w:t>Error! Unknown document property name.</w:t>
    </w:r>
    <w: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62A5586" w14:textId="77777777" w:rsidR="00C462D4" w:rsidRDefault="00C462D4">
      <w:r>
        <w:separator/>
      </w:r>
    </w:p>
  </w:footnote>
  <w:footnote w:type="continuationSeparator" w:id="0">
    <w:p w14:paraId="09105988" w14:textId="77777777" w:rsidR="00C462D4" w:rsidRDefault="00C462D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98343F" w14:textId="15868310" w:rsidR="00FF4A56" w:rsidRDefault="00803E66" w:rsidP="00741F0F">
    <w:pPr>
      <w:tabs>
        <w:tab w:val="center" w:pos="4320"/>
        <w:tab w:val="right" w:pos="8640"/>
      </w:tabs>
      <w:spacing w:before="720"/>
    </w:pPr>
    <w:r>
      <w:t>2</w:t>
    </w:r>
    <w:r w:rsidR="00B76D82">
      <w:t>016-04-21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F839D9"/>
    <w:multiLevelType w:val="multilevel"/>
    <w:tmpl w:val="0FF44B62"/>
    <w:lvl w:ilvl="0">
      <w:start w:val="1"/>
      <w:numFmt w:val="decimal"/>
      <w:pStyle w:val="Heading1"/>
      <w:lvlText w:val="%1."/>
      <w:lvlJc w:val="left"/>
      <w:pPr>
        <w:ind w:left="720" w:firstLine="360"/>
      </w:pPr>
      <w:rPr>
        <w:rFonts w:cs="Times New Roman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cs="Times New Roman"/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rFonts w:cs="Times New Roman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cs="Times New Roman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cs="Times New Roman"/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rFonts w:cs="Times New Roman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cs="Times New Roman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cs="Times New Roman"/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rFonts w:cs="Times New Roman"/>
        <w:vertAlign w:val="baseline"/>
      </w:rPr>
    </w:lvl>
  </w:abstractNum>
  <w:abstractNum w:abstractNumId="1">
    <w:nsid w:val="309E58DC"/>
    <w:multiLevelType w:val="hybridMultilevel"/>
    <w:tmpl w:val="97760424"/>
    <w:lvl w:ilvl="0" w:tplc="0412A2C2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52802F6A"/>
    <w:multiLevelType w:val="hybridMultilevel"/>
    <w:tmpl w:val="6F626E9A"/>
    <w:lvl w:ilvl="0" w:tplc="0409001B">
      <w:start w:val="1"/>
      <w:numFmt w:val="lowerRoman"/>
      <w:lvlText w:val="%1."/>
      <w:lvlJc w:val="right"/>
      <w:pPr>
        <w:ind w:left="2160" w:hanging="18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6AB01DFC"/>
    <w:multiLevelType w:val="hybridMultilevel"/>
    <w:tmpl w:val="FC8E61B2"/>
    <w:lvl w:ilvl="0" w:tplc="3566FC12">
      <w:start w:val="1"/>
      <w:numFmt w:val="lowerLetter"/>
      <w:lvlText w:val="(%1)"/>
      <w:lvlJc w:val="left"/>
      <w:pPr>
        <w:ind w:left="2370" w:hanging="16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71A340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7E350A16"/>
    <w:multiLevelType w:val="hybridMultilevel"/>
    <w:tmpl w:val="CB60DD98"/>
    <w:lvl w:ilvl="0" w:tplc="29727B8A">
      <w:start w:val="1"/>
      <w:numFmt w:val="lowerLetter"/>
      <w:lvlText w:val="(%1)"/>
      <w:lvlJc w:val="left"/>
      <w:pPr>
        <w:ind w:left="2370" w:hanging="16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5628"/>
    <w:rsid w:val="0000515E"/>
    <w:rsid w:val="000072A9"/>
    <w:rsid w:val="000252E0"/>
    <w:rsid w:val="000355FA"/>
    <w:rsid w:val="00046D03"/>
    <w:rsid w:val="00052A3C"/>
    <w:rsid w:val="00052BBF"/>
    <w:rsid w:val="000656EA"/>
    <w:rsid w:val="00073E0A"/>
    <w:rsid w:val="000840A2"/>
    <w:rsid w:val="00086654"/>
    <w:rsid w:val="00087F48"/>
    <w:rsid w:val="00092CD8"/>
    <w:rsid w:val="0009610A"/>
    <w:rsid w:val="000A5F77"/>
    <w:rsid w:val="000C3B58"/>
    <w:rsid w:val="000C6EEB"/>
    <w:rsid w:val="000D04C5"/>
    <w:rsid w:val="000D1FED"/>
    <w:rsid w:val="000D32AA"/>
    <w:rsid w:val="000D4C43"/>
    <w:rsid w:val="000D683A"/>
    <w:rsid w:val="000E2884"/>
    <w:rsid w:val="000E3C43"/>
    <w:rsid w:val="000E7DFF"/>
    <w:rsid w:val="000F1FA3"/>
    <w:rsid w:val="00100042"/>
    <w:rsid w:val="001059DE"/>
    <w:rsid w:val="00132254"/>
    <w:rsid w:val="001366D7"/>
    <w:rsid w:val="00141770"/>
    <w:rsid w:val="00141BA6"/>
    <w:rsid w:val="001450F9"/>
    <w:rsid w:val="00155E96"/>
    <w:rsid w:val="00165EE2"/>
    <w:rsid w:val="00175628"/>
    <w:rsid w:val="00175EB9"/>
    <w:rsid w:val="00180B22"/>
    <w:rsid w:val="00181D58"/>
    <w:rsid w:val="00190631"/>
    <w:rsid w:val="00191090"/>
    <w:rsid w:val="00196160"/>
    <w:rsid w:val="001B1B83"/>
    <w:rsid w:val="001C1921"/>
    <w:rsid w:val="001C6DE5"/>
    <w:rsid w:val="001D1F28"/>
    <w:rsid w:val="001D2ECE"/>
    <w:rsid w:val="001D7E07"/>
    <w:rsid w:val="001E4EB9"/>
    <w:rsid w:val="001E7A1C"/>
    <w:rsid w:val="00201E80"/>
    <w:rsid w:val="00203215"/>
    <w:rsid w:val="00215E0B"/>
    <w:rsid w:val="00215E3E"/>
    <w:rsid w:val="00225CDE"/>
    <w:rsid w:val="002333CC"/>
    <w:rsid w:val="0023411B"/>
    <w:rsid w:val="00234BB9"/>
    <w:rsid w:val="002361A8"/>
    <w:rsid w:val="00243F87"/>
    <w:rsid w:val="00261F5E"/>
    <w:rsid w:val="0026562A"/>
    <w:rsid w:val="00266DF7"/>
    <w:rsid w:val="0028365F"/>
    <w:rsid w:val="00287FC8"/>
    <w:rsid w:val="002A21A8"/>
    <w:rsid w:val="002B511B"/>
    <w:rsid w:val="002C0163"/>
    <w:rsid w:val="002C1E45"/>
    <w:rsid w:val="002E00D2"/>
    <w:rsid w:val="002F7394"/>
    <w:rsid w:val="0030745A"/>
    <w:rsid w:val="00320D06"/>
    <w:rsid w:val="00326902"/>
    <w:rsid w:val="003331E2"/>
    <w:rsid w:val="003401CD"/>
    <w:rsid w:val="003425B6"/>
    <w:rsid w:val="00345A0A"/>
    <w:rsid w:val="00364F35"/>
    <w:rsid w:val="00365D90"/>
    <w:rsid w:val="003709E2"/>
    <w:rsid w:val="00373E96"/>
    <w:rsid w:val="00376128"/>
    <w:rsid w:val="00377AF7"/>
    <w:rsid w:val="00383A95"/>
    <w:rsid w:val="00393D6E"/>
    <w:rsid w:val="00395390"/>
    <w:rsid w:val="00396B26"/>
    <w:rsid w:val="003A2D88"/>
    <w:rsid w:val="003B0CEA"/>
    <w:rsid w:val="003B477E"/>
    <w:rsid w:val="003C12A6"/>
    <w:rsid w:val="003C132F"/>
    <w:rsid w:val="003C2BCD"/>
    <w:rsid w:val="003D01E0"/>
    <w:rsid w:val="003D38B0"/>
    <w:rsid w:val="003D438C"/>
    <w:rsid w:val="003D4CAF"/>
    <w:rsid w:val="003D6E40"/>
    <w:rsid w:val="003E3893"/>
    <w:rsid w:val="003F7B03"/>
    <w:rsid w:val="00400797"/>
    <w:rsid w:val="004017F0"/>
    <w:rsid w:val="00403C66"/>
    <w:rsid w:val="004148F1"/>
    <w:rsid w:val="004211E1"/>
    <w:rsid w:val="004259D8"/>
    <w:rsid w:val="00433135"/>
    <w:rsid w:val="0044130C"/>
    <w:rsid w:val="00447462"/>
    <w:rsid w:val="00455FDC"/>
    <w:rsid w:val="004561C3"/>
    <w:rsid w:val="004647A5"/>
    <w:rsid w:val="00470917"/>
    <w:rsid w:val="00470C39"/>
    <w:rsid w:val="004713AD"/>
    <w:rsid w:val="004779FC"/>
    <w:rsid w:val="004803E8"/>
    <w:rsid w:val="004A7F97"/>
    <w:rsid w:val="004C11E1"/>
    <w:rsid w:val="004C27FA"/>
    <w:rsid w:val="004C58CB"/>
    <w:rsid w:val="004C7DD5"/>
    <w:rsid w:val="004C7FB3"/>
    <w:rsid w:val="004D39F4"/>
    <w:rsid w:val="004D4475"/>
    <w:rsid w:val="004D64AD"/>
    <w:rsid w:val="004E3442"/>
    <w:rsid w:val="00504686"/>
    <w:rsid w:val="00504B03"/>
    <w:rsid w:val="00506A59"/>
    <w:rsid w:val="00514AD3"/>
    <w:rsid w:val="005167EB"/>
    <w:rsid w:val="005376A5"/>
    <w:rsid w:val="005448E2"/>
    <w:rsid w:val="005549E4"/>
    <w:rsid w:val="00561031"/>
    <w:rsid w:val="00567074"/>
    <w:rsid w:val="00572734"/>
    <w:rsid w:val="00576AAB"/>
    <w:rsid w:val="00582C32"/>
    <w:rsid w:val="005A1A7B"/>
    <w:rsid w:val="005A2D9E"/>
    <w:rsid w:val="005B0E94"/>
    <w:rsid w:val="005C2D98"/>
    <w:rsid w:val="005D0417"/>
    <w:rsid w:val="005D7D7C"/>
    <w:rsid w:val="005E2AAA"/>
    <w:rsid w:val="005E559F"/>
    <w:rsid w:val="005F0B3D"/>
    <w:rsid w:val="005F7747"/>
    <w:rsid w:val="0061002F"/>
    <w:rsid w:val="006275CB"/>
    <w:rsid w:val="0063618C"/>
    <w:rsid w:val="00640157"/>
    <w:rsid w:val="00643CA9"/>
    <w:rsid w:val="006444CB"/>
    <w:rsid w:val="00644D1D"/>
    <w:rsid w:val="00646B28"/>
    <w:rsid w:val="00647AB5"/>
    <w:rsid w:val="006535FB"/>
    <w:rsid w:val="006545A6"/>
    <w:rsid w:val="00657C04"/>
    <w:rsid w:val="00687EBF"/>
    <w:rsid w:val="00690F96"/>
    <w:rsid w:val="00695051"/>
    <w:rsid w:val="006A21D9"/>
    <w:rsid w:val="006B0EE7"/>
    <w:rsid w:val="006B51C7"/>
    <w:rsid w:val="006B7E24"/>
    <w:rsid w:val="006C0236"/>
    <w:rsid w:val="006C40C0"/>
    <w:rsid w:val="0071536C"/>
    <w:rsid w:val="0072015D"/>
    <w:rsid w:val="00730E5D"/>
    <w:rsid w:val="00735542"/>
    <w:rsid w:val="00741AB7"/>
    <w:rsid w:val="00741F0F"/>
    <w:rsid w:val="00743E05"/>
    <w:rsid w:val="00746BFD"/>
    <w:rsid w:val="00751E11"/>
    <w:rsid w:val="007541C1"/>
    <w:rsid w:val="0075543B"/>
    <w:rsid w:val="00755D5B"/>
    <w:rsid w:val="007710F9"/>
    <w:rsid w:val="00771244"/>
    <w:rsid w:val="00774FDF"/>
    <w:rsid w:val="0079036C"/>
    <w:rsid w:val="007A19F1"/>
    <w:rsid w:val="007B31A7"/>
    <w:rsid w:val="007C0C03"/>
    <w:rsid w:val="007C4CEF"/>
    <w:rsid w:val="007E5242"/>
    <w:rsid w:val="007E524E"/>
    <w:rsid w:val="007E77B0"/>
    <w:rsid w:val="007F374D"/>
    <w:rsid w:val="00803E66"/>
    <w:rsid w:val="0080734E"/>
    <w:rsid w:val="00824532"/>
    <w:rsid w:val="00832871"/>
    <w:rsid w:val="008539C4"/>
    <w:rsid w:val="00853DF5"/>
    <w:rsid w:val="00857FDB"/>
    <w:rsid w:val="00866258"/>
    <w:rsid w:val="00866CE2"/>
    <w:rsid w:val="008748D4"/>
    <w:rsid w:val="0088292B"/>
    <w:rsid w:val="00886FED"/>
    <w:rsid w:val="008B4399"/>
    <w:rsid w:val="008B5665"/>
    <w:rsid w:val="008B63F0"/>
    <w:rsid w:val="008C0ABC"/>
    <w:rsid w:val="008C2043"/>
    <w:rsid w:val="008D243A"/>
    <w:rsid w:val="008E59D8"/>
    <w:rsid w:val="008F2662"/>
    <w:rsid w:val="008F3BBC"/>
    <w:rsid w:val="008F65CD"/>
    <w:rsid w:val="008F6886"/>
    <w:rsid w:val="00902C98"/>
    <w:rsid w:val="00904E80"/>
    <w:rsid w:val="00907078"/>
    <w:rsid w:val="009073B8"/>
    <w:rsid w:val="009322A1"/>
    <w:rsid w:val="0093621E"/>
    <w:rsid w:val="00954F56"/>
    <w:rsid w:val="00957CC0"/>
    <w:rsid w:val="00961268"/>
    <w:rsid w:val="00964E56"/>
    <w:rsid w:val="00973C73"/>
    <w:rsid w:val="00984DA4"/>
    <w:rsid w:val="00985524"/>
    <w:rsid w:val="009A0F89"/>
    <w:rsid w:val="009A2902"/>
    <w:rsid w:val="009A4BA6"/>
    <w:rsid w:val="009A615D"/>
    <w:rsid w:val="009A6B35"/>
    <w:rsid w:val="009B704C"/>
    <w:rsid w:val="009C35BD"/>
    <w:rsid w:val="009D0DC0"/>
    <w:rsid w:val="009D5514"/>
    <w:rsid w:val="009D6074"/>
    <w:rsid w:val="009D61C1"/>
    <w:rsid w:val="009E4171"/>
    <w:rsid w:val="009F023A"/>
    <w:rsid w:val="009F1DBB"/>
    <w:rsid w:val="009F2DE7"/>
    <w:rsid w:val="009F5C9D"/>
    <w:rsid w:val="009F7279"/>
    <w:rsid w:val="00A04296"/>
    <w:rsid w:val="00A0467E"/>
    <w:rsid w:val="00A05C18"/>
    <w:rsid w:val="00A13437"/>
    <w:rsid w:val="00A1640E"/>
    <w:rsid w:val="00A1688B"/>
    <w:rsid w:val="00A208B3"/>
    <w:rsid w:val="00A34928"/>
    <w:rsid w:val="00A34FAC"/>
    <w:rsid w:val="00A40C8F"/>
    <w:rsid w:val="00A4733E"/>
    <w:rsid w:val="00A57D2C"/>
    <w:rsid w:val="00A64607"/>
    <w:rsid w:val="00A64744"/>
    <w:rsid w:val="00A74093"/>
    <w:rsid w:val="00A82D4C"/>
    <w:rsid w:val="00A86DD4"/>
    <w:rsid w:val="00A904F1"/>
    <w:rsid w:val="00A9392D"/>
    <w:rsid w:val="00A94DCA"/>
    <w:rsid w:val="00AA3CFE"/>
    <w:rsid w:val="00AA79EA"/>
    <w:rsid w:val="00AB26D1"/>
    <w:rsid w:val="00AB5EA6"/>
    <w:rsid w:val="00AC09BB"/>
    <w:rsid w:val="00AC1C3A"/>
    <w:rsid w:val="00AC778D"/>
    <w:rsid w:val="00AD1E23"/>
    <w:rsid w:val="00AF394C"/>
    <w:rsid w:val="00B04C17"/>
    <w:rsid w:val="00B43497"/>
    <w:rsid w:val="00B44070"/>
    <w:rsid w:val="00B44598"/>
    <w:rsid w:val="00B50E3D"/>
    <w:rsid w:val="00B51D03"/>
    <w:rsid w:val="00B51D91"/>
    <w:rsid w:val="00B5287D"/>
    <w:rsid w:val="00B56246"/>
    <w:rsid w:val="00B57613"/>
    <w:rsid w:val="00B616A5"/>
    <w:rsid w:val="00B74641"/>
    <w:rsid w:val="00B76D82"/>
    <w:rsid w:val="00B80488"/>
    <w:rsid w:val="00B87928"/>
    <w:rsid w:val="00B93919"/>
    <w:rsid w:val="00B956A8"/>
    <w:rsid w:val="00BB655E"/>
    <w:rsid w:val="00BC5284"/>
    <w:rsid w:val="00BD3FDB"/>
    <w:rsid w:val="00BD4764"/>
    <w:rsid w:val="00BD73B7"/>
    <w:rsid w:val="00BD7F83"/>
    <w:rsid w:val="00BE4DAB"/>
    <w:rsid w:val="00BE578F"/>
    <w:rsid w:val="00BF55BF"/>
    <w:rsid w:val="00BF6354"/>
    <w:rsid w:val="00BF711A"/>
    <w:rsid w:val="00C06F2B"/>
    <w:rsid w:val="00C15EA1"/>
    <w:rsid w:val="00C207E4"/>
    <w:rsid w:val="00C305A6"/>
    <w:rsid w:val="00C32E63"/>
    <w:rsid w:val="00C4482F"/>
    <w:rsid w:val="00C462D4"/>
    <w:rsid w:val="00C71920"/>
    <w:rsid w:val="00C76965"/>
    <w:rsid w:val="00C86748"/>
    <w:rsid w:val="00C9690A"/>
    <w:rsid w:val="00C9696D"/>
    <w:rsid w:val="00CA2280"/>
    <w:rsid w:val="00CC0597"/>
    <w:rsid w:val="00CD2405"/>
    <w:rsid w:val="00CE5BC5"/>
    <w:rsid w:val="00D07D20"/>
    <w:rsid w:val="00D223EB"/>
    <w:rsid w:val="00D2423A"/>
    <w:rsid w:val="00D25BBF"/>
    <w:rsid w:val="00D32190"/>
    <w:rsid w:val="00D4512A"/>
    <w:rsid w:val="00D454F7"/>
    <w:rsid w:val="00D47ABF"/>
    <w:rsid w:val="00D52F3C"/>
    <w:rsid w:val="00D53C98"/>
    <w:rsid w:val="00D57300"/>
    <w:rsid w:val="00D6770A"/>
    <w:rsid w:val="00D67BBA"/>
    <w:rsid w:val="00D8239C"/>
    <w:rsid w:val="00D841AF"/>
    <w:rsid w:val="00D913D9"/>
    <w:rsid w:val="00D97F2F"/>
    <w:rsid w:val="00DA6A73"/>
    <w:rsid w:val="00DB2F7F"/>
    <w:rsid w:val="00DE0965"/>
    <w:rsid w:val="00DE3B6C"/>
    <w:rsid w:val="00DE4A7B"/>
    <w:rsid w:val="00DF0B08"/>
    <w:rsid w:val="00DF27E8"/>
    <w:rsid w:val="00E114A3"/>
    <w:rsid w:val="00E11758"/>
    <w:rsid w:val="00E244E3"/>
    <w:rsid w:val="00E24AB2"/>
    <w:rsid w:val="00E30D72"/>
    <w:rsid w:val="00E3440A"/>
    <w:rsid w:val="00E345B1"/>
    <w:rsid w:val="00E41362"/>
    <w:rsid w:val="00E517EF"/>
    <w:rsid w:val="00E65930"/>
    <w:rsid w:val="00E67390"/>
    <w:rsid w:val="00E754B0"/>
    <w:rsid w:val="00E83C39"/>
    <w:rsid w:val="00E8437D"/>
    <w:rsid w:val="00E878A0"/>
    <w:rsid w:val="00E9431C"/>
    <w:rsid w:val="00EA0DA4"/>
    <w:rsid w:val="00EA41E2"/>
    <w:rsid w:val="00EC6C3A"/>
    <w:rsid w:val="00EC7601"/>
    <w:rsid w:val="00ED03BE"/>
    <w:rsid w:val="00ED31C8"/>
    <w:rsid w:val="00ED71A9"/>
    <w:rsid w:val="00EE06B2"/>
    <w:rsid w:val="00EE7644"/>
    <w:rsid w:val="00F0062F"/>
    <w:rsid w:val="00F06455"/>
    <w:rsid w:val="00F06F73"/>
    <w:rsid w:val="00F10BE4"/>
    <w:rsid w:val="00F1236B"/>
    <w:rsid w:val="00F13316"/>
    <w:rsid w:val="00F13A23"/>
    <w:rsid w:val="00F368E1"/>
    <w:rsid w:val="00F453F3"/>
    <w:rsid w:val="00F56AE5"/>
    <w:rsid w:val="00F6262D"/>
    <w:rsid w:val="00F66380"/>
    <w:rsid w:val="00F67554"/>
    <w:rsid w:val="00F77D90"/>
    <w:rsid w:val="00F82B45"/>
    <w:rsid w:val="00F82D0A"/>
    <w:rsid w:val="00F872ED"/>
    <w:rsid w:val="00F940D5"/>
    <w:rsid w:val="00F96277"/>
    <w:rsid w:val="00FA6397"/>
    <w:rsid w:val="00FB0235"/>
    <w:rsid w:val="00FB3B68"/>
    <w:rsid w:val="00FC0D37"/>
    <w:rsid w:val="00FC147B"/>
    <w:rsid w:val="00FC166F"/>
    <w:rsid w:val="00FC2DC3"/>
    <w:rsid w:val="00FD0191"/>
    <w:rsid w:val="00FD59A2"/>
    <w:rsid w:val="00FE17C6"/>
    <w:rsid w:val="00FE51D9"/>
    <w:rsid w:val="00FE5EF8"/>
    <w:rsid w:val="00FE7836"/>
    <w:rsid w:val="00FF4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9831EC2"/>
  <w14:defaultImageDpi w14:val="9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link w:val="Heading1Char"/>
    <w:uiPriority w:val="9"/>
    <w:qFormat/>
    <w:rsid w:val="001C1921"/>
    <w:pPr>
      <w:keepNext/>
      <w:numPr>
        <w:numId w:val="1"/>
      </w:numPr>
      <w:adjustRightInd w:val="0"/>
      <w:spacing w:before="120" w:after="240"/>
      <w:outlineLvl w:val="0"/>
    </w:pPr>
    <w:rPr>
      <w:rFonts w:ascii="Arial" w:hAnsi="Arial" w:cs="Arial"/>
      <w:b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Arial" w:hAnsi="Arial" w:cs="Arial"/>
      <w:b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inorHAnsi" w:eastAsiaTheme="minorEastAsia" w:hAnsiTheme="minorHAnsi" w:cstheme="minorBidi"/>
      <w:b/>
      <w:bCs/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pPr>
      <w:keepNext/>
      <w:keepLines/>
      <w:spacing w:before="480" w:after="120"/>
      <w:contextualSpacing/>
    </w:pPr>
    <w:rPr>
      <w:b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pPr>
      <w:keepNext/>
      <w:keepLines/>
      <w:spacing w:before="360" w:after="80"/>
      <w:contextualSpacing/>
    </w:pPr>
    <w:rPr>
      <w:rFonts w:ascii="Georgia" w:hAnsi="Georgia" w:cs="Georgia"/>
      <w:i/>
      <w:color w:val="666666"/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sz w:val="24"/>
      <w:szCs w:val="24"/>
    </w:rPr>
  </w:style>
  <w:style w:type="table" w:customStyle="1" w:styleId="Style">
    <w:name w:val="Style"/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8">
    <w:name w:val="Style8"/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7">
    <w:name w:val="Style7"/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6">
    <w:name w:val="Style6"/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5">
    <w:name w:val="Style5"/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4">
    <w:name w:val="Style4"/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3">
    <w:name w:val="Style3"/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2">
    <w:name w:val="Style2"/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1">
    <w:name w:val="Style1"/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Pr>
      <w:rFonts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Pr>
      <w:rFonts w:cs="Times New Roman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1F0F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741F0F"/>
    <w:rPr>
      <w:rFonts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741F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741F0F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741F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741F0F"/>
    <w:rPr>
      <w:rFonts w:cs="Times New Roman"/>
    </w:rPr>
  </w:style>
  <w:style w:type="character" w:styleId="PageNumber">
    <w:name w:val="page number"/>
    <w:basedOn w:val="DefaultParagraphFont"/>
    <w:uiPriority w:val="99"/>
    <w:semiHidden/>
    <w:unhideWhenUsed/>
    <w:rsid w:val="00AA79EA"/>
    <w:rPr>
      <w:rFonts w:cs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67554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sid w:val="00F67554"/>
    <w:rPr>
      <w:rFonts w:cs="Times New Roman"/>
      <w:b/>
      <w:bCs/>
      <w:sz w:val="24"/>
      <w:szCs w:val="24"/>
    </w:rPr>
  </w:style>
  <w:style w:type="paragraph" w:styleId="Revision">
    <w:name w:val="Revision"/>
    <w:hidden/>
    <w:uiPriority w:val="99"/>
    <w:semiHidden/>
    <w:rsid w:val="000E3C43"/>
  </w:style>
  <w:style w:type="character" w:styleId="Hyperlink">
    <w:name w:val="Hyperlink"/>
    <w:basedOn w:val="DefaultParagraphFont"/>
    <w:uiPriority w:val="99"/>
    <w:unhideWhenUsed/>
    <w:rsid w:val="009322A1"/>
    <w:rPr>
      <w:rFonts w:cs="Times New Roman"/>
      <w:color w:val="0563C1" w:themeColor="hyperlink"/>
      <w:u w:val="single"/>
    </w:rPr>
  </w:style>
  <w:style w:type="paragraph" w:customStyle="1" w:styleId="Style0">
    <w:name w:val="Style0"/>
    <w:rsid w:val="00FE51D9"/>
    <w:pPr>
      <w:autoSpaceDE w:val="0"/>
      <w:autoSpaceDN w:val="0"/>
      <w:adjustRightInd w:val="0"/>
    </w:pPr>
    <w:rPr>
      <w:rFonts w:ascii="Arial" w:hAnsi="Arial"/>
      <w:szCs w:val="24"/>
    </w:rPr>
  </w:style>
  <w:style w:type="paragraph" w:customStyle="1" w:styleId="ColorfulList-Accent12">
    <w:name w:val="Colorful List - Accent 12"/>
    <w:basedOn w:val="Normal"/>
    <w:uiPriority w:val="34"/>
    <w:qFormat/>
    <w:rsid w:val="00FE51D9"/>
    <w:pPr>
      <w:widowControl w:val="0"/>
      <w:suppressAutoHyphens/>
      <w:autoSpaceDE w:val="0"/>
      <w:autoSpaceDN w:val="0"/>
      <w:adjustRightInd w:val="0"/>
      <w:ind w:left="720"/>
      <w:contextualSpacing/>
    </w:pPr>
    <w:rPr>
      <w:rFonts w:ascii="Nimbus Roman No9 L" w:eastAsia="MS Mincho" w:hAnsi="Nimbus Roman No9 L" w:cs="Nimbus Roman No9 L"/>
      <w:sz w:val="24"/>
      <w:szCs w:val="24"/>
    </w:rPr>
  </w:style>
  <w:style w:type="paragraph" w:customStyle="1" w:styleId="DocID">
    <w:name w:val="DocID"/>
    <w:basedOn w:val="Footer"/>
    <w:next w:val="Footer"/>
    <w:link w:val="DocIDChar"/>
    <w:rsid w:val="00561031"/>
    <w:pPr>
      <w:tabs>
        <w:tab w:val="clear" w:pos="4680"/>
        <w:tab w:val="clear" w:pos="9360"/>
      </w:tabs>
    </w:pPr>
    <w:rPr>
      <w:color w:val="auto"/>
      <w:sz w:val="18"/>
      <w:szCs w:val="24"/>
    </w:rPr>
  </w:style>
  <w:style w:type="character" w:customStyle="1" w:styleId="DocIDChar">
    <w:name w:val="DocID Char"/>
    <w:basedOn w:val="DefaultParagraphFont"/>
    <w:link w:val="DocID"/>
    <w:rsid w:val="00561031"/>
    <w:rPr>
      <w:color w:val="auto"/>
      <w:sz w:val="18"/>
      <w:szCs w:val="24"/>
    </w:rPr>
  </w:style>
  <w:style w:type="table" w:styleId="TableGrid">
    <w:name w:val="Table Grid"/>
    <w:basedOn w:val="TableNormal"/>
    <w:uiPriority w:val="39"/>
    <w:rsid w:val="00755D5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eft">
    <w:name w:val="left"/>
    <w:basedOn w:val="DefaultParagraphFont"/>
    <w:rsid w:val="00832871"/>
  </w:style>
  <w:style w:type="character" w:customStyle="1" w:styleId="apple-converted-space">
    <w:name w:val="apple-converted-space"/>
    <w:basedOn w:val="DefaultParagraphFont"/>
    <w:rsid w:val="00D223EB"/>
  </w:style>
  <w:style w:type="paragraph" w:styleId="ListParagraph">
    <w:name w:val="List Paragraph"/>
    <w:basedOn w:val="Normal"/>
    <w:uiPriority w:val="34"/>
    <w:qFormat/>
    <w:rsid w:val="00D223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25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2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27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8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6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56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3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871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871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871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871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871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871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871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871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871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871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871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871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apache.org/licenses/LICENSE-2.0" TargetMode="External"/><Relationship Id="rId12" Type="http://schemas.openxmlformats.org/officeDocument/2006/relationships/hyperlink" Target="http://developercertificate.org" TargetMode="External"/><Relationship Id="rId13" Type="http://schemas.openxmlformats.org/officeDocument/2006/relationships/header" Target="header1.xml"/><Relationship Id="rId14" Type="http://schemas.openxmlformats.org/officeDocument/2006/relationships/footer" Target="footer1.xml"/><Relationship Id="rId15" Type="http://schemas.openxmlformats.org/officeDocument/2006/relationships/footer" Target="footer2.xml"/><Relationship Id="rId16" Type="http://schemas.openxmlformats.org/officeDocument/2006/relationships/footer" Target="footer3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github.com/openvswitch/ovs/blob/master/MAINTAINERS.md" TargetMode="External"/><Relationship Id="rId8" Type="http://schemas.openxmlformats.org/officeDocument/2006/relationships/hyperlink" Target="https://github.com/openvswitch/ovs/blob/master/Documentation/committer-grant-revocation.md" TargetMode="External"/><Relationship Id="rId9" Type="http://schemas.openxmlformats.org/officeDocument/2006/relationships/hyperlink" Target="https://github.com/openvswitch/ovs/blob/master/Documentation/committer-responsibilities.md" TargetMode="External"/><Relationship Id="rId10" Type="http://schemas.openxmlformats.org/officeDocument/2006/relationships/hyperlink" Target="https://github.com/openvswitch/ovs/blob/master/CONTRIBUTING.md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1216</Words>
  <Characters>6934</Characters>
  <Application>Microsoft Macintosh Word</Application>
  <DocSecurity>0</DocSecurity>
  <PresentationFormat/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8134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Michael Dolan Jr</cp:lastModifiedBy>
  <cp:revision>4</cp:revision>
  <cp:lastPrinted>2016-04-20T15:00:00Z</cp:lastPrinted>
  <dcterms:created xsi:type="dcterms:W3CDTF">2016-04-22T13:35:00Z</dcterms:created>
  <dcterms:modified xsi:type="dcterms:W3CDTF">2016-08-10T19:17:00Z</dcterms:modified>
</cp:coreProperties>
</file>