
<file path=[Content_Types].xml><?xml version="1.0" encoding="utf-8"?>
<Types xmlns="http://schemas.openxmlformats.org/package/2006/content-types">
  <Default Extension="jpeg" ContentType="image/jpeg"/>
  <Default Extension="JPG" ContentType="image/.jpg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hAnsi="华文楷体" w:eastAsia="华文行楷"/>
          <w:sz w:val="72"/>
          <w:szCs w:val="72"/>
        </w:rPr>
      </w:pPr>
    </w:p>
    <w:p>
      <w:pPr>
        <w:jc w:val="center"/>
        <w:rPr>
          <w:rFonts w:ascii="华文行楷" w:hAnsi="华文楷体" w:eastAsia="华文行楷"/>
          <w:sz w:val="84"/>
          <w:szCs w:val="84"/>
        </w:rPr>
      </w:pPr>
      <w:r>
        <w:rPr>
          <w:rFonts w:hint="eastAsia" w:ascii="华文行楷" w:hAnsi="华文楷体" w:eastAsia="华文行楷"/>
          <w:sz w:val="84"/>
          <w:szCs w:val="84"/>
        </w:rPr>
        <w:t>浙江大学</w:t>
      </w: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物 理 实 验 报 告</w:t>
      </w:r>
    </w:p>
    <w:p/>
    <w:p/>
    <w:p/>
    <w:p/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实验名称：__________</w:t>
      </w:r>
      <w:r>
        <w:rPr>
          <w:rFonts w:hint="eastAsia"/>
          <w:b/>
          <w:sz w:val="32"/>
          <w:szCs w:val="32"/>
          <w:u w:val="single"/>
        </w:rPr>
        <w:t>干涉法测微小量</w:t>
      </w:r>
      <w:r>
        <w:rPr>
          <w:rFonts w:hint="eastAsia"/>
          <w:b/>
          <w:sz w:val="32"/>
          <w:szCs w:val="32"/>
        </w:rPr>
        <w:t>___________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指导教师：______________</w:t>
      </w:r>
      <w:r>
        <w:rPr>
          <w:rFonts w:hint="eastAsia"/>
          <w:b/>
          <w:sz w:val="32"/>
          <w:szCs w:val="32"/>
          <w:u w:val="single"/>
        </w:rPr>
        <w:t>_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郭红丽</w:t>
      </w:r>
      <w:r>
        <w:rPr>
          <w:rFonts w:hint="eastAsia"/>
          <w:b/>
          <w:sz w:val="32"/>
          <w:szCs w:val="32"/>
        </w:rPr>
        <w:t>______________</w:t>
      </w:r>
    </w:p>
    <w:p>
      <w:pPr>
        <w:ind w:firstLine="964" w:firstLineChars="3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班 级 号：___________________________________</w:t>
      </w:r>
    </w:p>
    <w:p/>
    <w:p/>
    <w:p/>
    <w:p>
      <w:pPr>
        <w:jc w:val="center"/>
      </w:pPr>
    </w:p>
    <w:p>
      <w:pPr>
        <w:jc w:val="center"/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专业：_________</w:t>
      </w:r>
      <w:r>
        <w:rPr>
          <w:rFonts w:hint="eastAsia"/>
          <w:sz w:val="28"/>
          <w:szCs w:val="28"/>
          <w:lang w:val="en-US" w:eastAsia="zh-CN"/>
        </w:rPr>
        <w:t>软件工程</w:t>
      </w:r>
      <w:r>
        <w:rPr>
          <w:rFonts w:hint="eastAsia"/>
          <w:sz w:val="28"/>
          <w:szCs w:val="28"/>
        </w:rPr>
        <w:t>_________</w:t>
      </w:r>
    </w:p>
    <w:p>
      <w:pPr>
        <w:jc w:val="center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班级：________</w:t>
      </w:r>
      <w:r>
        <w:rPr>
          <w:rFonts w:hint="eastAsia"/>
          <w:sz w:val="28"/>
          <w:szCs w:val="28"/>
          <w:lang w:val="en-US" w:eastAsia="zh-CN"/>
        </w:rPr>
        <w:t>软工2102</w:t>
      </w:r>
      <w:r>
        <w:rPr>
          <w:rFonts w:hint="eastAsia"/>
          <w:sz w:val="28"/>
          <w:szCs w:val="28"/>
        </w:rPr>
        <w:t>_________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ind w:firstLine="2660" w:firstLineChars="950"/>
        <w:rPr>
          <w:sz w:val="28"/>
          <w:szCs w:val="28"/>
        </w:rPr>
      </w:pPr>
      <w:r>
        <w:rPr>
          <w:rFonts w:hint="eastAsia"/>
          <w:sz w:val="28"/>
          <w:szCs w:val="28"/>
        </w:rPr>
        <w:t>姓名：__________</w:t>
      </w:r>
      <w:r>
        <w:rPr>
          <w:rFonts w:hint="eastAsia"/>
          <w:sz w:val="28"/>
          <w:szCs w:val="28"/>
          <w:lang w:val="en-US" w:eastAsia="zh-CN"/>
        </w:rPr>
        <w:t>黄文杰</w:t>
      </w:r>
      <w:r>
        <w:rPr>
          <w:rFonts w:hint="eastAsia"/>
          <w:sz w:val="28"/>
          <w:szCs w:val="28"/>
        </w:rPr>
        <w:t>__________</w:t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学号：_______</w:t>
      </w:r>
      <w:r>
        <w:rPr>
          <w:rFonts w:hint="eastAsia"/>
          <w:sz w:val="28"/>
          <w:szCs w:val="28"/>
          <w:lang w:val="en-US" w:eastAsia="zh-CN"/>
        </w:rPr>
        <w:t>3210103379</w:t>
      </w:r>
      <w:r>
        <w:rPr>
          <w:rFonts w:hint="eastAsia"/>
          <w:sz w:val="28"/>
          <w:szCs w:val="28"/>
        </w:rPr>
        <w:t>_________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实验日期:__</w:t>
      </w:r>
      <w:r>
        <w:rPr>
          <w:rFonts w:hint="eastAsia"/>
          <w:sz w:val="28"/>
          <w:szCs w:val="28"/>
          <w:lang w:val="en-US" w:eastAsia="zh-CN"/>
        </w:rPr>
        <w:t>12</w:t>
      </w:r>
      <w:r>
        <w:rPr>
          <w:rFonts w:hint="eastAsia"/>
          <w:sz w:val="28"/>
          <w:szCs w:val="28"/>
        </w:rPr>
        <w:t>__月__</w:t>
      </w:r>
      <w:r>
        <w:rPr>
          <w:rFonts w:hint="eastAsia"/>
          <w:sz w:val="28"/>
          <w:szCs w:val="28"/>
          <w:lang w:val="en-US" w:eastAsia="zh-CN"/>
        </w:rPr>
        <w:t>13</w:t>
      </w:r>
      <w:r>
        <w:rPr>
          <w:rFonts w:hint="eastAsia"/>
          <w:sz w:val="28"/>
          <w:szCs w:val="28"/>
        </w:rPr>
        <w:t>__日   星期__</w:t>
      </w:r>
      <w:r>
        <w:rPr>
          <w:rFonts w:hint="eastAsia"/>
          <w:sz w:val="28"/>
          <w:szCs w:val="28"/>
          <w:lang w:val="en-US" w:eastAsia="zh-CN"/>
        </w:rPr>
        <w:t>二</w:t>
      </w:r>
      <w:r>
        <w:rPr>
          <w:rFonts w:hint="eastAsia"/>
          <w:sz w:val="28"/>
          <w:szCs w:val="28"/>
        </w:rPr>
        <w:t>__下午</w:t>
      </w:r>
    </w:p>
    <w:p>
      <w:pPr>
        <w:jc w:val="center"/>
        <w:rPr>
          <w:sz w:val="28"/>
          <w:szCs w:val="28"/>
        </w:rPr>
      </w:pPr>
    </w:p>
    <w:p>
      <w:pPr>
        <w:jc w:val="right"/>
        <w:rPr>
          <w:rFonts w:hint="eastAsia"/>
          <w:b/>
          <w:sz w:val="24"/>
          <w:szCs w:val="24"/>
          <w:u w:val="single"/>
        </w:rPr>
      </w:pPr>
    </w:p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7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2259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理解牛顿环和劈尖干涉条纹的成因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学习使用等厚干涉法测量平透镜曲率半径和薄膜厚度</w:t>
            </w:r>
          </w:p>
          <w:p>
            <w:pPr>
              <w:numPr>
                <w:ilvl w:val="0"/>
                <w:numId w:val="1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学会使用读数显微镜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47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【实验原理】（电学、光学画出原理图）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156" w:beforeAutospacing="0" w:after="156" w:afterAutospacing="0" w:line="288" w:lineRule="auto"/>
              <w:ind w:left="0" w:right="0" w:firstLine="0"/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实验内容一：牛顿环法测曲率半径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center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095500" cy="1628775"/>
                  <wp:effectExtent l="0" t="0" r="7620" b="1905"/>
                  <wp:docPr id="25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center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图1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如图所示，在平板玻璃面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DCF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上放一个曲率半径很大的平凸透镜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ACB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C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点为接触点，这样在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ACB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DCF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之间，形成一层厚度不均匀的空气薄膜，单色光从上方垂直入射到透镜上，透过透镜，近似垂直地入射于空气膜。分别从膜的上下表面反射的两条光线来自同一条入射光线，它们满足相干条件并在膜的上表面相遇而产生干涉，干涉后的强度由相遇的两条光线的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光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程差决定，由图可见，二者的光程差△</w:t>
            </w:r>
            <w:r>
              <w:rPr>
                <w:rFonts w:hint="default" w:ascii="Cambria" w:hAnsi="Cambria" w:eastAsia="Cambria" w:cs="Cambria"/>
                <w:kern w:val="0"/>
                <w:sz w:val="24"/>
                <w:szCs w:val="24"/>
                <w:lang w:val="en-US" w:eastAsia="zh-CN" w:bidi="ar"/>
              </w:rPr>
              <w:t>’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等于膜厚度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的两倍，即</w:t>
            </w:r>
            <w:r>
              <w:rPr>
                <w:rFonts w:hint="default" w:ascii="Cambria Math" w:hAnsi="Cambria Math" w:eastAsia="Cambria Math" w:cs="Cambria Math"/>
                <w:kern w:val="0"/>
                <w:sz w:val="24"/>
                <w:szCs w:val="24"/>
                <w:lang w:val="en-US" w:eastAsia="zh-CN" w:bidi="ar"/>
              </w:rPr>
              <w:t>△</w:t>
            </w:r>
            <w:r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  <w:t xml:space="preserve">’ =2e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此外，当光在空气膜的上表面反射时，是从光密媒质射向光疏媒质，反射光不发生相位突变，而在下表面反射时，则会发生相位突变，即在反射点处，反射光的相位与入射光的相位之间相差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p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，与之对应的光程差为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/2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，所以相干的两条光线还具有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/2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的附加光程差，总的光程差为：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104900" cy="400050"/>
                        <wp:effectExtent l="0" t="0" r="7620" b="0"/>
                        <wp:docPr id="15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490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当△满足条件：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352550" cy="238125"/>
                        <wp:effectExtent l="0" t="0" r="0" b="0"/>
                        <wp:docPr id="20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(2)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时，发生相长干涉，出现第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级亮纹。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而当：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914525" cy="238125"/>
                        <wp:effectExtent l="0" t="0" r="0" b="4445"/>
                        <wp:docPr id="22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452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(3)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时，发生相消干涉，出现第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级暗纹。因为同一级条纹对应着相同的膜厚，所以干涉条纹是一组等厚度线。可以想见，干涉条纹是一组以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C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点为中心的同心圆，这就是所谓的牛顿环。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如图所示，设第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级条纹的半径为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，对应的膜厚度为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，则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: 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314450" cy="238125"/>
                        <wp:effectExtent l="0" t="0" r="11430" b="4445"/>
                        <wp:docPr id="9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(4)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在实验中，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的大小为几米到十几米，而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的数量级为毫米，所以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 &gt;&gt;e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e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perscript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相对于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是一个小量，可以忽略，所以上式可以简化为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676275" cy="238125"/>
                        <wp:effectExtent l="0" t="0" r="9525" b="4445"/>
                        <wp:docPr id="10" name="图片 6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6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627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(5)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级暗条纹的半径，由式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(3)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可得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: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666750" cy="238125"/>
                        <wp:effectExtent l="0" t="0" r="3810" b="4445"/>
                        <wp:docPr id="21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(6)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代入式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(5)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得透镜曲率半径的计算公式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600075" cy="238125"/>
                        <wp:effectExtent l="0" t="0" r="9525" b="4445"/>
                        <wp:docPr id="6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07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(7)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对给定的装置，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为常数，暗纹半径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647700" cy="238125"/>
                        <wp:effectExtent l="0" t="0" r="7620" b="4445"/>
                        <wp:docPr id="23" name="图片 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770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(8)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的平方根成正比，即随着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的增大，条纹越来越细。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同理，如果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级明纹，则由式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(2)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得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819150" cy="400050"/>
                        <wp:effectExtent l="0" t="0" r="3810" b="0"/>
                        <wp:docPr id="3" name="图片 10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10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915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(9)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代入式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(5)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，可以算出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752475" cy="400050"/>
                        <wp:effectExtent l="0" t="0" r="9525" b="11430"/>
                        <wp:docPr id="18" name="图片 11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1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(10)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由式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(8)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(10)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可见，只要测出暗纹半径（或明纹半径），数出对应的级数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，即可算出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在实验中，暗纹位置更容易确定，所以我们选用式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(8)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来进行计算。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在实际问题中，由于玻璃的弹性形变及接触处不干净等因素，透镜和玻璃板之间不可能是一个理想的点接触。这样一来，干涉环的圆心就很难确定，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就很难测准，而且在接触处，到底包含了几级条纹也难以知道，这样级数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k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也无法确定，所以公式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(8)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不能直接用于实验测量。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在实验中，我们选择两个离中心较远的暗环，假定他们的级数为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，测出它们的直径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m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= 2r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dn = 2r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vertAlign w:val="subscript"/>
                <w:lang w:val="en-US" w:eastAsia="zh-CN" w:bidi="ar"/>
              </w:rPr>
              <w:t>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，则由式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(8)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有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852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jc w:val="center"/>
              </w:trPr>
              <w:tc>
                <w:tcPr>
                  <w:tcW w:w="8522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847725" cy="238125"/>
                        <wp:effectExtent l="0" t="0" r="5715" b="0"/>
                        <wp:docPr id="16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47725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8522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781050" cy="238125"/>
                        <wp:effectExtent l="0" t="0" r="11430" b="0"/>
                        <wp:docPr id="14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由此得出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: 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866775" cy="400050"/>
                        <wp:effectExtent l="0" t="0" r="1905" b="11430"/>
                        <wp:docPr id="26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677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(11)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从这个公式可以看出，只要我们准确地测出某两条暗纹的直径，准确地数出级数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之差（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m-n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）（不必确定圆心也不必确定具体级数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），即可求得曲率半径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实验内容二：劈尖测细丝直径实验原理：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default" w:ascii="Times New Roman" w:hAnsi="Times New Roman" w:cs="Times New Roman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552575" cy="1809750"/>
                  <wp:effectExtent l="0" t="0" r="1905" b="3810"/>
                  <wp:docPr id="24" name="图片 15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5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图2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如图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示，两片叠在一起的玻璃片，在它们的一端夹一待测直径的细丝，于是两玻璃片之间形成一层厚度不均匀的空气劈尖。单色光从上方垂直入射到透镜上，透过透镜，近似垂直地入射于空气劈尖时，会产生干涉现象。因为光程差相等的地方是平行于两玻璃片交线的直线，所以等厚干涉条纹是一组明暗相间、平行于交线的直线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由于从劈尖的上下表面反射的两条光线来自同一条入射光线，它们满足相干条件并在劈尖的上表面相遇而产生干涉，干涉后的强度由相遇的两条光线的光程差决定，由图可见，二者的光程差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33350" cy="238125"/>
                  <wp:effectExtent l="0" t="0" r="3810" b="0"/>
                  <wp:docPr id="4" name="图片 16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6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等于劈尖厚度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61925" cy="238125"/>
                  <wp:effectExtent l="0" t="0" r="5715" b="4445"/>
                  <wp:docPr id="1" name="图片 17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7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的两倍，即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71500" cy="238125"/>
                  <wp:effectExtent l="0" t="0" r="7620" b="4445"/>
                  <wp:docPr id="11" name="图片 18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8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此外，当光在空气劈尖的上表面反射时，是从光密媒质射向光疏媒质，反射光不发生相位突变，而在下表面反射时，则会发生相位突变，即在反射点处，反射光的相位与入射光的相位之间相差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p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，与之对应的光程差为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/2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，所以相干的两条光线还具有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/2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的附加光程差，总的光程差为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657350" cy="238125"/>
                        <wp:effectExtent l="0" t="0" r="3810" b="4445"/>
                        <wp:docPr id="2" name="图片 19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19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7350" cy="238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(12)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当光程差</w:t>
            </w:r>
            <w:r>
              <w:rPr>
                <w:rFonts w:hint="default" w:ascii="Symbol" w:hAnsi="Symbol" w:cs="Symbol" w:eastAsiaTheme="minorEastAsia"/>
                <w:kern w:val="0"/>
                <w:sz w:val="24"/>
                <w:szCs w:val="24"/>
                <w:lang w:val="en-US" w:eastAsia="zh-CN" w:bidi="ar"/>
              </w:rPr>
              <w:t>D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为半波长的奇数倍时为暗纹，若第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级暗纹处空气劈尖的厚度为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161925" cy="238125"/>
                  <wp:effectExtent l="0" t="0" r="5715" b="4445"/>
                  <wp:docPr id="13" name="图片 20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0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，则有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48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561975" cy="400050"/>
                        <wp:effectExtent l="0" t="0" r="1905" b="12065"/>
                        <wp:docPr id="7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97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(13)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8522" w:type="dxa"/>
                  <w:gridSpan w:val="2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2952750" cy="400050"/>
                        <wp:effectExtent l="0" t="0" r="0" b="12065"/>
                        <wp:docPr id="17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75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由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(13)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式可知，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 = 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时，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38150" cy="238125"/>
                  <wp:effectExtent l="0" t="0" r="3810" b="4445"/>
                  <wp:docPr id="5" name="图片 23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3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，即在两玻璃片交线处为零级暗条纹。如果在细丝处呈现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n = N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级条纹，则待测细丝直径为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504825" cy="400050"/>
                        <wp:effectExtent l="0" t="0" r="13335" b="12065"/>
                        <wp:docPr id="19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825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(14)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但是，由于玻璃接触处所到的压力引起了局部的弹性形变，同时因玻璃表面的不洁净所引入的附加程差，使实验中看到的干涉级数并不代表真正的干涉级数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n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。为此，我们将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(13)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式作一些变化，有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666750" cy="400050"/>
                        <wp:effectExtent l="0" t="0" r="3810" b="12065"/>
                        <wp:docPr id="8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675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(15)</w:t>
                  </w: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其中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为劈尖两玻璃片交线处到夹细丝处的总长度，单位长度的干涉条纹数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m=20/Δl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，可见我们测得单位长度的干涉条纹数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和总长度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，就可有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(15)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式计算细丝的直径。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在实验中，我们在劈尖玻璃面上选择三个不同的部分，测出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条暗纹的总长度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Δl</w:t>
            </w:r>
            <w:r>
              <w:rPr>
                <w:rFonts w:hint="default" w:ascii="Calibri" w:hAnsi="Calibri" w:cs="Calibri" w:eastAsiaTheme="minorEastAsia"/>
                <w:kern w:val="0"/>
                <w:sz w:val="16"/>
                <w:szCs w:val="16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Δl</w:t>
            </w:r>
            <w:r>
              <w:rPr>
                <w:rFonts w:hint="default" w:ascii="Calibri" w:hAnsi="Calibri" w:cs="Calibri" w:eastAsiaTheme="minorEastAsia"/>
                <w:kern w:val="0"/>
                <w:sz w:val="16"/>
                <w:szCs w:val="16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Δl</w:t>
            </w:r>
            <w:r>
              <w:rPr>
                <w:rFonts w:hint="default" w:ascii="Calibri" w:hAnsi="Calibri" w:cs="Calibri" w:eastAsiaTheme="minorEastAsia"/>
                <w:kern w:val="0"/>
                <w:sz w:val="16"/>
                <w:szCs w:val="16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，求其平均值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Δl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及单位长度的干涉条纹数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m=20/Δl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测三次两玻璃片交线处到夹细丝处的总长度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18"/>
                <w:szCs w:val="18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18"/>
                <w:szCs w:val="18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default" w:ascii="Calibri" w:hAnsi="Calibri" w:cs="Calibri" w:eastAsiaTheme="minorEastAsia"/>
                <w:kern w:val="0"/>
                <w:sz w:val="18"/>
                <w:szCs w:val="18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并求其平均值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L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由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(15)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式，求得细丝的直径</w:t>
            </w:r>
          </w:p>
          <w:tbl>
            <w:tblPr>
              <w:tblW w:w="0" w:type="auto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4261"/>
              <w:gridCol w:w="426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jc w:val="center"/>
              </w:trPr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center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drawing>
                      <wp:inline distT="0" distB="0" distL="114300" distR="114300">
                        <wp:extent cx="1409700" cy="400050"/>
                        <wp:effectExtent l="0" t="0" r="7620" b="0"/>
                        <wp:docPr id="12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400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61" w:type="dxa"/>
                  <w:shd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 w:line="288" w:lineRule="auto"/>
                    <w:ind w:left="0" w:right="0" w:firstLine="0"/>
                    <w:jc w:val="right"/>
                  </w:pPr>
                  <w:r>
                    <w:rPr>
                      <w:rFonts w:hint="default" w:ascii="Calibri" w:hAnsi="Calibri" w:cs="Calibri" w:eastAsiaTheme="minorEastAsia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(16)</w:t>
                  </w:r>
                </w:p>
              </w:tc>
            </w:tr>
          </w:tbl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预习部分  认真书写</w:t>
      </w:r>
    </w:p>
    <w:tbl>
      <w:tblPr>
        <w:tblStyle w:val="7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5212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【实验内容】（重点说明）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实验内容一：牛顿环法测曲率半径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038350" cy="2162175"/>
                  <wp:effectExtent l="0" t="0" r="3810" b="1905"/>
                  <wp:docPr id="28" name="图片 2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图3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本实验的主要内容为利用干涉法测量平凸透镜的曲率半径。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12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观察牛顿环。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(1)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将牛顿环按图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所示放置在读数显微镜镜筒和入射光调节架下方，调节玻璃片的角度，使通过显微镜目镜观察时视场最亮。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(2)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调节目镜，看清目镜视场的十字叉丝后，使显微镜镜筒下降到接近牛顿环仪然后缓慢上升，直到观察到干涉条纹，再微调玻璃片角度和显微镜，使条纹清晰。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12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测牛顿环半径。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(1)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使显微镜十字叉丝交点和牛顿环中心重合，并使水平方向的叉丝和标尺平行（与显微镜移动方向平行）。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(2)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转动显微镜微调鼓轮，使显微镜沿一个方向移动，同时数出十字叉丝竖丝移过的暗环数，直到竖丝与第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45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环相切为止。记录标尺读数。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(3)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反向转动鼓轮，当竖丝与第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40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环相切时，记录读数显微镜上的位置读数，然后继续转动鼓轮，使竖丝依次与第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15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10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环相切，顺次记下读数。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(4)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继续转动鼓轮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越过干涉圆环中心，记下竖丝依次与另一边的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10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15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35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40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环相切时的读数。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12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．利用逐差法处理得到的数据，得到牛顿环半径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R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both"/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实验内容二：劈尖测细丝直径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028825" cy="2009775"/>
                  <wp:effectExtent l="0" t="0" r="13335" b="1905"/>
                  <wp:docPr id="27" name="图片 28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8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0"/>
              <w:jc w:val="center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480"/>
              <w:jc w:val="both"/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本实验的主要内容为利用干涉法测量细丝的直径。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12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1.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观察干涉条纹。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(1)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将劈尖按图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所示放置在读数显微镜镜筒和入射光调节架下方，调节玻璃片的角度，使通过显微镜目镜观察时视场最亮。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(2)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调节目镜，看清目镜视场的十字叉丝后，使显微镜镜筒下降到接近劈尖然后缓慢上升，直到观察到干涉条纹，再微调玻璃片角度和显微镜，使条纹清晰。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12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2.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测量。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(1)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使显微镜的十字叉丝交点与劈尖中心重合，并使其与显微镜镜筒移动方向平行。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(2)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在劈尖玻璃面的三个不同部分，测出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20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条暗纹的总长度，测</w:t>
            </w: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个求平均值。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88" w:lineRule="auto"/>
              <w:ind w:left="0" w:right="0" w:firstLine="240"/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default" w:ascii="Calibri" w:hAnsi="Calibri" w:cs="Calibri" w:eastAsiaTheme="minorEastAsia"/>
                <w:kern w:val="0"/>
                <w:sz w:val="24"/>
                <w:szCs w:val="24"/>
                <w:lang w:val="en-US" w:eastAsia="zh-CN" w:bidi="ar"/>
              </w:rPr>
              <w:t xml:space="preserve">(3)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按公式求细丝直径。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9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【实验器材及注意事项】</w:t>
            </w:r>
          </w:p>
          <w:p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实验器材：</w:t>
            </w:r>
          </w:p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牛顿环法测曲率半径实验的主要仪器有：读数显微镜、钠光源、牛顿环仪</w:t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用劈尖测细丝直径实验的主要仪器有：读数显微镜、钠光源、劈尖</w:t>
            </w:r>
          </w:p>
          <w:p>
            <w:pPr>
              <w:jc w:val="left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注意事项：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在测量过程中读数显微镜的鼓轮只能往一个方向转动。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lang w:val="en-US" w:eastAsia="zh-CN"/>
              </w:rPr>
              <w:t>正式读数之前，鼓轮必须先转几圈，以便消除初始值。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  <w:t>两个实验均需调节反光镜和显微镜的垂直距离，把视野调到最亮最清晰，从而方便观察。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  <w:t>在移动显微镜读数接近目标位置的时候，需要降低移动速度，防止过头。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lang w:val="en-US" w:eastAsia="zh-CN"/>
              </w:rPr>
              <w:t>劈尖测细丝直径时，要先把目镜移动到条纹的某一端，防止计数过程中条纹数量不够。</w:t>
            </w:r>
          </w:p>
          <w:p>
            <w:pPr>
              <w:numPr>
                <w:numId w:val="0"/>
              </w:numPr>
              <w:jc w:val="left"/>
              <w:rPr>
                <w:rFonts w:hint="default"/>
                <w:b/>
                <w:bCs/>
                <w:sz w:val="28"/>
                <w:szCs w:val="28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</w:tc>
      </w:tr>
    </w:tbl>
    <w:p>
      <w:pPr>
        <w:wordWrap w:val="0"/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数据结果  不得涂改</w:t>
      </w:r>
    </w:p>
    <w:tbl>
      <w:tblPr>
        <w:tblStyle w:val="7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16" w:hRule="atLeast"/>
        </w:trPr>
        <w:tc>
          <w:tcPr>
            <w:tcW w:w="9889" w:type="dxa"/>
          </w:tcPr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【实验数据与结果】</w:t>
            </w:r>
          </w:p>
          <w:p>
            <w:pPr>
              <w:jc w:val="center"/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 w:eastAsiaTheme="minorEastAsia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73675" cy="3171190"/>
                  <wp:effectExtent l="0" t="0" r="14605" b="13970"/>
                  <wp:docPr id="33" name="图片 3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7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5067300" cy="2084705"/>
                  <wp:effectExtent l="0" t="0" r="7620" b="3175"/>
                  <wp:docPr id="41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660140" cy="1881505"/>
                  <wp:effectExtent l="0" t="0" r="12700" b="8255"/>
                  <wp:docPr id="42" name="图片 42" descr="lADPJxDj1FsfH6fNAd3NBDg_1080_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lADPJxDj1FsfH6fNAd3NBDg_1080_47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140" cy="18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343525" cy="3120390"/>
                  <wp:effectExtent l="0" t="0" r="5715" b="3810"/>
                  <wp:docPr id="35" name="图片 3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312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</w:p>
          <w:p>
            <w:pPr>
              <w:jc w:val="center"/>
            </w:pPr>
            <w:r>
              <w:drawing>
                <wp:inline distT="0" distB="0" distL="114300" distR="114300">
                  <wp:extent cx="3749675" cy="1470660"/>
                  <wp:effectExtent l="0" t="0" r="14605" b="7620"/>
                  <wp:docPr id="38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75" cy="147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3978275" cy="2825750"/>
                  <wp:effectExtent l="0" t="0" r="14605" b="8890"/>
                  <wp:docPr id="40" name="图片 40" descr="lADPJxRxUv-Je4vNAgjNBDg_1080_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lADPJxRxUv-Je4vNAgjNBDg_1080_5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27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分析合理  善于思考</w:t>
      </w:r>
    </w:p>
    <w:tbl>
      <w:tblPr>
        <w:tblStyle w:val="7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3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【误差分析】</w:t>
            </w:r>
            <w:bookmarkStart w:id="0" w:name="_GoBack"/>
            <w:bookmarkEnd w:id="0"/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测量时起止点在圆条纹或矩形条纹处的相对位置存在差异，从而会引起误差。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随着级数的增加，目镜中的明环会变得越来越小且越来越模糊模糊，对何时应该读数的判定会造成干扰，由此导致误差。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读数显微镜没有调节到位，引起测量时的误差。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读数时，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由于估读不准确会引起主观误差。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17" w:hRule="atLeast"/>
        </w:trPr>
        <w:tc>
          <w:tcPr>
            <w:tcW w:w="9889" w:type="dxa"/>
          </w:tcPr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【实验心得及思考题】</w:t>
            </w:r>
          </w:p>
          <w:p>
            <w:pPr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思考题：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  <w:t>牛顿环实验中，半波损耗的起因；</w:t>
            </w:r>
          </w:p>
          <w:p>
            <w:pPr>
              <w:numPr>
                <w:numId w:val="0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t>入射光在光疏媒质中前进，遇到光密媒质界面时，在掠射或垂直入射2种情况下，在反射过程中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会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>产生半波损失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。而</w:t>
            </w:r>
            <w:r>
              <w:rPr>
                <w:rFonts w:hint="default"/>
                <w:sz w:val="28"/>
                <w:szCs w:val="28"/>
                <w:lang w:val="en-US" w:eastAsia="zh-CN"/>
              </w:rPr>
              <w:t>牛顿环的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光从玻璃进入空气（光疏介质），再进入玻璃（光密介质），所以产生了半波损失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  <w:t>牛顿环中心暗纹和哪些因素有关；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牛顿环中心暗纹的半径和入射光波长、透镜的曲率半径有关。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  <w:t>劈尖干涉条纹是绝对等间距条纹吗？分析原因。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10"/>
                <w:szCs w:val="10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一方面，可能是空气劈尖的玻璃片发生了形变，另一方面，可能是由于入射光并不是严格的平行光（即发散的散射光），这两个原因使得干涉条纹不一定等距。</w:t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实验心得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>
            <w:pPr>
              <w:numPr>
                <w:numId w:val="0"/>
              </w:num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通过这次实验，我理解了牛顿环和劈尖干涉条纹的成因，学会了读数显微镜的使用方法，掌握了使用等厚干涉法测量平透镜曲率半径和薄膜厚度的技巧。</w:t>
            </w:r>
          </w:p>
        </w:tc>
      </w:tr>
    </w:tbl>
    <w:p>
      <w:pPr>
        <w:jc w:val="right"/>
        <w:rPr>
          <w:b/>
          <w:sz w:val="24"/>
          <w:szCs w:val="24"/>
          <w:u w:val="single"/>
        </w:rPr>
      </w:pPr>
      <w:r>
        <w:rPr>
          <w:rFonts w:hint="eastAsia"/>
          <w:b/>
          <w:sz w:val="24"/>
          <w:szCs w:val="24"/>
          <w:u w:val="single"/>
        </w:rPr>
        <w:t>仔细读数  认真记录</w:t>
      </w:r>
    </w:p>
    <w:tbl>
      <w:tblPr>
        <w:tblStyle w:val="7"/>
        <w:tblW w:w="9889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08" w:hRule="atLeast"/>
        </w:trPr>
        <w:tc>
          <w:tcPr>
            <w:tcW w:w="9889" w:type="dxa"/>
          </w:tcPr>
          <w:p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【数据记录及草表】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实验过程截图：</w:t>
            </w: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673600" cy="2729230"/>
                  <wp:effectExtent l="0" t="0" r="5080" b="13970"/>
                  <wp:docPr id="29" name="图片 2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600" cy="272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691380" cy="3061970"/>
                  <wp:effectExtent l="0" t="0" r="2540" b="1270"/>
                  <wp:docPr id="30" name="图片 3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30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434840" cy="2510155"/>
                  <wp:effectExtent l="0" t="0" r="0" b="4445"/>
                  <wp:docPr id="31" name="图片 31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251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default"/>
                <w:sz w:val="28"/>
                <w:szCs w:val="28"/>
                <w:lang w:val="en-US" w:eastAsia="zh-CN"/>
              </w:rPr>
              <w:drawing>
                <wp:inline distT="0" distB="0" distL="114300" distR="114300">
                  <wp:extent cx="4499610" cy="2569210"/>
                  <wp:effectExtent l="0" t="0" r="11430" b="6350"/>
                  <wp:docPr id="32" name="图片 32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256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center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right"/>
              <w:rPr>
                <w:sz w:val="28"/>
                <w:szCs w:val="28"/>
              </w:rPr>
            </w:pPr>
          </w:p>
          <w:p>
            <w:pPr>
              <w:jc w:val="both"/>
              <w:rPr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sz w:val="28"/>
                <w:szCs w:val="28"/>
              </w:rPr>
            </w:pPr>
          </w:p>
          <w:p>
            <w:pPr>
              <w:ind w:right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                                 教师签字：</w:t>
            </w:r>
          </w:p>
        </w:tc>
      </w:tr>
    </w:tbl>
    <w:p>
      <w:pPr>
        <w:rPr>
          <w:sz w:val="28"/>
          <w:szCs w:val="28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50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50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3575044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0</w:t>
        </w:r>
        <w:r>
          <w:rPr>
            <w:lang w:val="zh-CN"/>
          </w:rPr>
          <w:fldChar w:fldCharType="end"/>
        </w:r>
      </w:p>
    </w:sdtContent>
  </w:sdt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C548E8"/>
    <w:multiLevelType w:val="singleLevel"/>
    <w:tmpl w:val="80C548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663B23F"/>
    <w:multiLevelType w:val="singleLevel"/>
    <w:tmpl w:val="C663B2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6B8E1FF"/>
    <w:multiLevelType w:val="singleLevel"/>
    <w:tmpl w:val="E6B8E1F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C834F17"/>
    <w:multiLevelType w:val="singleLevel"/>
    <w:tmpl w:val="FC834F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DViY2JkMjU3NGYzZTEwMzZmMGFkZWViYmNkYWU3NDIifQ=="/>
  </w:docVars>
  <w:rsids>
    <w:rsidRoot w:val="007D5AC5"/>
    <w:rsid w:val="000018D3"/>
    <w:rsid w:val="00004F5F"/>
    <w:rsid w:val="000112E0"/>
    <w:rsid w:val="0001319D"/>
    <w:rsid w:val="0001525D"/>
    <w:rsid w:val="00015C42"/>
    <w:rsid w:val="00022504"/>
    <w:rsid w:val="000257C9"/>
    <w:rsid w:val="00086EED"/>
    <w:rsid w:val="00097758"/>
    <w:rsid w:val="000B2571"/>
    <w:rsid w:val="000B4348"/>
    <w:rsid w:val="00106004"/>
    <w:rsid w:val="00171ABA"/>
    <w:rsid w:val="001C10CD"/>
    <w:rsid w:val="001D4B32"/>
    <w:rsid w:val="001D7FE5"/>
    <w:rsid w:val="001F4AC1"/>
    <w:rsid w:val="002168C3"/>
    <w:rsid w:val="00246187"/>
    <w:rsid w:val="002642F4"/>
    <w:rsid w:val="00287A99"/>
    <w:rsid w:val="00287E17"/>
    <w:rsid w:val="002A4A07"/>
    <w:rsid w:val="002F275E"/>
    <w:rsid w:val="00307F24"/>
    <w:rsid w:val="00352B3D"/>
    <w:rsid w:val="00394D0B"/>
    <w:rsid w:val="003A15A6"/>
    <w:rsid w:val="003B4BEE"/>
    <w:rsid w:val="003B5557"/>
    <w:rsid w:val="003C1848"/>
    <w:rsid w:val="003C1C33"/>
    <w:rsid w:val="003F6F51"/>
    <w:rsid w:val="00402D72"/>
    <w:rsid w:val="004210F7"/>
    <w:rsid w:val="0042642B"/>
    <w:rsid w:val="00476BA9"/>
    <w:rsid w:val="00477BE9"/>
    <w:rsid w:val="0048358B"/>
    <w:rsid w:val="00491332"/>
    <w:rsid w:val="004B34A0"/>
    <w:rsid w:val="004F22A8"/>
    <w:rsid w:val="00515EFE"/>
    <w:rsid w:val="005179AF"/>
    <w:rsid w:val="005412CC"/>
    <w:rsid w:val="00545B5A"/>
    <w:rsid w:val="00554CD1"/>
    <w:rsid w:val="0056323D"/>
    <w:rsid w:val="0058128D"/>
    <w:rsid w:val="00584731"/>
    <w:rsid w:val="00584CAA"/>
    <w:rsid w:val="005A44E6"/>
    <w:rsid w:val="005C7B73"/>
    <w:rsid w:val="005F2E5F"/>
    <w:rsid w:val="005F50DE"/>
    <w:rsid w:val="005F541A"/>
    <w:rsid w:val="006143DD"/>
    <w:rsid w:val="006168AA"/>
    <w:rsid w:val="006257B4"/>
    <w:rsid w:val="00632F1A"/>
    <w:rsid w:val="00640F8A"/>
    <w:rsid w:val="00644F79"/>
    <w:rsid w:val="00653B60"/>
    <w:rsid w:val="006736F5"/>
    <w:rsid w:val="00683AFB"/>
    <w:rsid w:val="006902AA"/>
    <w:rsid w:val="006B7070"/>
    <w:rsid w:val="006E27AC"/>
    <w:rsid w:val="006E6B75"/>
    <w:rsid w:val="006F1C4F"/>
    <w:rsid w:val="007049E1"/>
    <w:rsid w:val="00704A91"/>
    <w:rsid w:val="00706D41"/>
    <w:rsid w:val="00707A26"/>
    <w:rsid w:val="00724209"/>
    <w:rsid w:val="00740386"/>
    <w:rsid w:val="007533E2"/>
    <w:rsid w:val="0075731B"/>
    <w:rsid w:val="007653F3"/>
    <w:rsid w:val="00786E7E"/>
    <w:rsid w:val="007961B3"/>
    <w:rsid w:val="007B52E9"/>
    <w:rsid w:val="007D5AC5"/>
    <w:rsid w:val="008310F6"/>
    <w:rsid w:val="0085390F"/>
    <w:rsid w:val="00870D3C"/>
    <w:rsid w:val="00874A33"/>
    <w:rsid w:val="00877187"/>
    <w:rsid w:val="008969E0"/>
    <w:rsid w:val="008A27F9"/>
    <w:rsid w:val="008A2EA2"/>
    <w:rsid w:val="008C305D"/>
    <w:rsid w:val="008E4927"/>
    <w:rsid w:val="00900917"/>
    <w:rsid w:val="009311B6"/>
    <w:rsid w:val="009409E7"/>
    <w:rsid w:val="0095127D"/>
    <w:rsid w:val="0095308A"/>
    <w:rsid w:val="009869B8"/>
    <w:rsid w:val="009A08C9"/>
    <w:rsid w:val="009A4317"/>
    <w:rsid w:val="009B4AAA"/>
    <w:rsid w:val="009E0B5D"/>
    <w:rsid w:val="00A17126"/>
    <w:rsid w:val="00A20F89"/>
    <w:rsid w:val="00A33D5D"/>
    <w:rsid w:val="00A35F51"/>
    <w:rsid w:val="00A36181"/>
    <w:rsid w:val="00A72645"/>
    <w:rsid w:val="00A735EF"/>
    <w:rsid w:val="00A806B2"/>
    <w:rsid w:val="00AC0F5B"/>
    <w:rsid w:val="00AD6091"/>
    <w:rsid w:val="00AF44A8"/>
    <w:rsid w:val="00AF71B1"/>
    <w:rsid w:val="00B04F90"/>
    <w:rsid w:val="00B17517"/>
    <w:rsid w:val="00B42F11"/>
    <w:rsid w:val="00B45E68"/>
    <w:rsid w:val="00B47BD1"/>
    <w:rsid w:val="00B513F2"/>
    <w:rsid w:val="00B541CA"/>
    <w:rsid w:val="00B74150"/>
    <w:rsid w:val="00B818D5"/>
    <w:rsid w:val="00B918F5"/>
    <w:rsid w:val="00BB4B60"/>
    <w:rsid w:val="00BC1270"/>
    <w:rsid w:val="00BD44CA"/>
    <w:rsid w:val="00BD5A75"/>
    <w:rsid w:val="00BE1F6D"/>
    <w:rsid w:val="00BE54D2"/>
    <w:rsid w:val="00BF679A"/>
    <w:rsid w:val="00BF726D"/>
    <w:rsid w:val="00C15799"/>
    <w:rsid w:val="00C26945"/>
    <w:rsid w:val="00C5271A"/>
    <w:rsid w:val="00C54176"/>
    <w:rsid w:val="00C557E2"/>
    <w:rsid w:val="00C566F6"/>
    <w:rsid w:val="00C74199"/>
    <w:rsid w:val="00C94B95"/>
    <w:rsid w:val="00CA4D81"/>
    <w:rsid w:val="00CA7358"/>
    <w:rsid w:val="00CB3804"/>
    <w:rsid w:val="00CC046C"/>
    <w:rsid w:val="00CC7A24"/>
    <w:rsid w:val="00CD24C2"/>
    <w:rsid w:val="00D04C49"/>
    <w:rsid w:val="00D3475E"/>
    <w:rsid w:val="00DB0DC2"/>
    <w:rsid w:val="00DC2611"/>
    <w:rsid w:val="00DD06E5"/>
    <w:rsid w:val="00DD283E"/>
    <w:rsid w:val="00E1026B"/>
    <w:rsid w:val="00E366CE"/>
    <w:rsid w:val="00E73901"/>
    <w:rsid w:val="00E7562B"/>
    <w:rsid w:val="00E959FA"/>
    <w:rsid w:val="00EA54C5"/>
    <w:rsid w:val="00EA6AD8"/>
    <w:rsid w:val="00EA7F63"/>
    <w:rsid w:val="00ED3F7F"/>
    <w:rsid w:val="00F04B9A"/>
    <w:rsid w:val="00F17C18"/>
    <w:rsid w:val="00F25115"/>
    <w:rsid w:val="00F26860"/>
    <w:rsid w:val="00F32EA0"/>
    <w:rsid w:val="00F3661D"/>
    <w:rsid w:val="00F61648"/>
    <w:rsid w:val="00FB6138"/>
    <w:rsid w:val="00FC19B3"/>
    <w:rsid w:val="00FE091E"/>
    <w:rsid w:val="00FF5ACE"/>
    <w:rsid w:val="223D2027"/>
    <w:rsid w:val="3B97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spacing w:before="340" w:beforeAutospacing="0" w:after="330" w:afterAutospacing="0" w:line="576" w:lineRule="auto"/>
      <w:ind w:left="0" w:right="0" w:firstLine="200"/>
      <w:jc w:val="both"/>
    </w:pPr>
    <w:rPr>
      <w:rFonts w:hint="default" w:ascii="Calibri" w:hAnsi="Calibri" w:eastAsia="宋体" w:cs="Calibri"/>
      <w:b/>
      <w:bCs/>
      <w:kern w:val="44"/>
      <w:sz w:val="32"/>
      <w:szCs w:val="32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Strong"/>
    <w:basedOn w:val="8"/>
    <w:qFormat/>
    <w:uiPriority w:val="22"/>
    <w:rPr>
      <w:b/>
    </w:rPr>
  </w:style>
  <w:style w:type="character" w:customStyle="1" w:styleId="10">
    <w:name w:val="页眉字符"/>
    <w:basedOn w:val="8"/>
    <w:link w:val="5"/>
    <w:semiHidden/>
    <w:uiPriority w:val="99"/>
    <w:rPr>
      <w:sz w:val="18"/>
      <w:szCs w:val="18"/>
    </w:rPr>
  </w:style>
  <w:style w:type="character" w:customStyle="1" w:styleId="11">
    <w:name w:val="页脚字符"/>
    <w:basedOn w:val="8"/>
    <w:link w:val="4"/>
    <w:uiPriority w:val="99"/>
    <w:rPr>
      <w:sz w:val="18"/>
      <w:szCs w:val="18"/>
    </w:rPr>
  </w:style>
  <w:style w:type="character" w:customStyle="1" w:styleId="12">
    <w:name w:val="批注框文本字符"/>
    <w:basedOn w:val="8"/>
    <w:link w:val="3"/>
    <w:semiHidden/>
    <w:uiPriority w:val="99"/>
    <w:rPr>
      <w:sz w:val="18"/>
      <w:szCs w:val="18"/>
    </w:rPr>
  </w:style>
  <w:style w:type="paragraph" w:styleId="13">
    <w:name w:val="List Paragraph"/>
    <w:basedOn w:val="1"/>
    <w:uiPriority w:val="99"/>
    <w:pPr>
      <w:ind w:firstLine="420" w:firstLineChars="200"/>
    </w:pPr>
  </w:style>
  <w:style w:type="character" w:customStyle="1" w:styleId="14">
    <w:name w:val="页脚 Char"/>
    <w:basedOn w:val="8"/>
    <w:link w:val="4"/>
    <w:uiPriority w:val="0"/>
    <w:rPr>
      <w:rFonts w:hint="default" w:ascii="Calibri" w:hAnsi="Calibri" w:cs="Calibri"/>
    </w:rPr>
  </w:style>
  <w:style w:type="character" w:customStyle="1" w:styleId="15">
    <w:name w:val="标题 1 Char"/>
    <w:basedOn w:val="8"/>
    <w:link w:val="2"/>
    <w:uiPriority w:val="0"/>
    <w:rPr>
      <w:rFonts w:hint="default" w:ascii="Calibri" w:hAnsi="Calibri" w:cs="Calibri"/>
      <w:b/>
      <w:bCs/>
    </w:rPr>
  </w:style>
  <w:style w:type="character" w:customStyle="1" w:styleId="16">
    <w:name w:val="批注框文本 Char"/>
    <w:basedOn w:val="8"/>
    <w:link w:val="3"/>
    <w:uiPriority w:val="0"/>
    <w:rPr>
      <w:rFonts w:hint="default" w:ascii="Calibri" w:hAnsi="Calibri" w:cs="Calibri"/>
    </w:rPr>
  </w:style>
  <w:style w:type="character" w:customStyle="1" w:styleId="17">
    <w:name w:val="页眉 Char"/>
    <w:basedOn w:val="8"/>
    <w:link w:val="5"/>
    <w:uiPriority w:val="0"/>
    <w:rPr>
      <w:rFonts w:hint="default" w:ascii="Calibri" w:hAnsi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GIF"/><Relationship Id="rId8" Type="http://schemas.openxmlformats.org/officeDocument/2006/relationships/image" Target="media/image4.GIF"/><Relationship Id="rId7" Type="http://schemas.openxmlformats.org/officeDocument/2006/relationships/image" Target="media/image3.GIF"/><Relationship Id="rId6" Type="http://schemas.openxmlformats.org/officeDocument/2006/relationships/image" Target="media/image2.GIF"/><Relationship Id="rId5" Type="http://schemas.openxmlformats.org/officeDocument/2006/relationships/image" Target="media/image1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jpe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jpe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GIF"/><Relationship Id="rId28" Type="http://schemas.openxmlformats.org/officeDocument/2006/relationships/image" Target="media/image24.GIF"/><Relationship Id="rId27" Type="http://schemas.openxmlformats.org/officeDocument/2006/relationships/image" Target="media/image23.GIF"/><Relationship Id="rId26" Type="http://schemas.openxmlformats.org/officeDocument/2006/relationships/image" Target="media/image22.GIF"/><Relationship Id="rId25" Type="http://schemas.openxmlformats.org/officeDocument/2006/relationships/image" Target="media/image21.GIF"/><Relationship Id="rId24" Type="http://schemas.openxmlformats.org/officeDocument/2006/relationships/image" Target="media/image20.GIF"/><Relationship Id="rId23" Type="http://schemas.openxmlformats.org/officeDocument/2006/relationships/image" Target="media/image19.GIF"/><Relationship Id="rId22" Type="http://schemas.openxmlformats.org/officeDocument/2006/relationships/image" Target="media/image18.GIF"/><Relationship Id="rId21" Type="http://schemas.openxmlformats.org/officeDocument/2006/relationships/image" Target="media/image17.GIF"/><Relationship Id="rId20" Type="http://schemas.openxmlformats.org/officeDocument/2006/relationships/image" Target="media/image16.GI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GIF"/><Relationship Id="rId17" Type="http://schemas.openxmlformats.org/officeDocument/2006/relationships/image" Target="media/image13.GIF"/><Relationship Id="rId16" Type="http://schemas.openxmlformats.org/officeDocument/2006/relationships/image" Target="media/image12.GIF"/><Relationship Id="rId15" Type="http://schemas.openxmlformats.org/officeDocument/2006/relationships/image" Target="media/image11.GIF"/><Relationship Id="rId14" Type="http://schemas.openxmlformats.org/officeDocument/2006/relationships/image" Target="media/image10.GIF"/><Relationship Id="rId13" Type="http://schemas.openxmlformats.org/officeDocument/2006/relationships/image" Target="media/image9.GIF"/><Relationship Id="rId12" Type="http://schemas.openxmlformats.org/officeDocument/2006/relationships/image" Target="media/image8.GIF"/><Relationship Id="rId11" Type="http://schemas.openxmlformats.org/officeDocument/2006/relationships/image" Target="media/image7.GIF"/><Relationship Id="rId10" Type="http://schemas.openxmlformats.org/officeDocument/2006/relationships/image" Target="media/image6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186</Words>
  <Characters>397</Characters>
  <Lines>3</Lines>
  <Paragraphs>1</Paragraphs>
  <TotalTime>50</TotalTime>
  <ScaleCrop>false</ScaleCrop>
  <LinksUpToDate>false</LinksUpToDate>
  <CharactersWithSpaces>451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2020-02-17T07:47:00Z</dcterms:created>
  <dc:creator>Dell</dc:creator>
  <cp:lastModifiedBy>微信用户</cp:lastModifiedBy>
  <cp:lastPrinted>2020-02-17T08:32:00Z</cp:lastPrinted>
  <dcterms:modified xsi:type="dcterms:W3CDTF">2022-12-13T11:01:01Z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3F04D6617629476C90422522BEE161CF</vt:lpwstr>
  </property>
</Properties>
</file>