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48"/>
          <w:szCs w:val="48"/>
        </w:rPr>
      </w:pPr>
      <w:proofErr w:type="spellStart"/>
      <w:r w:rsidRPr="004A2F4A">
        <w:rPr>
          <w:rFonts w:ascii="Arial" w:hAnsi="Arial" w:cs="Arial"/>
          <w:sz w:val="48"/>
          <w:szCs w:val="48"/>
        </w:rPr>
        <w:t>Checklist</w:t>
      </w:r>
      <w:proofErr w:type="spellEnd"/>
      <w:r w:rsidRPr="004A2F4A">
        <w:rPr>
          <w:rFonts w:ascii="Arial" w:hAnsi="Arial" w:cs="Arial"/>
          <w:sz w:val="48"/>
          <w:szCs w:val="48"/>
        </w:rPr>
        <w:t xml:space="preserve"> de Aceptación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 xml:space="preserve">Irvin </w:t>
      </w:r>
      <w:proofErr w:type="spellStart"/>
      <w:r w:rsidRPr="00852130">
        <w:rPr>
          <w:rFonts w:ascii="Arial" w:hAnsi="Arial" w:cs="Arial"/>
          <w:sz w:val="28"/>
          <w:szCs w:val="28"/>
        </w:rPr>
        <w:t>Cribillero</w:t>
      </w:r>
      <w:proofErr w:type="spellEnd"/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19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EA22A4" w:rsidRDefault="00EA22A4" w:rsidP="00852130">
      <w:pPr>
        <w:jc w:val="right"/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1984"/>
        <w:gridCol w:w="1418"/>
        <w:gridCol w:w="1701"/>
        <w:gridCol w:w="1417"/>
        <w:gridCol w:w="1459"/>
      </w:tblGrid>
      <w:tr w:rsidR="00EA22A4" w:rsidRPr="00EA22A4" w:rsidTr="00EA22A4">
        <w:trPr>
          <w:trHeight w:val="1820"/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Requerimiento Funcional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Criterio de Aceptación (Definición)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 xml:space="preserve">Puntos de Verificación / </w:t>
            </w:r>
            <w:proofErr w:type="spellStart"/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Checklist</w:t>
            </w:r>
            <w:proofErr w:type="spellEnd"/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 xml:space="preserve"> Específico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Resultado (Sí/No/Parcial)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Observaciones y Pruebas</w:t>
            </w: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RF-01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Registro de usuario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Usuario se registra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accede al formulario de registro.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2. Se intenta registrar con correo inválido (Error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3. Se registra con correo institucional válido.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4. Se verifica la recepción del correo de confirmación.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Parcial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En curso</w:t>
            </w: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RF-02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Inicio de sesión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Usuario accede con credenciales válidas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accede con credenciales válidas (Acceso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2. Se intenta con contraseña incorrecta (Error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3. Se intenta iniciar sesión 3 veces fallidas (Bloqueo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No es necesario bloqueo</w:t>
            </w: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RF-03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Subida de evidencia fotográfica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Foto se guarda y asocia al usuario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1. Se adjunta 1 imagen 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$\le 5$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 MB (Guardado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La IA detecta por medio de fotografía el tipo de material y almacena.</w:t>
            </w: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2. Se adjuntan 3 imágenes 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$\le 5$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 MB (Guardado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La IA detecta por medio de fotografía el tipo de material y almacena.</w:t>
            </w: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3. Se adjunta una imagen 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$&gt; 5$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 MB (Error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No aplica</w:t>
            </w: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RF-04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Validación automática de imagen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Sistema clasifica y asigna puntos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sube una imagen de [Tipo de residuo A] (Puntos asignados esperados).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 xml:space="preserve">2. El sistema muestra una precisión 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$\ge 85$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% en la clasificación.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Parcial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variable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pero tiene un promedio de 85 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mas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.</w:t>
            </w: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RF-05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Ranking y logros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Ranking visible y actualizado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verifica la posición del usuario en el ranking semanal.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Parcial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Se muestra un top 3 de usuarios mensualmente.</w:t>
            </w: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2. Se realiza una acción que desbloquea un logro (Logro visible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Medallas dentro del top 3 y posibles premios canjeables.</w:t>
            </w: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92146A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92146A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RF-06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Panel administrativo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Panel muestra datos filtrados y exportables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visualiza la estadística filtrada por "Sede A".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92146A">
        <w:trPr>
          <w:trHeight w:val="2147"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2. Se exporta un reporte en formato [CSV/Excel] (Exportación exitosa esperada).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No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bookmarkStart w:id="0" w:name="_GoBack"/>
            <w:bookmarkEnd w:id="0"/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CL"/>
              </w:rPr>
              <w:t>RF-07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Canje de recompensas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Canje exitoso y puntos descontados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1. Se selecciona una recompensa con puntos suficientes (Canje exitoso y descuento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EA22A4" w:rsidRPr="00EA22A4" w:rsidTr="00EA22A4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t>2. Se intenta canjear una recompensa con puntos insuficiente</w:t>
            </w:r>
            <w:r w:rsidRPr="00EA22A4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lastRenderedPageBreak/>
              <w:t>s (Error esperado).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92146A" w:rsidP="00EA22A4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1B1C1D"/>
                <w:sz w:val="24"/>
                <w:szCs w:val="24"/>
                <w:lang w:eastAsia="es-CL"/>
              </w:rPr>
              <w:lastRenderedPageBreak/>
              <w:t>Si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22A4" w:rsidRPr="00EA22A4" w:rsidRDefault="00EA22A4" w:rsidP="00EA2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</w:tbl>
    <w:p w:rsidR="00EA22A4" w:rsidRPr="00852130" w:rsidRDefault="00EA22A4" w:rsidP="00EA22A4">
      <w:pPr>
        <w:rPr>
          <w:rFonts w:ascii="Arial" w:hAnsi="Arial" w:cs="Arial"/>
          <w:sz w:val="28"/>
          <w:szCs w:val="28"/>
        </w:rPr>
      </w:pPr>
    </w:p>
    <w:sectPr w:rsidR="00EA22A4" w:rsidRPr="008521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2F4487"/>
    <w:rsid w:val="004A2F4A"/>
    <w:rsid w:val="007302F9"/>
    <w:rsid w:val="00852130"/>
    <w:rsid w:val="0092146A"/>
    <w:rsid w:val="009542C8"/>
    <w:rsid w:val="009653DC"/>
    <w:rsid w:val="00EA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04C7A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A22A4"/>
    <w:rPr>
      <w:b/>
      <w:bCs/>
    </w:rPr>
  </w:style>
  <w:style w:type="character" w:customStyle="1" w:styleId="math-inline">
    <w:name w:val="math-inline"/>
    <w:basedOn w:val="Fuentedeprrafopredeter"/>
    <w:rsid w:val="00EA2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2</cp:revision>
  <dcterms:created xsi:type="dcterms:W3CDTF">2025-11-19T05:58:00Z</dcterms:created>
  <dcterms:modified xsi:type="dcterms:W3CDTF">2025-11-19T05:58:00Z</dcterms:modified>
</cp:coreProperties>
</file>