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F4487" w:rsidRDefault="002F4487" w:rsidP="002F4487">
      <w:pPr>
        <w:jc w:val="center"/>
        <w:rPr>
          <w:rFonts w:ascii="Arial" w:hAnsi="Arial" w:cs="Arial"/>
          <w:sz w:val="28"/>
          <w:szCs w:val="28"/>
        </w:rPr>
      </w:pPr>
      <w:r w:rsidRPr="002F4487">
        <w:rPr>
          <w:rFonts w:ascii="Arial" w:hAnsi="Arial" w:cs="Arial"/>
          <w:noProof/>
          <w:sz w:val="28"/>
          <w:szCs w:val="28"/>
        </w:rPr>
        <w:drawing>
          <wp:anchor distT="0" distB="0" distL="114300" distR="114300" simplePos="0" relativeHeight="251658240" behindDoc="0" locked="0" layoutInCell="1" allowOverlap="1">
            <wp:simplePos x="0" y="0"/>
            <wp:positionH relativeFrom="page">
              <wp:align>right</wp:align>
            </wp:positionH>
            <wp:positionV relativeFrom="paragraph">
              <wp:posOffset>-897255</wp:posOffset>
            </wp:positionV>
            <wp:extent cx="2348644" cy="86106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348644" cy="86106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585FE4" w:rsidRDefault="002F4487" w:rsidP="002F4487">
      <w:pPr>
        <w:jc w:val="center"/>
        <w:rPr>
          <w:rFonts w:ascii="Arial" w:hAnsi="Arial" w:cs="Arial"/>
          <w:sz w:val="28"/>
          <w:szCs w:val="28"/>
        </w:rPr>
      </w:pPr>
      <w:r w:rsidRPr="002F4487">
        <w:rPr>
          <w:rFonts w:ascii="Arial" w:hAnsi="Arial" w:cs="Arial"/>
          <w:sz w:val="28"/>
          <w:szCs w:val="28"/>
        </w:rPr>
        <w:t>Duoc UC – Escuela de Informática y Telecomunicaciones</w:t>
      </w:r>
    </w:p>
    <w:p w:rsidR="004A2F4A" w:rsidRDefault="004A2F4A" w:rsidP="002F4487">
      <w:pPr>
        <w:jc w:val="center"/>
        <w:rPr>
          <w:rFonts w:ascii="Arial" w:hAnsi="Arial" w:cs="Arial"/>
          <w:sz w:val="28"/>
          <w:szCs w:val="28"/>
        </w:rPr>
      </w:pPr>
    </w:p>
    <w:p w:rsidR="004A2F4A" w:rsidRDefault="004A2F4A" w:rsidP="002F4487">
      <w:pPr>
        <w:jc w:val="center"/>
        <w:rPr>
          <w:rFonts w:ascii="Arial" w:hAnsi="Arial" w:cs="Arial"/>
          <w:sz w:val="28"/>
          <w:szCs w:val="28"/>
        </w:rPr>
      </w:pPr>
    </w:p>
    <w:p w:rsidR="004A2F4A" w:rsidRDefault="004A2F4A" w:rsidP="002F4487">
      <w:pPr>
        <w:jc w:val="center"/>
        <w:rPr>
          <w:rFonts w:ascii="Arial" w:hAnsi="Arial" w:cs="Arial"/>
          <w:sz w:val="28"/>
          <w:szCs w:val="28"/>
        </w:rPr>
      </w:pPr>
    </w:p>
    <w:p w:rsidR="004A2F4A" w:rsidRDefault="004A2F4A" w:rsidP="002F4487">
      <w:pPr>
        <w:jc w:val="center"/>
        <w:rPr>
          <w:rFonts w:ascii="Arial" w:hAnsi="Arial" w:cs="Arial"/>
          <w:sz w:val="28"/>
          <w:szCs w:val="28"/>
        </w:rPr>
      </w:pPr>
    </w:p>
    <w:p w:rsidR="004A2F4A" w:rsidRDefault="004A2F4A" w:rsidP="002F4487">
      <w:pPr>
        <w:jc w:val="center"/>
        <w:rPr>
          <w:rFonts w:ascii="Arial" w:hAnsi="Arial" w:cs="Arial"/>
          <w:sz w:val="28"/>
          <w:szCs w:val="28"/>
        </w:rPr>
      </w:pPr>
    </w:p>
    <w:p w:rsidR="004A2F4A" w:rsidRDefault="00DC2F89" w:rsidP="002F4487">
      <w:pPr>
        <w:jc w:val="center"/>
        <w:rPr>
          <w:rFonts w:ascii="Arial" w:hAnsi="Arial" w:cs="Arial"/>
          <w:sz w:val="48"/>
          <w:szCs w:val="48"/>
        </w:rPr>
      </w:pPr>
      <w:r>
        <w:rPr>
          <w:rFonts w:ascii="Arial" w:hAnsi="Arial" w:cs="Arial"/>
          <w:sz w:val="48"/>
          <w:szCs w:val="48"/>
        </w:rPr>
        <w:t>Plan de Continuidad y Monitoreo</w:t>
      </w:r>
    </w:p>
    <w:p w:rsidR="00852130" w:rsidRDefault="00852130" w:rsidP="002F4487">
      <w:pPr>
        <w:jc w:val="center"/>
        <w:rPr>
          <w:rFonts w:ascii="Arial" w:hAnsi="Arial" w:cs="Arial"/>
          <w:sz w:val="36"/>
          <w:szCs w:val="36"/>
        </w:rPr>
      </w:pPr>
      <w:r w:rsidRPr="00852130">
        <w:rPr>
          <w:rFonts w:ascii="Arial" w:hAnsi="Arial" w:cs="Arial"/>
          <w:sz w:val="36"/>
          <w:szCs w:val="36"/>
        </w:rPr>
        <w:t>Proyecto: ReciclaDuoc</w:t>
      </w:r>
    </w:p>
    <w:p w:rsidR="00852130" w:rsidRDefault="00852130" w:rsidP="002F4487">
      <w:pPr>
        <w:jc w:val="center"/>
        <w:rPr>
          <w:rFonts w:ascii="Arial" w:hAnsi="Arial" w:cs="Arial"/>
          <w:sz w:val="36"/>
          <w:szCs w:val="36"/>
        </w:rPr>
      </w:pPr>
    </w:p>
    <w:p w:rsidR="00852130" w:rsidRDefault="00852130" w:rsidP="002F4487">
      <w:pPr>
        <w:jc w:val="center"/>
        <w:rPr>
          <w:rFonts w:ascii="Arial" w:hAnsi="Arial" w:cs="Arial"/>
          <w:sz w:val="36"/>
          <w:szCs w:val="36"/>
        </w:rPr>
      </w:pPr>
    </w:p>
    <w:p w:rsidR="00852130" w:rsidRDefault="00852130" w:rsidP="002F4487">
      <w:pPr>
        <w:jc w:val="center"/>
        <w:rPr>
          <w:rFonts w:ascii="Arial" w:hAnsi="Arial" w:cs="Arial"/>
          <w:sz w:val="36"/>
          <w:szCs w:val="36"/>
        </w:rPr>
      </w:pPr>
    </w:p>
    <w:p w:rsidR="00852130" w:rsidRDefault="00852130" w:rsidP="002F4487">
      <w:pPr>
        <w:jc w:val="center"/>
        <w:rPr>
          <w:rFonts w:ascii="Arial" w:hAnsi="Arial" w:cs="Arial"/>
          <w:sz w:val="36"/>
          <w:szCs w:val="36"/>
        </w:rPr>
      </w:pPr>
    </w:p>
    <w:p w:rsidR="00852130" w:rsidRDefault="00852130" w:rsidP="002F4487">
      <w:pPr>
        <w:jc w:val="center"/>
        <w:rPr>
          <w:rFonts w:ascii="Arial" w:hAnsi="Arial" w:cs="Arial"/>
          <w:sz w:val="36"/>
          <w:szCs w:val="36"/>
        </w:rPr>
      </w:pPr>
    </w:p>
    <w:p w:rsidR="00852130" w:rsidRPr="00852130" w:rsidRDefault="00852130" w:rsidP="00852130">
      <w:pPr>
        <w:jc w:val="right"/>
        <w:rPr>
          <w:rFonts w:ascii="Arial" w:hAnsi="Arial" w:cs="Arial"/>
          <w:b/>
          <w:sz w:val="36"/>
          <w:szCs w:val="36"/>
        </w:rPr>
      </w:pPr>
      <w:r w:rsidRPr="00852130">
        <w:rPr>
          <w:rFonts w:ascii="Arial" w:hAnsi="Arial" w:cs="Arial"/>
          <w:b/>
          <w:sz w:val="28"/>
          <w:szCs w:val="28"/>
        </w:rPr>
        <w:t>Integrantes:</w:t>
      </w:r>
    </w:p>
    <w:p w:rsidR="00852130" w:rsidRPr="00852130" w:rsidRDefault="00852130" w:rsidP="00852130">
      <w:pPr>
        <w:jc w:val="right"/>
        <w:rPr>
          <w:rFonts w:ascii="Arial" w:hAnsi="Arial" w:cs="Arial"/>
          <w:sz w:val="28"/>
          <w:szCs w:val="28"/>
        </w:rPr>
      </w:pPr>
      <w:r w:rsidRPr="00852130">
        <w:rPr>
          <w:rFonts w:ascii="Arial" w:hAnsi="Arial" w:cs="Arial"/>
          <w:sz w:val="28"/>
          <w:szCs w:val="28"/>
        </w:rPr>
        <w:t>Rodrigo Veliz</w:t>
      </w:r>
    </w:p>
    <w:p w:rsidR="00852130" w:rsidRPr="00852130" w:rsidRDefault="00852130" w:rsidP="00852130">
      <w:pPr>
        <w:jc w:val="right"/>
        <w:rPr>
          <w:rFonts w:ascii="Arial" w:hAnsi="Arial" w:cs="Arial"/>
          <w:sz w:val="28"/>
          <w:szCs w:val="28"/>
        </w:rPr>
      </w:pPr>
      <w:r w:rsidRPr="00852130">
        <w:rPr>
          <w:rFonts w:ascii="Arial" w:hAnsi="Arial" w:cs="Arial"/>
          <w:sz w:val="28"/>
          <w:szCs w:val="28"/>
        </w:rPr>
        <w:t>Irvin Cribillero</w:t>
      </w:r>
    </w:p>
    <w:p w:rsidR="00852130" w:rsidRPr="00852130" w:rsidRDefault="00852130" w:rsidP="00852130">
      <w:pPr>
        <w:jc w:val="right"/>
        <w:rPr>
          <w:rFonts w:ascii="Arial" w:hAnsi="Arial" w:cs="Arial"/>
          <w:sz w:val="28"/>
          <w:szCs w:val="28"/>
        </w:rPr>
      </w:pPr>
      <w:r w:rsidRPr="00852130">
        <w:rPr>
          <w:rFonts w:ascii="Arial" w:hAnsi="Arial" w:cs="Arial"/>
          <w:sz w:val="28"/>
          <w:szCs w:val="28"/>
        </w:rPr>
        <w:t>Daniel Gutiérrez</w:t>
      </w:r>
    </w:p>
    <w:p w:rsidR="00852130" w:rsidRDefault="00852130" w:rsidP="00852130">
      <w:pPr>
        <w:jc w:val="right"/>
        <w:rPr>
          <w:rFonts w:ascii="Arial" w:hAnsi="Arial" w:cs="Arial"/>
          <w:sz w:val="28"/>
          <w:szCs w:val="28"/>
        </w:rPr>
      </w:pPr>
      <w:r w:rsidRPr="00852130">
        <w:rPr>
          <w:rFonts w:ascii="Arial" w:hAnsi="Arial" w:cs="Arial"/>
          <w:sz w:val="28"/>
          <w:szCs w:val="28"/>
        </w:rPr>
        <w:t>Benjamín López</w:t>
      </w:r>
    </w:p>
    <w:p w:rsidR="00852130" w:rsidRPr="00852130" w:rsidRDefault="00852130" w:rsidP="00852130">
      <w:pPr>
        <w:jc w:val="right"/>
        <w:rPr>
          <w:rFonts w:ascii="Arial" w:hAnsi="Arial" w:cs="Arial"/>
          <w:b/>
          <w:sz w:val="28"/>
          <w:szCs w:val="28"/>
        </w:rPr>
      </w:pPr>
      <w:r w:rsidRPr="00852130">
        <w:rPr>
          <w:rFonts w:ascii="Arial" w:hAnsi="Arial" w:cs="Arial"/>
          <w:b/>
          <w:sz w:val="28"/>
          <w:szCs w:val="28"/>
        </w:rPr>
        <w:t>Carrera:</w:t>
      </w:r>
    </w:p>
    <w:p w:rsidR="00852130" w:rsidRPr="00852130" w:rsidRDefault="00852130" w:rsidP="00852130">
      <w:pPr>
        <w:jc w:val="right"/>
        <w:rPr>
          <w:rFonts w:ascii="Arial" w:hAnsi="Arial" w:cs="Arial"/>
          <w:sz w:val="28"/>
          <w:szCs w:val="28"/>
        </w:rPr>
      </w:pPr>
      <w:r w:rsidRPr="00852130">
        <w:rPr>
          <w:rFonts w:ascii="Arial" w:hAnsi="Arial" w:cs="Arial"/>
          <w:sz w:val="28"/>
          <w:szCs w:val="28"/>
        </w:rPr>
        <w:t>Ingeniería en Informática – Sede Antonio Varas</w:t>
      </w:r>
    </w:p>
    <w:p w:rsidR="00852130" w:rsidRPr="00852130" w:rsidRDefault="00852130" w:rsidP="00852130">
      <w:pPr>
        <w:jc w:val="right"/>
        <w:rPr>
          <w:rFonts w:ascii="Arial" w:hAnsi="Arial" w:cs="Arial"/>
          <w:b/>
          <w:sz w:val="28"/>
          <w:szCs w:val="28"/>
        </w:rPr>
      </w:pPr>
      <w:r w:rsidRPr="00852130">
        <w:rPr>
          <w:rFonts w:ascii="Arial" w:hAnsi="Arial" w:cs="Arial"/>
          <w:b/>
          <w:sz w:val="28"/>
          <w:szCs w:val="28"/>
        </w:rPr>
        <w:t xml:space="preserve">Fecha: </w:t>
      </w:r>
    </w:p>
    <w:p w:rsidR="00852130" w:rsidRDefault="00852130" w:rsidP="00852130">
      <w:pPr>
        <w:jc w:val="right"/>
        <w:rPr>
          <w:rFonts w:ascii="Arial" w:hAnsi="Arial" w:cs="Arial"/>
          <w:sz w:val="28"/>
          <w:szCs w:val="28"/>
        </w:rPr>
      </w:pPr>
      <w:r w:rsidRPr="00852130">
        <w:rPr>
          <w:rFonts w:ascii="Arial" w:hAnsi="Arial" w:cs="Arial"/>
          <w:sz w:val="28"/>
          <w:szCs w:val="28"/>
        </w:rPr>
        <w:t>[</w:t>
      </w:r>
      <w:r w:rsidR="00DC2F89">
        <w:rPr>
          <w:rFonts w:ascii="Arial" w:hAnsi="Arial" w:cs="Arial"/>
          <w:sz w:val="28"/>
          <w:szCs w:val="28"/>
        </w:rPr>
        <w:t>21</w:t>
      </w:r>
      <w:r w:rsidRPr="00852130">
        <w:rPr>
          <w:rFonts w:ascii="Arial" w:hAnsi="Arial" w:cs="Arial"/>
          <w:sz w:val="28"/>
          <w:szCs w:val="28"/>
        </w:rPr>
        <w:t>/</w:t>
      </w:r>
      <w:r>
        <w:rPr>
          <w:rFonts w:ascii="Arial" w:hAnsi="Arial" w:cs="Arial"/>
          <w:sz w:val="28"/>
          <w:szCs w:val="28"/>
        </w:rPr>
        <w:t>11</w:t>
      </w:r>
      <w:r w:rsidRPr="00852130">
        <w:rPr>
          <w:rFonts w:ascii="Arial" w:hAnsi="Arial" w:cs="Arial"/>
          <w:sz w:val="28"/>
          <w:szCs w:val="28"/>
        </w:rPr>
        <w:t>/</w:t>
      </w:r>
      <w:r>
        <w:rPr>
          <w:rFonts w:ascii="Arial" w:hAnsi="Arial" w:cs="Arial"/>
          <w:sz w:val="28"/>
          <w:szCs w:val="28"/>
        </w:rPr>
        <w:t>2025</w:t>
      </w:r>
      <w:r w:rsidRPr="00852130">
        <w:rPr>
          <w:rFonts w:ascii="Arial" w:hAnsi="Arial" w:cs="Arial"/>
          <w:sz w:val="28"/>
          <w:szCs w:val="28"/>
        </w:rPr>
        <w:t>]</w:t>
      </w:r>
    </w:p>
    <w:p w:rsidR="00DC2F89" w:rsidRDefault="00DC2F89" w:rsidP="00852130">
      <w:pPr>
        <w:jc w:val="right"/>
        <w:rPr>
          <w:rFonts w:ascii="Arial" w:hAnsi="Arial" w:cs="Arial"/>
          <w:sz w:val="28"/>
          <w:szCs w:val="28"/>
        </w:rPr>
      </w:pPr>
    </w:p>
    <w:p w:rsidR="00DC2F89" w:rsidRPr="00DC2F89" w:rsidRDefault="00DC2F89" w:rsidP="00DC2F89">
      <w:pPr>
        <w:spacing w:before="100" w:beforeAutospacing="1" w:after="100" w:afterAutospacing="1" w:line="240" w:lineRule="auto"/>
        <w:rPr>
          <w:rFonts w:ascii="Arial" w:eastAsia="Times New Roman" w:hAnsi="Arial" w:cs="Arial"/>
          <w:sz w:val="24"/>
          <w:szCs w:val="24"/>
          <w:lang w:eastAsia="es-CL"/>
        </w:rPr>
      </w:pPr>
      <w:r w:rsidRPr="00DC2F89">
        <w:rPr>
          <w:rFonts w:ascii="Arial" w:eastAsia="Times New Roman" w:hAnsi="Arial" w:cs="Arial"/>
          <w:sz w:val="24"/>
          <w:szCs w:val="24"/>
          <w:lang w:eastAsia="es-CL"/>
        </w:rPr>
        <w:lastRenderedPageBreak/>
        <w:t>1. Introducción</w:t>
      </w:r>
    </w:p>
    <w:p w:rsidR="00DC2F89" w:rsidRPr="00DC2F89" w:rsidRDefault="00DC2F89" w:rsidP="00DC2F89">
      <w:pPr>
        <w:spacing w:before="100" w:beforeAutospacing="1" w:after="100" w:afterAutospacing="1" w:line="240" w:lineRule="auto"/>
        <w:rPr>
          <w:rFonts w:ascii="Arial" w:eastAsia="Times New Roman" w:hAnsi="Arial" w:cs="Arial"/>
          <w:sz w:val="24"/>
          <w:szCs w:val="24"/>
          <w:lang w:eastAsia="es-CL"/>
        </w:rPr>
      </w:pPr>
      <w:r w:rsidRPr="00DC2F89">
        <w:rPr>
          <w:rFonts w:ascii="Arial" w:eastAsia="Times New Roman" w:hAnsi="Arial" w:cs="Arial"/>
          <w:sz w:val="24"/>
          <w:szCs w:val="24"/>
          <w:lang w:eastAsia="es-CL"/>
        </w:rPr>
        <w:t xml:space="preserve">El presente plan tiene como objetivo asegurar la </w:t>
      </w:r>
      <w:r w:rsidRPr="00DC2F89">
        <w:rPr>
          <w:rFonts w:ascii="Arial" w:eastAsia="Times New Roman" w:hAnsi="Arial" w:cs="Arial"/>
          <w:bCs/>
          <w:sz w:val="24"/>
          <w:szCs w:val="24"/>
          <w:lang w:eastAsia="es-CL"/>
        </w:rPr>
        <w:t>operación continua</w:t>
      </w:r>
      <w:r w:rsidRPr="00DC2F89">
        <w:rPr>
          <w:rFonts w:ascii="Arial" w:eastAsia="Times New Roman" w:hAnsi="Arial" w:cs="Arial"/>
          <w:sz w:val="24"/>
          <w:szCs w:val="24"/>
          <w:lang w:eastAsia="es-CL"/>
        </w:rPr>
        <w:t xml:space="preserve"> de la aplicación ReciclaDuoc y establecer mecanismos de </w:t>
      </w:r>
      <w:r w:rsidRPr="00DC2F89">
        <w:rPr>
          <w:rFonts w:ascii="Arial" w:eastAsia="Times New Roman" w:hAnsi="Arial" w:cs="Arial"/>
          <w:bCs/>
          <w:sz w:val="24"/>
          <w:szCs w:val="24"/>
          <w:lang w:eastAsia="es-CL"/>
        </w:rPr>
        <w:t>monitoreo</w:t>
      </w:r>
      <w:r w:rsidRPr="00DC2F89">
        <w:rPr>
          <w:rFonts w:ascii="Arial" w:eastAsia="Times New Roman" w:hAnsi="Arial" w:cs="Arial"/>
          <w:sz w:val="24"/>
          <w:szCs w:val="24"/>
          <w:lang w:eastAsia="es-CL"/>
        </w:rPr>
        <w:t xml:space="preserve"> que permitan detectar, corregir y prevenir incidencias, garantizando la sostenibilidad del proyecto en el tiempo.</w:t>
      </w:r>
    </w:p>
    <w:p w:rsidR="00DC2F89" w:rsidRPr="00DC2F89" w:rsidRDefault="00DC2F89" w:rsidP="00DC2F89">
      <w:pPr>
        <w:spacing w:before="100" w:beforeAutospacing="1" w:after="100" w:afterAutospacing="1" w:line="240" w:lineRule="auto"/>
        <w:rPr>
          <w:rFonts w:ascii="Arial" w:eastAsia="Times New Roman" w:hAnsi="Arial" w:cs="Arial"/>
          <w:sz w:val="24"/>
          <w:szCs w:val="24"/>
          <w:lang w:eastAsia="es-CL"/>
        </w:rPr>
      </w:pPr>
      <w:r w:rsidRPr="00DC2F89">
        <w:rPr>
          <w:rFonts w:ascii="Arial" w:eastAsia="Times New Roman" w:hAnsi="Arial" w:cs="Arial"/>
          <w:sz w:val="24"/>
          <w:szCs w:val="24"/>
          <w:lang w:eastAsia="es-CL"/>
        </w:rPr>
        <w:t>2. Alcance</w:t>
      </w:r>
    </w:p>
    <w:p w:rsidR="00DC2F89" w:rsidRPr="00DC2F89" w:rsidRDefault="00DC2F89" w:rsidP="00DC2F89">
      <w:pPr>
        <w:spacing w:before="100" w:beforeAutospacing="1" w:after="100" w:afterAutospacing="1" w:line="240" w:lineRule="auto"/>
        <w:rPr>
          <w:rFonts w:ascii="Arial" w:eastAsia="Times New Roman" w:hAnsi="Arial" w:cs="Arial"/>
          <w:sz w:val="24"/>
          <w:szCs w:val="24"/>
          <w:lang w:eastAsia="es-CL"/>
        </w:rPr>
      </w:pPr>
      <w:r w:rsidRPr="00DC2F89">
        <w:rPr>
          <w:rFonts w:ascii="Arial" w:eastAsia="Times New Roman" w:hAnsi="Arial" w:cs="Arial"/>
          <w:sz w:val="24"/>
          <w:szCs w:val="24"/>
          <w:lang w:eastAsia="es-CL"/>
        </w:rPr>
        <w:t>Este plan aplica a:</w:t>
      </w:r>
    </w:p>
    <w:p w:rsidR="00DC2F89" w:rsidRPr="00DC2F89" w:rsidRDefault="00DC2F89" w:rsidP="00DC2F89">
      <w:pPr>
        <w:numPr>
          <w:ilvl w:val="0"/>
          <w:numId w:val="1"/>
        </w:numPr>
        <w:spacing w:before="100" w:beforeAutospacing="1" w:after="100" w:afterAutospacing="1" w:line="240" w:lineRule="auto"/>
        <w:rPr>
          <w:rFonts w:ascii="Arial" w:eastAsia="Times New Roman" w:hAnsi="Arial" w:cs="Arial"/>
          <w:sz w:val="24"/>
          <w:szCs w:val="24"/>
          <w:lang w:eastAsia="es-CL"/>
        </w:rPr>
      </w:pPr>
      <w:r w:rsidRPr="00DC2F89">
        <w:rPr>
          <w:rFonts w:ascii="Arial" w:eastAsia="Times New Roman" w:hAnsi="Arial" w:cs="Arial"/>
          <w:sz w:val="24"/>
          <w:szCs w:val="24"/>
          <w:lang w:eastAsia="es-CL"/>
        </w:rPr>
        <w:t>La operación diaria de la aplicación por parte de usuarios finales.</w:t>
      </w:r>
    </w:p>
    <w:p w:rsidR="00DC2F89" w:rsidRPr="00DC2F89" w:rsidRDefault="00DC2F89" w:rsidP="00DC2F89">
      <w:pPr>
        <w:numPr>
          <w:ilvl w:val="0"/>
          <w:numId w:val="1"/>
        </w:numPr>
        <w:spacing w:before="100" w:beforeAutospacing="1" w:after="100" w:afterAutospacing="1" w:line="240" w:lineRule="auto"/>
        <w:rPr>
          <w:rFonts w:ascii="Arial" w:eastAsia="Times New Roman" w:hAnsi="Arial" w:cs="Arial"/>
          <w:sz w:val="24"/>
          <w:szCs w:val="24"/>
          <w:lang w:eastAsia="es-CL"/>
        </w:rPr>
      </w:pPr>
      <w:r w:rsidRPr="00DC2F89">
        <w:rPr>
          <w:rFonts w:ascii="Arial" w:eastAsia="Times New Roman" w:hAnsi="Arial" w:cs="Arial"/>
          <w:sz w:val="24"/>
          <w:szCs w:val="24"/>
          <w:lang w:eastAsia="es-CL"/>
        </w:rPr>
        <w:t>La gestión técnica y administrativa realizada por el panel de administración.</w:t>
      </w:r>
    </w:p>
    <w:p w:rsidR="00DC2F89" w:rsidRPr="00DC2F89" w:rsidRDefault="00DC2F89" w:rsidP="00DC2F89">
      <w:pPr>
        <w:numPr>
          <w:ilvl w:val="0"/>
          <w:numId w:val="1"/>
        </w:numPr>
        <w:spacing w:before="100" w:beforeAutospacing="1" w:after="100" w:afterAutospacing="1" w:line="240" w:lineRule="auto"/>
        <w:rPr>
          <w:rFonts w:ascii="Arial" w:eastAsia="Times New Roman" w:hAnsi="Arial" w:cs="Arial"/>
          <w:sz w:val="24"/>
          <w:szCs w:val="24"/>
          <w:lang w:eastAsia="es-CL"/>
        </w:rPr>
      </w:pPr>
      <w:r w:rsidRPr="00DC2F89">
        <w:rPr>
          <w:rFonts w:ascii="Arial" w:eastAsia="Times New Roman" w:hAnsi="Arial" w:cs="Arial"/>
          <w:sz w:val="24"/>
          <w:szCs w:val="24"/>
          <w:lang w:eastAsia="es-CL"/>
        </w:rPr>
        <w:t>El soporte y mantenimiento del sistema en producción.</w:t>
      </w:r>
    </w:p>
    <w:p w:rsidR="00DC2F89" w:rsidRPr="00DC2F89" w:rsidRDefault="00DC2F89" w:rsidP="00DC2F89">
      <w:pPr>
        <w:spacing w:before="100" w:beforeAutospacing="1" w:after="100" w:afterAutospacing="1" w:line="240" w:lineRule="auto"/>
        <w:rPr>
          <w:rFonts w:ascii="Arial" w:eastAsia="Times New Roman" w:hAnsi="Arial" w:cs="Arial"/>
          <w:sz w:val="24"/>
          <w:szCs w:val="24"/>
          <w:lang w:eastAsia="es-CL"/>
        </w:rPr>
      </w:pPr>
      <w:r w:rsidRPr="00DC2F89">
        <w:rPr>
          <w:rFonts w:ascii="Arial" w:eastAsia="Times New Roman" w:hAnsi="Arial" w:cs="Arial"/>
          <w:sz w:val="24"/>
          <w:szCs w:val="24"/>
          <w:lang w:eastAsia="es-CL"/>
        </w:rPr>
        <w:t>3. Estrategia de Continuidad</w:t>
      </w:r>
    </w:p>
    <w:p w:rsidR="00DC2F89" w:rsidRPr="00DC2F89" w:rsidRDefault="00DC2F89" w:rsidP="00DC2F89">
      <w:pPr>
        <w:numPr>
          <w:ilvl w:val="0"/>
          <w:numId w:val="2"/>
        </w:numPr>
        <w:spacing w:before="100" w:beforeAutospacing="1" w:after="100" w:afterAutospacing="1" w:line="240" w:lineRule="auto"/>
        <w:rPr>
          <w:rFonts w:ascii="Arial" w:eastAsia="Times New Roman" w:hAnsi="Arial" w:cs="Arial"/>
          <w:sz w:val="24"/>
          <w:szCs w:val="24"/>
          <w:lang w:eastAsia="es-CL"/>
        </w:rPr>
      </w:pPr>
      <w:r w:rsidRPr="00DC2F89">
        <w:rPr>
          <w:rFonts w:ascii="Arial" w:eastAsia="Times New Roman" w:hAnsi="Arial" w:cs="Arial"/>
          <w:b/>
          <w:bCs/>
          <w:sz w:val="24"/>
          <w:szCs w:val="24"/>
          <w:lang w:eastAsia="es-CL"/>
        </w:rPr>
        <w:t>Respaldo de datos:</w:t>
      </w:r>
      <w:r w:rsidRPr="00DC2F89">
        <w:rPr>
          <w:rFonts w:ascii="Arial" w:eastAsia="Times New Roman" w:hAnsi="Arial" w:cs="Arial"/>
          <w:sz w:val="24"/>
          <w:szCs w:val="24"/>
          <w:lang w:eastAsia="es-CL"/>
        </w:rPr>
        <w:t xml:space="preserve"> copias de seguridad semanales de la base de datos en servidores seguros.</w:t>
      </w:r>
    </w:p>
    <w:p w:rsidR="00DC2F89" w:rsidRPr="00DC2F89" w:rsidRDefault="00DC2F89" w:rsidP="00DC2F89">
      <w:pPr>
        <w:numPr>
          <w:ilvl w:val="0"/>
          <w:numId w:val="2"/>
        </w:numPr>
        <w:spacing w:before="100" w:beforeAutospacing="1" w:after="100" w:afterAutospacing="1" w:line="240" w:lineRule="auto"/>
        <w:rPr>
          <w:rFonts w:ascii="Arial" w:eastAsia="Times New Roman" w:hAnsi="Arial" w:cs="Arial"/>
          <w:sz w:val="24"/>
          <w:szCs w:val="24"/>
          <w:lang w:eastAsia="es-CL"/>
        </w:rPr>
      </w:pPr>
      <w:r w:rsidRPr="00DC2F89">
        <w:rPr>
          <w:rFonts w:ascii="Arial" w:eastAsia="Times New Roman" w:hAnsi="Arial" w:cs="Arial"/>
          <w:b/>
          <w:bCs/>
          <w:sz w:val="24"/>
          <w:szCs w:val="24"/>
          <w:lang w:eastAsia="es-CL"/>
        </w:rPr>
        <w:t>Disponibilidad del sistema:</w:t>
      </w:r>
      <w:r w:rsidRPr="00DC2F89">
        <w:rPr>
          <w:rFonts w:ascii="Arial" w:eastAsia="Times New Roman" w:hAnsi="Arial" w:cs="Arial"/>
          <w:sz w:val="24"/>
          <w:szCs w:val="24"/>
          <w:lang w:eastAsia="es-CL"/>
        </w:rPr>
        <w:t xml:space="preserve"> monitoreo de </w:t>
      </w:r>
      <w:proofErr w:type="spellStart"/>
      <w:r w:rsidRPr="00DC2F89">
        <w:rPr>
          <w:rFonts w:ascii="Arial" w:eastAsia="Times New Roman" w:hAnsi="Arial" w:cs="Arial"/>
          <w:sz w:val="24"/>
          <w:szCs w:val="24"/>
          <w:lang w:eastAsia="es-CL"/>
        </w:rPr>
        <w:t>uptime</w:t>
      </w:r>
      <w:proofErr w:type="spellEnd"/>
      <w:r w:rsidRPr="00DC2F89">
        <w:rPr>
          <w:rFonts w:ascii="Arial" w:eastAsia="Times New Roman" w:hAnsi="Arial" w:cs="Arial"/>
          <w:sz w:val="24"/>
          <w:szCs w:val="24"/>
          <w:lang w:eastAsia="es-CL"/>
        </w:rPr>
        <w:t xml:space="preserve"> y rendimiento del servidor.</w:t>
      </w:r>
    </w:p>
    <w:p w:rsidR="00DC2F89" w:rsidRPr="00DC2F89" w:rsidRDefault="00DC2F89" w:rsidP="00DC2F89">
      <w:pPr>
        <w:numPr>
          <w:ilvl w:val="0"/>
          <w:numId w:val="2"/>
        </w:numPr>
        <w:spacing w:before="100" w:beforeAutospacing="1" w:after="100" w:afterAutospacing="1" w:line="240" w:lineRule="auto"/>
        <w:rPr>
          <w:rFonts w:ascii="Arial" w:eastAsia="Times New Roman" w:hAnsi="Arial" w:cs="Arial"/>
          <w:sz w:val="24"/>
          <w:szCs w:val="24"/>
          <w:lang w:eastAsia="es-CL"/>
        </w:rPr>
      </w:pPr>
      <w:r w:rsidRPr="00DC2F89">
        <w:rPr>
          <w:rFonts w:ascii="Arial" w:eastAsia="Times New Roman" w:hAnsi="Arial" w:cs="Arial"/>
          <w:b/>
          <w:bCs/>
          <w:sz w:val="24"/>
          <w:szCs w:val="24"/>
          <w:lang w:eastAsia="es-CL"/>
        </w:rPr>
        <w:t>Plan de recuperación:</w:t>
      </w:r>
      <w:r w:rsidRPr="00DC2F89">
        <w:rPr>
          <w:rFonts w:ascii="Arial" w:eastAsia="Times New Roman" w:hAnsi="Arial" w:cs="Arial"/>
          <w:sz w:val="24"/>
          <w:szCs w:val="24"/>
          <w:lang w:eastAsia="es-CL"/>
        </w:rPr>
        <w:t xml:space="preserve"> procedimientos definidos para restaurar el sistema en caso de fallas críticas.</w:t>
      </w:r>
    </w:p>
    <w:p w:rsidR="00DC2F89" w:rsidRPr="00DC2F89" w:rsidRDefault="00DC2F89" w:rsidP="00DC2F89">
      <w:pPr>
        <w:numPr>
          <w:ilvl w:val="0"/>
          <w:numId w:val="2"/>
        </w:numPr>
        <w:spacing w:before="100" w:beforeAutospacing="1" w:after="100" w:afterAutospacing="1" w:line="240" w:lineRule="auto"/>
        <w:rPr>
          <w:rFonts w:ascii="Arial" w:eastAsia="Times New Roman" w:hAnsi="Arial" w:cs="Arial"/>
          <w:sz w:val="24"/>
          <w:szCs w:val="24"/>
          <w:lang w:eastAsia="es-CL"/>
        </w:rPr>
      </w:pPr>
      <w:r w:rsidRPr="00DC2F89">
        <w:rPr>
          <w:rFonts w:ascii="Arial" w:eastAsia="Times New Roman" w:hAnsi="Arial" w:cs="Arial"/>
          <w:b/>
          <w:bCs/>
          <w:sz w:val="24"/>
          <w:szCs w:val="24"/>
          <w:lang w:eastAsia="es-CL"/>
        </w:rPr>
        <w:t>Actualizaciones periódicas:</w:t>
      </w:r>
      <w:r w:rsidRPr="00DC2F89">
        <w:rPr>
          <w:rFonts w:ascii="Arial" w:eastAsia="Times New Roman" w:hAnsi="Arial" w:cs="Arial"/>
          <w:sz w:val="24"/>
          <w:szCs w:val="24"/>
          <w:lang w:eastAsia="es-CL"/>
        </w:rPr>
        <w:t xml:space="preserve"> revisión de dependencias y librerías para mantener seguridad y compatibilidad.</w:t>
      </w:r>
    </w:p>
    <w:p w:rsidR="00DC2F89" w:rsidRPr="00DC2F89" w:rsidRDefault="00DC2F89" w:rsidP="00DC2F89">
      <w:pPr>
        <w:numPr>
          <w:ilvl w:val="0"/>
          <w:numId w:val="2"/>
        </w:numPr>
        <w:spacing w:before="100" w:beforeAutospacing="1" w:after="100" w:afterAutospacing="1" w:line="240" w:lineRule="auto"/>
        <w:rPr>
          <w:rFonts w:ascii="Arial" w:eastAsia="Times New Roman" w:hAnsi="Arial" w:cs="Arial"/>
          <w:sz w:val="24"/>
          <w:szCs w:val="24"/>
          <w:lang w:eastAsia="es-CL"/>
        </w:rPr>
      </w:pPr>
      <w:r w:rsidRPr="00DC2F89">
        <w:rPr>
          <w:rFonts w:ascii="Arial" w:eastAsia="Times New Roman" w:hAnsi="Arial" w:cs="Arial"/>
          <w:b/>
          <w:bCs/>
          <w:sz w:val="24"/>
          <w:szCs w:val="24"/>
          <w:lang w:eastAsia="es-CL"/>
        </w:rPr>
        <w:t>Escalabilidad:</w:t>
      </w:r>
      <w:r w:rsidRPr="00DC2F89">
        <w:rPr>
          <w:rFonts w:ascii="Arial" w:eastAsia="Times New Roman" w:hAnsi="Arial" w:cs="Arial"/>
          <w:sz w:val="24"/>
          <w:szCs w:val="24"/>
          <w:lang w:eastAsia="es-CL"/>
        </w:rPr>
        <w:t xml:space="preserve"> preparación para ampliar la aplicación a nuevas sedes de Duoc UC.</w:t>
      </w:r>
    </w:p>
    <w:p w:rsidR="00DC2F89" w:rsidRPr="00DC2F89" w:rsidRDefault="00DC2F89" w:rsidP="00DC2F89">
      <w:pPr>
        <w:spacing w:before="100" w:beforeAutospacing="1" w:after="100" w:afterAutospacing="1" w:line="240" w:lineRule="auto"/>
        <w:rPr>
          <w:rFonts w:ascii="Arial" w:eastAsia="Times New Roman" w:hAnsi="Arial" w:cs="Arial"/>
          <w:sz w:val="24"/>
          <w:szCs w:val="24"/>
          <w:lang w:eastAsia="es-CL"/>
        </w:rPr>
      </w:pPr>
      <w:r w:rsidRPr="00DC2F89">
        <w:rPr>
          <w:rFonts w:ascii="Arial" w:eastAsia="Times New Roman" w:hAnsi="Arial" w:cs="Arial"/>
          <w:sz w:val="24"/>
          <w:szCs w:val="24"/>
          <w:lang w:eastAsia="es-CL"/>
        </w:rPr>
        <w:t>4. Estrategia de Monitoreo</w:t>
      </w:r>
    </w:p>
    <w:p w:rsidR="00DC2F89" w:rsidRPr="00DC2F89" w:rsidRDefault="00DC2F89" w:rsidP="00DC2F89">
      <w:pPr>
        <w:numPr>
          <w:ilvl w:val="0"/>
          <w:numId w:val="3"/>
        </w:numPr>
        <w:spacing w:before="100" w:beforeAutospacing="1" w:after="100" w:afterAutospacing="1" w:line="240" w:lineRule="auto"/>
        <w:rPr>
          <w:rFonts w:ascii="Arial" w:eastAsia="Times New Roman" w:hAnsi="Arial" w:cs="Arial"/>
          <w:sz w:val="24"/>
          <w:szCs w:val="24"/>
          <w:lang w:eastAsia="es-CL"/>
        </w:rPr>
      </w:pPr>
      <w:r w:rsidRPr="00DC2F89">
        <w:rPr>
          <w:rFonts w:ascii="Arial" w:eastAsia="Times New Roman" w:hAnsi="Arial" w:cs="Arial"/>
          <w:b/>
          <w:bCs/>
          <w:sz w:val="24"/>
          <w:szCs w:val="24"/>
          <w:lang w:eastAsia="es-CL"/>
        </w:rPr>
        <w:t>Monitoreo de usuarios:</w:t>
      </w:r>
      <w:r w:rsidRPr="00DC2F89">
        <w:rPr>
          <w:rFonts w:ascii="Arial" w:eastAsia="Times New Roman" w:hAnsi="Arial" w:cs="Arial"/>
          <w:sz w:val="24"/>
          <w:szCs w:val="24"/>
          <w:lang w:eastAsia="es-CL"/>
        </w:rPr>
        <w:t xml:space="preserve"> seguimiento de actividad, ranking y estadísticas de reciclaje.</w:t>
      </w:r>
    </w:p>
    <w:p w:rsidR="00DC2F89" w:rsidRPr="00DC2F89" w:rsidRDefault="00DC2F89" w:rsidP="00DC2F89">
      <w:pPr>
        <w:numPr>
          <w:ilvl w:val="0"/>
          <w:numId w:val="3"/>
        </w:numPr>
        <w:spacing w:before="100" w:beforeAutospacing="1" w:after="100" w:afterAutospacing="1" w:line="240" w:lineRule="auto"/>
        <w:rPr>
          <w:rFonts w:ascii="Arial" w:eastAsia="Times New Roman" w:hAnsi="Arial" w:cs="Arial"/>
          <w:sz w:val="24"/>
          <w:szCs w:val="24"/>
          <w:lang w:eastAsia="es-CL"/>
        </w:rPr>
      </w:pPr>
      <w:r w:rsidRPr="00DC2F89">
        <w:rPr>
          <w:rFonts w:ascii="Arial" w:eastAsia="Times New Roman" w:hAnsi="Arial" w:cs="Arial"/>
          <w:b/>
          <w:bCs/>
          <w:sz w:val="24"/>
          <w:szCs w:val="24"/>
          <w:lang w:eastAsia="es-CL"/>
        </w:rPr>
        <w:t>Monitoreo de evidencias:</w:t>
      </w:r>
      <w:r w:rsidRPr="00DC2F89">
        <w:rPr>
          <w:rFonts w:ascii="Arial" w:eastAsia="Times New Roman" w:hAnsi="Arial" w:cs="Arial"/>
          <w:sz w:val="24"/>
          <w:szCs w:val="24"/>
          <w:lang w:eastAsia="es-CL"/>
        </w:rPr>
        <w:t xml:space="preserve"> validación automática con IA y revisión manual de casos dudosos.</w:t>
      </w:r>
    </w:p>
    <w:p w:rsidR="00DC2F89" w:rsidRPr="00DC2F89" w:rsidRDefault="00DC2F89" w:rsidP="00DC2F89">
      <w:pPr>
        <w:numPr>
          <w:ilvl w:val="0"/>
          <w:numId w:val="3"/>
        </w:numPr>
        <w:spacing w:before="100" w:beforeAutospacing="1" w:after="100" w:afterAutospacing="1" w:line="240" w:lineRule="auto"/>
        <w:rPr>
          <w:rFonts w:ascii="Arial" w:eastAsia="Times New Roman" w:hAnsi="Arial" w:cs="Arial"/>
          <w:sz w:val="24"/>
          <w:szCs w:val="24"/>
          <w:lang w:eastAsia="es-CL"/>
        </w:rPr>
      </w:pPr>
      <w:r w:rsidRPr="00DC2F89">
        <w:rPr>
          <w:rFonts w:ascii="Arial" w:eastAsia="Times New Roman" w:hAnsi="Arial" w:cs="Arial"/>
          <w:b/>
          <w:bCs/>
          <w:sz w:val="24"/>
          <w:szCs w:val="24"/>
          <w:lang w:eastAsia="es-CL"/>
        </w:rPr>
        <w:t>Monitoreo de premios:</w:t>
      </w:r>
      <w:r w:rsidRPr="00DC2F89">
        <w:rPr>
          <w:rFonts w:ascii="Arial" w:eastAsia="Times New Roman" w:hAnsi="Arial" w:cs="Arial"/>
          <w:sz w:val="24"/>
          <w:szCs w:val="24"/>
          <w:lang w:eastAsia="es-CL"/>
        </w:rPr>
        <w:t xml:space="preserve"> control de stock, historial de canjes y trazabilidad de QR escaneados.</w:t>
      </w:r>
    </w:p>
    <w:p w:rsidR="00DC2F89" w:rsidRPr="00DC2F89" w:rsidRDefault="00DC2F89" w:rsidP="00DC2F89">
      <w:pPr>
        <w:numPr>
          <w:ilvl w:val="0"/>
          <w:numId w:val="3"/>
        </w:numPr>
        <w:spacing w:before="100" w:beforeAutospacing="1" w:after="100" w:afterAutospacing="1" w:line="240" w:lineRule="auto"/>
        <w:rPr>
          <w:rFonts w:ascii="Arial" w:eastAsia="Times New Roman" w:hAnsi="Arial" w:cs="Arial"/>
          <w:sz w:val="24"/>
          <w:szCs w:val="24"/>
          <w:lang w:eastAsia="es-CL"/>
        </w:rPr>
      </w:pPr>
      <w:r w:rsidRPr="00DC2F89">
        <w:rPr>
          <w:rFonts w:ascii="Arial" w:eastAsia="Times New Roman" w:hAnsi="Arial" w:cs="Arial"/>
          <w:b/>
          <w:bCs/>
          <w:sz w:val="24"/>
          <w:szCs w:val="24"/>
          <w:lang w:eastAsia="es-CL"/>
        </w:rPr>
        <w:t>Monitoreo de incidencias:</w:t>
      </w:r>
      <w:r w:rsidRPr="00DC2F89">
        <w:rPr>
          <w:rFonts w:ascii="Arial" w:eastAsia="Times New Roman" w:hAnsi="Arial" w:cs="Arial"/>
          <w:sz w:val="24"/>
          <w:szCs w:val="24"/>
          <w:lang w:eastAsia="es-CL"/>
        </w:rPr>
        <w:t xml:space="preserve"> registro de bugs, con asignación de responsables y estados de avance.</w:t>
      </w:r>
    </w:p>
    <w:p w:rsidR="00DC2F89" w:rsidRPr="00DC2F89" w:rsidRDefault="00DC2F89" w:rsidP="00DC2F89">
      <w:pPr>
        <w:numPr>
          <w:ilvl w:val="0"/>
          <w:numId w:val="3"/>
        </w:numPr>
        <w:spacing w:before="100" w:beforeAutospacing="1" w:after="100" w:afterAutospacing="1" w:line="240" w:lineRule="auto"/>
        <w:rPr>
          <w:rFonts w:ascii="Arial" w:eastAsia="Times New Roman" w:hAnsi="Arial" w:cs="Arial"/>
          <w:sz w:val="24"/>
          <w:szCs w:val="24"/>
          <w:lang w:eastAsia="es-CL"/>
        </w:rPr>
      </w:pPr>
      <w:r w:rsidRPr="00DC2F89">
        <w:rPr>
          <w:rFonts w:ascii="Arial" w:eastAsia="Times New Roman" w:hAnsi="Arial" w:cs="Arial"/>
          <w:b/>
          <w:bCs/>
          <w:sz w:val="24"/>
          <w:szCs w:val="24"/>
          <w:lang w:eastAsia="es-CL"/>
        </w:rPr>
        <w:t>Monitoreo de seguridad:</w:t>
      </w:r>
      <w:r w:rsidRPr="00DC2F89">
        <w:rPr>
          <w:rFonts w:ascii="Arial" w:eastAsia="Times New Roman" w:hAnsi="Arial" w:cs="Arial"/>
          <w:sz w:val="24"/>
          <w:szCs w:val="24"/>
          <w:lang w:eastAsia="es-CL"/>
        </w:rPr>
        <w:t xml:space="preserve"> revisión periódica de accesos y permisos en el panel de administración.</w:t>
      </w:r>
    </w:p>
    <w:p w:rsidR="00DC2F89" w:rsidRDefault="00DC2F89" w:rsidP="00DC2F89">
      <w:pPr>
        <w:spacing w:before="100" w:beforeAutospacing="1" w:after="100" w:afterAutospacing="1" w:line="240" w:lineRule="auto"/>
        <w:rPr>
          <w:rFonts w:ascii="Arial" w:eastAsia="Times New Roman" w:hAnsi="Arial" w:cs="Arial"/>
          <w:sz w:val="24"/>
          <w:szCs w:val="24"/>
          <w:lang w:eastAsia="es-CL"/>
        </w:rPr>
      </w:pPr>
    </w:p>
    <w:p w:rsidR="00DC2F89" w:rsidRDefault="00DC2F89" w:rsidP="00DC2F89">
      <w:pPr>
        <w:spacing w:before="100" w:beforeAutospacing="1" w:after="100" w:afterAutospacing="1" w:line="240" w:lineRule="auto"/>
        <w:rPr>
          <w:rFonts w:ascii="Arial" w:eastAsia="Times New Roman" w:hAnsi="Arial" w:cs="Arial"/>
          <w:sz w:val="24"/>
          <w:szCs w:val="24"/>
          <w:lang w:eastAsia="es-CL"/>
        </w:rPr>
      </w:pPr>
    </w:p>
    <w:p w:rsidR="00DC2F89" w:rsidRDefault="00DC2F89" w:rsidP="00DC2F89">
      <w:pPr>
        <w:spacing w:before="100" w:beforeAutospacing="1" w:after="100" w:afterAutospacing="1" w:line="240" w:lineRule="auto"/>
        <w:rPr>
          <w:rFonts w:ascii="Arial" w:eastAsia="Times New Roman" w:hAnsi="Arial" w:cs="Arial"/>
          <w:sz w:val="24"/>
          <w:szCs w:val="24"/>
          <w:lang w:eastAsia="es-CL"/>
        </w:rPr>
      </w:pPr>
    </w:p>
    <w:p w:rsidR="00DC2F89" w:rsidRPr="00DC2F89" w:rsidRDefault="00DC2F89" w:rsidP="00DC2F89">
      <w:pPr>
        <w:spacing w:before="100" w:beforeAutospacing="1" w:after="100" w:afterAutospacing="1" w:line="240" w:lineRule="auto"/>
        <w:rPr>
          <w:rFonts w:ascii="Arial" w:eastAsia="Times New Roman" w:hAnsi="Arial" w:cs="Arial"/>
          <w:sz w:val="24"/>
          <w:szCs w:val="24"/>
          <w:lang w:eastAsia="es-CL"/>
        </w:rPr>
      </w:pPr>
      <w:r w:rsidRPr="00DC2F89">
        <w:rPr>
          <w:rFonts w:ascii="Arial" w:eastAsia="Times New Roman" w:hAnsi="Arial" w:cs="Arial"/>
          <w:sz w:val="24"/>
          <w:szCs w:val="24"/>
          <w:lang w:eastAsia="es-CL"/>
        </w:rPr>
        <w:lastRenderedPageBreak/>
        <w:t>5. Roles y Responsabilidades</w:t>
      </w:r>
    </w:p>
    <w:p w:rsidR="00DC2F89" w:rsidRPr="00DC2F89" w:rsidRDefault="00DC2F89" w:rsidP="00DC2F89">
      <w:pPr>
        <w:numPr>
          <w:ilvl w:val="0"/>
          <w:numId w:val="4"/>
        </w:numPr>
        <w:spacing w:before="100" w:beforeAutospacing="1" w:after="100" w:afterAutospacing="1" w:line="240" w:lineRule="auto"/>
        <w:rPr>
          <w:rFonts w:ascii="Arial" w:eastAsia="Times New Roman" w:hAnsi="Arial" w:cs="Arial"/>
          <w:sz w:val="24"/>
          <w:szCs w:val="24"/>
          <w:lang w:eastAsia="es-CL"/>
        </w:rPr>
      </w:pPr>
      <w:r w:rsidRPr="00DC2F89">
        <w:rPr>
          <w:rFonts w:ascii="Arial" w:eastAsia="Times New Roman" w:hAnsi="Arial" w:cs="Arial"/>
          <w:b/>
          <w:bCs/>
          <w:sz w:val="24"/>
          <w:szCs w:val="24"/>
          <w:lang w:eastAsia="es-CL"/>
        </w:rPr>
        <w:t>Usuarios finales:</w:t>
      </w:r>
      <w:r w:rsidRPr="00DC2F89">
        <w:rPr>
          <w:rFonts w:ascii="Arial" w:eastAsia="Times New Roman" w:hAnsi="Arial" w:cs="Arial"/>
          <w:sz w:val="24"/>
          <w:szCs w:val="24"/>
          <w:lang w:eastAsia="es-CL"/>
        </w:rPr>
        <w:t xml:space="preserve"> utilizar la aplicación correctamente y reportar incidencias.</w:t>
      </w:r>
    </w:p>
    <w:p w:rsidR="00DC2F89" w:rsidRPr="00DC2F89" w:rsidRDefault="00DC2F89" w:rsidP="00DC2F89">
      <w:pPr>
        <w:numPr>
          <w:ilvl w:val="0"/>
          <w:numId w:val="4"/>
        </w:numPr>
        <w:spacing w:before="100" w:beforeAutospacing="1" w:after="100" w:afterAutospacing="1" w:line="240" w:lineRule="auto"/>
        <w:rPr>
          <w:rFonts w:ascii="Arial" w:eastAsia="Times New Roman" w:hAnsi="Arial" w:cs="Arial"/>
          <w:sz w:val="24"/>
          <w:szCs w:val="24"/>
          <w:lang w:eastAsia="es-CL"/>
        </w:rPr>
      </w:pPr>
      <w:r w:rsidRPr="00DC2F89">
        <w:rPr>
          <w:rFonts w:ascii="Arial" w:eastAsia="Times New Roman" w:hAnsi="Arial" w:cs="Arial"/>
          <w:b/>
          <w:bCs/>
          <w:sz w:val="24"/>
          <w:szCs w:val="24"/>
          <w:lang w:eastAsia="es-CL"/>
        </w:rPr>
        <w:t>Administradores (panel técnico):</w:t>
      </w:r>
      <w:r w:rsidRPr="00DC2F89">
        <w:rPr>
          <w:rFonts w:ascii="Arial" w:eastAsia="Times New Roman" w:hAnsi="Arial" w:cs="Arial"/>
          <w:sz w:val="24"/>
          <w:szCs w:val="24"/>
          <w:lang w:eastAsia="es-CL"/>
        </w:rPr>
        <w:t xml:space="preserve"> gestionar premios, validar canjes y supervisar estadísticas.</w:t>
      </w:r>
    </w:p>
    <w:p w:rsidR="00DC2F89" w:rsidRPr="00DC2F89" w:rsidRDefault="00DC2F89" w:rsidP="00DC2F89">
      <w:pPr>
        <w:numPr>
          <w:ilvl w:val="0"/>
          <w:numId w:val="4"/>
        </w:numPr>
        <w:spacing w:before="100" w:beforeAutospacing="1" w:after="100" w:afterAutospacing="1" w:line="240" w:lineRule="auto"/>
        <w:rPr>
          <w:rFonts w:ascii="Arial" w:eastAsia="Times New Roman" w:hAnsi="Arial" w:cs="Arial"/>
          <w:sz w:val="24"/>
          <w:szCs w:val="24"/>
          <w:lang w:eastAsia="es-CL"/>
        </w:rPr>
      </w:pPr>
      <w:r w:rsidRPr="00DC2F89">
        <w:rPr>
          <w:rFonts w:ascii="Arial" w:eastAsia="Times New Roman" w:hAnsi="Arial" w:cs="Arial"/>
          <w:b/>
          <w:bCs/>
          <w:sz w:val="24"/>
          <w:szCs w:val="24"/>
          <w:lang w:eastAsia="es-CL"/>
        </w:rPr>
        <w:t>Equipo de soporte:</w:t>
      </w:r>
      <w:r w:rsidRPr="00DC2F89">
        <w:rPr>
          <w:rFonts w:ascii="Arial" w:eastAsia="Times New Roman" w:hAnsi="Arial" w:cs="Arial"/>
          <w:sz w:val="24"/>
          <w:szCs w:val="24"/>
          <w:lang w:eastAsia="es-CL"/>
        </w:rPr>
        <w:t xml:space="preserve"> mantener la infraestructura, aplicar actualizaciones y resolver bugs.</w:t>
      </w:r>
    </w:p>
    <w:p w:rsidR="00DC2F89" w:rsidRPr="00DC2F89" w:rsidRDefault="00DC2F89" w:rsidP="00DC2F89">
      <w:pPr>
        <w:numPr>
          <w:ilvl w:val="0"/>
          <w:numId w:val="4"/>
        </w:numPr>
        <w:spacing w:before="100" w:beforeAutospacing="1" w:after="100" w:afterAutospacing="1" w:line="240" w:lineRule="auto"/>
        <w:rPr>
          <w:rFonts w:ascii="Arial" w:eastAsia="Times New Roman" w:hAnsi="Arial" w:cs="Arial"/>
          <w:sz w:val="24"/>
          <w:szCs w:val="24"/>
          <w:lang w:eastAsia="es-CL"/>
        </w:rPr>
      </w:pPr>
      <w:r w:rsidRPr="00DC2F89">
        <w:rPr>
          <w:rFonts w:ascii="Arial" w:eastAsia="Times New Roman" w:hAnsi="Arial" w:cs="Arial"/>
          <w:b/>
          <w:bCs/>
          <w:sz w:val="24"/>
          <w:szCs w:val="24"/>
          <w:lang w:eastAsia="es-CL"/>
        </w:rPr>
        <w:t>Docentes/</w:t>
      </w:r>
      <w:bookmarkStart w:id="0" w:name="_GoBack"/>
      <w:bookmarkEnd w:id="0"/>
      <w:r w:rsidRPr="00DC2F89">
        <w:rPr>
          <w:rFonts w:ascii="Arial" w:eastAsia="Times New Roman" w:hAnsi="Arial" w:cs="Arial"/>
          <w:b/>
          <w:bCs/>
          <w:sz w:val="24"/>
          <w:szCs w:val="24"/>
          <w:lang w:eastAsia="es-CL"/>
        </w:rPr>
        <w:t>Supervisores:</w:t>
      </w:r>
      <w:r w:rsidRPr="00DC2F89">
        <w:rPr>
          <w:rFonts w:ascii="Arial" w:eastAsia="Times New Roman" w:hAnsi="Arial" w:cs="Arial"/>
          <w:sz w:val="24"/>
          <w:szCs w:val="24"/>
          <w:lang w:eastAsia="es-CL"/>
        </w:rPr>
        <w:t xml:space="preserve"> validar cumplimiento de objetivos y apoyar la difusión institucional.</w:t>
      </w:r>
    </w:p>
    <w:p w:rsidR="00DC2F89" w:rsidRPr="00DC2F89" w:rsidRDefault="00DC2F89" w:rsidP="00DC2F89">
      <w:pPr>
        <w:spacing w:before="100" w:beforeAutospacing="1" w:after="100" w:afterAutospacing="1" w:line="240" w:lineRule="auto"/>
        <w:rPr>
          <w:rFonts w:ascii="Arial" w:eastAsia="Times New Roman" w:hAnsi="Arial" w:cs="Arial"/>
          <w:sz w:val="24"/>
          <w:szCs w:val="24"/>
          <w:lang w:eastAsia="es-CL"/>
        </w:rPr>
      </w:pPr>
      <w:r w:rsidRPr="00DC2F89">
        <w:rPr>
          <w:rFonts w:ascii="Arial" w:eastAsia="Times New Roman" w:hAnsi="Arial" w:cs="Arial"/>
          <w:sz w:val="24"/>
          <w:szCs w:val="24"/>
          <w:lang w:eastAsia="es-CL"/>
        </w:rPr>
        <w:t>6. Indicadores de Éxito</w:t>
      </w:r>
    </w:p>
    <w:p w:rsidR="00DC2F89" w:rsidRPr="00DC2F89" w:rsidRDefault="00DC2F89" w:rsidP="00DC2F89">
      <w:pPr>
        <w:numPr>
          <w:ilvl w:val="0"/>
          <w:numId w:val="5"/>
        </w:numPr>
        <w:spacing w:before="100" w:beforeAutospacing="1" w:after="100" w:afterAutospacing="1" w:line="240" w:lineRule="auto"/>
        <w:rPr>
          <w:rFonts w:ascii="Arial" w:eastAsia="Times New Roman" w:hAnsi="Arial" w:cs="Arial"/>
          <w:sz w:val="24"/>
          <w:szCs w:val="24"/>
          <w:lang w:eastAsia="es-CL"/>
        </w:rPr>
      </w:pPr>
      <w:r w:rsidRPr="00DC2F89">
        <w:rPr>
          <w:rFonts w:ascii="Arial" w:eastAsia="Times New Roman" w:hAnsi="Arial" w:cs="Arial"/>
          <w:b/>
          <w:bCs/>
          <w:sz w:val="24"/>
          <w:szCs w:val="24"/>
          <w:lang w:eastAsia="es-CL"/>
        </w:rPr>
        <w:t>Disponibilidad del sistema:</w:t>
      </w:r>
      <w:r w:rsidRPr="00DC2F89">
        <w:rPr>
          <w:rFonts w:ascii="Arial" w:eastAsia="Times New Roman" w:hAnsi="Arial" w:cs="Arial"/>
          <w:sz w:val="24"/>
          <w:szCs w:val="24"/>
          <w:lang w:eastAsia="es-CL"/>
        </w:rPr>
        <w:t xml:space="preserve"> ≥ 99% </w:t>
      </w:r>
      <w:proofErr w:type="spellStart"/>
      <w:r w:rsidRPr="00DC2F89">
        <w:rPr>
          <w:rFonts w:ascii="Arial" w:eastAsia="Times New Roman" w:hAnsi="Arial" w:cs="Arial"/>
          <w:sz w:val="24"/>
          <w:szCs w:val="24"/>
          <w:lang w:eastAsia="es-CL"/>
        </w:rPr>
        <w:t>uptime</w:t>
      </w:r>
      <w:proofErr w:type="spellEnd"/>
      <w:r w:rsidRPr="00DC2F89">
        <w:rPr>
          <w:rFonts w:ascii="Arial" w:eastAsia="Times New Roman" w:hAnsi="Arial" w:cs="Arial"/>
          <w:sz w:val="24"/>
          <w:szCs w:val="24"/>
          <w:lang w:eastAsia="es-CL"/>
        </w:rPr>
        <w:t xml:space="preserve"> mensual.</w:t>
      </w:r>
    </w:p>
    <w:p w:rsidR="00DC2F89" w:rsidRPr="00DC2F89" w:rsidRDefault="00DC2F89" w:rsidP="00DC2F89">
      <w:pPr>
        <w:numPr>
          <w:ilvl w:val="0"/>
          <w:numId w:val="5"/>
        </w:numPr>
        <w:spacing w:before="100" w:beforeAutospacing="1" w:after="100" w:afterAutospacing="1" w:line="240" w:lineRule="auto"/>
        <w:rPr>
          <w:rFonts w:ascii="Arial" w:eastAsia="Times New Roman" w:hAnsi="Arial" w:cs="Arial"/>
          <w:sz w:val="24"/>
          <w:szCs w:val="24"/>
          <w:lang w:eastAsia="es-CL"/>
        </w:rPr>
      </w:pPr>
      <w:r w:rsidRPr="00DC2F89">
        <w:rPr>
          <w:rFonts w:ascii="Arial" w:eastAsia="Times New Roman" w:hAnsi="Arial" w:cs="Arial"/>
          <w:b/>
          <w:bCs/>
          <w:sz w:val="24"/>
          <w:szCs w:val="24"/>
          <w:lang w:eastAsia="es-CL"/>
        </w:rPr>
        <w:t>Tiempo de respuesta a incidencias:</w:t>
      </w:r>
      <w:r w:rsidRPr="00DC2F89">
        <w:rPr>
          <w:rFonts w:ascii="Arial" w:eastAsia="Times New Roman" w:hAnsi="Arial" w:cs="Arial"/>
          <w:sz w:val="24"/>
          <w:szCs w:val="24"/>
          <w:lang w:eastAsia="es-CL"/>
        </w:rPr>
        <w:t xml:space="preserve"> ≤ 48 horas.</w:t>
      </w:r>
    </w:p>
    <w:p w:rsidR="00DC2F89" w:rsidRPr="00DC2F89" w:rsidRDefault="00DC2F89" w:rsidP="00DC2F89">
      <w:pPr>
        <w:numPr>
          <w:ilvl w:val="0"/>
          <w:numId w:val="5"/>
        </w:numPr>
        <w:spacing w:before="100" w:beforeAutospacing="1" w:after="100" w:afterAutospacing="1" w:line="240" w:lineRule="auto"/>
        <w:rPr>
          <w:rFonts w:ascii="Arial" w:eastAsia="Times New Roman" w:hAnsi="Arial" w:cs="Arial"/>
          <w:sz w:val="24"/>
          <w:szCs w:val="24"/>
          <w:lang w:eastAsia="es-CL"/>
        </w:rPr>
      </w:pPr>
      <w:r w:rsidRPr="00DC2F89">
        <w:rPr>
          <w:rFonts w:ascii="Arial" w:eastAsia="Times New Roman" w:hAnsi="Arial" w:cs="Arial"/>
          <w:b/>
          <w:bCs/>
          <w:sz w:val="24"/>
          <w:szCs w:val="24"/>
          <w:lang w:eastAsia="es-CL"/>
        </w:rPr>
        <w:t>Número de usuarios activos:</w:t>
      </w:r>
      <w:r w:rsidRPr="00DC2F89">
        <w:rPr>
          <w:rFonts w:ascii="Arial" w:eastAsia="Times New Roman" w:hAnsi="Arial" w:cs="Arial"/>
          <w:sz w:val="24"/>
          <w:szCs w:val="24"/>
          <w:lang w:eastAsia="es-CL"/>
        </w:rPr>
        <w:t xml:space="preserve"> crecimiento sostenido por sede.</w:t>
      </w:r>
    </w:p>
    <w:p w:rsidR="00DC2F89" w:rsidRPr="00DC2F89" w:rsidRDefault="00DC2F89" w:rsidP="00DC2F89">
      <w:pPr>
        <w:numPr>
          <w:ilvl w:val="0"/>
          <w:numId w:val="5"/>
        </w:numPr>
        <w:spacing w:before="100" w:beforeAutospacing="1" w:after="100" w:afterAutospacing="1" w:line="240" w:lineRule="auto"/>
        <w:rPr>
          <w:rFonts w:ascii="Arial" w:eastAsia="Times New Roman" w:hAnsi="Arial" w:cs="Arial"/>
          <w:sz w:val="24"/>
          <w:szCs w:val="24"/>
          <w:lang w:eastAsia="es-CL"/>
        </w:rPr>
      </w:pPr>
      <w:r w:rsidRPr="00DC2F89">
        <w:rPr>
          <w:rFonts w:ascii="Arial" w:eastAsia="Times New Roman" w:hAnsi="Arial" w:cs="Arial"/>
          <w:b/>
          <w:bCs/>
          <w:sz w:val="24"/>
          <w:szCs w:val="24"/>
          <w:lang w:eastAsia="es-CL"/>
        </w:rPr>
        <w:t>Nivel de satisfacción:</w:t>
      </w:r>
      <w:r w:rsidRPr="00DC2F89">
        <w:rPr>
          <w:rFonts w:ascii="Arial" w:eastAsia="Times New Roman" w:hAnsi="Arial" w:cs="Arial"/>
          <w:sz w:val="24"/>
          <w:szCs w:val="24"/>
          <w:lang w:eastAsia="es-CL"/>
        </w:rPr>
        <w:t xml:space="preserve"> ≥ 80% en encuestas de usuarios.</w:t>
      </w:r>
    </w:p>
    <w:p w:rsidR="00DC2F89" w:rsidRPr="00DC2F89" w:rsidRDefault="00DC2F89" w:rsidP="00DC2F89">
      <w:pPr>
        <w:numPr>
          <w:ilvl w:val="0"/>
          <w:numId w:val="5"/>
        </w:numPr>
        <w:spacing w:before="100" w:beforeAutospacing="1" w:after="100" w:afterAutospacing="1" w:line="240" w:lineRule="auto"/>
        <w:rPr>
          <w:rFonts w:ascii="Arial" w:eastAsia="Times New Roman" w:hAnsi="Arial" w:cs="Arial"/>
          <w:sz w:val="24"/>
          <w:szCs w:val="24"/>
          <w:lang w:eastAsia="es-CL"/>
        </w:rPr>
      </w:pPr>
      <w:r w:rsidRPr="00DC2F89">
        <w:rPr>
          <w:rFonts w:ascii="Arial" w:eastAsia="Times New Roman" w:hAnsi="Arial" w:cs="Arial"/>
          <w:b/>
          <w:bCs/>
          <w:sz w:val="24"/>
          <w:szCs w:val="24"/>
          <w:lang w:eastAsia="es-CL"/>
        </w:rPr>
        <w:t>Impacto ambiental:</w:t>
      </w:r>
      <w:r w:rsidRPr="00DC2F89">
        <w:rPr>
          <w:rFonts w:ascii="Arial" w:eastAsia="Times New Roman" w:hAnsi="Arial" w:cs="Arial"/>
          <w:sz w:val="24"/>
          <w:szCs w:val="24"/>
          <w:lang w:eastAsia="es-CL"/>
        </w:rPr>
        <w:t xml:space="preserve"> reportes periódicos de residuos reciclados.</w:t>
      </w:r>
    </w:p>
    <w:p w:rsidR="00DC2F89" w:rsidRPr="00DC2F89" w:rsidRDefault="00DC2F89" w:rsidP="00DC2F89">
      <w:pPr>
        <w:spacing w:before="100" w:beforeAutospacing="1" w:after="100" w:afterAutospacing="1" w:line="240" w:lineRule="auto"/>
        <w:rPr>
          <w:rFonts w:ascii="Arial" w:eastAsia="Times New Roman" w:hAnsi="Arial" w:cs="Arial"/>
          <w:sz w:val="24"/>
          <w:szCs w:val="24"/>
          <w:lang w:eastAsia="es-CL"/>
        </w:rPr>
      </w:pPr>
      <w:r w:rsidRPr="00DC2F89">
        <w:rPr>
          <w:rFonts w:ascii="Arial" w:eastAsia="Times New Roman" w:hAnsi="Arial" w:cs="Arial"/>
          <w:sz w:val="24"/>
          <w:szCs w:val="24"/>
          <w:lang w:eastAsia="es-CL"/>
        </w:rPr>
        <w:t>7. Conclusión</w:t>
      </w:r>
    </w:p>
    <w:p w:rsidR="00DC2F89" w:rsidRPr="00DC2F89" w:rsidRDefault="00DC2F89" w:rsidP="00DC2F89">
      <w:pPr>
        <w:rPr>
          <w:rFonts w:ascii="Arial" w:eastAsia="Times New Roman" w:hAnsi="Arial" w:cs="Arial"/>
          <w:sz w:val="24"/>
          <w:szCs w:val="24"/>
          <w:lang w:eastAsia="es-CL"/>
        </w:rPr>
      </w:pPr>
      <w:r w:rsidRPr="00DC2F89">
        <w:rPr>
          <w:rFonts w:ascii="Arial" w:eastAsia="Times New Roman" w:hAnsi="Arial" w:cs="Arial"/>
          <w:sz w:val="24"/>
          <w:szCs w:val="24"/>
          <w:lang w:eastAsia="es-CL"/>
        </w:rPr>
        <w:t>El presente plan de continuidad y monitoreo constituye un pilar fundamental para garantizar la sostenibilidad del proyecto ReciclaDuoc más allá de su fase inicial. La aplicación debe ser vista como una herramienta de transformación cultural dentro de la comunidad educativa, capaz de fomentar hábitos responsables y generar impacto ambiental positivo.</w:t>
      </w:r>
    </w:p>
    <w:p w:rsidR="00DC2F89" w:rsidRPr="00DC2F89" w:rsidRDefault="00DC2F89" w:rsidP="00DC2F89">
      <w:pPr>
        <w:rPr>
          <w:rFonts w:ascii="Arial" w:eastAsia="Times New Roman" w:hAnsi="Arial" w:cs="Arial"/>
          <w:sz w:val="24"/>
          <w:szCs w:val="24"/>
          <w:lang w:eastAsia="es-CL"/>
        </w:rPr>
      </w:pPr>
      <w:r w:rsidRPr="00DC2F89">
        <w:rPr>
          <w:rFonts w:ascii="Arial" w:eastAsia="Times New Roman" w:hAnsi="Arial" w:cs="Arial"/>
          <w:sz w:val="24"/>
          <w:szCs w:val="24"/>
          <w:lang w:eastAsia="es-CL"/>
        </w:rPr>
        <w:t>La continuidad asegura que el sistema permanezca operativo y escalable, mientras que el monitoreo permite detectar incidencias y aplicar mejoras de manera iterativa. Ambos componentes fortalecen la resiliencia del proyecto frente a cambios tecnológicos y expectativas de los usuarios.</w:t>
      </w:r>
    </w:p>
    <w:p w:rsidR="00DC2F89" w:rsidRPr="00DC2F89" w:rsidRDefault="00DC2F89" w:rsidP="00DC2F89">
      <w:pPr>
        <w:rPr>
          <w:rFonts w:ascii="Arial" w:eastAsia="Times New Roman" w:hAnsi="Arial" w:cs="Arial"/>
          <w:sz w:val="24"/>
          <w:szCs w:val="24"/>
          <w:lang w:eastAsia="es-CL"/>
        </w:rPr>
      </w:pPr>
      <w:r w:rsidRPr="00DC2F89">
        <w:rPr>
          <w:rFonts w:ascii="Arial" w:eastAsia="Times New Roman" w:hAnsi="Arial" w:cs="Arial"/>
          <w:sz w:val="24"/>
          <w:szCs w:val="24"/>
          <w:lang w:eastAsia="es-CL"/>
        </w:rPr>
        <w:t>Este plan también refuerza la importancia de la colaboración entre roles: los usuarios finales aportan evidencias y retroalimentación, los administradores gestionan premios y validaciones, y el equipo técnico mantiene la infraestructura y seguridad. Esta sinergia asegura que cada parte del ecosistema funcione de manera coordinada.</w:t>
      </w:r>
    </w:p>
    <w:p w:rsidR="00DC2F89" w:rsidRPr="00DC2F89" w:rsidRDefault="00DC2F89" w:rsidP="00DC2F89">
      <w:pPr>
        <w:rPr>
          <w:rFonts w:ascii="Arial" w:hAnsi="Arial" w:cs="Arial"/>
          <w:sz w:val="24"/>
          <w:szCs w:val="24"/>
        </w:rPr>
      </w:pPr>
      <w:r w:rsidRPr="00DC2F89">
        <w:rPr>
          <w:rFonts w:ascii="Arial" w:eastAsia="Times New Roman" w:hAnsi="Arial" w:cs="Arial"/>
          <w:sz w:val="24"/>
          <w:szCs w:val="24"/>
          <w:lang w:eastAsia="es-CL"/>
        </w:rPr>
        <w:t>En definitiva, el plan de continuidad y monitoreo busca mantener la aplicación en funcionamiento, proyectar su crecimiento hacia nuevas sedes y consolidar su impacto ambiental y social, estableciendo un compromiso institucional y colectivo de mejora continua.</w:t>
      </w:r>
    </w:p>
    <w:sectPr w:rsidR="00DC2F89" w:rsidRPr="00DC2F8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3512D6"/>
    <w:multiLevelType w:val="multilevel"/>
    <w:tmpl w:val="9B0C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0515AB"/>
    <w:multiLevelType w:val="multilevel"/>
    <w:tmpl w:val="D134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B41A01"/>
    <w:multiLevelType w:val="multilevel"/>
    <w:tmpl w:val="BE9CD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DD546A"/>
    <w:multiLevelType w:val="multilevel"/>
    <w:tmpl w:val="39864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406BE6"/>
    <w:multiLevelType w:val="multilevel"/>
    <w:tmpl w:val="60D8D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487"/>
    <w:rsid w:val="002F4487"/>
    <w:rsid w:val="004A2F4A"/>
    <w:rsid w:val="007302F9"/>
    <w:rsid w:val="00852130"/>
    <w:rsid w:val="009542C8"/>
    <w:rsid w:val="00DC2F8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6F99D"/>
  <w15:chartTrackingRefBased/>
  <w15:docId w15:val="{547FB275-0A44-43B0-97BB-8DABD75DF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DC2F89"/>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Textoennegrita">
    <w:name w:val="Strong"/>
    <w:basedOn w:val="Fuentedeprrafopredeter"/>
    <w:uiPriority w:val="22"/>
    <w:qFormat/>
    <w:rsid w:val="00DC2F8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67125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565</Words>
  <Characters>3108</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Benjamín López Barra</dc:creator>
  <cp:keywords/>
  <dc:description/>
  <cp:lastModifiedBy>Benjamín López Barra</cp:lastModifiedBy>
  <cp:revision>2</cp:revision>
  <dcterms:created xsi:type="dcterms:W3CDTF">2025-11-22T01:19:00Z</dcterms:created>
  <dcterms:modified xsi:type="dcterms:W3CDTF">2025-11-22T01:19:00Z</dcterms:modified>
</cp:coreProperties>
</file>