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4487" w:rsidRDefault="002F4487" w:rsidP="002F4487">
      <w:pPr>
        <w:jc w:val="center"/>
        <w:rPr>
          <w:rFonts w:ascii="Arial" w:hAnsi="Arial" w:cs="Arial"/>
          <w:sz w:val="28"/>
          <w:szCs w:val="28"/>
        </w:rPr>
      </w:pPr>
      <w:r w:rsidRPr="002F4487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-897255</wp:posOffset>
            </wp:positionV>
            <wp:extent cx="2348644" cy="86106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644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85FE4" w:rsidRDefault="002F4487" w:rsidP="002F4487">
      <w:pPr>
        <w:jc w:val="center"/>
        <w:rPr>
          <w:rFonts w:ascii="Arial" w:hAnsi="Arial" w:cs="Arial"/>
          <w:sz w:val="28"/>
          <w:szCs w:val="28"/>
        </w:rPr>
      </w:pPr>
      <w:r w:rsidRPr="002F4487">
        <w:rPr>
          <w:rFonts w:ascii="Arial" w:hAnsi="Arial" w:cs="Arial"/>
          <w:sz w:val="28"/>
          <w:szCs w:val="28"/>
        </w:rPr>
        <w:t>Duoc UC – Escuela de Informática y Telecomunicaciones</w:t>
      </w:r>
    </w:p>
    <w:p w:rsidR="004A2F4A" w:rsidRDefault="004A2F4A" w:rsidP="002F4487">
      <w:pPr>
        <w:jc w:val="center"/>
        <w:rPr>
          <w:rFonts w:ascii="Arial" w:hAnsi="Arial" w:cs="Arial"/>
          <w:sz w:val="28"/>
          <w:szCs w:val="28"/>
        </w:rPr>
      </w:pPr>
    </w:p>
    <w:p w:rsidR="004A2F4A" w:rsidRDefault="004A2F4A" w:rsidP="002F4487">
      <w:pPr>
        <w:jc w:val="center"/>
        <w:rPr>
          <w:rFonts w:ascii="Arial" w:hAnsi="Arial" w:cs="Arial"/>
          <w:sz w:val="28"/>
          <w:szCs w:val="28"/>
        </w:rPr>
      </w:pPr>
    </w:p>
    <w:p w:rsidR="004A2F4A" w:rsidRDefault="004A2F4A" w:rsidP="002F4487">
      <w:pPr>
        <w:jc w:val="center"/>
        <w:rPr>
          <w:rFonts w:ascii="Arial" w:hAnsi="Arial" w:cs="Arial"/>
          <w:sz w:val="28"/>
          <w:szCs w:val="28"/>
        </w:rPr>
      </w:pPr>
    </w:p>
    <w:p w:rsidR="004A2F4A" w:rsidRDefault="004A2F4A" w:rsidP="002F4487">
      <w:pPr>
        <w:jc w:val="center"/>
        <w:rPr>
          <w:rFonts w:ascii="Arial" w:hAnsi="Arial" w:cs="Arial"/>
          <w:sz w:val="28"/>
          <w:szCs w:val="28"/>
        </w:rPr>
      </w:pPr>
    </w:p>
    <w:p w:rsidR="004A2F4A" w:rsidRDefault="004A2F4A" w:rsidP="002F4487">
      <w:pPr>
        <w:jc w:val="center"/>
        <w:rPr>
          <w:rFonts w:ascii="Arial" w:hAnsi="Arial" w:cs="Arial"/>
          <w:sz w:val="28"/>
          <w:szCs w:val="28"/>
        </w:rPr>
      </w:pPr>
    </w:p>
    <w:p w:rsidR="004A2F4A" w:rsidRDefault="00E96DE0" w:rsidP="002F4487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Manual de Usuario Final y Técnico (</w:t>
      </w:r>
      <w:proofErr w:type="spellStart"/>
      <w:r>
        <w:rPr>
          <w:rFonts w:ascii="Arial" w:hAnsi="Arial" w:cs="Arial"/>
          <w:sz w:val="48"/>
          <w:szCs w:val="48"/>
        </w:rPr>
        <w:t>Admin</w:t>
      </w:r>
      <w:proofErr w:type="spellEnd"/>
      <w:r>
        <w:rPr>
          <w:rFonts w:ascii="Arial" w:hAnsi="Arial" w:cs="Arial"/>
          <w:sz w:val="48"/>
          <w:szCs w:val="48"/>
        </w:rPr>
        <w:t>)</w:t>
      </w:r>
    </w:p>
    <w:p w:rsidR="00852130" w:rsidRDefault="00852130" w:rsidP="002F4487">
      <w:pPr>
        <w:jc w:val="center"/>
        <w:rPr>
          <w:rFonts w:ascii="Arial" w:hAnsi="Arial" w:cs="Arial"/>
          <w:sz w:val="36"/>
          <w:szCs w:val="36"/>
        </w:rPr>
      </w:pPr>
      <w:r w:rsidRPr="00852130">
        <w:rPr>
          <w:rFonts w:ascii="Arial" w:hAnsi="Arial" w:cs="Arial"/>
          <w:sz w:val="36"/>
          <w:szCs w:val="36"/>
        </w:rPr>
        <w:t>Proyecto: ReciclaDuoc</w:t>
      </w:r>
    </w:p>
    <w:p w:rsidR="00852130" w:rsidRDefault="00852130" w:rsidP="002F4487">
      <w:pPr>
        <w:jc w:val="center"/>
        <w:rPr>
          <w:rFonts w:ascii="Arial" w:hAnsi="Arial" w:cs="Arial"/>
          <w:sz w:val="36"/>
          <w:szCs w:val="36"/>
        </w:rPr>
      </w:pPr>
    </w:p>
    <w:p w:rsidR="00852130" w:rsidRDefault="00852130" w:rsidP="002F4487">
      <w:pPr>
        <w:jc w:val="center"/>
        <w:rPr>
          <w:rFonts w:ascii="Arial" w:hAnsi="Arial" w:cs="Arial"/>
          <w:sz w:val="36"/>
          <w:szCs w:val="36"/>
        </w:rPr>
      </w:pPr>
    </w:p>
    <w:p w:rsidR="00852130" w:rsidRDefault="00852130" w:rsidP="002F4487">
      <w:pPr>
        <w:jc w:val="center"/>
        <w:rPr>
          <w:rFonts w:ascii="Arial" w:hAnsi="Arial" w:cs="Arial"/>
          <w:sz w:val="36"/>
          <w:szCs w:val="36"/>
        </w:rPr>
      </w:pPr>
    </w:p>
    <w:p w:rsidR="00852130" w:rsidRDefault="00852130" w:rsidP="002F4487">
      <w:pPr>
        <w:jc w:val="center"/>
        <w:rPr>
          <w:rFonts w:ascii="Arial" w:hAnsi="Arial" w:cs="Arial"/>
          <w:sz w:val="36"/>
          <w:szCs w:val="36"/>
        </w:rPr>
      </w:pPr>
    </w:p>
    <w:p w:rsidR="00852130" w:rsidRDefault="00852130" w:rsidP="002F4487">
      <w:pPr>
        <w:jc w:val="center"/>
        <w:rPr>
          <w:rFonts w:ascii="Arial" w:hAnsi="Arial" w:cs="Arial"/>
          <w:sz w:val="36"/>
          <w:szCs w:val="36"/>
        </w:rPr>
      </w:pPr>
    </w:p>
    <w:p w:rsidR="00852130" w:rsidRPr="00852130" w:rsidRDefault="00852130" w:rsidP="00852130">
      <w:pPr>
        <w:jc w:val="right"/>
        <w:rPr>
          <w:rFonts w:ascii="Arial" w:hAnsi="Arial" w:cs="Arial"/>
          <w:b/>
          <w:sz w:val="36"/>
          <w:szCs w:val="36"/>
        </w:rPr>
      </w:pPr>
      <w:r w:rsidRPr="00852130">
        <w:rPr>
          <w:rFonts w:ascii="Arial" w:hAnsi="Arial" w:cs="Arial"/>
          <w:b/>
          <w:sz w:val="28"/>
          <w:szCs w:val="28"/>
        </w:rPr>
        <w:t>Integrantes:</w:t>
      </w:r>
    </w:p>
    <w:p w:rsidR="00852130" w:rsidRPr="00852130" w:rsidRDefault="00852130" w:rsidP="00852130">
      <w:pPr>
        <w:jc w:val="right"/>
        <w:rPr>
          <w:rFonts w:ascii="Arial" w:hAnsi="Arial" w:cs="Arial"/>
          <w:sz w:val="28"/>
          <w:szCs w:val="28"/>
        </w:rPr>
      </w:pPr>
      <w:r w:rsidRPr="00852130">
        <w:rPr>
          <w:rFonts w:ascii="Arial" w:hAnsi="Arial" w:cs="Arial"/>
          <w:sz w:val="28"/>
          <w:szCs w:val="28"/>
        </w:rPr>
        <w:t>Rodrigo Veliz</w:t>
      </w:r>
    </w:p>
    <w:p w:rsidR="00852130" w:rsidRPr="00852130" w:rsidRDefault="00852130" w:rsidP="00852130">
      <w:pPr>
        <w:jc w:val="right"/>
        <w:rPr>
          <w:rFonts w:ascii="Arial" w:hAnsi="Arial" w:cs="Arial"/>
          <w:sz w:val="28"/>
          <w:szCs w:val="28"/>
        </w:rPr>
      </w:pPr>
      <w:r w:rsidRPr="00852130">
        <w:rPr>
          <w:rFonts w:ascii="Arial" w:hAnsi="Arial" w:cs="Arial"/>
          <w:sz w:val="28"/>
          <w:szCs w:val="28"/>
        </w:rPr>
        <w:t>Irvin Cribillero</w:t>
      </w:r>
    </w:p>
    <w:p w:rsidR="00852130" w:rsidRPr="00852130" w:rsidRDefault="00852130" w:rsidP="00852130">
      <w:pPr>
        <w:jc w:val="right"/>
        <w:rPr>
          <w:rFonts w:ascii="Arial" w:hAnsi="Arial" w:cs="Arial"/>
          <w:sz w:val="28"/>
          <w:szCs w:val="28"/>
        </w:rPr>
      </w:pPr>
      <w:r w:rsidRPr="00852130">
        <w:rPr>
          <w:rFonts w:ascii="Arial" w:hAnsi="Arial" w:cs="Arial"/>
          <w:sz w:val="28"/>
          <w:szCs w:val="28"/>
        </w:rPr>
        <w:t>Daniel Gutiérrez</w:t>
      </w:r>
    </w:p>
    <w:p w:rsidR="00852130" w:rsidRDefault="00852130" w:rsidP="00852130">
      <w:pPr>
        <w:jc w:val="right"/>
        <w:rPr>
          <w:rFonts w:ascii="Arial" w:hAnsi="Arial" w:cs="Arial"/>
          <w:sz w:val="28"/>
          <w:szCs w:val="28"/>
        </w:rPr>
      </w:pPr>
      <w:r w:rsidRPr="00852130">
        <w:rPr>
          <w:rFonts w:ascii="Arial" w:hAnsi="Arial" w:cs="Arial"/>
          <w:sz w:val="28"/>
          <w:szCs w:val="28"/>
        </w:rPr>
        <w:t>Benjamín López</w:t>
      </w:r>
    </w:p>
    <w:p w:rsidR="00852130" w:rsidRPr="00852130" w:rsidRDefault="00852130" w:rsidP="00852130">
      <w:pPr>
        <w:jc w:val="right"/>
        <w:rPr>
          <w:rFonts w:ascii="Arial" w:hAnsi="Arial" w:cs="Arial"/>
          <w:b/>
          <w:sz w:val="28"/>
          <w:szCs w:val="28"/>
        </w:rPr>
      </w:pPr>
      <w:r w:rsidRPr="00852130">
        <w:rPr>
          <w:rFonts w:ascii="Arial" w:hAnsi="Arial" w:cs="Arial"/>
          <w:b/>
          <w:sz w:val="28"/>
          <w:szCs w:val="28"/>
        </w:rPr>
        <w:t>Carrera:</w:t>
      </w:r>
    </w:p>
    <w:p w:rsidR="00852130" w:rsidRPr="00852130" w:rsidRDefault="00852130" w:rsidP="00852130">
      <w:pPr>
        <w:jc w:val="right"/>
        <w:rPr>
          <w:rFonts w:ascii="Arial" w:hAnsi="Arial" w:cs="Arial"/>
          <w:sz w:val="28"/>
          <w:szCs w:val="28"/>
        </w:rPr>
      </w:pPr>
      <w:r w:rsidRPr="00852130">
        <w:rPr>
          <w:rFonts w:ascii="Arial" w:hAnsi="Arial" w:cs="Arial"/>
          <w:sz w:val="28"/>
          <w:szCs w:val="28"/>
        </w:rPr>
        <w:t>Ingeniería en Informática – Sede Antonio Varas</w:t>
      </w:r>
    </w:p>
    <w:p w:rsidR="00852130" w:rsidRPr="00852130" w:rsidRDefault="00852130" w:rsidP="00852130">
      <w:pPr>
        <w:jc w:val="right"/>
        <w:rPr>
          <w:rFonts w:ascii="Arial" w:hAnsi="Arial" w:cs="Arial"/>
          <w:b/>
          <w:sz w:val="28"/>
          <w:szCs w:val="28"/>
        </w:rPr>
      </w:pPr>
      <w:r w:rsidRPr="00852130">
        <w:rPr>
          <w:rFonts w:ascii="Arial" w:hAnsi="Arial" w:cs="Arial"/>
          <w:b/>
          <w:sz w:val="28"/>
          <w:szCs w:val="28"/>
        </w:rPr>
        <w:t xml:space="preserve">Fecha: </w:t>
      </w:r>
    </w:p>
    <w:p w:rsidR="00852130" w:rsidRDefault="00852130" w:rsidP="00852130">
      <w:pPr>
        <w:jc w:val="right"/>
        <w:rPr>
          <w:rFonts w:ascii="Arial" w:hAnsi="Arial" w:cs="Arial"/>
          <w:sz w:val="28"/>
          <w:szCs w:val="28"/>
        </w:rPr>
      </w:pPr>
      <w:r w:rsidRPr="00852130">
        <w:rPr>
          <w:rFonts w:ascii="Arial" w:hAnsi="Arial" w:cs="Arial"/>
          <w:sz w:val="28"/>
          <w:szCs w:val="28"/>
        </w:rPr>
        <w:t>[</w:t>
      </w:r>
      <w:r w:rsidR="00E96DE0">
        <w:rPr>
          <w:rFonts w:ascii="Arial" w:hAnsi="Arial" w:cs="Arial"/>
          <w:sz w:val="28"/>
          <w:szCs w:val="28"/>
        </w:rPr>
        <w:t>20</w:t>
      </w:r>
      <w:r w:rsidRPr="00852130">
        <w:rPr>
          <w:rFonts w:ascii="Arial" w:hAnsi="Arial" w:cs="Arial"/>
          <w:sz w:val="28"/>
          <w:szCs w:val="28"/>
        </w:rPr>
        <w:t>/</w:t>
      </w:r>
      <w:r>
        <w:rPr>
          <w:rFonts w:ascii="Arial" w:hAnsi="Arial" w:cs="Arial"/>
          <w:sz w:val="28"/>
          <w:szCs w:val="28"/>
        </w:rPr>
        <w:t>11</w:t>
      </w:r>
      <w:r w:rsidRPr="00852130">
        <w:rPr>
          <w:rFonts w:ascii="Arial" w:hAnsi="Arial" w:cs="Arial"/>
          <w:sz w:val="28"/>
          <w:szCs w:val="28"/>
        </w:rPr>
        <w:t>/</w:t>
      </w:r>
      <w:r>
        <w:rPr>
          <w:rFonts w:ascii="Arial" w:hAnsi="Arial" w:cs="Arial"/>
          <w:sz w:val="28"/>
          <w:szCs w:val="28"/>
        </w:rPr>
        <w:t>2025</w:t>
      </w:r>
      <w:r w:rsidRPr="00852130">
        <w:rPr>
          <w:rFonts w:ascii="Arial" w:hAnsi="Arial" w:cs="Arial"/>
          <w:sz w:val="28"/>
          <w:szCs w:val="28"/>
        </w:rPr>
        <w:t>]</w:t>
      </w:r>
    </w:p>
    <w:p w:rsidR="00E96DE0" w:rsidRPr="00E96DE0" w:rsidRDefault="00E96DE0" w:rsidP="00E96DE0">
      <w:pPr>
        <w:rPr>
          <w:rFonts w:ascii="Arial" w:hAnsi="Arial" w:cs="Arial"/>
          <w:b/>
          <w:sz w:val="24"/>
          <w:szCs w:val="24"/>
        </w:rPr>
      </w:pPr>
      <w:r w:rsidRPr="00E96DE0">
        <w:rPr>
          <w:rFonts w:ascii="Arial" w:hAnsi="Arial" w:cs="Arial"/>
          <w:b/>
          <w:sz w:val="24"/>
          <w:szCs w:val="24"/>
        </w:rPr>
        <w:lastRenderedPageBreak/>
        <w:t>Parte I – Manual de Usuario Final</w:t>
      </w:r>
    </w:p>
    <w:p w:rsidR="00E96DE0" w:rsidRPr="00E96DE0" w:rsidRDefault="00E96DE0" w:rsidP="00E96DE0">
      <w:pPr>
        <w:rPr>
          <w:rFonts w:ascii="Arial" w:hAnsi="Arial" w:cs="Arial"/>
          <w:sz w:val="24"/>
          <w:szCs w:val="24"/>
        </w:rPr>
      </w:pPr>
      <w:r w:rsidRPr="00E96DE0">
        <w:rPr>
          <w:rFonts w:ascii="Arial" w:hAnsi="Arial" w:cs="Arial"/>
          <w:sz w:val="24"/>
          <w:szCs w:val="24"/>
        </w:rPr>
        <w:t>1. Registro e Inicio de Sesión</w:t>
      </w:r>
    </w:p>
    <w:p w:rsidR="00E96DE0" w:rsidRPr="00E96DE0" w:rsidRDefault="00E96DE0" w:rsidP="00E96DE0">
      <w:pPr>
        <w:rPr>
          <w:rFonts w:ascii="Arial" w:hAnsi="Arial" w:cs="Arial"/>
          <w:sz w:val="24"/>
          <w:szCs w:val="24"/>
        </w:rPr>
      </w:pPr>
      <w:r w:rsidRPr="00E96DE0">
        <w:rPr>
          <w:rFonts w:ascii="Arial" w:hAnsi="Arial" w:cs="Arial"/>
          <w:sz w:val="24"/>
          <w:szCs w:val="24"/>
        </w:rPr>
        <w:t xml:space="preserve">• </w:t>
      </w:r>
      <w:r w:rsidRPr="00E96DE0">
        <w:rPr>
          <w:rFonts w:ascii="Arial" w:hAnsi="Arial" w:cs="Arial"/>
          <w:sz w:val="24"/>
          <w:szCs w:val="24"/>
        </w:rPr>
        <w:tab/>
        <w:t>El usuario debe registrarse con su correo institucional.</w:t>
      </w:r>
    </w:p>
    <w:p w:rsidR="00E96DE0" w:rsidRPr="00E96DE0" w:rsidRDefault="00E96DE0" w:rsidP="00E96DE0">
      <w:pPr>
        <w:rPr>
          <w:rFonts w:ascii="Arial" w:hAnsi="Arial" w:cs="Arial"/>
          <w:sz w:val="24"/>
          <w:szCs w:val="24"/>
        </w:rPr>
      </w:pPr>
      <w:r w:rsidRPr="00E96DE0">
        <w:rPr>
          <w:rFonts w:ascii="Arial" w:hAnsi="Arial" w:cs="Arial"/>
          <w:sz w:val="24"/>
          <w:szCs w:val="24"/>
        </w:rPr>
        <w:t xml:space="preserve">• </w:t>
      </w:r>
      <w:r w:rsidRPr="00E96DE0">
        <w:rPr>
          <w:rFonts w:ascii="Arial" w:hAnsi="Arial" w:cs="Arial"/>
          <w:sz w:val="24"/>
          <w:szCs w:val="24"/>
        </w:rPr>
        <w:tab/>
        <w:t>Una vez registrado, puede iniciar sesión con su usuario y contraseña.</w:t>
      </w:r>
    </w:p>
    <w:p w:rsidR="00E96DE0" w:rsidRPr="00E96DE0" w:rsidRDefault="00E96DE0" w:rsidP="00E96DE0">
      <w:pPr>
        <w:rPr>
          <w:rFonts w:ascii="Arial" w:hAnsi="Arial" w:cs="Arial"/>
          <w:sz w:val="24"/>
          <w:szCs w:val="24"/>
        </w:rPr>
      </w:pPr>
      <w:r w:rsidRPr="00E96DE0">
        <w:rPr>
          <w:rFonts w:ascii="Arial" w:hAnsi="Arial" w:cs="Arial"/>
          <w:sz w:val="24"/>
          <w:szCs w:val="24"/>
        </w:rPr>
        <w:t>2. Reciclaje (Subida de Evidencias)</w:t>
      </w:r>
    </w:p>
    <w:p w:rsidR="00E96DE0" w:rsidRPr="00E96DE0" w:rsidRDefault="00E96DE0" w:rsidP="00E96DE0">
      <w:pPr>
        <w:rPr>
          <w:rFonts w:ascii="Arial" w:hAnsi="Arial" w:cs="Arial"/>
          <w:sz w:val="24"/>
          <w:szCs w:val="24"/>
        </w:rPr>
      </w:pPr>
      <w:r w:rsidRPr="00E96DE0">
        <w:rPr>
          <w:rFonts w:ascii="Arial" w:hAnsi="Arial" w:cs="Arial"/>
          <w:sz w:val="24"/>
          <w:szCs w:val="24"/>
        </w:rPr>
        <w:t xml:space="preserve">• </w:t>
      </w:r>
      <w:r w:rsidRPr="00E96DE0">
        <w:rPr>
          <w:rFonts w:ascii="Arial" w:hAnsi="Arial" w:cs="Arial"/>
          <w:sz w:val="24"/>
          <w:szCs w:val="24"/>
        </w:rPr>
        <w:tab/>
        <w:t>Seleccionar la opción Reciclar en el menú principal.</w:t>
      </w:r>
    </w:p>
    <w:p w:rsidR="00E96DE0" w:rsidRPr="00E96DE0" w:rsidRDefault="00E96DE0" w:rsidP="00E96DE0">
      <w:pPr>
        <w:rPr>
          <w:rFonts w:ascii="Arial" w:hAnsi="Arial" w:cs="Arial"/>
          <w:sz w:val="24"/>
          <w:szCs w:val="24"/>
        </w:rPr>
      </w:pPr>
      <w:r w:rsidRPr="00E96DE0">
        <w:rPr>
          <w:rFonts w:ascii="Arial" w:hAnsi="Arial" w:cs="Arial"/>
          <w:sz w:val="24"/>
          <w:szCs w:val="24"/>
        </w:rPr>
        <w:t xml:space="preserve">• </w:t>
      </w:r>
      <w:r w:rsidRPr="00E96DE0">
        <w:rPr>
          <w:rFonts w:ascii="Arial" w:hAnsi="Arial" w:cs="Arial"/>
          <w:sz w:val="24"/>
          <w:szCs w:val="24"/>
        </w:rPr>
        <w:tab/>
        <w:t>Tomar una foto del residuo o subir una imagen desde el dispositivo.</w:t>
      </w:r>
    </w:p>
    <w:p w:rsidR="00E96DE0" w:rsidRPr="00E96DE0" w:rsidRDefault="00E96DE0" w:rsidP="00E96DE0">
      <w:pPr>
        <w:rPr>
          <w:rFonts w:ascii="Arial" w:hAnsi="Arial" w:cs="Arial"/>
          <w:sz w:val="24"/>
          <w:szCs w:val="24"/>
        </w:rPr>
      </w:pPr>
      <w:r w:rsidRPr="00E96DE0">
        <w:rPr>
          <w:rFonts w:ascii="Arial" w:hAnsi="Arial" w:cs="Arial"/>
          <w:sz w:val="24"/>
          <w:szCs w:val="24"/>
        </w:rPr>
        <w:t xml:space="preserve">• </w:t>
      </w:r>
      <w:r w:rsidRPr="00E96DE0">
        <w:rPr>
          <w:rFonts w:ascii="Arial" w:hAnsi="Arial" w:cs="Arial"/>
          <w:sz w:val="24"/>
          <w:szCs w:val="24"/>
        </w:rPr>
        <w:tab/>
        <w:t>La aplicación valida la evidencia y asigna puntos automáticamente.</w:t>
      </w:r>
    </w:p>
    <w:p w:rsidR="00E96DE0" w:rsidRPr="00E96DE0" w:rsidRDefault="00E96DE0" w:rsidP="00E96DE0">
      <w:pPr>
        <w:rPr>
          <w:rFonts w:ascii="Arial" w:hAnsi="Arial" w:cs="Arial"/>
          <w:sz w:val="24"/>
          <w:szCs w:val="24"/>
        </w:rPr>
      </w:pPr>
      <w:r w:rsidRPr="00E96DE0">
        <w:rPr>
          <w:rFonts w:ascii="Arial" w:hAnsi="Arial" w:cs="Arial"/>
          <w:sz w:val="24"/>
          <w:szCs w:val="24"/>
        </w:rPr>
        <w:t>3. Canje de Premios</w:t>
      </w:r>
    </w:p>
    <w:p w:rsidR="00E96DE0" w:rsidRPr="00E96DE0" w:rsidRDefault="00E96DE0" w:rsidP="00E96DE0">
      <w:pPr>
        <w:rPr>
          <w:rFonts w:ascii="Arial" w:hAnsi="Arial" w:cs="Arial"/>
          <w:sz w:val="24"/>
          <w:szCs w:val="24"/>
        </w:rPr>
      </w:pPr>
      <w:r w:rsidRPr="00E96DE0">
        <w:rPr>
          <w:rFonts w:ascii="Arial" w:hAnsi="Arial" w:cs="Arial"/>
          <w:sz w:val="24"/>
          <w:szCs w:val="24"/>
        </w:rPr>
        <w:t xml:space="preserve">• </w:t>
      </w:r>
      <w:r w:rsidRPr="00E96DE0">
        <w:rPr>
          <w:rFonts w:ascii="Arial" w:hAnsi="Arial" w:cs="Arial"/>
          <w:sz w:val="24"/>
          <w:szCs w:val="24"/>
        </w:rPr>
        <w:tab/>
        <w:t>Acceder al catálogo de premios desde la aplicación.</w:t>
      </w:r>
    </w:p>
    <w:p w:rsidR="00E96DE0" w:rsidRPr="00E96DE0" w:rsidRDefault="00E96DE0" w:rsidP="00E96DE0">
      <w:pPr>
        <w:rPr>
          <w:rFonts w:ascii="Arial" w:hAnsi="Arial" w:cs="Arial"/>
          <w:sz w:val="24"/>
          <w:szCs w:val="24"/>
        </w:rPr>
      </w:pPr>
      <w:r w:rsidRPr="00E96DE0">
        <w:rPr>
          <w:rFonts w:ascii="Arial" w:hAnsi="Arial" w:cs="Arial"/>
          <w:sz w:val="24"/>
          <w:szCs w:val="24"/>
        </w:rPr>
        <w:t xml:space="preserve">• </w:t>
      </w:r>
      <w:r w:rsidRPr="00E96DE0">
        <w:rPr>
          <w:rFonts w:ascii="Arial" w:hAnsi="Arial" w:cs="Arial"/>
          <w:sz w:val="24"/>
          <w:szCs w:val="24"/>
        </w:rPr>
        <w:tab/>
        <w:t>Seleccionar el premio deseado.</w:t>
      </w:r>
    </w:p>
    <w:p w:rsidR="00E96DE0" w:rsidRPr="00E96DE0" w:rsidRDefault="00E96DE0" w:rsidP="00E96DE0">
      <w:pPr>
        <w:rPr>
          <w:rFonts w:ascii="Arial" w:hAnsi="Arial" w:cs="Arial"/>
          <w:sz w:val="24"/>
          <w:szCs w:val="24"/>
        </w:rPr>
      </w:pPr>
      <w:r w:rsidRPr="00E96DE0">
        <w:rPr>
          <w:rFonts w:ascii="Arial" w:hAnsi="Arial" w:cs="Arial"/>
          <w:sz w:val="24"/>
          <w:szCs w:val="24"/>
        </w:rPr>
        <w:t xml:space="preserve">• </w:t>
      </w:r>
      <w:r w:rsidRPr="00E96DE0">
        <w:rPr>
          <w:rFonts w:ascii="Arial" w:hAnsi="Arial" w:cs="Arial"/>
          <w:sz w:val="24"/>
          <w:szCs w:val="24"/>
        </w:rPr>
        <w:tab/>
        <w:t>Acercarse al punto estudiantil autorizado.</w:t>
      </w:r>
    </w:p>
    <w:p w:rsidR="00E96DE0" w:rsidRPr="00E96DE0" w:rsidRDefault="00E96DE0" w:rsidP="00E96DE0">
      <w:pPr>
        <w:rPr>
          <w:rFonts w:ascii="Arial" w:hAnsi="Arial" w:cs="Arial"/>
          <w:sz w:val="24"/>
          <w:szCs w:val="24"/>
        </w:rPr>
      </w:pPr>
      <w:r w:rsidRPr="00E96DE0">
        <w:rPr>
          <w:rFonts w:ascii="Arial" w:hAnsi="Arial" w:cs="Arial"/>
          <w:sz w:val="24"/>
          <w:szCs w:val="24"/>
        </w:rPr>
        <w:t xml:space="preserve">• </w:t>
      </w:r>
      <w:r w:rsidRPr="00E96DE0">
        <w:rPr>
          <w:rFonts w:ascii="Arial" w:hAnsi="Arial" w:cs="Arial"/>
          <w:sz w:val="24"/>
          <w:szCs w:val="24"/>
        </w:rPr>
        <w:tab/>
        <w:t>Escanear el código QR en el punto de entrega.</w:t>
      </w:r>
    </w:p>
    <w:p w:rsidR="00E96DE0" w:rsidRPr="00E96DE0" w:rsidRDefault="00E96DE0" w:rsidP="00E96DE0">
      <w:pPr>
        <w:rPr>
          <w:rFonts w:ascii="Arial" w:hAnsi="Arial" w:cs="Arial"/>
          <w:sz w:val="24"/>
          <w:szCs w:val="24"/>
        </w:rPr>
      </w:pPr>
      <w:r w:rsidRPr="00E96DE0">
        <w:rPr>
          <w:rFonts w:ascii="Arial" w:hAnsi="Arial" w:cs="Arial"/>
          <w:sz w:val="24"/>
          <w:szCs w:val="24"/>
        </w:rPr>
        <w:t xml:space="preserve">• </w:t>
      </w:r>
      <w:r w:rsidRPr="00E96DE0">
        <w:rPr>
          <w:rFonts w:ascii="Arial" w:hAnsi="Arial" w:cs="Arial"/>
          <w:sz w:val="24"/>
          <w:szCs w:val="24"/>
        </w:rPr>
        <w:tab/>
        <w:t>El sistema descuenta los puntos y se entrega el premio correspondiente.</w:t>
      </w:r>
    </w:p>
    <w:p w:rsidR="00E96DE0" w:rsidRPr="00E96DE0" w:rsidRDefault="00E96DE0" w:rsidP="00E96DE0">
      <w:pPr>
        <w:rPr>
          <w:rFonts w:ascii="Arial" w:hAnsi="Arial" w:cs="Arial"/>
          <w:sz w:val="24"/>
          <w:szCs w:val="24"/>
        </w:rPr>
      </w:pPr>
      <w:r w:rsidRPr="00E96DE0">
        <w:rPr>
          <w:rFonts w:ascii="Arial" w:hAnsi="Arial" w:cs="Arial"/>
          <w:sz w:val="24"/>
          <w:szCs w:val="24"/>
        </w:rPr>
        <w:t>4. Visualización de Estadísticas</w:t>
      </w:r>
    </w:p>
    <w:p w:rsidR="00E96DE0" w:rsidRPr="00E96DE0" w:rsidRDefault="00E96DE0" w:rsidP="00E96DE0">
      <w:pPr>
        <w:rPr>
          <w:rFonts w:ascii="Arial" w:hAnsi="Arial" w:cs="Arial"/>
          <w:sz w:val="24"/>
          <w:szCs w:val="24"/>
        </w:rPr>
      </w:pPr>
      <w:r w:rsidRPr="00E96DE0">
        <w:rPr>
          <w:rFonts w:ascii="Arial" w:hAnsi="Arial" w:cs="Arial"/>
          <w:sz w:val="24"/>
          <w:szCs w:val="24"/>
        </w:rPr>
        <w:t xml:space="preserve">• </w:t>
      </w:r>
      <w:r w:rsidRPr="00E96DE0">
        <w:rPr>
          <w:rFonts w:ascii="Arial" w:hAnsi="Arial" w:cs="Arial"/>
          <w:sz w:val="24"/>
          <w:szCs w:val="24"/>
        </w:rPr>
        <w:tab/>
        <w:t>Ingresar a la sección Estadísticas.</w:t>
      </w:r>
    </w:p>
    <w:p w:rsidR="00E96DE0" w:rsidRPr="00E96DE0" w:rsidRDefault="00E96DE0" w:rsidP="00E96DE0">
      <w:pPr>
        <w:ind w:left="708" w:hanging="708"/>
        <w:rPr>
          <w:rFonts w:ascii="Arial" w:hAnsi="Arial" w:cs="Arial"/>
          <w:sz w:val="24"/>
          <w:szCs w:val="24"/>
        </w:rPr>
      </w:pPr>
      <w:r w:rsidRPr="00E96DE0">
        <w:rPr>
          <w:rFonts w:ascii="Arial" w:hAnsi="Arial" w:cs="Arial"/>
          <w:sz w:val="24"/>
          <w:szCs w:val="24"/>
        </w:rPr>
        <w:t xml:space="preserve">• </w:t>
      </w:r>
      <w:r w:rsidRPr="00E96DE0">
        <w:rPr>
          <w:rFonts w:ascii="Arial" w:hAnsi="Arial" w:cs="Arial"/>
          <w:sz w:val="24"/>
          <w:szCs w:val="24"/>
        </w:rPr>
        <w:tab/>
        <w:t>Consultar métricas personales de reciclaje: cantidad de residuos, puntos acumulados, impacto ambiental.</w:t>
      </w:r>
    </w:p>
    <w:p w:rsidR="00E96DE0" w:rsidRPr="00E96DE0" w:rsidRDefault="00E96DE0" w:rsidP="00E96DE0">
      <w:pPr>
        <w:rPr>
          <w:rFonts w:ascii="Arial" w:hAnsi="Arial" w:cs="Arial"/>
          <w:sz w:val="24"/>
          <w:szCs w:val="24"/>
        </w:rPr>
      </w:pPr>
      <w:r w:rsidRPr="00E96DE0">
        <w:rPr>
          <w:rFonts w:ascii="Arial" w:hAnsi="Arial" w:cs="Arial"/>
          <w:sz w:val="24"/>
          <w:szCs w:val="24"/>
        </w:rPr>
        <w:t>5. Visualización de Ranking</w:t>
      </w:r>
    </w:p>
    <w:p w:rsidR="00E96DE0" w:rsidRPr="00E96DE0" w:rsidRDefault="00E96DE0" w:rsidP="00E96DE0">
      <w:pPr>
        <w:rPr>
          <w:rFonts w:ascii="Arial" w:hAnsi="Arial" w:cs="Arial"/>
          <w:sz w:val="24"/>
          <w:szCs w:val="24"/>
        </w:rPr>
      </w:pPr>
      <w:r w:rsidRPr="00E96DE0">
        <w:rPr>
          <w:rFonts w:ascii="Arial" w:hAnsi="Arial" w:cs="Arial"/>
          <w:sz w:val="24"/>
          <w:szCs w:val="24"/>
        </w:rPr>
        <w:t xml:space="preserve">• </w:t>
      </w:r>
      <w:r w:rsidRPr="00E96DE0">
        <w:rPr>
          <w:rFonts w:ascii="Arial" w:hAnsi="Arial" w:cs="Arial"/>
          <w:sz w:val="24"/>
          <w:szCs w:val="24"/>
        </w:rPr>
        <w:tab/>
        <w:t>Acceder a la sección Ranking.</w:t>
      </w:r>
    </w:p>
    <w:p w:rsidR="00E96DE0" w:rsidRPr="00E96DE0" w:rsidRDefault="00E96DE0" w:rsidP="00E96DE0">
      <w:pPr>
        <w:rPr>
          <w:rFonts w:ascii="Arial" w:hAnsi="Arial" w:cs="Arial"/>
          <w:sz w:val="24"/>
          <w:szCs w:val="24"/>
        </w:rPr>
      </w:pPr>
      <w:r w:rsidRPr="00E96DE0">
        <w:rPr>
          <w:rFonts w:ascii="Arial" w:hAnsi="Arial" w:cs="Arial"/>
          <w:sz w:val="24"/>
          <w:szCs w:val="24"/>
        </w:rPr>
        <w:t xml:space="preserve">• </w:t>
      </w:r>
      <w:r w:rsidRPr="00E96DE0">
        <w:rPr>
          <w:rFonts w:ascii="Arial" w:hAnsi="Arial" w:cs="Arial"/>
          <w:sz w:val="24"/>
          <w:szCs w:val="24"/>
        </w:rPr>
        <w:tab/>
        <w:t>Visualizar la posición personal en comparación con otros usuarios.</w:t>
      </w:r>
    </w:p>
    <w:p w:rsidR="00E96DE0" w:rsidRPr="00E96DE0" w:rsidRDefault="00E96DE0" w:rsidP="00E96DE0">
      <w:pPr>
        <w:rPr>
          <w:rFonts w:ascii="Arial" w:hAnsi="Arial" w:cs="Arial"/>
          <w:sz w:val="24"/>
          <w:szCs w:val="24"/>
        </w:rPr>
      </w:pPr>
      <w:r w:rsidRPr="00E96DE0">
        <w:rPr>
          <w:rFonts w:ascii="Arial" w:hAnsi="Arial" w:cs="Arial"/>
          <w:sz w:val="24"/>
          <w:szCs w:val="24"/>
        </w:rPr>
        <w:t xml:space="preserve">• </w:t>
      </w:r>
      <w:r w:rsidRPr="00E96DE0">
        <w:rPr>
          <w:rFonts w:ascii="Arial" w:hAnsi="Arial" w:cs="Arial"/>
          <w:sz w:val="24"/>
          <w:szCs w:val="24"/>
        </w:rPr>
        <w:tab/>
        <w:t>Revisar el ranking por sede o global.</w:t>
      </w:r>
    </w:p>
    <w:p w:rsidR="00E96DE0" w:rsidRPr="00E96DE0" w:rsidRDefault="00E96DE0" w:rsidP="00E96DE0">
      <w:pPr>
        <w:rPr>
          <w:rFonts w:ascii="Arial" w:hAnsi="Arial" w:cs="Arial"/>
          <w:sz w:val="24"/>
          <w:szCs w:val="24"/>
        </w:rPr>
      </w:pPr>
    </w:p>
    <w:p w:rsidR="00E96DE0" w:rsidRDefault="00E96DE0" w:rsidP="00E96DE0">
      <w:pPr>
        <w:rPr>
          <w:rFonts w:ascii="Arial" w:hAnsi="Arial" w:cs="Arial"/>
          <w:sz w:val="24"/>
          <w:szCs w:val="24"/>
        </w:rPr>
      </w:pPr>
    </w:p>
    <w:p w:rsidR="00E96DE0" w:rsidRDefault="00E96DE0" w:rsidP="00E96DE0">
      <w:pPr>
        <w:rPr>
          <w:rFonts w:ascii="Arial" w:hAnsi="Arial" w:cs="Arial"/>
          <w:sz w:val="24"/>
          <w:szCs w:val="24"/>
        </w:rPr>
      </w:pPr>
    </w:p>
    <w:p w:rsidR="00E96DE0" w:rsidRDefault="00E96DE0" w:rsidP="00E96DE0">
      <w:pPr>
        <w:rPr>
          <w:rFonts w:ascii="Arial" w:hAnsi="Arial" w:cs="Arial"/>
          <w:sz w:val="24"/>
          <w:szCs w:val="24"/>
        </w:rPr>
      </w:pPr>
    </w:p>
    <w:p w:rsidR="00E96DE0" w:rsidRDefault="00E96DE0" w:rsidP="00E96DE0">
      <w:pPr>
        <w:rPr>
          <w:rFonts w:ascii="Arial" w:hAnsi="Arial" w:cs="Arial"/>
          <w:sz w:val="24"/>
          <w:szCs w:val="24"/>
        </w:rPr>
      </w:pPr>
    </w:p>
    <w:p w:rsidR="00E96DE0" w:rsidRDefault="00E96DE0" w:rsidP="00E96DE0">
      <w:pPr>
        <w:rPr>
          <w:rFonts w:ascii="Arial" w:hAnsi="Arial" w:cs="Arial"/>
          <w:sz w:val="24"/>
          <w:szCs w:val="24"/>
        </w:rPr>
      </w:pPr>
    </w:p>
    <w:p w:rsidR="00E96DE0" w:rsidRDefault="00E96DE0" w:rsidP="00E96DE0">
      <w:pPr>
        <w:rPr>
          <w:rFonts w:ascii="Arial" w:hAnsi="Arial" w:cs="Arial"/>
          <w:sz w:val="24"/>
          <w:szCs w:val="24"/>
        </w:rPr>
      </w:pPr>
    </w:p>
    <w:p w:rsidR="00E96DE0" w:rsidRPr="00E96DE0" w:rsidRDefault="00E96DE0" w:rsidP="00E96DE0">
      <w:pPr>
        <w:rPr>
          <w:rFonts w:ascii="Arial" w:hAnsi="Arial" w:cs="Arial"/>
          <w:b/>
          <w:sz w:val="24"/>
          <w:szCs w:val="24"/>
        </w:rPr>
      </w:pPr>
      <w:r w:rsidRPr="00E96DE0">
        <w:rPr>
          <w:rFonts w:ascii="Arial" w:hAnsi="Arial" w:cs="Arial"/>
          <w:b/>
          <w:sz w:val="24"/>
          <w:szCs w:val="24"/>
        </w:rPr>
        <w:lastRenderedPageBreak/>
        <w:t>Parte II – Manual de Usuario Técnico (Administrador)</w:t>
      </w:r>
    </w:p>
    <w:p w:rsidR="00E96DE0" w:rsidRPr="00E96DE0" w:rsidRDefault="00E96DE0" w:rsidP="00E96DE0">
      <w:pPr>
        <w:rPr>
          <w:rFonts w:ascii="Arial" w:hAnsi="Arial" w:cs="Arial"/>
          <w:sz w:val="24"/>
          <w:szCs w:val="24"/>
        </w:rPr>
      </w:pPr>
      <w:r w:rsidRPr="00E96DE0">
        <w:rPr>
          <w:rFonts w:ascii="Arial" w:hAnsi="Arial" w:cs="Arial"/>
          <w:sz w:val="24"/>
          <w:szCs w:val="24"/>
        </w:rPr>
        <w:t>1. Gestión de Premios (CRUD)</w:t>
      </w:r>
    </w:p>
    <w:p w:rsidR="00E96DE0" w:rsidRPr="00E96DE0" w:rsidRDefault="00E96DE0" w:rsidP="00E96DE0">
      <w:pPr>
        <w:rPr>
          <w:rFonts w:ascii="Arial" w:hAnsi="Arial" w:cs="Arial"/>
          <w:sz w:val="24"/>
          <w:szCs w:val="24"/>
        </w:rPr>
      </w:pPr>
      <w:r w:rsidRPr="00E96DE0">
        <w:rPr>
          <w:rFonts w:ascii="Arial" w:hAnsi="Arial" w:cs="Arial"/>
          <w:sz w:val="24"/>
          <w:szCs w:val="24"/>
        </w:rPr>
        <w:t xml:space="preserve">• </w:t>
      </w:r>
      <w:r w:rsidRPr="00E96DE0">
        <w:rPr>
          <w:rFonts w:ascii="Arial" w:hAnsi="Arial" w:cs="Arial"/>
          <w:sz w:val="24"/>
          <w:szCs w:val="24"/>
        </w:rPr>
        <w:tab/>
        <w:t>Ingresar al Panel de Administración.</w:t>
      </w:r>
    </w:p>
    <w:p w:rsidR="00E96DE0" w:rsidRPr="00E96DE0" w:rsidRDefault="00E96DE0" w:rsidP="00E96DE0">
      <w:pPr>
        <w:rPr>
          <w:rFonts w:ascii="Arial" w:hAnsi="Arial" w:cs="Arial"/>
          <w:sz w:val="24"/>
          <w:szCs w:val="24"/>
        </w:rPr>
      </w:pPr>
      <w:r w:rsidRPr="00E96DE0">
        <w:rPr>
          <w:rFonts w:ascii="Arial" w:hAnsi="Arial" w:cs="Arial"/>
          <w:sz w:val="24"/>
          <w:szCs w:val="24"/>
        </w:rPr>
        <w:t xml:space="preserve">• </w:t>
      </w:r>
      <w:r w:rsidRPr="00E96DE0">
        <w:rPr>
          <w:rFonts w:ascii="Arial" w:hAnsi="Arial" w:cs="Arial"/>
          <w:sz w:val="24"/>
          <w:szCs w:val="24"/>
        </w:rPr>
        <w:tab/>
        <w:t>Crear nuevos premios con nombre, descripci</w:t>
      </w:r>
      <w:bookmarkStart w:id="0" w:name="_GoBack"/>
      <w:bookmarkEnd w:id="0"/>
      <w:r w:rsidRPr="00E96DE0">
        <w:rPr>
          <w:rFonts w:ascii="Arial" w:hAnsi="Arial" w:cs="Arial"/>
          <w:sz w:val="24"/>
          <w:szCs w:val="24"/>
        </w:rPr>
        <w:t>ón y puntos requeridos.</w:t>
      </w:r>
    </w:p>
    <w:p w:rsidR="00E96DE0" w:rsidRPr="00E96DE0" w:rsidRDefault="00E96DE0" w:rsidP="00E96DE0">
      <w:pPr>
        <w:rPr>
          <w:rFonts w:ascii="Arial" w:hAnsi="Arial" w:cs="Arial"/>
          <w:sz w:val="24"/>
          <w:szCs w:val="24"/>
        </w:rPr>
      </w:pPr>
      <w:r w:rsidRPr="00E96DE0">
        <w:rPr>
          <w:rFonts w:ascii="Arial" w:hAnsi="Arial" w:cs="Arial"/>
          <w:sz w:val="24"/>
          <w:szCs w:val="24"/>
        </w:rPr>
        <w:t xml:space="preserve">• </w:t>
      </w:r>
      <w:r w:rsidRPr="00E96DE0">
        <w:rPr>
          <w:rFonts w:ascii="Arial" w:hAnsi="Arial" w:cs="Arial"/>
          <w:sz w:val="24"/>
          <w:szCs w:val="24"/>
        </w:rPr>
        <w:tab/>
        <w:t>Editar premios existentes para actualizar información o stock.</w:t>
      </w:r>
    </w:p>
    <w:p w:rsidR="00E96DE0" w:rsidRPr="00E96DE0" w:rsidRDefault="00E96DE0" w:rsidP="00E96DE0">
      <w:pPr>
        <w:rPr>
          <w:rFonts w:ascii="Arial" w:hAnsi="Arial" w:cs="Arial"/>
          <w:sz w:val="24"/>
          <w:szCs w:val="24"/>
        </w:rPr>
      </w:pPr>
      <w:r w:rsidRPr="00E96DE0">
        <w:rPr>
          <w:rFonts w:ascii="Arial" w:hAnsi="Arial" w:cs="Arial"/>
          <w:sz w:val="24"/>
          <w:szCs w:val="24"/>
        </w:rPr>
        <w:t xml:space="preserve">• </w:t>
      </w:r>
      <w:r w:rsidRPr="00E96DE0">
        <w:rPr>
          <w:rFonts w:ascii="Arial" w:hAnsi="Arial" w:cs="Arial"/>
          <w:sz w:val="24"/>
          <w:szCs w:val="24"/>
        </w:rPr>
        <w:tab/>
        <w:t>Eliminar premios que ya no estén disponibles.</w:t>
      </w:r>
    </w:p>
    <w:p w:rsidR="00E96DE0" w:rsidRPr="00E96DE0" w:rsidRDefault="00E96DE0" w:rsidP="00E96DE0">
      <w:pPr>
        <w:rPr>
          <w:rFonts w:ascii="Arial" w:hAnsi="Arial" w:cs="Arial"/>
          <w:sz w:val="24"/>
          <w:szCs w:val="24"/>
        </w:rPr>
      </w:pPr>
      <w:r w:rsidRPr="00E96DE0">
        <w:rPr>
          <w:rFonts w:ascii="Arial" w:hAnsi="Arial" w:cs="Arial"/>
          <w:sz w:val="24"/>
          <w:szCs w:val="24"/>
        </w:rPr>
        <w:t>2. Historial de Premios</w:t>
      </w:r>
    </w:p>
    <w:p w:rsidR="00E96DE0" w:rsidRPr="00E96DE0" w:rsidRDefault="00E96DE0" w:rsidP="00E96DE0">
      <w:pPr>
        <w:rPr>
          <w:rFonts w:ascii="Arial" w:hAnsi="Arial" w:cs="Arial"/>
          <w:sz w:val="24"/>
          <w:szCs w:val="24"/>
        </w:rPr>
      </w:pPr>
      <w:r w:rsidRPr="00E96DE0">
        <w:rPr>
          <w:rFonts w:ascii="Arial" w:hAnsi="Arial" w:cs="Arial"/>
          <w:sz w:val="24"/>
          <w:szCs w:val="24"/>
        </w:rPr>
        <w:t xml:space="preserve">• </w:t>
      </w:r>
      <w:r w:rsidRPr="00E96DE0">
        <w:rPr>
          <w:rFonts w:ascii="Arial" w:hAnsi="Arial" w:cs="Arial"/>
          <w:sz w:val="24"/>
          <w:szCs w:val="24"/>
        </w:rPr>
        <w:tab/>
        <w:t>Consultar el historial de premios canjeados por los usuarios.</w:t>
      </w:r>
    </w:p>
    <w:p w:rsidR="00E96DE0" w:rsidRPr="00E96DE0" w:rsidRDefault="00E96DE0" w:rsidP="00E96DE0">
      <w:pPr>
        <w:rPr>
          <w:rFonts w:ascii="Arial" w:hAnsi="Arial" w:cs="Arial"/>
          <w:sz w:val="24"/>
          <w:szCs w:val="24"/>
        </w:rPr>
      </w:pPr>
      <w:r w:rsidRPr="00E96DE0">
        <w:rPr>
          <w:rFonts w:ascii="Arial" w:hAnsi="Arial" w:cs="Arial"/>
          <w:sz w:val="24"/>
          <w:szCs w:val="24"/>
        </w:rPr>
        <w:t xml:space="preserve">• </w:t>
      </w:r>
      <w:r w:rsidRPr="00E96DE0">
        <w:rPr>
          <w:rFonts w:ascii="Arial" w:hAnsi="Arial" w:cs="Arial"/>
          <w:sz w:val="24"/>
          <w:szCs w:val="24"/>
        </w:rPr>
        <w:tab/>
        <w:t>Revisar fecha, usuario y puntos descontados.</w:t>
      </w:r>
    </w:p>
    <w:p w:rsidR="00E96DE0" w:rsidRPr="00E96DE0" w:rsidRDefault="00E96DE0" w:rsidP="00E96DE0">
      <w:pPr>
        <w:rPr>
          <w:rFonts w:ascii="Arial" w:hAnsi="Arial" w:cs="Arial"/>
          <w:sz w:val="24"/>
          <w:szCs w:val="24"/>
        </w:rPr>
      </w:pPr>
      <w:r w:rsidRPr="00E96DE0">
        <w:rPr>
          <w:rFonts w:ascii="Arial" w:hAnsi="Arial" w:cs="Arial"/>
          <w:sz w:val="24"/>
          <w:szCs w:val="24"/>
        </w:rPr>
        <w:t xml:space="preserve">• </w:t>
      </w:r>
      <w:r w:rsidRPr="00E96DE0">
        <w:rPr>
          <w:rFonts w:ascii="Arial" w:hAnsi="Arial" w:cs="Arial"/>
          <w:sz w:val="24"/>
          <w:szCs w:val="24"/>
        </w:rPr>
        <w:tab/>
        <w:t>Exportar reportes para análisis institucional.</w:t>
      </w:r>
    </w:p>
    <w:p w:rsidR="00E96DE0" w:rsidRPr="00E96DE0" w:rsidRDefault="00E96DE0" w:rsidP="00E96DE0">
      <w:pPr>
        <w:rPr>
          <w:rFonts w:ascii="Arial" w:hAnsi="Arial" w:cs="Arial"/>
          <w:sz w:val="24"/>
          <w:szCs w:val="24"/>
        </w:rPr>
      </w:pPr>
      <w:r w:rsidRPr="00E96DE0">
        <w:rPr>
          <w:rFonts w:ascii="Arial" w:hAnsi="Arial" w:cs="Arial"/>
          <w:sz w:val="24"/>
          <w:szCs w:val="24"/>
        </w:rPr>
        <w:t>3. Escaneo de QR</w:t>
      </w:r>
    </w:p>
    <w:p w:rsidR="00E96DE0" w:rsidRPr="00E96DE0" w:rsidRDefault="00E96DE0" w:rsidP="00E96DE0">
      <w:pPr>
        <w:rPr>
          <w:rFonts w:ascii="Arial" w:hAnsi="Arial" w:cs="Arial"/>
          <w:sz w:val="24"/>
          <w:szCs w:val="24"/>
        </w:rPr>
      </w:pPr>
      <w:r w:rsidRPr="00E96DE0">
        <w:rPr>
          <w:rFonts w:ascii="Arial" w:hAnsi="Arial" w:cs="Arial"/>
          <w:sz w:val="24"/>
          <w:szCs w:val="24"/>
        </w:rPr>
        <w:t xml:space="preserve">• </w:t>
      </w:r>
      <w:r w:rsidRPr="00E96DE0">
        <w:rPr>
          <w:rFonts w:ascii="Arial" w:hAnsi="Arial" w:cs="Arial"/>
          <w:sz w:val="24"/>
          <w:szCs w:val="24"/>
        </w:rPr>
        <w:tab/>
        <w:t>Utilizar el panel de administración para validar el canje de premios.</w:t>
      </w:r>
    </w:p>
    <w:p w:rsidR="00E96DE0" w:rsidRPr="00E96DE0" w:rsidRDefault="00E96DE0" w:rsidP="00E96DE0">
      <w:pPr>
        <w:rPr>
          <w:rFonts w:ascii="Arial" w:hAnsi="Arial" w:cs="Arial"/>
          <w:sz w:val="24"/>
          <w:szCs w:val="24"/>
        </w:rPr>
      </w:pPr>
      <w:r w:rsidRPr="00E96DE0">
        <w:rPr>
          <w:rFonts w:ascii="Arial" w:hAnsi="Arial" w:cs="Arial"/>
          <w:sz w:val="24"/>
          <w:szCs w:val="24"/>
        </w:rPr>
        <w:t xml:space="preserve">• </w:t>
      </w:r>
      <w:r w:rsidRPr="00E96DE0">
        <w:rPr>
          <w:rFonts w:ascii="Arial" w:hAnsi="Arial" w:cs="Arial"/>
          <w:sz w:val="24"/>
          <w:szCs w:val="24"/>
        </w:rPr>
        <w:tab/>
        <w:t>Escanear el código QR presentado por el usuario en el punto estudiantil.</w:t>
      </w:r>
    </w:p>
    <w:p w:rsidR="00E96DE0" w:rsidRPr="00E96DE0" w:rsidRDefault="00E96DE0" w:rsidP="00E96DE0">
      <w:pPr>
        <w:rPr>
          <w:rFonts w:ascii="Arial" w:hAnsi="Arial" w:cs="Arial"/>
          <w:sz w:val="24"/>
          <w:szCs w:val="24"/>
        </w:rPr>
      </w:pPr>
      <w:r w:rsidRPr="00E96DE0">
        <w:rPr>
          <w:rFonts w:ascii="Arial" w:hAnsi="Arial" w:cs="Arial"/>
          <w:sz w:val="24"/>
          <w:szCs w:val="24"/>
        </w:rPr>
        <w:t xml:space="preserve">• </w:t>
      </w:r>
      <w:r w:rsidRPr="00E96DE0">
        <w:rPr>
          <w:rFonts w:ascii="Arial" w:hAnsi="Arial" w:cs="Arial"/>
          <w:sz w:val="24"/>
          <w:szCs w:val="24"/>
        </w:rPr>
        <w:tab/>
        <w:t>Confirmar la entrega y registrar el descuento de puntos en el sistema</w:t>
      </w:r>
    </w:p>
    <w:sectPr w:rsidR="00E96DE0" w:rsidRPr="00E96D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487"/>
    <w:rsid w:val="002F4487"/>
    <w:rsid w:val="004A2F4A"/>
    <w:rsid w:val="007302F9"/>
    <w:rsid w:val="00852130"/>
    <w:rsid w:val="009542C8"/>
    <w:rsid w:val="00E96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69BCD"/>
  <w15:chartTrackingRefBased/>
  <w15:docId w15:val="{547FB275-0A44-43B0-97BB-8DABD75DF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320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Benjamín López Barra</dc:creator>
  <cp:keywords/>
  <dc:description/>
  <cp:lastModifiedBy>Benjamín López Barra</cp:lastModifiedBy>
  <cp:revision>2</cp:revision>
  <dcterms:created xsi:type="dcterms:W3CDTF">2025-11-21T02:08:00Z</dcterms:created>
  <dcterms:modified xsi:type="dcterms:W3CDTF">2025-11-21T02:08:00Z</dcterms:modified>
</cp:coreProperties>
</file>