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01F8B1">
      <w:pPr>
        <w:adjustRightInd/>
        <w:snapToGrid/>
        <w:spacing w:line="240" w:lineRule="auto"/>
        <w:ind w:firstLine="723" w:firstLineChars="0"/>
        <w:jc w:val="center"/>
        <w:rPr>
          <w:rFonts w:ascii="宋体" w:hAnsi="宋体"/>
          <w:b/>
          <w:sz w:val="44"/>
          <w:szCs w:val="36"/>
        </w:rPr>
      </w:pPr>
      <w:bookmarkStart w:id="3" w:name="_GoBack"/>
      <w:bookmarkEnd w:id="3"/>
      <w:r>
        <w:rPr>
          <w:rFonts w:hint="eastAsia" w:ascii="宋体" w:hAnsi="宋体"/>
          <w:b/>
          <w:sz w:val="44"/>
          <w:szCs w:val="36"/>
        </w:rPr>
        <w:t>《共建清新校园——防治校园飞絮》</w:t>
      </w:r>
    </w:p>
    <w:p w14:paraId="38AE94EA">
      <w:pPr>
        <w:adjustRightInd/>
        <w:snapToGrid/>
        <w:spacing w:line="240" w:lineRule="auto"/>
        <w:ind w:firstLine="723" w:firstLineChars="0"/>
        <w:jc w:val="center"/>
        <w:rPr>
          <w:bCs/>
          <w:szCs w:val="24"/>
        </w:rPr>
      </w:pPr>
      <w:r>
        <w:rPr>
          <w:rFonts w:hint="eastAsia" w:ascii="宋体" w:hAnsi="宋体"/>
          <w:bCs/>
          <w:szCs w:val="24"/>
        </w:rPr>
        <w:t>（—其他地区可以研究悬铃木、木棉、松树树等“散播物”的防治）</w:t>
      </w:r>
    </w:p>
    <w:p w14:paraId="1C939D2B">
      <w:pPr>
        <w:pStyle w:val="2"/>
        <w:ind w:firstLine="643"/>
      </w:pPr>
      <w:r>
        <w:rPr>
          <w:rFonts w:hint="eastAsia"/>
        </w:rPr>
        <w:t>设计团队：某教育研究团队（信息已按合作协议脱敏）</w:t>
      </w:r>
    </w:p>
    <w:p w14:paraId="78B481FA">
      <w:pPr>
        <w:pStyle w:val="2"/>
        <w:ind w:firstLine="643"/>
      </w:pPr>
      <w:r>
        <w:rPr>
          <w:rFonts w:hint="eastAsia"/>
        </w:rPr>
        <w:t>项目简介</w:t>
      </w:r>
    </w:p>
    <w:p w14:paraId="72EB2098">
      <w:pPr>
        <w:spacing w:line="360" w:lineRule="auto"/>
        <w:ind w:firstLine="480"/>
      </w:pPr>
      <w:r>
        <w:rPr>
          <w:rFonts w:hint="eastAsia"/>
        </w:rPr>
        <w:t>《共建清新校园——防治校园飞絮》项目以“解决校园飞絮困扰”为核心成果导向，依据园林专家治理飞絮的真实逻辑（调查→分析→设计→实施→迭代）、学生“认识现象→探究成因→解决问题”的学习逻辑，以及生物学中“植物生殖→生态影响→防治技术”的学科逻辑，逐层分解为可操作的任务链。项目的选题来源于学生真实生活体验，每年春季多数学生在校园内、外不同程度地经历过飞絮之苦，比如：过敏导致眼睛红肿、打喷嚏、流鼻涕等问题，还会有飞絮进入口鼻等部位引起呼吸道疾病，影响学生身体健康；影响学生户外活动；影响操场卫生、教学楼室内空气质量；甚至社会上还会因飞絮引发火灾的情况，造成严重的经济损失。解决熟悉场域中的困扰能够激发学生的主动性，而飞絮背后的成因与植物的生活和生殖密切相关，学生在学习《生物圈中的绿色植物》、《生物的生殖和发育》等相关知识后，能够学以致用。</w:t>
      </w:r>
    </w:p>
    <w:p w14:paraId="414E5F1B">
      <w:pPr>
        <w:spacing w:line="360" w:lineRule="auto"/>
        <w:ind w:firstLine="480"/>
        <w:rPr>
          <w:szCs w:val="24"/>
        </w:rPr>
      </w:pPr>
      <w:r>
        <w:rPr>
          <w:rFonts w:hint="eastAsia"/>
          <w:szCs w:val="24"/>
        </w:rPr>
        <w:t>从社会层面看，北京园林绿化局每年都展开飞絮治理工作（如“喷、湿、清、注”等技术），飞絮量逐渐减少，但是目前飞絮问题依然对市民、对学生和校园环境有很大影响。每年四月北京市政接到市民有关飞絮问题投诉非常多，普通市民不能理解为何北京年年有飞絮现象，因此有必要在解决飞絮防治的问题中深入了解飞絮防治的原理，帮助解答市民的疑惑，有助于学生参与社会性科学议题，提升学生应用所学知识服务社会的态度责任。</w:t>
      </w:r>
    </w:p>
    <w:p w14:paraId="76A35A42">
      <w:pPr>
        <w:spacing w:line="360" w:lineRule="auto"/>
        <w:ind w:firstLine="480"/>
      </w:pPr>
      <w:r>
        <w:rPr>
          <w:rFonts w:hint="eastAsia"/>
        </w:rPr>
        <w:t>从价值观层面看，《共建清新校园——防治校园飞絮》项目能够体现坚持人与自然和谐共生的生态文明理念。</w:t>
      </w:r>
    </w:p>
    <w:p w14:paraId="1DB27C50">
      <w:pPr>
        <w:spacing w:line="360" w:lineRule="auto"/>
        <w:ind w:firstLine="480"/>
        <w:rPr>
          <w:szCs w:val="24"/>
        </w:rPr>
      </w:pPr>
      <w:r>
        <w:rPr>
          <w:rFonts w:hint="eastAsia"/>
        </w:rPr>
        <w:t>另外本项目的实施过程需要结合数学、工程学的跨学科概念，实施后的防治飞效果可观测记录，可不断优化迭代，更</w:t>
      </w:r>
      <w:r>
        <w:rPr>
          <w:rFonts w:hint="eastAsia"/>
          <w:szCs w:val="24"/>
        </w:rPr>
        <w:t>具有延续性，从而在探索实践中不断提升学生的创新能力和问题解决能力。</w:t>
      </w:r>
    </w:p>
    <w:p w14:paraId="400F126E">
      <w:pPr>
        <w:pStyle w:val="2"/>
        <w:ind w:firstLine="643"/>
      </w:pPr>
      <w:r>
        <w:rPr>
          <w:rFonts w:hint="eastAsia"/>
        </w:rPr>
        <w:t>项目目标</w:t>
      </w:r>
    </w:p>
    <w:p w14:paraId="3DB1006E">
      <w:pPr>
        <w:spacing w:after="163" w:afterLines="50" w:line="312" w:lineRule="auto"/>
        <w:ind w:firstLine="0" w:firstLineChars="0"/>
        <w:rPr>
          <w:rFonts w:ascii="宋体" w:hAnsi="宋体"/>
          <w:szCs w:val="24"/>
        </w:rPr>
      </w:pPr>
      <w:r>
        <w:rPr>
          <w:rFonts w:hint="eastAsia" w:ascii="宋体" w:hAnsi="宋体"/>
          <w:szCs w:val="24"/>
        </w:rPr>
        <w:t>1.学生通过体会杨絮对自身及校园的影响从而</w:t>
      </w:r>
      <w:r>
        <w:rPr>
          <w:rFonts w:hint="eastAsia" w:ascii="宋体" w:hAnsi="宋体"/>
          <w:b/>
          <w:bCs/>
          <w:szCs w:val="24"/>
        </w:rPr>
        <w:t>发现并提出问题</w:t>
      </w:r>
      <w:r>
        <w:rPr>
          <w:rFonts w:hint="eastAsia" w:ascii="宋体" w:hAnsi="宋体"/>
          <w:szCs w:val="24"/>
        </w:rPr>
        <w:t>，明确任务目标，规划科学解决问题的路径方法，提高逻辑思维能力。【科学思维】</w:t>
      </w:r>
    </w:p>
    <w:p w14:paraId="4842EBAD">
      <w:pPr>
        <w:spacing w:after="163" w:afterLines="50" w:line="312" w:lineRule="auto"/>
        <w:ind w:firstLine="0" w:firstLineChars="0"/>
        <w:rPr>
          <w:rFonts w:ascii="宋体" w:hAnsi="宋体"/>
          <w:szCs w:val="24"/>
        </w:rPr>
      </w:pPr>
      <w:r>
        <w:rPr>
          <w:rFonts w:hint="eastAsia" w:ascii="宋体" w:hAnsi="宋体"/>
          <w:szCs w:val="24"/>
        </w:rPr>
        <w:t>2.学生</w:t>
      </w:r>
      <w:r>
        <w:rPr>
          <w:rFonts w:hint="eastAsia" w:ascii="宋体" w:hAnsi="宋体" w:cs="宋体"/>
          <w:szCs w:val="24"/>
        </w:rPr>
        <w:t>基于图片和实物，</w:t>
      </w:r>
      <w:r>
        <w:rPr>
          <w:rFonts w:hint="eastAsia" w:ascii="宋体" w:hAnsi="宋体" w:cs="宋体"/>
          <w:b/>
          <w:bCs/>
          <w:szCs w:val="24"/>
        </w:rPr>
        <w:t>识别杨柳飞絮的结构，阐明飞絮的形成过程</w:t>
      </w:r>
      <w:r>
        <w:rPr>
          <w:rFonts w:hint="eastAsia" w:ascii="宋体" w:hAnsi="宋体"/>
          <w:szCs w:val="24"/>
        </w:rPr>
        <w:t>。【</w:t>
      </w:r>
      <w:r>
        <w:rPr>
          <w:rFonts w:hint="eastAsia" w:ascii="宋体" w:hAnsi="宋体" w:cs="宋体"/>
          <w:szCs w:val="24"/>
        </w:rPr>
        <w:t>生命观念</w:t>
      </w:r>
      <w:r>
        <w:rPr>
          <w:rFonts w:hint="eastAsia" w:ascii="宋体" w:hAnsi="宋体"/>
          <w:szCs w:val="24"/>
        </w:rPr>
        <w:t>】</w:t>
      </w:r>
    </w:p>
    <w:p w14:paraId="40458DC0">
      <w:pPr>
        <w:spacing w:after="163" w:afterLines="50" w:line="312" w:lineRule="auto"/>
        <w:ind w:firstLine="0" w:firstLineChars="0"/>
        <w:rPr>
          <w:rFonts w:ascii="宋体" w:hAnsi="宋体"/>
          <w:szCs w:val="24"/>
        </w:rPr>
      </w:pPr>
      <w:r>
        <w:rPr>
          <w:rFonts w:hint="eastAsia" w:ascii="宋体" w:hAnsi="宋体"/>
          <w:szCs w:val="24"/>
        </w:rPr>
        <w:t>3.学生分析杨柳飞絮的</w:t>
      </w:r>
      <w:r>
        <w:rPr>
          <w:rFonts w:hint="eastAsia" w:ascii="宋体" w:hAnsi="宋体"/>
          <w:b/>
          <w:bCs/>
          <w:szCs w:val="24"/>
        </w:rPr>
        <w:t>生物学成因</w:t>
      </w:r>
      <w:r>
        <w:rPr>
          <w:rFonts w:hint="eastAsia" w:ascii="宋体" w:hAnsi="宋体"/>
          <w:szCs w:val="24"/>
        </w:rPr>
        <w:t>，论证雌树数量与飞絮数量的关系，多角度论证飞絮数量多的原因，形成论证式科学思维。【科学思维】</w:t>
      </w:r>
    </w:p>
    <w:p w14:paraId="121FB6C3">
      <w:pPr>
        <w:spacing w:after="163" w:afterLines="50" w:line="312" w:lineRule="auto"/>
        <w:ind w:firstLine="0" w:firstLineChars="0"/>
        <w:rPr>
          <w:rFonts w:ascii="宋体" w:hAnsi="宋体"/>
          <w:szCs w:val="24"/>
        </w:rPr>
      </w:pPr>
      <w:r>
        <w:rPr>
          <w:rFonts w:hint="eastAsia" w:ascii="宋体" w:hAnsi="宋体"/>
          <w:szCs w:val="24"/>
        </w:rPr>
        <w:t>4.通过小组讨论，</w:t>
      </w:r>
      <w:r>
        <w:rPr>
          <w:rFonts w:hint="eastAsia" w:ascii="宋体" w:hAnsi="宋体"/>
          <w:b/>
          <w:bCs/>
          <w:szCs w:val="24"/>
        </w:rPr>
        <w:t>筛选和分析适合校园防治飞絮的方法</w:t>
      </w:r>
      <w:r>
        <w:rPr>
          <w:rFonts w:hint="eastAsia" w:ascii="宋体" w:hAnsi="宋体"/>
          <w:szCs w:val="24"/>
        </w:rPr>
        <w:t>，引导学生从实际出发，比较不同防治手段优缺点；设计并优化校园飞絮防治装置，提交可行性方案。提高学生尊重事实，辩证分析问题，以及提出创造性见解的能力。【科学思维】</w:t>
      </w:r>
    </w:p>
    <w:p w14:paraId="316591AF">
      <w:pPr>
        <w:spacing w:after="163" w:afterLines="50" w:line="312" w:lineRule="auto"/>
        <w:ind w:firstLine="0" w:firstLineChars="0"/>
        <w:rPr>
          <w:rFonts w:ascii="宋体" w:hAnsi="宋体"/>
          <w:szCs w:val="24"/>
        </w:rPr>
      </w:pPr>
      <w:r>
        <w:rPr>
          <w:rFonts w:hint="eastAsia" w:ascii="宋体" w:hAnsi="宋体"/>
          <w:szCs w:val="24"/>
        </w:rPr>
        <w:t>5.学生通过</w:t>
      </w:r>
      <w:r>
        <w:rPr>
          <w:rFonts w:hint="eastAsia" w:ascii="宋体" w:hAnsi="宋体"/>
          <w:b/>
          <w:bCs/>
          <w:szCs w:val="24"/>
        </w:rPr>
        <w:t>制定和优化飞絮防治手段</w:t>
      </w:r>
      <w:r>
        <w:rPr>
          <w:rFonts w:hint="eastAsia" w:ascii="宋体" w:hAnsi="宋体"/>
          <w:szCs w:val="24"/>
        </w:rPr>
        <w:t xml:space="preserve">并进行演示和开展防治飞絮实践，通过评估不同防治措施的环境影响，提出生态友好策略，从而提高学以致用的能力，同时培养学生的社会责任感和环保意识。【社会责任】 </w:t>
      </w:r>
    </w:p>
    <w:p w14:paraId="4BFC063D">
      <w:pPr>
        <w:spacing w:after="163" w:afterLines="50" w:line="312" w:lineRule="auto"/>
        <w:ind w:firstLine="0" w:firstLineChars="0"/>
        <w:rPr>
          <w:rFonts w:ascii="宋体" w:hAnsi="宋体"/>
          <w:szCs w:val="24"/>
        </w:rPr>
      </w:pPr>
      <w:r>
        <w:rPr>
          <w:rFonts w:hint="eastAsia" w:ascii="宋体" w:hAnsi="宋体"/>
          <w:szCs w:val="24"/>
        </w:rPr>
        <w:t>6.学生通过</w:t>
      </w:r>
      <w:r>
        <w:rPr>
          <w:rFonts w:hint="eastAsia" w:ascii="宋体" w:hAnsi="宋体"/>
          <w:b/>
          <w:bCs/>
          <w:szCs w:val="24"/>
        </w:rPr>
        <w:t>调查汇报、成果展示以及评价活动</w:t>
      </w:r>
      <w:r>
        <w:rPr>
          <w:rFonts w:hint="eastAsia" w:ascii="宋体" w:hAnsi="宋体"/>
          <w:szCs w:val="24"/>
        </w:rPr>
        <w:t>，提高学生表达交流与合作能力，同时帮助学生学会使用标准去客观评价，提高理性思维。【科学思维】</w:t>
      </w:r>
    </w:p>
    <w:p w14:paraId="40350E95">
      <w:pPr>
        <w:spacing w:after="163" w:afterLines="50" w:line="312" w:lineRule="auto"/>
        <w:ind w:firstLine="0" w:firstLineChars="0"/>
        <w:rPr>
          <w:rFonts w:ascii="宋体" w:hAnsi="宋体"/>
          <w:szCs w:val="24"/>
        </w:rPr>
      </w:pPr>
      <w:r>
        <w:rPr>
          <w:rFonts w:hint="eastAsia" w:ascii="宋体" w:hAnsi="宋体"/>
          <w:szCs w:val="24"/>
        </w:rPr>
        <w:t>7.通过模拟园林专家的工作流程（调查——分析——设计——实施——迭代），形成基于证据的科学决策能力。【科学思维】</w:t>
      </w:r>
    </w:p>
    <w:p w14:paraId="0333BDEA">
      <w:pPr>
        <w:spacing w:after="163" w:afterLines="50" w:line="312" w:lineRule="auto"/>
        <w:ind w:firstLine="0" w:firstLineChars="0"/>
        <w:rPr>
          <w:rFonts w:ascii="宋体" w:hAnsi="宋体"/>
          <w:szCs w:val="24"/>
        </w:rPr>
      </w:pPr>
    </w:p>
    <w:p w14:paraId="5BF1284C">
      <w:pPr>
        <w:pStyle w:val="2"/>
        <w:ind w:firstLine="643"/>
      </w:pPr>
      <w:r>
        <w:rPr>
          <w:rFonts w:hint="eastAsia"/>
        </w:rPr>
        <w:t>项目导引</w:t>
      </w:r>
    </w:p>
    <w:p w14:paraId="4A4AC995">
      <w:pPr>
        <w:pStyle w:val="38"/>
        <w:numPr>
          <w:ilvl w:val="0"/>
          <w:numId w:val="1"/>
        </w:numPr>
        <w:spacing w:line="300" w:lineRule="auto"/>
        <w:ind w:left="0" w:firstLine="480"/>
        <w:rPr>
          <w:rFonts w:cs="Times New Roman"/>
        </w:rPr>
      </w:pPr>
      <w:r>
        <w:rPr>
          <w:rFonts w:cs="Times New Roman"/>
        </w:rPr>
        <w:t>【项目背景】</w:t>
      </w:r>
    </w:p>
    <w:p w14:paraId="3005954B">
      <w:pPr>
        <w:pStyle w:val="37"/>
        <w:spacing w:after="0" w:afterLines="0" w:line="360" w:lineRule="auto"/>
        <w:ind w:firstLine="480"/>
        <w:rPr>
          <w:rFonts w:ascii="宋体" w:hAnsi="宋体" w:eastAsia="宋体" w:cstheme="minorBidi"/>
          <w:color w:val="auto"/>
          <w:lang w:val="en-US" w:eastAsia="zh-CN" w:bidi="ar-SA"/>
        </w:rPr>
      </w:pPr>
      <w:r>
        <w:rPr>
          <w:rFonts w:hint="eastAsia" w:ascii="宋体" w:hAnsi="宋体" w:eastAsia="宋体" w:cstheme="minorBidi"/>
          <w:color w:val="auto"/>
          <w:lang w:val="en-US" w:eastAsia="zh-CN" w:bidi="ar-SA"/>
        </w:rPr>
        <w:t>春风一吹，你的鼻子先知道。有人在操场上连打喷嚏，有人戴着口罩绕开林荫道——可在不同城市，惹“祸”的并不相同：北方春季常见柏科花粉（如侧柏、圆柏）；有的校园是桦、榆、杨柳的花粉；入夏入秋，又轮到蒿属、藜科等杂草花粉抬头；还有些学校则被梧桐毛絮或草坪真菌孢子困扰。我们面对的，是一张随地域与季节变化的“过敏地图”。数据也提醒我们这不是小题大做——我国过敏性鼻炎患者约2.5亿；综合研究显示，成人约19%、儿童可达约15–22%在不同地区与年份报告相关症状与诊断，且春季高花粉水平的城市就诊量明显走高。</w:t>
      </w:r>
    </w:p>
    <w:p w14:paraId="7F39EBCE">
      <w:pPr>
        <w:pStyle w:val="37"/>
        <w:spacing w:after="0" w:afterLines="0" w:line="360" w:lineRule="auto"/>
        <w:ind w:firstLine="480"/>
        <w:rPr>
          <w:rFonts w:ascii="宋体" w:hAnsi="宋体" w:eastAsia="宋体" w:cstheme="minorBidi"/>
          <w:color w:val="auto"/>
          <w:lang w:val="en-US" w:eastAsia="zh-CN" w:bidi="ar-SA"/>
        </w:rPr>
      </w:pPr>
      <w:r>
        <w:rPr>
          <w:rFonts w:hint="eastAsia" w:ascii="宋体" w:hAnsi="宋体" w:eastAsia="宋体" w:cstheme="minorBidi"/>
          <w:color w:val="auto"/>
          <w:lang w:val="en-US" w:eastAsia="zh-CN" w:bidi="ar-SA"/>
        </w:rPr>
        <w:t>——现在，请把镜头拉回我们的校园：</w:t>
      </w:r>
    </w:p>
    <w:p w14:paraId="29CEBF30">
      <w:pPr>
        <w:pStyle w:val="37"/>
        <w:spacing w:after="0" w:afterLines="0" w:line="360" w:lineRule="auto"/>
        <w:ind w:firstLine="480"/>
        <w:rPr>
          <w:rFonts w:ascii="宋体" w:hAnsi="宋体" w:eastAsia="宋体" w:cstheme="minorBidi"/>
          <w:color w:val="auto"/>
          <w:lang w:val="en-US" w:eastAsia="zh-CN" w:bidi="ar-SA"/>
        </w:rPr>
      </w:pPr>
      <w:r>
        <w:rPr>
          <w:rFonts w:hint="eastAsia" w:ascii="宋体" w:hAnsi="宋体" w:eastAsia="宋体" w:cstheme="minorBidi"/>
          <w:color w:val="auto"/>
          <w:lang w:val="en-US" w:eastAsia="zh-CN" w:bidi="ar-SA"/>
        </w:rPr>
        <w:t>小问答热身：①“你最近一次被‘过敏’打断学习是什么场景？”②“你觉得操场/走廊/教室里，哪个地点更容易触发？”③“除了杨柳，你还遇到过哪些植物或‘隐形颗粒’让你不舒服？”</w:t>
      </w:r>
    </w:p>
    <w:p w14:paraId="092C0380">
      <w:pPr>
        <w:pStyle w:val="35"/>
        <w:ind w:firstLine="480" w:firstLineChars="200"/>
      </w:pPr>
      <w:r>
        <w:rPr>
          <w:rFonts w:hint="eastAsia"/>
        </w:rPr>
        <w:t>***************************************************************</w:t>
      </w:r>
    </w:p>
    <w:p w14:paraId="4FC9CE9C">
      <w:pPr>
        <w:pStyle w:val="35"/>
      </w:pPr>
      <w:r>
        <w:rPr>
          <w:rFonts w:hint="eastAsia" w:cs="Times New Roman"/>
          <w:szCs w:val="24"/>
        </w:rPr>
        <w:t>【交流研讨】</w:t>
      </w:r>
    </w:p>
    <w:p w14:paraId="0B5DC60A">
      <w:pPr>
        <w:pStyle w:val="37"/>
        <w:spacing w:after="0" w:afterLines="0" w:line="360" w:lineRule="auto"/>
        <w:ind w:firstLine="480"/>
        <w:rPr>
          <w:rFonts w:eastAsia="宋体" w:cstheme="minorBidi"/>
          <w:color w:val="auto"/>
          <w:lang w:val="en-US" w:eastAsia="zh-CN" w:bidi="ar-SA"/>
        </w:rPr>
      </w:pPr>
      <w:r>
        <w:rPr>
          <w:rFonts w:hint="eastAsia" w:eastAsia="宋体" w:cstheme="minorBidi"/>
          <w:color w:val="auto"/>
          <w:lang w:val="en-US" w:eastAsia="zh-CN" w:bidi="ar-SA"/>
        </w:rPr>
        <w:t>围绕“我们学校的主要致敏源可能是谁？”快速分组检索与投票，形成“候选清单”（如柏科春粉、桦/榆/杨柳春粉、蒿属秋粉、梧桐毛絮、草坪孢子），为后续的监测—验证—干预定方向。</w:t>
      </w:r>
    </w:p>
    <w:p w14:paraId="446F1904">
      <w:pPr>
        <w:pStyle w:val="37"/>
        <w:spacing w:after="0" w:afterLines="0" w:line="360" w:lineRule="auto"/>
        <w:ind w:firstLine="480"/>
        <w:rPr>
          <w:rFonts w:ascii="宋体" w:hAnsi="宋体" w:eastAsia="宋体" w:cstheme="minorBidi"/>
          <w:color w:val="auto"/>
          <w:lang w:val="en-US" w:eastAsia="zh-CN" w:bidi="ar-SA"/>
        </w:rPr>
      </w:pPr>
      <w:r>
        <w:rPr>
          <w:rFonts w:hint="eastAsia" w:ascii="宋体" w:hAnsi="宋体" w:eastAsia="楷体" w:cstheme="minorBidi"/>
          <w:color w:val="0070C0"/>
          <w:szCs w:val="22"/>
          <w:lang w:val="en-US" w:eastAsia="zh-CN" w:bidi="ar-SA"/>
        </w:rPr>
        <w:t>***************************************************************</w:t>
      </w:r>
    </w:p>
    <w:p w14:paraId="175E0664">
      <w:pPr>
        <w:ind w:firstLine="0" w:firstLineChars="0"/>
      </w:pPr>
    </w:p>
    <w:p w14:paraId="57409E05">
      <w:pPr>
        <w:pStyle w:val="34"/>
        <w:numPr>
          <w:ilvl w:val="0"/>
          <w:numId w:val="1"/>
        </w:numPr>
        <w:ind w:firstLineChars="0"/>
      </w:pPr>
      <w:r>
        <w:rPr>
          <w:rFonts w:hint="eastAsia"/>
        </w:rPr>
        <w:t>【开启项目】</w:t>
      </w:r>
    </w:p>
    <w:p w14:paraId="15829002">
      <w:pPr>
        <w:adjustRightInd/>
        <w:snapToGrid/>
        <w:spacing w:line="400" w:lineRule="exact"/>
        <w:ind w:firstLine="480"/>
        <w:rPr>
          <w:rFonts w:ascii="宋体" w:hAnsi="宋体" w:cs="宋体"/>
          <w:color w:val="404040"/>
          <w:szCs w:val="24"/>
        </w:rPr>
      </w:pPr>
      <w:r>
        <w:rPr>
          <w:rFonts w:hint="eastAsia" w:ascii="宋体" w:hAnsi="宋体" w:cs="宋体"/>
          <w:color w:val="404040"/>
          <w:szCs w:val="24"/>
        </w:rPr>
        <w:t>在我们校园中，杨柳树是常见的绿化树种，每年四五月，雌株杨树和柳树产生的飞絮便会如期而至。这些飞絮飘散在教室、操场和走廊，导致许多同学出现打喷嚏、眼睛发痒、呼吸道不适等过敏症状，严重时甚至影响正常的体育活动和课间休息。飞絮的堆积也增加了清洁负担和潜在的火灾隐患，成为我校春季亟需解决的环境与健康问题。</w:t>
      </w:r>
    </w:p>
    <w:p w14:paraId="17EE0970">
      <w:pPr>
        <w:adjustRightInd/>
        <w:snapToGrid/>
        <w:spacing w:line="400" w:lineRule="exact"/>
        <w:ind w:firstLine="480"/>
        <w:rPr>
          <w:rFonts w:ascii="宋体" w:hAnsi="宋体" w:cs="宋体"/>
          <w:color w:val="404040"/>
          <w:szCs w:val="24"/>
        </w:rPr>
      </w:pPr>
      <w:r>
        <w:rPr>
          <w:rFonts w:hint="eastAsia" w:ascii="宋体" w:hAnsi="宋体" w:cs="宋体"/>
          <w:color w:val="404040"/>
          <w:szCs w:val="24"/>
        </w:rPr>
        <w:t>现在，你将以校园环境治理员的身份，正式加入这场“飞絮防治行动”。你所处的场景，正是你每日学习与生活的校园——这里有真实的杨柳树、真实的飞絮问题，也有真实的改善需求。你不再是旁观者，而是问题的发现者、方案的设计者和行动的推动者。你所要解决的核心问题是：如何在我校现有环境中，设计并推动实施一套科学、有效、可持续的飞絮防治方案？你需从实际调查出发，结合生物学、气象学、工程学等多学科知识，提出具有操作性的防治策略，并形成可传承、可迭代的防治手册或技术方案。</w:t>
      </w:r>
    </w:p>
    <w:p w14:paraId="47FB78B7">
      <w:pPr>
        <w:adjustRightInd/>
        <w:snapToGrid/>
        <w:spacing w:line="400" w:lineRule="exact"/>
        <w:ind w:firstLine="480"/>
        <w:rPr>
          <w:rFonts w:ascii="宋体" w:hAnsi="宋体" w:cs="宋体"/>
          <w:color w:val="404040"/>
          <w:szCs w:val="24"/>
        </w:rPr>
      </w:pPr>
      <w:r>
        <w:rPr>
          <w:rFonts w:hint="eastAsia" w:ascii="宋体" w:hAnsi="宋体" w:cs="宋体"/>
          <w:color w:val="404040"/>
          <w:szCs w:val="24"/>
        </w:rPr>
        <w:t>你的目标不仅在于减少飞絮对校园的影响，更在于通过这一过程，深入理解植物生殖与生态平衡之间的关系，提升科学探究与社会责任感，最终</w:t>
      </w:r>
      <w:r>
        <w:t>在本学期末的生物课上汇报展示你们的校园防治飞絮计划和参与该项目的收获</w:t>
      </w:r>
    </w:p>
    <w:p w14:paraId="71F6EB27">
      <w:pPr>
        <w:adjustRightInd/>
        <w:snapToGrid/>
        <w:spacing w:line="400" w:lineRule="exact"/>
        <w:ind w:firstLine="480"/>
      </w:pPr>
      <w:r>
        <w:rPr>
          <w:rFonts w:hint="eastAsia" w:ascii="宋体" w:hAnsi="宋体" w:cs="宋体"/>
          <w:color w:val="404040"/>
          <w:szCs w:val="24"/>
        </w:rPr>
        <w:t>请你带着这样的角色意识与任务使命，正式开启这场从现象到成因、从设计到实践的项目之旅。你准备好了吗？</w:t>
      </w:r>
    </w:p>
    <w:p w14:paraId="0BDB4575">
      <w:pPr>
        <w:ind w:firstLine="0" w:firstLineChars="0"/>
      </w:pPr>
    </w:p>
    <w:p w14:paraId="760450F3">
      <w:pPr>
        <w:pStyle w:val="34"/>
        <w:numPr>
          <w:ilvl w:val="0"/>
          <w:numId w:val="1"/>
        </w:numPr>
        <w:ind w:firstLineChars="0"/>
      </w:pPr>
      <w:r>
        <w:rPr>
          <w:rFonts w:hint="eastAsia"/>
        </w:rPr>
        <w:t>【项目策划】</w:t>
      </w:r>
    </w:p>
    <w:p w14:paraId="6806DAC0">
      <w:pPr>
        <w:pStyle w:val="35"/>
        <w:ind w:firstLine="480" w:firstLineChars="200"/>
        <w:rPr>
          <w:rFonts w:ascii="Times New Roman" w:hAnsi="Times New Roman" w:eastAsia="宋体"/>
          <w:color w:val="auto"/>
          <w:szCs w:val="24"/>
        </w:rPr>
      </w:pPr>
      <w:r>
        <w:rPr>
          <w:rFonts w:hint="eastAsia" w:ascii="Times New Roman" w:hAnsi="Times New Roman" w:eastAsia="宋体"/>
          <w:color w:val="auto"/>
          <w:szCs w:val="24"/>
        </w:rPr>
        <w:t>每年春季，校园中杨柳飞絮纷飞，不仅影响视觉环境，更对师生的健康与日常活动造成诸多困扰。作为校园环境治理员，我们面对的是一个真实、复杂且具有挑战性的问题：如何科学、可持续地防治校园飞絮？如果仅将“防治飞絮”视为一个整体任务，我们很容易陷入无从下手的困境。因此，我们需要像专家一样，对复杂问题进行系统拆解，将其转化为一系列可操作、有逻辑的子任务，从而明确项目实施路径与最终成果。</w:t>
      </w:r>
    </w:p>
    <w:p w14:paraId="523BFA3E">
      <w:pPr>
        <w:pStyle w:val="35"/>
        <w:rPr>
          <w:rFonts w:ascii="Times New Roman" w:hAnsi="Times New Roman" w:eastAsia="宋体"/>
          <w:color w:val="auto"/>
          <w:szCs w:val="24"/>
        </w:rPr>
      </w:pPr>
      <w:r>
        <w:rPr>
          <w:rFonts w:hint="eastAsia"/>
        </w:rPr>
        <w:t>*****************************************************************</w:t>
      </w:r>
    </w:p>
    <w:p w14:paraId="1AF06491">
      <w:pPr>
        <w:pStyle w:val="35"/>
        <w:rPr>
          <w:rFonts w:ascii="Times New Roman" w:hAnsi="Times New Roman" w:eastAsia="宋体"/>
          <w:color w:val="auto"/>
          <w:szCs w:val="24"/>
        </w:rPr>
      </w:pPr>
      <w:r>
        <w:rPr>
          <w:rFonts w:hint="eastAsia" w:ascii="Times New Roman" w:hAnsi="Times New Roman" w:eastAsia="宋体"/>
          <w:color w:val="auto"/>
          <w:szCs w:val="24"/>
        </w:rPr>
        <w:t>【交流研讨】</w:t>
      </w:r>
    </w:p>
    <w:p w14:paraId="31823700">
      <w:pPr>
        <w:pStyle w:val="35"/>
        <w:ind w:firstLine="480" w:firstLineChars="200"/>
        <w:rPr>
          <w:rFonts w:ascii="Times New Roman" w:hAnsi="Times New Roman" w:eastAsia="宋体"/>
          <w:color w:val="auto"/>
          <w:szCs w:val="24"/>
        </w:rPr>
      </w:pPr>
      <w:r>
        <w:rPr>
          <w:rFonts w:hint="eastAsia" w:ascii="Times New Roman" w:hAnsi="Times New Roman" w:eastAsia="宋体"/>
          <w:color w:val="auto"/>
          <w:szCs w:val="24"/>
        </w:rPr>
        <w:t>首先，请独立思考并尝试回答：若要解决“防治校园飞絮”这一问题，你会从哪些方面入手？你认为完成哪些任务才能最终形成一套可行的防治方案？</w:t>
      </w:r>
    </w:p>
    <w:p w14:paraId="65A8510B">
      <w:pPr>
        <w:pStyle w:val="35"/>
        <w:ind w:firstLine="480" w:firstLineChars="200"/>
        <w:rPr>
          <w:rFonts w:ascii="Times New Roman" w:hAnsi="Times New Roman" w:eastAsia="宋体"/>
          <w:color w:val="auto"/>
          <w:szCs w:val="24"/>
        </w:rPr>
      </w:pPr>
      <w:r>
        <w:rPr>
          <w:rFonts w:hint="eastAsia" w:ascii="Times New Roman" w:hAnsi="Times New Roman" w:eastAsia="宋体"/>
          <w:color w:val="auto"/>
          <w:szCs w:val="24"/>
        </w:rPr>
        <w:t>请将你的初步想法记录如下：</w:t>
      </w:r>
    </w:p>
    <w:p w14:paraId="3AB0330A">
      <w:pPr>
        <w:pStyle w:val="35"/>
        <w:ind w:firstLine="480" w:firstLineChars="200"/>
        <w:rPr>
          <w:rFonts w:ascii="Times New Roman" w:hAnsi="Times New Roman" w:eastAsia="宋体"/>
          <w:color w:val="auto"/>
          <w:szCs w:val="24"/>
        </w:rPr>
      </w:pPr>
      <w:r>
        <w:rPr>
          <w:rFonts w:hint="eastAsia" w:ascii="Times New Roman" w:hAnsi="Times New Roman" w:eastAsia="宋体"/>
          <w:color w:val="auto"/>
          <w:szCs w:val="24"/>
        </w:rPr>
        <w:t>我关注的方向</w:t>
      </w:r>
      <w:r>
        <w:rPr>
          <w:rFonts w:ascii="Arial" w:hAnsi="Arial" w:eastAsia="宋体" w:cs="Arial"/>
          <w:color w:val="auto"/>
          <w:szCs w:val="24"/>
        </w:rPr>
        <w:t>→</w:t>
      </w:r>
      <w:r>
        <w:rPr>
          <w:rFonts w:hint="eastAsia" w:ascii="Times New Roman" w:hAnsi="Times New Roman" w:eastAsia="宋体"/>
          <w:color w:val="auto"/>
          <w:szCs w:val="24"/>
        </w:rPr>
        <w:t>我为什么关注它（可从功能、结构、流程等角度说明）</w:t>
      </w:r>
    </w:p>
    <w:p w14:paraId="03EA7511">
      <w:pPr>
        <w:pStyle w:val="35"/>
        <w:ind w:firstLine="480" w:firstLineChars="200"/>
        <w:rPr>
          <w:rFonts w:ascii="Times New Roman" w:hAnsi="Times New Roman" w:eastAsia="宋体"/>
          <w:color w:val="auto"/>
          <w:szCs w:val="24"/>
        </w:rPr>
      </w:pPr>
      <w:r>
        <w:rPr>
          <w:rFonts w:hint="eastAsia" w:ascii="Times New Roman" w:hAnsi="Times New Roman" w:eastAsia="宋体"/>
          <w:color w:val="auto"/>
          <w:szCs w:val="24"/>
        </w:rPr>
        <w:t>记录想法后和你的同伴交流。</w:t>
      </w:r>
    </w:p>
    <w:p w14:paraId="789FEB50">
      <w:pPr>
        <w:pStyle w:val="35"/>
        <w:rPr>
          <w:rFonts w:ascii="Times New Roman" w:hAnsi="Times New Roman" w:eastAsia="宋体"/>
          <w:color w:val="auto"/>
          <w:szCs w:val="24"/>
        </w:rPr>
      </w:pPr>
      <w:r>
        <w:rPr>
          <w:rFonts w:hint="eastAsia"/>
        </w:rPr>
        <w:t>*****************************************************************</w:t>
      </w:r>
    </w:p>
    <w:p w14:paraId="1DD4A855">
      <w:pPr>
        <w:pStyle w:val="35"/>
        <w:ind w:firstLine="480" w:firstLineChars="200"/>
        <w:rPr>
          <w:rFonts w:ascii="Times New Roman" w:hAnsi="Times New Roman" w:eastAsia="宋体"/>
          <w:color w:val="auto"/>
          <w:szCs w:val="24"/>
        </w:rPr>
      </w:pPr>
      <w:r>
        <w:rPr>
          <w:rFonts w:hint="eastAsia" w:ascii="Times New Roman" w:hAnsi="Times New Roman" w:eastAsia="宋体"/>
          <w:color w:val="auto"/>
          <w:szCs w:val="24"/>
        </w:rPr>
        <w:t>在小组内交流彼此的想法，你会发现，同学们可能从不同角度提出了解决方案：有的关注“减少飞絮产生”（功能角度），有的提出“设计吸絮装置”（产品结构角度），还有的建议“先调查再治理”（过程阶段角度）。这些都是有价值的思考，但是否都具有可操作性？是否都能系统推进？</w:t>
      </w:r>
    </w:p>
    <w:p w14:paraId="67B0B95D">
      <w:pPr>
        <w:pStyle w:val="35"/>
        <w:ind w:firstLine="480" w:firstLineChars="200"/>
        <w:rPr>
          <w:rFonts w:ascii="Times New Roman" w:hAnsi="Times New Roman" w:eastAsia="宋体"/>
          <w:color w:val="auto"/>
          <w:szCs w:val="24"/>
        </w:rPr>
      </w:pPr>
      <w:r>
        <w:rPr>
          <w:rFonts w:hint="eastAsia" w:ascii="Times New Roman" w:hAnsi="Times New Roman" w:eastAsia="宋体"/>
          <w:color w:val="auto"/>
          <w:szCs w:val="24"/>
        </w:rPr>
        <w:t>通过讨论你会发现，若仅从“目标功能”或“产品结构”角度拆解，任务之间缺乏顺序性和支撑关系，难以形成连贯的项目脉络。例如，“设计吸絮装置”固然重要，但若不了解飞絮成因或校园树木分布，设计也难以落地。</w:t>
      </w:r>
    </w:p>
    <w:p w14:paraId="3490AF02">
      <w:pPr>
        <w:pStyle w:val="35"/>
        <w:ind w:firstLine="480" w:firstLineChars="200"/>
        <w:rPr>
          <w:rFonts w:ascii="Times New Roman" w:hAnsi="Times New Roman" w:eastAsia="宋体"/>
          <w:color w:val="auto"/>
          <w:szCs w:val="24"/>
        </w:rPr>
      </w:pPr>
      <w:r>
        <w:rPr>
          <w:rFonts w:hint="eastAsia" w:ascii="Times New Roman" w:hAnsi="Times New Roman" w:eastAsia="宋体"/>
          <w:color w:val="auto"/>
          <w:szCs w:val="24"/>
        </w:rPr>
        <w:t>因此，我们需引入更系统的问题解决逻辑——过程阶段导向型拆解，即模拟真实世界中园林专家治理飞絮的全流程：调查→分析→设计→实施→迭代。这一逻辑符合认知规律，也便于分步推进、逐步成果化。</w:t>
      </w:r>
    </w:p>
    <w:p w14:paraId="13E9F734">
      <w:pPr>
        <w:pStyle w:val="35"/>
        <w:ind w:firstLine="480" w:firstLineChars="200"/>
        <w:rPr>
          <w:rFonts w:ascii="Times New Roman" w:hAnsi="Times New Roman" w:eastAsia="宋体"/>
          <w:color w:val="auto"/>
          <w:szCs w:val="24"/>
        </w:rPr>
      </w:pPr>
      <w:r>
        <w:rPr>
          <w:rFonts w:hint="eastAsia" w:ascii="Times New Roman" w:hAnsi="Times New Roman" w:eastAsia="宋体"/>
          <w:color w:val="auto"/>
          <w:szCs w:val="24"/>
        </w:rPr>
        <w:t>将项目拆解为以下三个核心任务，形成序列推进、前后衔接的任务链：</w:t>
      </w:r>
    </w:p>
    <w:p w14:paraId="7D6F51F0">
      <w:pPr>
        <w:pStyle w:val="35"/>
        <w:ind w:firstLine="480" w:firstLineChars="200"/>
        <w:rPr>
          <w:rFonts w:ascii="Times New Roman" w:hAnsi="Times New Roman" w:eastAsia="宋体"/>
          <w:color w:val="auto"/>
          <w:szCs w:val="24"/>
        </w:rPr>
      </w:pPr>
      <w:r>
        <w:rPr>
          <w:rFonts w:hint="eastAsia" w:ascii="Times New Roman" w:hAnsi="Times New Roman" w:eastAsia="宋体"/>
          <w:color w:val="auto"/>
          <w:szCs w:val="24"/>
        </w:rPr>
        <w:t>任务一：寻求飞絮污染的原因</w:t>
      </w:r>
      <w:r>
        <w:rPr>
          <w:rFonts w:ascii="Arial" w:hAnsi="Arial" w:eastAsia="宋体" w:cs="Arial"/>
          <w:color w:val="auto"/>
          <w:szCs w:val="24"/>
        </w:rPr>
        <w:t>→</w:t>
      </w:r>
      <w:r>
        <w:rPr>
          <w:rFonts w:hint="eastAsia" w:ascii="Times New Roman" w:hAnsi="Times New Roman" w:eastAsia="宋体"/>
          <w:color w:val="auto"/>
          <w:szCs w:val="24"/>
        </w:rPr>
        <w:t>飞絮是什么？为何我校飞絮严重？</w:t>
      </w:r>
      <w:r>
        <w:rPr>
          <w:rFonts w:ascii="Arial" w:hAnsi="Arial" w:eastAsia="宋体" w:cs="Arial"/>
          <w:color w:val="auto"/>
          <w:szCs w:val="24"/>
        </w:rPr>
        <w:t>→</w:t>
      </w:r>
      <w:r>
        <w:rPr>
          <w:rFonts w:hint="eastAsia" w:ascii="Arial" w:hAnsi="Arial" w:eastAsia="宋体" w:cs="Arial"/>
          <w:color w:val="auto"/>
          <w:szCs w:val="24"/>
        </w:rPr>
        <w:t>飞絮是从哪里来？怎么形成的？</w:t>
      </w:r>
    </w:p>
    <w:p w14:paraId="4D0E9A1C">
      <w:pPr>
        <w:pStyle w:val="35"/>
        <w:ind w:firstLine="480" w:firstLineChars="200"/>
        <w:rPr>
          <w:rFonts w:ascii="Times New Roman" w:hAnsi="Times New Roman" w:eastAsia="宋体"/>
          <w:color w:val="auto"/>
          <w:szCs w:val="24"/>
        </w:rPr>
      </w:pPr>
      <w:r>
        <w:rPr>
          <w:rFonts w:hint="eastAsia" w:ascii="Times New Roman" w:hAnsi="Times New Roman" w:eastAsia="宋体"/>
          <w:color w:val="auto"/>
          <w:szCs w:val="24"/>
        </w:rPr>
        <w:t>任务二：设计科学的飞絮防治方法</w:t>
      </w:r>
      <w:r>
        <w:rPr>
          <w:rFonts w:ascii="Arial" w:hAnsi="Arial" w:eastAsia="宋体" w:cs="Arial"/>
          <w:color w:val="auto"/>
          <w:szCs w:val="24"/>
        </w:rPr>
        <w:t>→</w:t>
      </w:r>
      <w:r>
        <w:rPr>
          <w:rFonts w:hint="eastAsia" w:ascii="Times New Roman" w:hAnsi="Times New Roman" w:eastAsia="宋体"/>
          <w:color w:val="auto"/>
          <w:szCs w:val="24"/>
        </w:rPr>
        <w:t>有哪些防治方法？</w:t>
      </w:r>
      <w:r>
        <w:rPr>
          <w:rFonts w:ascii="Arial" w:hAnsi="Arial" w:eastAsia="宋体" w:cs="Arial"/>
          <w:color w:val="auto"/>
          <w:szCs w:val="24"/>
        </w:rPr>
        <w:t>→</w:t>
      </w:r>
      <w:r>
        <w:rPr>
          <w:rFonts w:hint="eastAsia" w:ascii="Times New Roman" w:hAnsi="Times New Roman" w:eastAsia="宋体"/>
          <w:color w:val="auto"/>
          <w:szCs w:val="24"/>
        </w:rPr>
        <w:t>防治措施技术手册、适配性分析报告</w:t>
      </w:r>
      <w:r>
        <w:rPr>
          <w:rFonts w:ascii="Arial" w:hAnsi="Arial" w:eastAsia="宋体" w:cs="Arial"/>
          <w:color w:val="auto"/>
          <w:szCs w:val="24"/>
        </w:rPr>
        <w:t>→</w:t>
      </w:r>
      <w:r>
        <w:rPr>
          <w:rFonts w:hint="eastAsia" w:ascii="Times New Roman" w:hAnsi="Times New Roman" w:eastAsia="宋体"/>
          <w:color w:val="auto"/>
          <w:szCs w:val="24"/>
        </w:rPr>
        <w:t>对应“构思内容”，形成方案框架</w:t>
      </w:r>
    </w:p>
    <w:p w14:paraId="1835739F">
      <w:pPr>
        <w:pStyle w:val="35"/>
        <w:ind w:firstLine="480" w:firstLineChars="200"/>
        <w:rPr>
          <w:rFonts w:ascii="Times New Roman" w:hAnsi="Times New Roman" w:eastAsia="宋体"/>
          <w:color w:val="auto"/>
          <w:szCs w:val="24"/>
        </w:rPr>
      </w:pPr>
      <w:r>
        <w:rPr>
          <w:rFonts w:hint="eastAsia" w:ascii="Times New Roman" w:hAnsi="Times New Roman" w:eastAsia="宋体"/>
          <w:color w:val="auto"/>
          <w:szCs w:val="24"/>
        </w:rPr>
        <w:t>任务三：筛选针对我校情况的防治方法</w:t>
      </w:r>
      <w:r>
        <w:rPr>
          <w:rFonts w:ascii="Arial" w:hAnsi="Arial" w:eastAsia="宋体" w:cs="Arial"/>
          <w:color w:val="auto"/>
          <w:szCs w:val="24"/>
        </w:rPr>
        <w:t>→</w:t>
      </w:r>
      <w:r>
        <w:rPr>
          <w:rFonts w:hint="eastAsia" w:ascii="Times New Roman" w:hAnsi="Times New Roman" w:eastAsia="宋体"/>
          <w:color w:val="auto"/>
          <w:szCs w:val="24"/>
        </w:rPr>
        <w:t>如何落地操作？如何持续优化？</w:t>
      </w:r>
      <w:r>
        <w:rPr>
          <w:rFonts w:ascii="Arial" w:hAnsi="Arial" w:eastAsia="宋体" w:cs="Arial"/>
          <w:color w:val="auto"/>
          <w:szCs w:val="24"/>
        </w:rPr>
        <w:t>→</w:t>
      </w:r>
      <w:r>
        <w:rPr>
          <w:rFonts w:hint="eastAsia" w:ascii="Times New Roman" w:hAnsi="Times New Roman" w:eastAsia="宋体"/>
          <w:color w:val="auto"/>
          <w:szCs w:val="24"/>
        </w:rPr>
        <w:t>校园防治实践记录、迭代优化日志</w:t>
      </w:r>
      <w:r>
        <w:rPr>
          <w:rFonts w:ascii="Arial" w:hAnsi="Arial" w:eastAsia="宋体" w:cs="Arial"/>
          <w:color w:val="auto"/>
          <w:szCs w:val="24"/>
        </w:rPr>
        <w:t>→</w:t>
      </w:r>
      <w:r>
        <w:rPr>
          <w:rFonts w:hint="eastAsia" w:ascii="Times New Roman" w:hAnsi="Times New Roman" w:eastAsia="宋体"/>
          <w:color w:val="auto"/>
          <w:szCs w:val="24"/>
        </w:rPr>
        <w:t>对应“润色优化”，聚焦可行性及迭代</w:t>
      </w:r>
    </w:p>
    <w:p w14:paraId="631913CA">
      <w:pPr>
        <w:pStyle w:val="35"/>
        <w:ind w:firstLine="480" w:firstLineChars="200"/>
        <w:rPr>
          <w:rFonts w:ascii="Times New Roman" w:hAnsi="Times New Roman" w:eastAsia="宋体"/>
          <w:color w:val="auto"/>
          <w:szCs w:val="24"/>
        </w:rPr>
      </w:pPr>
      <w:r>
        <w:rPr>
          <w:rFonts w:hint="eastAsia" w:ascii="Times New Roman" w:hAnsi="Times New Roman" w:eastAsia="宋体"/>
          <w:color w:val="auto"/>
          <w:szCs w:val="24"/>
        </w:rPr>
        <w:t>这一任务序列清晰体现了“问题—方案—实践—优化”的项目推进逻辑，前一任务是后一任务的基础，最终整合为可交付的成果体系。过程中，我们既学习植物生殖、气象条件等生物学知识，也锻炼数据统计、工程设计、合作沟通等综合能力。</w:t>
      </w:r>
    </w:p>
    <w:p w14:paraId="60D98254">
      <w:pPr>
        <w:pStyle w:val="35"/>
        <w:ind w:firstLine="480" w:firstLineChars="200"/>
        <w:rPr>
          <w:rFonts w:ascii="Times New Roman" w:hAnsi="Times New Roman" w:eastAsia="宋体"/>
          <w:color w:val="auto"/>
          <w:szCs w:val="24"/>
        </w:rPr>
      </w:pPr>
      <w:r>
        <w:rPr>
          <w:rFonts w:hint="eastAsia" w:ascii="Times New Roman" w:hAnsi="Times New Roman" w:eastAsia="宋体"/>
          <w:color w:val="auto"/>
          <w:szCs w:val="24"/>
        </w:rPr>
        <w:t>现在，你已明确了项目的基本框架与任务脉络。</w:t>
      </w:r>
    </w:p>
    <w:p w14:paraId="0F839027">
      <w:pPr>
        <w:ind w:firstLine="0" w:firstLineChars="0"/>
      </w:pPr>
    </w:p>
    <w:p w14:paraId="453DED2D">
      <w:pPr>
        <w:pStyle w:val="34"/>
        <w:numPr>
          <w:ilvl w:val="0"/>
          <w:numId w:val="1"/>
        </w:numPr>
        <w:ind w:firstLineChars="0"/>
      </w:pPr>
      <w:r>
        <w:rPr>
          <w:rFonts w:hint="eastAsia"/>
        </w:rPr>
        <w:t>【项目成果】</w:t>
      </w:r>
    </w:p>
    <w:p w14:paraId="78200292">
      <w:pPr>
        <w:pStyle w:val="11"/>
        <w:widowControl/>
        <w:shd w:val="clear" w:color="auto" w:fill="FFFFFF"/>
        <w:spacing w:before="165" w:beforeAutospacing="0" w:after="165" w:afterAutospacing="0" w:line="343" w:lineRule="atLeast"/>
        <w:ind w:firstLine="480"/>
        <w:rPr>
          <w:rFonts w:ascii="Segoe UI" w:hAnsi="Segoe UI" w:eastAsia="Segoe UI" w:cs="Segoe UI"/>
          <w:color w:val="404040"/>
          <w:sz w:val="19"/>
          <w:szCs w:val="19"/>
        </w:rPr>
      </w:pPr>
      <w:r>
        <w:rPr>
          <w:rFonts w:hint="eastAsia" w:cstheme="minorBidi"/>
          <w:kern w:val="2"/>
          <w:szCs w:val="24"/>
        </w:rPr>
        <w:t>经过项目策划后，对于防治校园飞絮这一真实问题，我们已将其拆解为一系列具有逻辑关联的任务。在项目开展过程中，完成每一项任务都将形成相应的阶段性成果。总的来说，完成全部项目任务后，我们将收获以下预期成果，包括问题解决成果与个人成长成果，并将在学期末的生物课上通过汇报展示、实物演示及手册发布等方式进行公开展示与交流。</w:t>
      </w:r>
    </w:p>
    <w:tbl>
      <w:tblPr>
        <w:tblStyle w:val="13"/>
        <w:tblW w:w="0" w:type="auto"/>
        <w:tblInd w:w="0" w:type="dxa"/>
        <w:tblLayout w:type="autofit"/>
        <w:tblCellMar>
          <w:top w:w="15" w:type="dxa"/>
          <w:left w:w="15" w:type="dxa"/>
          <w:bottom w:w="15" w:type="dxa"/>
          <w:right w:w="15" w:type="dxa"/>
        </w:tblCellMar>
      </w:tblPr>
      <w:tblGrid>
        <w:gridCol w:w="1482"/>
        <w:gridCol w:w="6944"/>
      </w:tblGrid>
      <w:tr w14:paraId="0B525B6C">
        <w:tblPrEx>
          <w:tblCellMar>
            <w:top w:w="15" w:type="dxa"/>
            <w:left w:w="15" w:type="dxa"/>
            <w:bottom w:w="15" w:type="dxa"/>
            <w:right w:w="15" w:type="dxa"/>
          </w:tblCellMar>
        </w:tblPrEx>
        <w:trPr>
          <w:tblHeader/>
        </w:trPr>
        <w:tc>
          <w:tcPr>
            <w:tcW w:w="1482" w:type="dxa"/>
            <w:tcBorders>
              <w:top w:val="nil"/>
              <w:left w:val="nil"/>
              <w:bottom w:val="single" w:color="BBBBBB" w:sz="4" w:space="0"/>
              <w:right w:val="nil"/>
            </w:tcBorders>
            <w:shd w:val="clear" w:color="auto" w:fill="auto"/>
            <w:tcMar>
              <w:top w:w="120" w:type="dxa"/>
              <w:left w:w="0" w:type="dxa"/>
              <w:bottom w:w="120" w:type="dxa"/>
              <w:right w:w="120" w:type="dxa"/>
            </w:tcMar>
            <w:vAlign w:val="center"/>
          </w:tcPr>
          <w:p w14:paraId="50BC2150">
            <w:pPr>
              <w:widowControl/>
              <w:spacing w:line="21" w:lineRule="atLeast"/>
              <w:ind w:firstLine="402"/>
              <w:jc w:val="left"/>
              <w:rPr>
                <w:b/>
                <w:bCs/>
                <w:color w:val="404040"/>
                <w:sz w:val="20"/>
                <w:szCs w:val="20"/>
              </w:rPr>
            </w:pPr>
            <w:r>
              <w:rPr>
                <w:rFonts w:ascii="宋体" w:hAnsi="宋体" w:cs="宋体"/>
                <w:b/>
                <w:bCs/>
                <w:color w:val="404040"/>
                <w:kern w:val="0"/>
                <w:sz w:val="20"/>
                <w:szCs w:val="20"/>
                <w:lang w:bidi="ar"/>
              </w:rPr>
              <w:t>成果形态</w:t>
            </w:r>
          </w:p>
        </w:tc>
        <w:tc>
          <w:tcPr>
            <w:tcW w:w="6944"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3F73E2E3">
            <w:pPr>
              <w:widowControl/>
              <w:spacing w:line="21" w:lineRule="atLeast"/>
              <w:ind w:firstLine="402"/>
              <w:jc w:val="left"/>
              <w:rPr>
                <w:b/>
                <w:bCs/>
                <w:color w:val="404040"/>
                <w:sz w:val="20"/>
                <w:szCs w:val="20"/>
              </w:rPr>
            </w:pPr>
            <w:r>
              <w:rPr>
                <w:rFonts w:ascii="宋体" w:hAnsi="宋体" w:cs="宋体"/>
                <w:b/>
                <w:bCs/>
                <w:color w:val="404040"/>
                <w:kern w:val="0"/>
                <w:sz w:val="20"/>
                <w:szCs w:val="20"/>
                <w:lang w:bidi="ar"/>
              </w:rPr>
              <w:t>成果描述</w:t>
            </w:r>
          </w:p>
        </w:tc>
      </w:tr>
      <w:tr w14:paraId="0F17393C">
        <w:tblPrEx>
          <w:tblCellMar>
            <w:top w:w="15" w:type="dxa"/>
            <w:left w:w="15" w:type="dxa"/>
            <w:bottom w:w="15" w:type="dxa"/>
            <w:right w:w="15" w:type="dxa"/>
          </w:tblCellMar>
        </w:tblPrEx>
        <w:tc>
          <w:tcPr>
            <w:tcW w:w="1482" w:type="dxa"/>
            <w:vMerge w:val="restart"/>
            <w:tcBorders>
              <w:top w:val="nil"/>
              <w:left w:val="nil"/>
              <w:right w:val="nil"/>
            </w:tcBorders>
            <w:shd w:val="clear" w:color="auto" w:fill="auto"/>
            <w:tcMar>
              <w:top w:w="120" w:type="dxa"/>
              <w:left w:w="0" w:type="dxa"/>
              <w:bottom w:w="120" w:type="dxa"/>
              <w:right w:w="120" w:type="dxa"/>
            </w:tcMar>
            <w:vAlign w:val="center"/>
          </w:tcPr>
          <w:p w14:paraId="6BC432F0">
            <w:pPr>
              <w:widowControl/>
              <w:spacing w:line="21" w:lineRule="atLeast"/>
              <w:ind w:firstLine="0" w:firstLineChars="0"/>
              <w:jc w:val="left"/>
              <w:rPr>
                <w:sz w:val="20"/>
                <w:szCs w:val="20"/>
              </w:rPr>
            </w:pPr>
            <w:r>
              <w:rPr>
                <w:rStyle w:val="16"/>
                <w:rFonts w:ascii="宋体" w:hAnsi="宋体" w:cs="宋体"/>
                <w:bCs/>
                <w:kern w:val="0"/>
                <w:sz w:val="20"/>
                <w:szCs w:val="20"/>
                <w:lang w:bidi="ar"/>
              </w:rPr>
              <w:t>校园飞絮成因分析报告</w:t>
            </w:r>
          </w:p>
        </w:tc>
        <w:tc>
          <w:tcPr>
            <w:tcW w:w="6944"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C1D4051">
            <w:pPr>
              <w:widowControl/>
              <w:spacing w:line="21" w:lineRule="atLeast"/>
              <w:ind w:firstLine="402"/>
              <w:jc w:val="left"/>
              <w:rPr>
                <w:sz w:val="20"/>
                <w:szCs w:val="20"/>
              </w:rPr>
            </w:pPr>
            <w:r>
              <w:rPr>
                <w:rStyle w:val="16"/>
                <w:rFonts w:ascii="宋体" w:hAnsi="宋体" w:cs="宋体"/>
                <w:bCs/>
                <w:kern w:val="0"/>
                <w:sz w:val="20"/>
                <w:szCs w:val="20"/>
                <w:lang w:bidi="ar"/>
              </w:rPr>
              <w:t>问题解决成果</w:t>
            </w:r>
            <w:r>
              <w:rPr>
                <w:rFonts w:ascii="宋体" w:hAnsi="宋体" w:cs="宋体"/>
                <w:kern w:val="0"/>
                <w:sz w:val="20"/>
                <w:szCs w:val="20"/>
                <w:lang w:bidi="ar"/>
              </w:rPr>
              <w:t>：报告完整包含飞絮生物学形成过程、雌树数量与飞絮数量的关系论证、校园飞絮量的估算模型及环境影响分析。</w:t>
            </w:r>
          </w:p>
        </w:tc>
      </w:tr>
      <w:tr w14:paraId="55DE8BD9">
        <w:tblPrEx>
          <w:tblCellMar>
            <w:top w:w="15" w:type="dxa"/>
            <w:left w:w="15" w:type="dxa"/>
            <w:bottom w:w="15" w:type="dxa"/>
            <w:right w:w="15" w:type="dxa"/>
          </w:tblCellMar>
        </w:tblPrEx>
        <w:tc>
          <w:tcPr>
            <w:tcW w:w="1482" w:type="dxa"/>
            <w:vMerge w:val="continue"/>
            <w:tcBorders>
              <w:left w:val="nil"/>
              <w:bottom w:val="single" w:color="E5E5E5" w:sz="4" w:space="0"/>
              <w:right w:val="nil"/>
            </w:tcBorders>
            <w:shd w:val="clear" w:color="auto" w:fill="auto"/>
            <w:tcMar>
              <w:top w:w="120" w:type="dxa"/>
              <w:left w:w="0" w:type="dxa"/>
              <w:bottom w:w="120" w:type="dxa"/>
              <w:right w:w="120" w:type="dxa"/>
            </w:tcMar>
            <w:vAlign w:val="center"/>
          </w:tcPr>
          <w:p w14:paraId="67BDF3FB">
            <w:pPr>
              <w:ind w:firstLine="400"/>
              <w:rPr>
                <w:rFonts w:ascii="宋体"/>
                <w:sz w:val="20"/>
                <w:szCs w:val="20"/>
              </w:rPr>
            </w:pPr>
          </w:p>
        </w:tc>
        <w:tc>
          <w:tcPr>
            <w:tcW w:w="6944"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7592D1A">
            <w:pPr>
              <w:widowControl/>
              <w:spacing w:line="21" w:lineRule="atLeast"/>
              <w:ind w:firstLine="402"/>
              <w:jc w:val="left"/>
              <w:rPr>
                <w:sz w:val="20"/>
                <w:szCs w:val="20"/>
              </w:rPr>
            </w:pPr>
            <w:r>
              <w:rPr>
                <w:rStyle w:val="16"/>
                <w:rFonts w:ascii="宋体" w:hAnsi="宋体" w:cs="宋体"/>
                <w:bCs/>
                <w:kern w:val="0"/>
                <w:sz w:val="20"/>
                <w:szCs w:val="20"/>
                <w:lang w:bidi="ar"/>
              </w:rPr>
              <w:t>个人成长成果</w:t>
            </w:r>
            <w:r>
              <w:rPr>
                <w:rFonts w:ascii="宋体" w:hAnsi="宋体" w:cs="宋体"/>
                <w:kern w:val="0"/>
                <w:sz w:val="20"/>
                <w:szCs w:val="20"/>
                <w:lang w:bidi="ar"/>
              </w:rPr>
              <w:t>：能够运用植物生殖与发育相关知识解释飞絮成因，掌握数据收集、统计分析与科学论证的方法，形成基于证据的生物学思维。</w:t>
            </w:r>
          </w:p>
        </w:tc>
      </w:tr>
      <w:tr w14:paraId="3878BA07">
        <w:tblPrEx>
          <w:tblCellMar>
            <w:top w:w="15" w:type="dxa"/>
            <w:left w:w="15" w:type="dxa"/>
            <w:bottom w:w="15" w:type="dxa"/>
            <w:right w:w="15" w:type="dxa"/>
          </w:tblCellMar>
        </w:tblPrEx>
        <w:tc>
          <w:tcPr>
            <w:tcW w:w="1482" w:type="dxa"/>
            <w:vMerge w:val="restart"/>
            <w:tcBorders>
              <w:top w:val="nil"/>
              <w:left w:val="nil"/>
              <w:right w:val="nil"/>
            </w:tcBorders>
            <w:shd w:val="clear" w:color="auto" w:fill="auto"/>
            <w:tcMar>
              <w:top w:w="120" w:type="dxa"/>
              <w:left w:w="0" w:type="dxa"/>
              <w:bottom w:w="120" w:type="dxa"/>
              <w:right w:w="120" w:type="dxa"/>
            </w:tcMar>
            <w:vAlign w:val="center"/>
          </w:tcPr>
          <w:p w14:paraId="5F44045A">
            <w:pPr>
              <w:widowControl/>
              <w:spacing w:line="21" w:lineRule="atLeast"/>
              <w:ind w:firstLine="0" w:firstLineChars="0"/>
              <w:jc w:val="left"/>
              <w:rPr>
                <w:sz w:val="20"/>
                <w:szCs w:val="20"/>
              </w:rPr>
            </w:pPr>
            <w:r>
              <w:rPr>
                <w:rStyle w:val="16"/>
                <w:rFonts w:ascii="宋体" w:hAnsi="宋体" w:cs="宋体"/>
                <w:bCs/>
                <w:kern w:val="0"/>
                <w:sz w:val="20"/>
                <w:szCs w:val="20"/>
                <w:lang w:bidi="ar"/>
              </w:rPr>
              <w:t>防治措施技术手册（1.0版）</w:t>
            </w:r>
          </w:p>
        </w:tc>
        <w:tc>
          <w:tcPr>
            <w:tcW w:w="6944"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44B712BB">
            <w:pPr>
              <w:widowControl/>
              <w:spacing w:line="21" w:lineRule="atLeast"/>
              <w:ind w:firstLine="402"/>
              <w:jc w:val="left"/>
              <w:rPr>
                <w:sz w:val="20"/>
                <w:szCs w:val="20"/>
              </w:rPr>
            </w:pPr>
            <w:r>
              <w:rPr>
                <w:rStyle w:val="16"/>
                <w:rFonts w:ascii="宋体" w:hAnsi="宋体" w:cs="宋体"/>
                <w:bCs/>
                <w:kern w:val="0"/>
                <w:sz w:val="20"/>
                <w:szCs w:val="20"/>
                <w:lang w:bidi="ar"/>
              </w:rPr>
              <w:t>问题解决成果</w:t>
            </w:r>
            <w:r>
              <w:rPr>
                <w:rFonts w:ascii="宋体" w:hAnsi="宋体" w:cs="宋体"/>
                <w:kern w:val="0"/>
                <w:sz w:val="20"/>
                <w:szCs w:val="20"/>
                <w:lang w:bidi="ar"/>
              </w:rPr>
              <w:t>：手册系统梳理“喷、湿、清、注、滞”等适用措施的适用阶段、操作要点、工具材料及注意事项，体现校园适配性分析。</w:t>
            </w:r>
          </w:p>
        </w:tc>
      </w:tr>
      <w:tr w14:paraId="757D3207">
        <w:tblPrEx>
          <w:tblCellMar>
            <w:top w:w="15" w:type="dxa"/>
            <w:left w:w="15" w:type="dxa"/>
            <w:bottom w:w="15" w:type="dxa"/>
            <w:right w:w="15" w:type="dxa"/>
          </w:tblCellMar>
        </w:tblPrEx>
        <w:tc>
          <w:tcPr>
            <w:tcW w:w="1482" w:type="dxa"/>
            <w:vMerge w:val="continue"/>
            <w:tcBorders>
              <w:left w:val="nil"/>
              <w:bottom w:val="single" w:color="E5E5E5" w:sz="4" w:space="0"/>
              <w:right w:val="nil"/>
            </w:tcBorders>
            <w:shd w:val="clear" w:color="auto" w:fill="auto"/>
            <w:tcMar>
              <w:top w:w="120" w:type="dxa"/>
              <w:left w:w="0" w:type="dxa"/>
              <w:bottom w:w="120" w:type="dxa"/>
              <w:right w:w="120" w:type="dxa"/>
            </w:tcMar>
            <w:vAlign w:val="center"/>
          </w:tcPr>
          <w:p w14:paraId="5DE46839">
            <w:pPr>
              <w:ind w:firstLine="400"/>
              <w:rPr>
                <w:rFonts w:ascii="宋体"/>
                <w:sz w:val="20"/>
                <w:szCs w:val="20"/>
              </w:rPr>
            </w:pPr>
          </w:p>
        </w:tc>
        <w:tc>
          <w:tcPr>
            <w:tcW w:w="6944"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63E98696">
            <w:pPr>
              <w:widowControl/>
              <w:spacing w:line="21" w:lineRule="atLeast"/>
              <w:ind w:firstLine="402"/>
              <w:jc w:val="left"/>
              <w:rPr>
                <w:sz w:val="20"/>
                <w:szCs w:val="20"/>
              </w:rPr>
            </w:pPr>
            <w:r>
              <w:rPr>
                <w:rStyle w:val="16"/>
                <w:rFonts w:ascii="宋体" w:hAnsi="宋体" w:cs="宋体"/>
                <w:bCs/>
                <w:kern w:val="0"/>
                <w:sz w:val="20"/>
                <w:szCs w:val="20"/>
                <w:lang w:bidi="ar"/>
              </w:rPr>
              <w:t>个人成长成果</w:t>
            </w:r>
            <w:r>
              <w:rPr>
                <w:rFonts w:ascii="宋体" w:hAnsi="宋体" w:cs="宋体"/>
                <w:kern w:val="0"/>
                <w:sz w:val="20"/>
                <w:szCs w:val="20"/>
                <w:lang w:bidi="ar"/>
              </w:rPr>
              <w:t>：通过采访专家、检索资料和小组研讨，形成信息整合与技术筛选的能力，并能从可行性、环保性等角度进行辩证评估。</w:t>
            </w:r>
          </w:p>
        </w:tc>
      </w:tr>
      <w:tr w14:paraId="73243568">
        <w:tblPrEx>
          <w:tblCellMar>
            <w:top w:w="15" w:type="dxa"/>
            <w:left w:w="15" w:type="dxa"/>
            <w:bottom w:w="15" w:type="dxa"/>
            <w:right w:w="15" w:type="dxa"/>
          </w:tblCellMar>
        </w:tblPrEx>
        <w:tc>
          <w:tcPr>
            <w:tcW w:w="1482" w:type="dxa"/>
            <w:vMerge w:val="restart"/>
            <w:tcBorders>
              <w:top w:val="nil"/>
              <w:left w:val="nil"/>
              <w:right w:val="nil"/>
            </w:tcBorders>
            <w:shd w:val="clear" w:color="auto" w:fill="auto"/>
            <w:tcMar>
              <w:top w:w="120" w:type="dxa"/>
              <w:left w:w="0" w:type="dxa"/>
              <w:bottom w:w="120" w:type="dxa"/>
              <w:right w:w="120" w:type="dxa"/>
            </w:tcMar>
            <w:vAlign w:val="center"/>
          </w:tcPr>
          <w:p w14:paraId="6643F73C">
            <w:pPr>
              <w:widowControl/>
              <w:spacing w:line="21" w:lineRule="atLeast"/>
              <w:ind w:firstLine="0" w:firstLineChars="0"/>
              <w:jc w:val="left"/>
              <w:rPr>
                <w:sz w:val="20"/>
                <w:szCs w:val="20"/>
              </w:rPr>
            </w:pPr>
            <w:r>
              <w:rPr>
                <w:rStyle w:val="16"/>
                <w:rFonts w:ascii="宋体" w:hAnsi="宋体" w:cs="宋体"/>
                <w:bCs/>
                <w:kern w:val="0"/>
                <w:sz w:val="20"/>
                <w:szCs w:val="20"/>
                <w:lang w:bidi="ar"/>
              </w:rPr>
              <w:t>防治措施实践记录及优化日志</w:t>
            </w:r>
          </w:p>
        </w:tc>
        <w:tc>
          <w:tcPr>
            <w:tcW w:w="6944"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594D79DC">
            <w:pPr>
              <w:widowControl/>
              <w:spacing w:line="21" w:lineRule="atLeast"/>
              <w:ind w:firstLine="402"/>
              <w:jc w:val="left"/>
              <w:rPr>
                <w:sz w:val="20"/>
                <w:szCs w:val="20"/>
              </w:rPr>
            </w:pPr>
            <w:r>
              <w:rPr>
                <w:rStyle w:val="16"/>
                <w:rFonts w:ascii="宋体" w:hAnsi="宋体" w:cs="宋体"/>
                <w:bCs/>
                <w:kern w:val="0"/>
                <w:sz w:val="20"/>
                <w:szCs w:val="20"/>
                <w:lang w:bidi="ar"/>
              </w:rPr>
              <w:t>问题解决成果</w:t>
            </w:r>
            <w:r>
              <w:rPr>
                <w:rFonts w:ascii="宋体" w:hAnsi="宋体" w:cs="宋体"/>
                <w:kern w:val="0"/>
                <w:sz w:val="20"/>
                <w:szCs w:val="20"/>
                <w:lang w:bidi="ar"/>
              </w:rPr>
              <w:t>：记录校园内实施的防治操作（如喷水、清理等）的过程、效果观测数据、遇到的问题及初步优化对策，形成迭代优化的原始依据。</w:t>
            </w:r>
          </w:p>
        </w:tc>
      </w:tr>
      <w:tr w14:paraId="4DCCF910">
        <w:tblPrEx>
          <w:tblCellMar>
            <w:top w:w="15" w:type="dxa"/>
            <w:left w:w="15" w:type="dxa"/>
            <w:bottom w:w="15" w:type="dxa"/>
            <w:right w:w="15" w:type="dxa"/>
          </w:tblCellMar>
        </w:tblPrEx>
        <w:tc>
          <w:tcPr>
            <w:tcW w:w="1482" w:type="dxa"/>
            <w:vMerge w:val="continue"/>
            <w:tcBorders>
              <w:left w:val="nil"/>
              <w:bottom w:val="single" w:color="E5E5E5" w:sz="4" w:space="0"/>
              <w:right w:val="nil"/>
            </w:tcBorders>
            <w:shd w:val="clear" w:color="auto" w:fill="auto"/>
            <w:tcMar>
              <w:top w:w="120" w:type="dxa"/>
              <w:left w:w="0" w:type="dxa"/>
              <w:bottom w:w="120" w:type="dxa"/>
              <w:right w:w="120" w:type="dxa"/>
            </w:tcMar>
            <w:vAlign w:val="center"/>
          </w:tcPr>
          <w:p w14:paraId="6E46C107">
            <w:pPr>
              <w:ind w:firstLine="400"/>
              <w:rPr>
                <w:rFonts w:ascii="宋体"/>
                <w:sz w:val="20"/>
                <w:szCs w:val="20"/>
              </w:rPr>
            </w:pPr>
          </w:p>
        </w:tc>
        <w:tc>
          <w:tcPr>
            <w:tcW w:w="6944"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85BB478">
            <w:pPr>
              <w:widowControl/>
              <w:spacing w:line="21" w:lineRule="atLeast"/>
              <w:ind w:firstLine="402"/>
              <w:jc w:val="left"/>
              <w:rPr>
                <w:sz w:val="20"/>
                <w:szCs w:val="20"/>
              </w:rPr>
            </w:pPr>
            <w:r>
              <w:rPr>
                <w:rStyle w:val="16"/>
                <w:rFonts w:ascii="宋体" w:hAnsi="宋体" w:cs="宋体"/>
                <w:bCs/>
                <w:kern w:val="0"/>
                <w:sz w:val="20"/>
                <w:szCs w:val="20"/>
                <w:lang w:bidi="ar"/>
              </w:rPr>
              <w:t>个人成长成果</w:t>
            </w:r>
            <w:r>
              <w:rPr>
                <w:rFonts w:ascii="宋体" w:hAnsi="宋体" w:cs="宋体"/>
                <w:kern w:val="0"/>
                <w:sz w:val="20"/>
                <w:szCs w:val="20"/>
                <w:lang w:bidi="ar"/>
              </w:rPr>
              <w:t>：在真实场景中运用生物学和气象学知识（如飞絮飘飞的气象条件）进行决策和操作，提升实践能力与团队协作水平，培养严谨求实的科学态度。</w:t>
            </w:r>
          </w:p>
        </w:tc>
      </w:tr>
      <w:tr w14:paraId="534FBDB2">
        <w:tblPrEx>
          <w:tblCellMar>
            <w:top w:w="15" w:type="dxa"/>
            <w:left w:w="15" w:type="dxa"/>
            <w:bottom w:w="15" w:type="dxa"/>
            <w:right w:w="15" w:type="dxa"/>
          </w:tblCellMar>
        </w:tblPrEx>
        <w:tc>
          <w:tcPr>
            <w:tcW w:w="1482" w:type="dxa"/>
            <w:vMerge w:val="restart"/>
            <w:tcBorders>
              <w:top w:val="nil"/>
              <w:left w:val="nil"/>
              <w:right w:val="nil"/>
            </w:tcBorders>
            <w:shd w:val="clear" w:color="auto" w:fill="auto"/>
            <w:tcMar>
              <w:top w:w="120" w:type="dxa"/>
              <w:left w:w="0" w:type="dxa"/>
              <w:bottom w:w="120" w:type="dxa"/>
              <w:right w:w="120" w:type="dxa"/>
            </w:tcMar>
            <w:vAlign w:val="center"/>
          </w:tcPr>
          <w:p w14:paraId="61119A5E">
            <w:pPr>
              <w:widowControl/>
              <w:spacing w:line="21" w:lineRule="atLeast"/>
              <w:ind w:firstLine="0" w:firstLineChars="0"/>
              <w:jc w:val="left"/>
              <w:rPr>
                <w:sz w:val="20"/>
                <w:szCs w:val="20"/>
              </w:rPr>
            </w:pPr>
            <w:r>
              <w:rPr>
                <w:rStyle w:val="16"/>
                <w:rFonts w:ascii="宋体" w:hAnsi="宋体" w:cs="宋体"/>
                <w:bCs/>
                <w:kern w:val="0"/>
                <w:sz w:val="20"/>
                <w:szCs w:val="20"/>
                <w:lang w:bidi="ar"/>
              </w:rPr>
              <w:t>校园杨柳飞絮防治手册（终版）</w:t>
            </w:r>
          </w:p>
        </w:tc>
        <w:tc>
          <w:tcPr>
            <w:tcW w:w="6944"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40D94868">
            <w:pPr>
              <w:widowControl/>
              <w:spacing w:line="21" w:lineRule="atLeast"/>
              <w:ind w:firstLine="402"/>
              <w:jc w:val="left"/>
              <w:rPr>
                <w:sz w:val="20"/>
                <w:szCs w:val="20"/>
              </w:rPr>
            </w:pPr>
            <w:r>
              <w:rPr>
                <w:rStyle w:val="16"/>
                <w:rFonts w:ascii="宋体" w:hAnsi="宋体" w:cs="宋体"/>
                <w:bCs/>
                <w:kern w:val="0"/>
                <w:sz w:val="20"/>
                <w:szCs w:val="20"/>
                <w:lang w:bidi="ar"/>
              </w:rPr>
              <w:t>问题解决成果</w:t>
            </w:r>
            <w:r>
              <w:rPr>
                <w:rFonts w:ascii="宋体" w:hAnsi="宋体" w:cs="宋体"/>
                <w:kern w:val="0"/>
                <w:sz w:val="20"/>
                <w:szCs w:val="20"/>
                <w:lang w:bidi="ar"/>
              </w:rPr>
              <w:t>：整合成因分析、技术说明、实践反馈及优化方案，形成系统、可传承的校园防治方案，包含清晰的实施流程、分工建议和可持续迭代机制。</w:t>
            </w:r>
          </w:p>
        </w:tc>
      </w:tr>
      <w:tr w14:paraId="2C45DFA7">
        <w:tblPrEx>
          <w:tblCellMar>
            <w:top w:w="15" w:type="dxa"/>
            <w:left w:w="15" w:type="dxa"/>
            <w:bottom w:w="15" w:type="dxa"/>
            <w:right w:w="15" w:type="dxa"/>
          </w:tblCellMar>
        </w:tblPrEx>
        <w:tc>
          <w:tcPr>
            <w:tcW w:w="1482" w:type="dxa"/>
            <w:vMerge w:val="continue"/>
            <w:tcBorders>
              <w:left w:val="nil"/>
              <w:bottom w:val="single" w:color="E5E5E5" w:sz="4" w:space="0"/>
              <w:right w:val="nil"/>
            </w:tcBorders>
            <w:shd w:val="clear" w:color="auto" w:fill="auto"/>
            <w:tcMar>
              <w:top w:w="120" w:type="dxa"/>
              <w:left w:w="0" w:type="dxa"/>
              <w:bottom w:w="120" w:type="dxa"/>
              <w:right w:w="120" w:type="dxa"/>
            </w:tcMar>
            <w:vAlign w:val="center"/>
          </w:tcPr>
          <w:p w14:paraId="088C3BDE">
            <w:pPr>
              <w:ind w:firstLine="400"/>
              <w:rPr>
                <w:rFonts w:ascii="宋体"/>
                <w:sz w:val="20"/>
                <w:szCs w:val="20"/>
              </w:rPr>
            </w:pPr>
          </w:p>
        </w:tc>
        <w:tc>
          <w:tcPr>
            <w:tcW w:w="6944"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5DF8908">
            <w:pPr>
              <w:widowControl/>
              <w:spacing w:line="21" w:lineRule="atLeast"/>
              <w:ind w:firstLine="402"/>
              <w:jc w:val="left"/>
              <w:rPr>
                <w:sz w:val="20"/>
                <w:szCs w:val="20"/>
              </w:rPr>
            </w:pPr>
            <w:r>
              <w:rPr>
                <w:rStyle w:val="16"/>
                <w:rFonts w:ascii="宋体" w:hAnsi="宋体" w:cs="宋体"/>
                <w:bCs/>
                <w:kern w:val="0"/>
                <w:sz w:val="20"/>
                <w:szCs w:val="20"/>
                <w:lang w:bidi="ar"/>
              </w:rPr>
              <w:t>个人成长成果</w:t>
            </w:r>
            <w:r>
              <w:rPr>
                <w:rFonts w:ascii="宋体" w:hAnsi="宋体" w:cs="宋体"/>
                <w:kern w:val="0"/>
                <w:sz w:val="20"/>
                <w:szCs w:val="20"/>
                <w:lang w:bidi="ar"/>
              </w:rPr>
              <w:t>：系统体验“调查-分析-设计-实施-迭代”的问题解决全过程，能综合运用跨学科知识创造性解决真实问题，提升社会责任感和生态保护意识。</w:t>
            </w:r>
          </w:p>
        </w:tc>
      </w:tr>
      <w:tr w14:paraId="1086B19F">
        <w:tblPrEx>
          <w:tblCellMar>
            <w:top w:w="15" w:type="dxa"/>
            <w:left w:w="15" w:type="dxa"/>
            <w:bottom w:w="15" w:type="dxa"/>
            <w:right w:w="15" w:type="dxa"/>
          </w:tblCellMar>
        </w:tblPrEx>
        <w:tc>
          <w:tcPr>
            <w:tcW w:w="1482" w:type="dxa"/>
            <w:vMerge w:val="restart"/>
            <w:tcBorders>
              <w:top w:val="nil"/>
              <w:left w:val="nil"/>
              <w:right w:val="nil"/>
            </w:tcBorders>
            <w:shd w:val="clear" w:color="auto" w:fill="auto"/>
            <w:tcMar>
              <w:top w:w="120" w:type="dxa"/>
              <w:left w:w="0" w:type="dxa"/>
              <w:bottom w:w="120" w:type="dxa"/>
              <w:right w:w="120" w:type="dxa"/>
            </w:tcMar>
            <w:vAlign w:val="center"/>
          </w:tcPr>
          <w:p w14:paraId="432F8A3B">
            <w:pPr>
              <w:widowControl/>
              <w:spacing w:line="21" w:lineRule="atLeast"/>
              <w:ind w:firstLine="0" w:firstLineChars="0"/>
              <w:jc w:val="left"/>
              <w:rPr>
                <w:sz w:val="20"/>
                <w:szCs w:val="20"/>
              </w:rPr>
            </w:pPr>
            <w:r>
              <w:rPr>
                <w:rStyle w:val="16"/>
                <w:rFonts w:ascii="宋体" w:hAnsi="宋体" w:cs="宋体"/>
                <w:bCs/>
                <w:kern w:val="0"/>
                <w:sz w:val="20"/>
                <w:szCs w:val="20"/>
                <w:lang w:bidi="ar"/>
              </w:rPr>
              <w:t>飞絮防治过程视频与装置设计</w:t>
            </w:r>
          </w:p>
        </w:tc>
        <w:tc>
          <w:tcPr>
            <w:tcW w:w="6944"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5A0A5E77">
            <w:pPr>
              <w:widowControl/>
              <w:spacing w:line="21" w:lineRule="atLeast"/>
              <w:ind w:firstLine="402"/>
              <w:jc w:val="left"/>
              <w:rPr>
                <w:sz w:val="20"/>
                <w:szCs w:val="20"/>
              </w:rPr>
            </w:pPr>
            <w:r>
              <w:rPr>
                <w:rStyle w:val="16"/>
                <w:rFonts w:ascii="宋体" w:hAnsi="宋体" w:cs="宋体"/>
                <w:bCs/>
                <w:kern w:val="0"/>
                <w:sz w:val="20"/>
                <w:szCs w:val="20"/>
                <w:lang w:bidi="ar"/>
              </w:rPr>
              <w:t>问题解决成果</w:t>
            </w:r>
            <w:r>
              <w:rPr>
                <w:rFonts w:ascii="宋体" w:hAnsi="宋体" w:cs="宋体"/>
                <w:kern w:val="0"/>
                <w:sz w:val="20"/>
                <w:szCs w:val="20"/>
                <w:lang w:bidi="ar"/>
              </w:rPr>
              <w:t>：以视频动态记录防治实践过程，或设计并展示吸除飞絮的小装置/模型，为手册提供直观补充，并通过二维码等形式在校园树木周边发布，形成可推广、可迭代的技术遗产。</w:t>
            </w:r>
          </w:p>
        </w:tc>
      </w:tr>
      <w:tr w14:paraId="5D4468F5">
        <w:tblPrEx>
          <w:tblCellMar>
            <w:top w:w="15" w:type="dxa"/>
            <w:left w:w="15" w:type="dxa"/>
            <w:bottom w:w="15" w:type="dxa"/>
            <w:right w:w="15" w:type="dxa"/>
          </w:tblCellMar>
        </w:tblPrEx>
        <w:tc>
          <w:tcPr>
            <w:tcW w:w="1482" w:type="dxa"/>
            <w:vMerge w:val="continue"/>
            <w:tcBorders>
              <w:left w:val="nil"/>
              <w:bottom w:val="single" w:color="E5E5E5" w:sz="4" w:space="0"/>
              <w:right w:val="nil"/>
            </w:tcBorders>
            <w:shd w:val="clear" w:color="auto" w:fill="auto"/>
            <w:tcMar>
              <w:top w:w="120" w:type="dxa"/>
              <w:left w:w="0" w:type="dxa"/>
              <w:bottom w:w="120" w:type="dxa"/>
              <w:right w:w="120" w:type="dxa"/>
            </w:tcMar>
            <w:vAlign w:val="center"/>
          </w:tcPr>
          <w:p w14:paraId="1422DF86">
            <w:pPr>
              <w:ind w:firstLine="400"/>
              <w:rPr>
                <w:rFonts w:ascii="宋体"/>
                <w:sz w:val="20"/>
                <w:szCs w:val="20"/>
              </w:rPr>
            </w:pPr>
          </w:p>
        </w:tc>
        <w:tc>
          <w:tcPr>
            <w:tcW w:w="6944"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4C74AF0C">
            <w:pPr>
              <w:widowControl/>
              <w:spacing w:line="21" w:lineRule="atLeast"/>
              <w:ind w:firstLine="402"/>
              <w:jc w:val="left"/>
              <w:rPr>
                <w:sz w:val="20"/>
                <w:szCs w:val="20"/>
              </w:rPr>
            </w:pPr>
            <w:r>
              <w:rPr>
                <w:rStyle w:val="16"/>
                <w:rFonts w:ascii="宋体" w:hAnsi="宋体" w:cs="宋体"/>
                <w:bCs/>
                <w:kern w:val="0"/>
                <w:sz w:val="20"/>
                <w:szCs w:val="20"/>
                <w:lang w:bidi="ar"/>
              </w:rPr>
              <w:t>个人成长成果</w:t>
            </w:r>
            <w:r>
              <w:rPr>
                <w:rFonts w:ascii="宋体" w:hAnsi="宋体" w:cs="宋体"/>
                <w:kern w:val="0"/>
                <w:sz w:val="20"/>
                <w:szCs w:val="20"/>
                <w:lang w:bidi="ar"/>
              </w:rPr>
              <w:t>：学习运用技术工具进行记录与表达，并通过设计制作提升工程思维与动手能力，增强成果传播意识。</w:t>
            </w:r>
          </w:p>
        </w:tc>
      </w:tr>
    </w:tbl>
    <w:p w14:paraId="6D50F28B">
      <w:pPr>
        <w:pStyle w:val="11"/>
        <w:widowControl/>
        <w:shd w:val="clear" w:color="auto" w:fill="FFFFFF"/>
        <w:spacing w:before="165" w:beforeAutospacing="0" w:after="165" w:afterAutospacing="0" w:line="343" w:lineRule="atLeast"/>
        <w:ind w:firstLine="480"/>
        <w:rPr>
          <w:rFonts w:cstheme="minorBidi"/>
          <w:kern w:val="2"/>
          <w:szCs w:val="24"/>
        </w:rPr>
      </w:pPr>
      <w:r>
        <w:rPr>
          <w:rFonts w:hint="eastAsia" w:cstheme="minorBidi"/>
          <w:kern w:val="2"/>
          <w:szCs w:val="24"/>
        </w:rPr>
        <w:t>公开方式：本学期末的生物课上，各小组需以PPT、视频、实物装置或手册等形式，向全班同学、教师及受邀校园管理人员展示本组的防治方案设计与实践成果，重点汇报问题解决逻辑、成果迭代过程及个人收获。</w:t>
      </w:r>
    </w:p>
    <w:p w14:paraId="6CFB4A49">
      <w:pPr>
        <w:pStyle w:val="11"/>
        <w:widowControl/>
        <w:shd w:val="clear" w:color="auto" w:fill="FFFFFF"/>
        <w:spacing w:before="165" w:beforeAutospacing="0" w:after="165" w:afterAutospacing="0" w:line="343" w:lineRule="atLeast"/>
        <w:ind w:firstLine="480"/>
        <w:rPr>
          <w:rFonts w:ascii="Segoe UI" w:hAnsi="Segoe UI" w:eastAsia="Segoe UI" w:cs="Segoe UI"/>
          <w:color w:val="404040"/>
          <w:sz w:val="19"/>
          <w:szCs w:val="19"/>
        </w:rPr>
      </w:pPr>
      <w:r>
        <w:rPr>
          <w:rFonts w:hint="eastAsia" w:cstheme="minorBidi"/>
          <w:kern w:val="2"/>
          <w:szCs w:val="24"/>
        </w:rPr>
        <w:t>评价方向：成果评价将重点关注防治方案的科学性与可行性、问题解决过程的逻辑性与完整性、团队协作与沟通的有效性、实践反思与迭代优化的深度，以及成果表达与展示的清晰度与创造性</w:t>
      </w:r>
    </w:p>
    <w:p w14:paraId="09DE49A2">
      <w:pPr>
        <w:adjustRightInd/>
        <w:snapToGrid/>
        <w:spacing w:line="312" w:lineRule="auto"/>
        <w:ind w:firstLine="480"/>
        <w:rPr>
          <w:rFonts w:asciiTheme="minorEastAsia" w:hAnsiTheme="minorEastAsia" w:cstheme="minorEastAsia"/>
          <w:bCs/>
          <w:szCs w:val="24"/>
        </w:rPr>
      </w:pPr>
    </w:p>
    <w:p w14:paraId="595BBF9F">
      <w:pPr>
        <w:ind w:firstLine="480"/>
      </w:pPr>
    </w:p>
    <w:p w14:paraId="13260379">
      <w:pPr>
        <w:pStyle w:val="3"/>
        <w:ind w:firstLine="482"/>
        <w:jc w:val="center"/>
        <w:rPr>
          <w:rFonts w:ascii="宋体" w:hAnsi="宋体"/>
          <w:szCs w:val="24"/>
        </w:rPr>
      </w:pPr>
      <w:r>
        <w:rPr>
          <w:rFonts w:hint="eastAsia"/>
        </w:rPr>
        <w:t>【任务</w:t>
      </w:r>
      <w:r>
        <w:rPr>
          <w:rFonts w:hint="eastAsia"/>
          <w:color w:val="A6A6A6" w:themeColor="background1" w:themeShade="A6"/>
        </w:rPr>
        <w:t>1</w:t>
      </w:r>
      <w:r>
        <w:rPr>
          <w:rFonts w:hint="eastAsia"/>
        </w:rPr>
        <w:t>】寻求飞絮污染的原因</w:t>
      </w:r>
    </w:p>
    <w:p w14:paraId="1B4E679F">
      <w:pPr>
        <w:spacing w:after="163" w:afterLines="50" w:line="312" w:lineRule="auto"/>
        <w:ind w:firstLine="480"/>
        <w:rPr>
          <w:rFonts w:ascii="宋体" w:hAnsi="宋体"/>
          <w:szCs w:val="24"/>
        </w:rPr>
      </w:pPr>
      <w:r>
        <w:rPr>
          <w:rFonts w:hint="eastAsia" w:ascii="宋体" w:hAnsi="宋体"/>
          <w:szCs w:val="24"/>
        </w:rPr>
        <w:t>春天来了，校园里杨柳飞絮像白雪一样飘散。有人觉得美丽，有人却被过敏困扰。面对这种现象，我们需要从生物学的角度去追问：飞絮到底是什么？它们是怎样形成的？为什么数量会这么多？</w:t>
      </w:r>
    </w:p>
    <w:p w14:paraId="53BC71BB">
      <w:pPr>
        <w:spacing w:after="163" w:afterLines="50" w:line="312" w:lineRule="auto"/>
        <w:ind w:firstLine="480"/>
        <w:rPr>
          <w:rFonts w:ascii="宋体" w:hAnsi="宋体"/>
          <w:szCs w:val="24"/>
        </w:rPr>
      </w:pPr>
      <w:r>
        <w:rPr>
          <w:rFonts w:hint="eastAsia" w:ascii="宋体" w:hAnsi="宋体"/>
          <w:szCs w:val="24"/>
        </w:rPr>
        <w:t>在这一任务中，你将成为“校园生态侦探”。你需要通过观察枝条、推理植物的生长过程，再结合数据推算，逐步揭开飞絮的谜团。最终，我们要回答三个关键问题：①飞絮是什么？②飞絮是如何形成的？③为什么校园里的飞絮这么多？</w:t>
      </w:r>
    </w:p>
    <w:p w14:paraId="464150B2">
      <w:pPr>
        <w:spacing w:after="163" w:afterLines="50" w:line="312" w:lineRule="auto"/>
        <w:ind w:firstLine="480"/>
        <w:rPr>
          <w:rFonts w:ascii="宋体" w:hAnsi="宋体"/>
          <w:szCs w:val="24"/>
        </w:rPr>
      </w:pPr>
      <w:r>
        <w:rPr>
          <w:rFonts w:hint="eastAsia" w:ascii="宋体" w:hAnsi="宋体"/>
          <w:szCs w:val="24"/>
        </w:rPr>
        <w:t>带着这三大问题，我们正式开始探究。</w:t>
      </w:r>
    </w:p>
    <w:p w14:paraId="254DC57E">
      <w:pPr>
        <w:widowControl/>
        <w:adjustRightInd/>
        <w:snapToGrid/>
        <w:spacing w:line="300" w:lineRule="auto"/>
        <w:ind w:firstLine="0" w:firstLineChars="0"/>
        <w:jc w:val="left"/>
        <w:outlineLvl w:val="2"/>
        <w:rPr>
          <w:rFonts w:ascii="宋体" w:hAnsi="宋体"/>
          <w:szCs w:val="24"/>
        </w:rPr>
      </w:pPr>
      <w:r>
        <w:rPr>
          <w:rFonts w:ascii="仿宋" w:hAnsi="仿宋" w:eastAsia="仿宋" w:cs="Times New Roman"/>
          <w:b/>
          <w:bCs/>
          <w:kern w:val="0"/>
          <w:szCs w:val="24"/>
        </w:rPr>
        <w:t>活动一：从“它是什么”到“有多少”——用证据与数量回应“寻因”的起点</w:t>
      </w:r>
    </w:p>
    <w:p w14:paraId="7BAE4619">
      <w:pPr>
        <w:spacing w:after="163" w:afterLines="50" w:line="312" w:lineRule="auto"/>
        <w:ind w:firstLine="480"/>
        <w:rPr>
          <w:rFonts w:ascii="宋体" w:hAnsi="宋体"/>
          <w:szCs w:val="24"/>
        </w:rPr>
      </w:pPr>
      <w:r>
        <w:rPr>
          <w:rFonts w:hint="eastAsia" w:ascii="宋体" w:hAnsi="宋体"/>
          <w:szCs w:val="24"/>
        </w:rPr>
        <w:t>把“现象”落地为对象定义与数量级。先认清“飞絮=谁的什么结构”，再用抽样推算把“多”说成可讨论的数量，形成寻因分析的起点数据。</w:t>
      </w:r>
    </w:p>
    <w:p w14:paraId="216608A1">
      <w:pPr>
        <w:spacing w:after="163" w:afterLines="50" w:line="312" w:lineRule="auto"/>
        <w:ind w:firstLine="0" w:firstLineChars="0"/>
        <w:rPr>
          <w:rFonts w:ascii="宋体" w:hAnsi="宋体"/>
          <w:szCs w:val="24"/>
        </w:rPr>
      </w:pPr>
      <w:r>
        <w:rPr>
          <w:rFonts w:hint="eastAsia" w:ascii="宋体" w:hAnsi="宋体" w:eastAsia="楷体"/>
          <w:color w:val="0070C0"/>
        </w:rPr>
        <w:t>*****************************************************************</w:t>
      </w:r>
    </w:p>
    <w:p w14:paraId="0F5807EA">
      <w:pPr>
        <w:spacing w:after="163" w:afterLines="50" w:line="312" w:lineRule="auto"/>
        <w:ind w:firstLine="0" w:firstLineChars="0"/>
        <w:rPr>
          <w:rFonts w:ascii="宋体" w:hAnsi="宋体"/>
          <w:szCs w:val="24"/>
        </w:rPr>
      </w:pPr>
      <w:r>
        <w:rPr>
          <w:rFonts w:hint="eastAsia" w:ascii="宋体" w:hAnsi="宋体"/>
          <w:szCs w:val="24"/>
        </w:rPr>
        <w:t>【任务导引】</w:t>
      </w:r>
    </w:p>
    <w:p w14:paraId="2CD25403">
      <w:pPr>
        <w:spacing w:after="163" w:afterLines="50" w:line="312" w:lineRule="auto"/>
        <w:ind w:firstLine="480"/>
        <w:rPr>
          <w:rFonts w:ascii="宋体" w:hAnsi="宋体"/>
          <w:szCs w:val="24"/>
        </w:rPr>
      </w:pPr>
      <w:r>
        <w:rPr>
          <w:rFonts w:hint="eastAsia" w:ascii="宋体" w:hAnsi="宋体"/>
          <w:szCs w:val="24"/>
        </w:rPr>
        <w:t>想一想：在生活里，当你遇到问题时，通常是怎么做的？比如“为什么最近考试成绩下降了？”——你可能会想，是复习不够？还是粗心大意？又比如“为什么最近老是咳嗽？”——你可能会怀疑是感冒？还是过敏？这些问题都有一个共同点：要先找到原因，才能想办法解决。</w:t>
      </w:r>
    </w:p>
    <w:p w14:paraId="600D9C6D">
      <w:pPr>
        <w:spacing w:after="163" w:afterLines="50" w:line="312" w:lineRule="auto"/>
        <w:ind w:firstLine="480"/>
        <w:rPr>
          <w:rFonts w:ascii="宋体" w:hAnsi="宋体"/>
          <w:szCs w:val="24"/>
        </w:rPr>
      </w:pPr>
      <w:r>
        <w:rPr>
          <w:rFonts w:hint="eastAsia" w:ascii="宋体" w:hAnsi="宋体"/>
          <w:szCs w:val="24"/>
        </w:rPr>
        <w:t>校园飞絮也是一样的。如果我们要想办法减少飞絮，就必须先搞清楚：飞絮到底是什么？为什么它会这么多？就像医生先找病因，修理工先找故障，我们也要先找到飞絮数量多的原因，才能有后续的解决办法。</w:t>
      </w:r>
    </w:p>
    <w:p w14:paraId="1E48F0CF">
      <w:pPr>
        <w:spacing w:after="163" w:afterLines="50" w:line="312" w:lineRule="auto"/>
        <w:ind w:firstLine="0" w:firstLineChars="0"/>
        <w:rPr>
          <w:rFonts w:ascii="宋体" w:hAnsi="宋体"/>
          <w:szCs w:val="24"/>
        </w:rPr>
      </w:pPr>
      <w:r>
        <w:rPr>
          <w:rFonts w:hint="eastAsia" w:ascii="宋体" w:hAnsi="宋体" w:eastAsia="楷体"/>
          <w:color w:val="0070C0"/>
        </w:rPr>
        <w:t>*****************************************************************</w:t>
      </w:r>
    </w:p>
    <w:p w14:paraId="70454ECD">
      <w:pPr>
        <w:spacing w:after="163" w:afterLines="50" w:line="312" w:lineRule="auto"/>
        <w:ind w:firstLine="480"/>
        <w:rPr>
          <w:rFonts w:ascii="宋体" w:hAnsi="宋体"/>
          <w:szCs w:val="24"/>
        </w:rPr>
      </w:pPr>
      <w:r>
        <w:rPr>
          <w:rFonts w:hint="eastAsia" w:ascii="宋体" w:hAnsi="宋体"/>
          <w:szCs w:val="24"/>
        </w:rPr>
        <w:t>解决“寻求原因类”任务，主要包括以下四个步骤：确定寻求原因的目标→列出可能的影响因素及其与研究对象的相关关系→评估相关关系，确定具有因果逻辑的相关关系→推理论证，依据因果关系解释所研究的问题，得出较为自治的解释。</w:t>
      </w:r>
    </w:p>
    <w:p w14:paraId="40DD2C6B">
      <w:pPr>
        <w:spacing w:after="163" w:afterLines="50" w:line="312" w:lineRule="auto"/>
        <w:ind w:firstLine="480"/>
        <w:rPr>
          <w:rFonts w:ascii="宋体" w:hAnsi="宋体"/>
          <w:szCs w:val="24"/>
        </w:rPr>
      </w:pPr>
      <w:r>
        <w:rPr>
          <w:rFonts w:hint="eastAsia" w:ascii="宋体" w:hAnsi="宋体"/>
          <w:szCs w:val="24"/>
        </w:rPr>
        <w:t>而该活动主要目的是回忆寻求原因的目标。</w:t>
      </w:r>
    </w:p>
    <w:p w14:paraId="4E2BE52F">
      <w:pPr>
        <w:spacing w:after="163" w:afterLines="50" w:line="312" w:lineRule="auto"/>
        <w:ind w:firstLine="0" w:firstLineChars="0"/>
        <w:rPr>
          <w:rFonts w:ascii="宋体" w:hAnsi="宋体"/>
          <w:b/>
          <w:bCs/>
          <w:szCs w:val="24"/>
        </w:rPr>
      </w:pPr>
      <w:r>
        <w:rPr>
          <w:rFonts w:hint="eastAsia" w:ascii="宋体" w:hAnsi="宋体"/>
          <w:b/>
          <w:bCs/>
          <w:szCs w:val="24"/>
        </w:rPr>
        <w:t>近距离观察：飞絮到底是什么？</w:t>
      </w:r>
    </w:p>
    <w:p w14:paraId="24CD70C9">
      <w:pPr>
        <w:spacing w:after="163" w:afterLines="50" w:line="312" w:lineRule="auto"/>
        <w:ind w:firstLine="480"/>
        <w:rPr>
          <w:rFonts w:ascii="宋体" w:hAnsi="宋体"/>
          <w:szCs w:val="24"/>
        </w:rPr>
      </w:pPr>
      <w:r>
        <w:rPr>
          <w:rFonts w:hint="eastAsia" w:ascii="宋体" w:hAnsi="宋体"/>
          <w:szCs w:val="24"/>
        </w:rPr>
        <w:t>探究的第一步，是像科学家一样从证据出发。在你手里，有一根来自校园杨树或柳树的枝条。它看似普通，却可能藏着飞絮的秘密。</w:t>
      </w:r>
    </w:p>
    <w:p w14:paraId="2A0F1CC7">
      <w:pPr>
        <w:spacing w:after="163" w:afterLines="50" w:line="312" w:lineRule="auto"/>
        <w:ind w:firstLine="480"/>
        <w:rPr>
          <w:rFonts w:ascii="宋体" w:hAnsi="宋体"/>
          <w:szCs w:val="24"/>
        </w:rPr>
      </w:pPr>
      <w:r>
        <w:rPr>
          <w:rFonts w:hint="eastAsia" w:ascii="宋体" w:hAnsi="宋体"/>
          <w:szCs w:val="24"/>
        </w:rPr>
        <w:t>请仔细观察：枝条上长着什么样的果序？有没有已经裂开的果实？裂开的果实里是不是有细小的种子？那些轻盈的丝状物又是什么？轻轻一抖，白色的细丝就随风飘落，它们究竟是什么？</w:t>
      </w:r>
    </w:p>
    <w:p w14:paraId="77A69E50">
      <w:pPr>
        <w:spacing w:after="163" w:afterLines="50" w:line="312" w:lineRule="auto"/>
        <w:ind w:firstLine="480"/>
        <w:rPr>
          <w:rFonts w:ascii="宋体" w:hAnsi="宋体"/>
          <w:szCs w:val="24"/>
        </w:rPr>
      </w:pPr>
      <w:r>
        <w:rPr>
          <w:rFonts w:hint="eastAsia" w:ascii="宋体" w:hAnsi="宋体"/>
          <w:szCs w:val="24"/>
        </w:rPr>
        <w:t>在这里，你需要回忆生物课本中的知识：种子是植物延续生命的方式，而飞絮正是杨柳种子借助绒毛扩散的结果。</w:t>
      </w:r>
    </w:p>
    <w:p w14:paraId="29963806">
      <w:pPr>
        <w:pStyle w:val="35"/>
        <w:ind w:firstLine="480" w:firstLineChars="200"/>
        <w:rPr>
          <w:rFonts w:eastAsia="宋体"/>
          <w:color w:val="auto"/>
          <w:szCs w:val="24"/>
        </w:rPr>
      </w:pPr>
      <w:r>
        <w:rPr>
          <w:rFonts w:hint="eastAsia" w:eastAsia="宋体"/>
          <w:color w:val="auto"/>
          <w:szCs w:val="24"/>
        </w:rPr>
        <w:t>每人领取一根来自校园杨柳树的枝条。仔细观察果序、果实和种子：果实是否已经裂开？种子上是否附有丝状物？飘落的白丝究竟是什么？</w:t>
      </w:r>
    </w:p>
    <w:p w14:paraId="008DFAD1">
      <w:pPr>
        <w:pStyle w:val="35"/>
        <w:ind w:firstLine="480" w:firstLineChars="200"/>
        <w:rPr>
          <w:rFonts w:eastAsia="宋体"/>
          <w:color w:val="auto"/>
          <w:szCs w:val="24"/>
        </w:rPr>
      </w:pPr>
      <w:r>
        <w:rPr>
          <w:rFonts w:hint="eastAsia" w:eastAsia="宋体"/>
          <w:color w:val="auto"/>
          <w:szCs w:val="24"/>
        </w:rPr>
        <w:t>请在纸上画出简单的证据草图，并写一句初判：“我认为飞絮是______。”</w:t>
      </w:r>
    </w:p>
    <w:p w14:paraId="61E8A1DA">
      <w:pPr>
        <w:spacing w:after="163" w:afterLines="50" w:line="312" w:lineRule="auto"/>
        <w:ind w:firstLine="480"/>
        <w:rPr>
          <w:rFonts w:ascii="宋体" w:hAnsi="宋体"/>
          <w:szCs w:val="24"/>
        </w:rPr>
      </w:pPr>
      <w:r>
        <w:rPr>
          <w:rFonts w:hint="eastAsia" w:ascii="宋体" w:hAnsi="宋体"/>
          <w:szCs w:val="24"/>
        </w:rPr>
        <w:t>把枝条放在白纸上，从整体到局部慢慢看：粗看是串状或穗状的果序，细看有无已经裂开的果实（荚状或小囊），再更近一些，能看到细小的种子和像白丝一样的绒毛（种毛）。轻轻一抖，还会有白色纤维随气流漂起。</w:t>
      </w:r>
    </w:p>
    <w:p w14:paraId="2CE559CB">
      <w:pPr>
        <w:spacing w:after="163" w:afterLines="50" w:line="312" w:lineRule="auto"/>
        <w:ind w:firstLine="0" w:firstLineChars="0"/>
        <w:jc w:val="center"/>
        <w:rPr>
          <w:rFonts w:ascii="宋体" w:hAnsi="宋体"/>
          <w:szCs w:val="24"/>
        </w:rPr>
      </w:pPr>
      <w:r>
        <w:drawing>
          <wp:inline distT="0" distB="0" distL="114300" distR="114300">
            <wp:extent cx="4281805" cy="1308100"/>
            <wp:effectExtent l="0" t="0" r="635" b="254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2"/>
                    <a:stretch>
                      <a:fillRect/>
                    </a:stretch>
                  </pic:blipFill>
                  <pic:spPr>
                    <a:xfrm>
                      <a:off x="0" y="0"/>
                      <a:ext cx="4281805" cy="1308100"/>
                    </a:xfrm>
                    <a:prstGeom prst="rect">
                      <a:avLst/>
                    </a:prstGeom>
                    <a:noFill/>
                    <a:ln>
                      <a:noFill/>
                    </a:ln>
                  </pic:spPr>
                </pic:pic>
              </a:graphicData>
            </a:graphic>
          </wp:inline>
        </w:drawing>
      </w:r>
    </w:p>
    <w:p w14:paraId="1E4C435E">
      <w:pPr>
        <w:pStyle w:val="35"/>
        <w:rPr>
          <w:szCs w:val="24"/>
        </w:rPr>
      </w:pPr>
      <w:r>
        <w:rPr>
          <w:rFonts w:hint="eastAsia"/>
        </w:rPr>
        <w:t>*****************************************************************</w:t>
      </w:r>
    </w:p>
    <w:p w14:paraId="61C5FB55">
      <w:pPr>
        <w:spacing w:after="163" w:afterLines="50" w:line="312" w:lineRule="auto"/>
        <w:ind w:firstLine="0" w:firstLineChars="0"/>
        <w:rPr>
          <w:rFonts w:ascii="宋体" w:hAnsi="宋体"/>
          <w:szCs w:val="24"/>
          <w:highlight w:val="none"/>
        </w:rPr>
      </w:pPr>
      <w:r>
        <w:rPr>
          <w:rFonts w:hint="eastAsia" w:ascii="宋体" w:hAnsi="宋体"/>
          <w:szCs w:val="24"/>
          <w:highlight w:val="none"/>
        </w:rPr>
        <w:t>【小组合作】</w:t>
      </w:r>
    </w:p>
    <w:p w14:paraId="20347E50">
      <w:pPr>
        <w:pStyle w:val="35"/>
      </w:pPr>
      <w:r>
        <w:rPr>
          <w:rFonts w:hint="eastAsia"/>
        </w:rPr>
        <w:t>在小组中，每人先展示自己的证据草图和判断。</w:t>
      </w:r>
    </w:p>
    <w:p w14:paraId="2A17CE4C">
      <w:pPr>
        <w:pStyle w:val="35"/>
      </w:pPr>
      <w:r>
        <w:rPr>
          <w:rFonts w:hint="eastAsia"/>
          <w:b/>
          <w:bCs/>
        </w:rPr>
        <w:t>观察员：</w:t>
      </w:r>
      <w:r>
        <w:rPr>
          <w:rFonts w:hint="eastAsia"/>
        </w:rPr>
        <w:t>负责描述观察细节。</w:t>
      </w:r>
    </w:p>
    <w:p w14:paraId="11FAD4DE">
      <w:pPr>
        <w:pStyle w:val="35"/>
      </w:pPr>
      <w:r>
        <w:rPr>
          <w:rFonts w:hint="eastAsia"/>
          <w:b/>
          <w:bCs/>
        </w:rPr>
        <w:t>记录员：</w:t>
      </w:r>
      <w:r>
        <w:rPr>
          <w:rFonts w:hint="eastAsia"/>
        </w:rPr>
        <w:t>将小组证据整合到一张“证据拼图图”。</w:t>
      </w:r>
    </w:p>
    <w:p w14:paraId="1156CB45">
      <w:pPr>
        <w:pStyle w:val="35"/>
      </w:pPr>
      <w:r>
        <w:rPr>
          <w:rFonts w:hint="eastAsia"/>
          <w:b/>
          <w:bCs/>
        </w:rPr>
        <w:t>推理员：</w:t>
      </w:r>
      <w:r>
        <w:rPr>
          <w:rFonts w:hint="eastAsia"/>
        </w:rPr>
        <w:t>提出小组对“飞絮是什么”的解释。</w:t>
      </w:r>
    </w:p>
    <w:p w14:paraId="253B97A6">
      <w:pPr>
        <w:pStyle w:val="35"/>
      </w:pPr>
      <w:r>
        <w:rPr>
          <w:rFonts w:hint="eastAsia"/>
          <w:b/>
          <w:bCs/>
        </w:rPr>
        <w:t>质疑员：</w:t>
      </w:r>
      <w:r>
        <w:rPr>
          <w:rFonts w:hint="eastAsia"/>
        </w:rPr>
        <w:t>对小组内不同意见进行追问，确保解释基于证据。</w:t>
      </w:r>
    </w:p>
    <w:p w14:paraId="2846AA21">
      <w:pPr>
        <w:pStyle w:val="35"/>
        <w:rPr>
          <w:rFonts w:ascii="Times New Roman" w:hAnsi="Times New Roman" w:eastAsia="宋体"/>
          <w:color w:val="auto"/>
          <w:szCs w:val="24"/>
        </w:rPr>
      </w:pPr>
      <w:r>
        <w:rPr>
          <w:rFonts w:hint="eastAsia"/>
        </w:rPr>
        <w:t>产出物：一张“证据卡”（包含证据图＋小组解释）。*****************************************************************</w:t>
      </w:r>
    </w:p>
    <w:p w14:paraId="58E6BA3B">
      <w:pPr>
        <w:spacing w:after="163" w:afterLines="50" w:line="312" w:lineRule="auto"/>
        <w:ind w:firstLine="480"/>
        <w:rPr>
          <w:rFonts w:ascii="宋体" w:hAnsi="宋体"/>
          <w:szCs w:val="24"/>
        </w:rPr>
      </w:pPr>
      <w:r>
        <w:rPr>
          <w:rFonts w:hint="eastAsia" w:ascii="宋体" w:hAnsi="宋体"/>
          <w:szCs w:val="24"/>
        </w:rPr>
        <w:t>各小组将“证据卡”贴在黑板或展示区。全班比对不同解释，并投票选择最有力的证据与推理。如果你判断“飞絮=种子”，请指出“果实裂开—露出带绒毛的子粒”的证据；如果你判断“飞絮=果实的一部分”，也要解释为什么你看到的并非种子而是果皮纤维。</w:t>
      </w:r>
    </w:p>
    <w:p w14:paraId="4CC733CF">
      <w:pPr>
        <w:spacing w:after="163" w:afterLines="50" w:line="312" w:lineRule="auto"/>
        <w:ind w:firstLine="480"/>
        <w:rPr>
          <w:rFonts w:ascii="宋体" w:hAnsi="宋体"/>
          <w:szCs w:val="24"/>
        </w:rPr>
      </w:pPr>
      <w:r>
        <w:rPr>
          <w:rFonts w:hint="eastAsia" w:ascii="宋体" w:hAnsi="宋体"/>
          <w:szCs w:val="24"/>
        </w:rPr>
        <w:t>在这个活动中，你已经知道“飞絮”到底是什么，能够识别飞絮的基本构成，知道飞絮并非“灰尘”，而是带绒毛（种毛）的种子或与种子紧密相关的传播结构；你能分辨花序/果序/果实/种子等基础形态；你理解了“图像记录=证据”，并学会用标签与注解呈现结构细节。</w:t>
      </w:r>
    </w:p>
    <w:p w14:paraId="462BBD1D">
      <w:pPr>
        <w:spacing w:after="163" w:afterLines="50" w:line="312" w:lineRule="auto"/>
        <w:ind w:firstLine="0" w:firstLineChars="0"/>
        <w:rPr>
          <w:rFonts w:ascii="宋体" w:hAnsi="宋体"/>
          <w:szCs w:val="24"/>
        </w:rPr>
      </w:pPr>
    </w:p>
    <w:p w14:paraId="39106BF0">
      <w:pPr>
        <w:widowControl/>
        <w:adjustRightInd/>
        <w:snapToGrid/>
        <w:spacing w:after="163" w:afterLines="50" w:line="312" w:lineRule="auto"/>
        <w:ind w:firstLine="0" w:firstLineChars="0"/>
        <w:jc w:val="left"/>
        <w:rPr>
          <w:rFonts w:ascii="宋体" w:hAnsi="宋体"/>
          <w:b/>
          <w:bCs/>
          <w:szCs w:val="24"/>
        </w:rPr>
      </w:pPr>
      <w:r>
        <w:rPr>
          <w:rFonts w:hint="eastAsia" w:ascii="宋体" w:hAnsi="宋体"/>
          <w:b/>
          <w:bCs/>
          <w:szCs w:val="24"/>
        </w:rPr>
        <w:t>小样本推算大世界——飞絮有多少？</w:t>
      </w:r>
    </w:p>
    <w:p w14:paraId="3A0C7214">
      <w:pPr>
        <w:spacing w:after="163" w:afterLines="50" w:line="312" w:lineRule="auto"/>
        <w:ind w:firstLine="480"/>
        <w:rPr>
          <w:rFonts w:ascii="宋体" w:hAnsi="宋体"/>
          <w:szCs w:val="24"/>
        </w:rPr>
      </w:pPr>
      <w:r>
        <w:rPr>
          <w:rFonts w:hint="eastAsia" w:ascii="宋体" w:hAnsi="宋体"/>
          <w:szCs w:val="24"/>
        </w:rPr>
        <w:t>现在我们已经知道飞絮是种子，但为什么校园里的飞絮数量会如此惊人？答案隐藏在数据里。在生物学研究中，有时科学家会用“小样本推算大世界”的方法：通过对一小部分进行测量，估算整体的规模。我们也可以用同样的方式来估算校园飞絮的数量。</w:t>
      </w:r>
    </w:p>
    <w:p w14:paraId="18515C1E">
      <w:pPr>
        <w:spacing w:after="163" w:afterLines="50" w:line="312" w:lineRule="auto"/>
        <w:ind w:firstLine="480"/>
        <w:rPr>
          <w:rFonts w:ascii="宋体" w:hAnsi="宋体"/>
          <w:szCs w:val="24"/>
        </w:rPr>
      </w:pPr>
      <w:r>
        <w:rPr>
          <w:rFonts w:hint="eastAsia" w:ascii="宋体" w:hAnsi="宋体"/>
          <w:szCs w:val="24"/>
        </w:rPr>
        <w:t>请观察你的枝条：一根枝条上有多少个果序？一个果序有多少个果实？一个果实里有多少颗种子？把这三个数字相乘，就能得出“一根枝条的种子数”。再估算一棵树大约有多少枝条，得出“一棵树的飞絮总量”。最后结合校园雌树的数量，就能推算出整个校园飞絮的“总量级”。</w:t>
      </w:r>
    </w:p>
    <w:p w14:paraId="6AC66095">
      <w:pPr>
        <w:pStyle w:val="35"/>
        <w:rPr>
          <w:szCs w:val="24"/>
        </w:rPr>
      </w:pPr>
      <w:r>
        <w:rPr>
          <w:rFonts w:hint="eastAsia"/>
        </w:rPr>
        <w:t>*****************************************************************</w:t>
      </w:r>
    </w:p>
    <w:p w14:paraId="715FB60F">
      <w:pPr>
        <w:spacing w:after="163" w:afterLines="50" w:line="312" w:lineRule="auto"/>
        <w:ind w:firstLine="0" w:firstLineChars="0"/>
        <w:rPr>
          <w:rFonts w:ascii="宋体" w:hAnsi="宋体"/>
          <w:szCs w:val="24"/>
          <w:highlight w:val="green"/>
        </w:rPr>
      </w:pPr>
      <w:r>
        <w:rPr>
          <w:rFonts w:hint="eastAsia" w:ascii="宋体" w:hAnsi="宋体"/>
          <w:szCs w:val="24"/>
          <w:highlight w:val="green"/>
        </w:rPr>
        <w:t>【小组合作】</w:t>
      </w:r>
    </w:p>
    <w:p w14:paraId="742346BF">
      <w:pPr>
        <w:pStyle w:val="35"/>
      </w:pPr>
      <w:r>
        <w:rPr>
          <w:rFonts w:hint="eastAsia"/>
        </w:rPr>
        <w:t>小组内分工测算：</w:t>
      </w:r>
    </w:p>
    <w:p w14:paraId="4211344F">
      <w:pPr>
        <w:pStyle w:val="35"/>
      </w:pPr>
      <w:r>
        <w:rPr>
          <w:rFonts w:hint="eastAsia"/>
        </w:rPr>
        <w:t>A同学数果序数目</w:t>
      </w:r>
    </w:p>
    <w:p w14:paraId="63A0A8F8">
      <w:pPr>
        <w:pStyle w:val="35"/>
      </w:pPr>
      <w:r>
        <w:rPr>
          <w:rFonts w:hint="eastAsia"/>
        </w:rPr>
        <w:t>B同学数果实数目</w:t>
      </w:r>
    </w:p>
    <w:p w14:paraId="36CFD60D">
      <w:pPr>
        <w:pStyle w:val="35"/>
      </w:pPr>
      <w:r>
        <w:rPr>
          <w:rFonts w:hint="eastAsia"/>
        </w:rPr>
        <w:t>C同学数果实内种子数</w:t>
      </w:r>
    </w:p>
    <w:p w14:paraId="2222E24D">
      <w:pPr>
        <w:pStyle w:val="35"/>
      </w:pPr>
      <w:r>
        <w:rPr>
          <w:rFonts w:hint="eastAsia"/>
        </w:rPr>
        <w:t>D同学负责汇总</w:t>
      </w:r>
    </w:p>
    <w:p w14:paraId="416A1299">
      <w:pPr>
        <w:pStyle w:val="35"/>
      </w:pPr>
      <w:r>
        <w:rPr>
          <w:rFonts w:hint="eastAsia"/>
        </w:rPr>
        <w:t>推算“一根枝条的种子数”，再估算“一棵树的飞絮数”。</w:t>
      </w:r>
    </w:p>
    <w:p w14:paraId="1B9715BC">
      <w:pPr>
        <w:pStyle w:val="35"/>
        <w:rPr>
          <w:szCs w:val="24"/>
        </w:rPr>
      </w:pPr>
      <w:r>
        <w:rPr>
          <w:rFonts w:hint="eastAsia"/>
        </w:rPr>
        <w:t>全班数据汇总，得到校园飞絮的数量级。*****************************************************************</w:t>
      </w:r>
    </w:p>
    <w:p w14:paraId="7E0B1E1B">
      <w:pPr>
        <w:spacing w:after="163" w:afterLines="50"/>
        <w:ind w:firstLine="480"/>
        <w:rPr>
          <w:rFonts w:ascii="宋体" w:hAnsi="宋体"/>
          <w:szCs w:val="24"/>
        </w:rPr>
      </w:pPr>
      <w:r>
        <w:rPr>
          <w:rFonts w:hint="eastAsia" w:ascii="宋体" w:hAnsi="宋体"/>
          <w:szCs w:val="24"/>
        </w:rPr>
        <w:t>同学们可以像科学家做抽样那样获取三个关键数字：①每枝条的果序数N</w:t>
      </w:r>
      <w:r>
        <w:rPr>
          <w:rFonts w:hint="eastAsia" w:ascii="宋体" w:hAnsi="宋体"/>
          <w:szCs w:val="24"/>
          <w:vertAlign w:val="subscript"/>
        </w:rPr>
        <w:t>1</w:t>
      </w:r>
      <w:r>
        <w:rPr>
          <w:rFonts w:hint="eastAsia" w:ascii="宋体" w:hAnsi="宋体"/>
          <w:szCs w:val="24"/>
        </w:rPr>
        <w:t>；②每果序的果实数N</w:t>
      </w:r>
      <w:r>
        <w:rPr>
          <w:rFonts w:hint="eastAsia" w:ascii="宋体" w:hAnsi="宋体"/>
          <w:szCs w:val="24"/>
          <w:vertAlign w:val="subscript"/>
        </w:rPr>
        <w:t>2</w:t>
      </w:r>
      <w:r>
        <w:rPr>
          <w:rFonts w:hint="eastAsia" w:ascii="宋体" w:hAnsi="宋体"/>
          <w:szCs w:val="24"/>
        </w:rPr>
        <w:t>；③每果的种子数N</w:t>
      </w:r>
      <w:r>
        <w:rPr>
          <w:rFonts w:hint="eastAsia" w:ascii="宋体" w:hAnsi="宋体"/>
          <w:szCs w:val="24"/>
          <w:vertAlign w:val="subscript"/>
        </w:rPr>
        <w:t>3</w:t>
      </w:r>
      <w:r>
        <w:rPr>
          <w:rFonts w:hint="eastAsia" w:ascii="宋体" w:hAnsi="宋体"/>
          <w:szCs w:val="24"/>
        </w:rPr>
        <w:t>。先在白纸或托盘上操作，必要时用镊子轻轻剖开已成熟的果实，观察并记录。计算“一根枝条的种子量=N</w:t>
      </w:r>
      <w:r>
        <w:rPr>
          <w:rFonts w:hint="eastAsia" w:ascii="宋体" w:hAnsi="宋体"/>
          <w:szCs w:val="24"/>
          <w:vertAlign w:val="subscript"/>
        </w:rPr>
        <w:t>1</w:t>
      </w:r>
      <w:r>
        <w:rPr>
          <w:rFonts w:hint="eastAsia" w:ascii="宋体" w:hAnsi="宋体"/>
          <w:szCs w:val="24"/>
        </w:rPr>
        <w:t>×N</w:t>
      </w:r>
      <w:r>
        <w:rPr>
          <w:rFonts w:hint="eastAsia" w:ascii="宋体" w:hAnsi="宋体"/>
          <w:szCs w:val="24"/>
          <w:vertAlign w:val="subscript"/>
        </w:rPr>
        <w:t>2</w:t>
      </w:r>
      <w:r>
        <w:rPr>
          <w:rFonts w:hint="eastAsia" w:ascii="宋体" w:hAnsi="宋体"/>
          <w:szCs w:val="24"/>
        </w:rPr>
        <w:t>×N</w:t>
      </w:r>
      <w:r>
        <w:rPr>
          <w:rFonts w:hint="eastAsia" w:ascii="宋体" w:hAnsi="宋体"/>
          <w:szCs w:val="24"/>
          <w:vertAlign w:val="subscript"/>
        </w:rPr>
        <w:t>3</w:t>
      </w:r>
      <w:r>
        <w:rPr>
          <w:rFonts w:hint="eastAsia" w:ascii="宋体" w:hAnsi="宋体"/>
          <w:szCs w:val="24"/>
        </w:rPr>
        <w:t>”。再依据实际观察或提供的参考区间，估算“一棵雌树的相关枝条数B”，得到“一棵树的年种子量≈B×N</w:t>
      </w:r>
      <w:r>
        <w:rPr>
          <w:rFonts w:hint="eastAsia" w:ascii="宋体" w:hAnsi="宋体"/>
          <w:szCs w:val="24"/>
          <w:vertAlign w:val="subscript"/>
        </w:rPr>
        <w:t>1</w:t>
      </w:r>
      <w:r>
        <w:rPr>
          <w:rFonts w:hint="eastAsia" w:ascii="宋体" w:hAnsi="宋体"/>
          <w:szCs w:val="24"/>
        </w:rPr>
        <w:t>×N</w:t>
      </w:r>
      <w:r>
        <w:rPr>
          <w:rFonts w:hint="eastAsia" w:ascii="宋体" w:hAnsi="宋体"/>
          <w:szCs w:val="24"/>
          <w:vertAlign w:val="subscript"/>
        </w:rPr>
        <w:t>2</w:t>
      </w:r>
      <w:r>
        <w:rPr>
          <w:rFonts w:hint="eastAsia" w:ascii="宋体" w:hAnsi="宋体"/>
          <w:szCs w:val="24"/>
        </w:rPr>
        <w:t>×N</w:t>
      </w:r>
      <w:r>
        <w:rPr>
          <w:rFonts w:hint="eastAsia" w:ascii="宋体" w:hAnsi="宋体"/>
          <w:szCs w:val="24"/>
          <w:vertAlign w:val="subscript"/>
        </w:rPr>
        <w:t>3</w:t>
      </w:r>
      <w:r>
        <w:rPr>
          <w:rFonts w:hint="eastAsia" w:ascii="宋体" w:hAnsi="宋体"/>
          <w:szCs w:val="24"/>
        </w:rPr>
        <w:t>”。最后结合校园雌树数量与分布，给出“校园总体飞絮量级”与不确定区间（最保守/最可能/最大值）。将你的假设写清楚（如树龄、树冠大小、当年结实情况、样本代表性等），并附上误差来源的解释（观察误差、样本偏差、年度差异、气象影响）。</w:t>
      </w:r>
    </w:p>
    <w:p w14:paraId="27B0CBC1">
      <w:pPr>
        <w:spacing w:after="163" w:afterLines="50" w:line="312" w:lineRule="auto"/>
        <w:ind w:firstLine="480"/>
        <w:rPr>
          <w:rFonts w:ascii="宋体" w:hAnsi="宋体"/>
          <w:szCs w:val="24"/>
        </w:rPr>
      </w:pPr>
      <w:r>
        <w:rPr>
          <w:rFonts w:hint="eastAsia" w:ascii="宋体" w:hAnsi="宋体"/>
          <w:szCs w:val="24"/>
        </w:rPr>
        <w:t>在小组交流中，把不同小组的区间结果放在同一张表，讨论差异来自哪里：有人假设“每果2粒种子”，有人观察到“每果4–6粒”；有人选了“高结实年”，有人按“平常年”估。你们还需要把外因纳入解释模型：风速/风向、空气湿度、温度、降水、林带/建筑形成的风廊道、集中栽植的雌树比例等，都会影响“看见的飞絮量”。</w:t>
      </w:r>
    </w:p>
    <w:p w14:paraId="14EA8832">
      <w:pPr>
        <w:pStyle w:val="35"/>
        <w:rPr>
          <w:szCs w:val="24"/>
        </w:rPr>
      </w:pPr>
      <w:r>
        <w:rPr>
          <w:rFonts w:hint="eastAsia"/>
        </w:rPr>
        <w:t>*****************************************************************</w:t>
      </w:r>
    </w:p>
    <w:p w14:paraId="524073E4">
      <w:pPr>
        <w:spacing w:after="163" w:afterLines="50" w:line="312" w:lineRule="auto"/>
        <w:ind w:firstLine="0" w:firstLineChars="0"/>
        <w:rPr>
          <w:rFonts w:ascii="宋体" w:hAnsi="宋体"/>
          <w:szCs w:val="24"/>
        </w:rPr>
      </w:pPr>
      <w:r>
        <w:rPr>
          <w:rFonts w:hint="eastAsia" w:ascii="宋体" w:hAnsi="宋体"/>
          <w:szCs w:val="24"/>
        </w:rPr>
        <w:t>【AB演讲】整理成一段因果链解释，把“多”讲成“为什么多”。</w:t>
      </w:r>
    </w:p>
    <w:p w14:paraId="747BCC11">
      <w:pPr>
        <w:spacing w:after="163" w:afterLines="50" w:line="312" w:lineRule="auto"/>
        <w:ind w:firstLine="0" w:firstLineChars="0"/>
        <w:rPr>
          <w:rFonts w:ascii="宋体" w:hAnsi="宋体"/>
          <w:szCs w:val="24"/>
        </w:rPr>
      </w:pPr>
      <w:r>
        <w:rPr>
          <w:rFonts w:hint="eastAsia" w:ascii="宋体" w:hAnsi="宋体"/>
          <w:szCs w:val="24"/>
        </w:rPr>
        <w:t>两人一组：一人陈述计算方法与结果，另一人提出至少一个追问。交换角色。</w:t>
      </w:r>
    </w:p>
    <w:p w14:paraId="3F3DD5A7">
      <w:pPr>
        <w:spacing w:after="163" w:afterLines="50" w:line="312" w:lineRule="auto"/>
        <w:ind w:firstLine="0" w:firstLineChars="0"/>
        <w:rPr>
          <w:rFonts w:ascii="宋体" w:hAnsi="宋体"/>
          <w:szCs w:val="24"/>
        </w:rPr>
      </w:pPr>
      <w:r>
        <w:rPr>
          <w:rFonts w:hint="eastAsia" w:ascii="宋体" w:hAnsi="宋体"/>
          <w:szCs w:val="24"/>
        </w:rPr>
        <w:t>附说明要求：</w:t>
      </w:r>
    </w:p>
    <w:p w14:paraId="48C9F526">
      <w:pPr>
        <w:spacing w:after="163" w:afterLines="50" w:line="312" w:lineRule="auto"/>
        <w:ind w:firstLine="0" w:firstLineChars="0"/>
        <w:rPr>
          <w:rFonts w:ascii="宋体" w:hAnsi="宋体"/>
          <w:szCs w:val="24"/>
        </w:rPr>
      </w:pPr>
      <w:r>
        <w:rPr>
          <w:rFonts w:hint="eastAsia" w:ascii="宋体" w:hAnsi="宋体"/>
          <w:szCs w:val="24"/>
        </w:rPr>
        <w:t>一份“飞絮数量估算表”（含假设与计算过程）</w:t>
      </w:r>
    </w:p>
    <w:p w14:paraId="09301F9A">
      <w:pPr>
        <w:spacing w:after="163" w:afterLines="50" w:line="312" w:lineRule="auto"/>
        <w:ind w:firstLine="0" w:firstLineChars="0"/>
        <w:rPr>
          <w:rFonts w:ascii="宋体" w:hAnsi="宋体"/>
          <w:szCs w:val="24"/>
        </w:rPr>
      </w:pPr>
      <w:r>
        <w:rPr>
          <w:rFonts w:hint="eastAsia" w:ascii="宋体" w:hAnsi="宋体"/>
          <w:szCs w:val="24"/>
        </w:rPr>
        <w:t>一段结论说明：“我认为校园飞絮多的主要原因是______。”</w:t>
      </w:r>
    </w:p>
    <w:p w14:paraId="6D560EB3">
      <w:pPr>
        <w:pStyle w:val="35"/>
        <w:rPr>
          <w:szCs w:val="24"/>
        </w:rPr>
      </w:pPr>
      <w:r>
        <w:rPr>
          <w:rFonts w:hint="eastAsia"/>
        </w:rPr>
        <w:t>*****************************************************************</w:t>
      </w:r>
    </w:p>
    <w:p w14:paraId="268DA858">
      <w:pPr>
        <w:spacing w:after="163" w:afterLines="50" w:line="312" w:lineRule="auto"/>
        <w:ind w:firstLine="480"/>
        <w:rPr>
          <w:rFonts w:ascii="宋体" w:hAnsi="宋体"/>
          <w:szCs w:val="24"/>
        </w:rPr>
      </w:pPr>
      <w:r>
        <w:rPr>
          <w:rFonts w:hint="eastAsia" w:ascii="宋体" w:hAnsi="宋体"/>
          <w:szCs w:val="24"/>
        </w:rPr>
        <w:t>通过这样的计算，你会发现：校园里的飞絮并不是“看起来多”，而是真正数量巨大。同时，通过该活动你能用抽样—估算的方法把“大现象”量化到“可讨论的数量级”；你知道单株结实力、雌树比例是“内因”，而风、湿度、景观格局等是“外因”；你会用区间估计与不确定性说明让结论更稳健。</w:t>
      </w:r>
    </w:p>
    <w:p w14:paraId="4E942615">
      <w:pPr>
        <w:spacing w:after="163" w:afterLines="50" w:line="312" w:lineRule="auto"/>
        <w:ind w:firstLine="480"/>
        <w:rPr>
          <w:rFonts w:ascii="宋体" w:hAnsi="宋体"/>
          <w:szCs w:val="24"/>
        </w:rPr>
      </w:pPr>
      <w:r>
        <w:rPr>
          <w:rFonts w:hint="eastAsia" w:ascii="宋体" w:hAnsi="宋体"/>
          <w:szCs w:val="24"/>
        </w:rPr>
        <w:t>证据、过程、数量三张“拼图”都到位了，下面我们把它们拼成一个清晰说法，并在交流中被“追问”与“打磨”。</w:t>
      </w:r>
    </w:p>
    <w:p w14:paraId="1855C9A1">
      <w:pPr>
        <w:spacing w:after="163" w:afterLines="50" w:line="312" w:lineRule="auto"/>
        <w:ind w:firstLine="0" w:firstLineChars="0"/>
        <w:rPr>
          <w:rFonts w:ascii="宋体" w:hAnsi="宋体"/>
          <w:szCs w:val="24"/>
        </w:rPr>
      </w:pPr>
    </w:p>
    <w:p w14:paraId="4BEBAD88">
      <w:pPr>
        <w:widowControl/>
        <w:adjustRightInd/>
        <w:snapToGrid/>
        <w:spacing w:line="300" w:lineRule="auto"/>
        <w:ind w:firstLine="0" w:firstLineChars="0"/>
        <w:jc w:val="left"/>
        <w:outlineLvl w:val="2"/>
        <w:rPr>
          <w:rFonts w:ascii="宋体" w:hAnsi="宋体"/>
          <w:szCs w:val="24"/>
        </w:rPr>
      </w:pPr>
      <w:r>
        <w:rPr>
          <w:rFonts w:ascii="仿宋" w:hAnsi="仿宋" w:eastAsia="仿宋" w:cs="Times New Roman"/>
          <w:b/>
          <w:bCs/>
          <w:kern w:val="0"/>
          <w:szCs w:val="24"/>
        </w:rPr>
        <w:t>活动二：寻找影响的因素——沿“生长线”逐阶段寻因与外显呈现</w:t>
      </w:r>
    </w:p>
    <w:p w14:paraId="272C009D">
      <w:pPr>
        <w:spacing w:after="163" w:afterLines="50" w:line="312" w:lineRule="auto"/>
        <w:ind w:firstLine="480"/>
        <w:rPr>
          <w:rFonts w:ascii="宋体" w:hAnsi="宋体"/>
          <w:szCs w:val="24"/>
        </w:rPr>
      </w:pPr>
      <w:r>
        <w:rPr>
          <w:rFonts w:hint="eastAsia" w:ascii="宋体" w:hAnsi="宋体"/>
          <w:szCs w:val="24"/>
        </w:rPr>
        <w:t>通过观察，我们初步推断飞絮是带绒毛的种子。但种子是怎么来的呢？要弄清楚这个问题，我们就要梳理飞絮的“生命线”。</w:t>
      </w:r>
    </w:p>
    <w:p w14:paraId="7B1ABCA8">
      <w:pPr>
        <w:spacing w:after="163" w:afterLines="50" w:line="312" w:lineRule="auto"/>
        <w:ind w:firstLine="480"/>
        <w:rPr>
          <w:rFonts w:ascii="宋体" w:hAnsi="宋体"/>
          <w:szCs w:val="24"/>
        </w:rPr>
      </w:pPr>
      <w:r>
        <w:rPr>
          <w:rFonts w:hint="eastAsia" w:ascii="宋体" w:hAnsi="宋体"/>
          <w:szCs w:val="24"/>
        </w:rPr>
        <w:t>在生物学上，杨柳是雌雄异株的植物。春天时，雄树开花产生花粉，雌树开花接收花粉。花粉粒落到雌蕊上后，通过花粉管进入子房，与卵细胞结合完成受精。随后，子房发育成果实。果实成熟时裂开，里面的种子带着丝状绒毛随风飘散，这就是我们看到的飞絮。</w:t>
      </w:r>
    </w:p>
    <w:p w14:paraId="2B2901FF">
      <w:pPr>
        <w:spacing w:after="163" w:afterLines="50" w:line="312" w:lineRule="auto"/>
        <w:ind w:firstLine="480"/>
        <w:rPr>
          <w:rFonts w:ascii="宋体" w:hAnsi="宋体"/>
          <w:szCs w:val="24"/>
        </w:rPr>
      </w:pPr>
      <w:r>
        <w:rPr>
          <w:rFonts w:hint="eastAsia" w:ascii="宋体" w:hAnsi="宋体"/>
          <w:szCs w:val="24"/>
        </w:rPr>
        <w:t>也就是说，飞絮并不是某种“垃圾”，而是植物繁殖的重要方式。绒毛像降落伞一样，帮助种子飘得更远，寻找新的生长空间。</w:t>
      </w:r>
    </w:p>
    <w:p w14:paraId="4840B1DE">
      <w:pPr>
        <w:pStyle w:val="35"/>
        <w:rPr>
          <w:szCs w:val="24"/>
        </w:rPr>
      </w:pPr>
      <w:r>
        <w:rPr>
          <w:rFonts w:hint="eastAsia"/>
        </w:rPr>
        <w:t>*****************************************************************</w:t>
      </w:r>
    </w:p>
    <w:p w14:paraId="1BBCE07D">
      <w:pPr>
        <w:spacing w:after="163" w:afterLines="50" w:line="312" w:lineRule="auto"/>
        <w:ind w:firstLine="0" w:firstLineChars="0"/>
        <w:rPr>
          <w:rFonts w:ascii="宋体" w:hAnsi="宋体"/>
          <w:szCs w:val="24"/>
        </w:rPr>
      </w:pPr>
      <w:r>
        <w:rPr>
          <w:rFonts w:hint="eastAsia" w:ascii="宋体" w:hAnsi="宋体"/>
          <w:szCs w:val="24"/>
        </w:rPr>
        <w:t>【独立思考】</w:t>
      </w:r>
    </w:p>
    <w:p w14:paraId="3FBE776C">
      <w:pPr>
        <w:spacing w:after="163" w:afterLines="50" w:line="312" w:lineRule="auto"/>
        <w:ind w:firstLine="0" w:firstLineChars="0"/>
        <w:rPr>
          <w:rFonts w:ascii="宋体" w:hAnsi="宋体"/>
          <w:szCs w:val="24"/>
        </w:rPr>
      </w:pPr>
      <w:r>
        <w:rPr>
          <w:rFonts w:hint="eastAsia" w:ascii="宋体" w:hAnsi="宋体"/>
          <w:szCs w:val="24"/>
        </w:rPr>
        <w:t>请你写下“飞絮形成五步曲”：花→传粉→受精→果实发育→种子飘散，并为每一步补充一句解释。</w:t>
      </w:r>
    </w:p>
    <w:p w14:paraId="4C5F6DE6">
      <w:pPr>
        <w:spacing w:after="163" w:afterLines="50" w:line="312" w:lineRule="auto"/>
        <w:ind w:firstLine="0" w:firstLineChars="0"/>
        <w:rPr>
          <w:rFonts w:ascii="宋体" w:hAnsi="宋体"/>
          <w:szCs w:val="24"/>
        </w:rPr>
      </w:pPr>
      <w:r>
        <w:rPr>
          <w:rFonts w:hint="eastAsia" w:ascii="宋体" w:hAnsi="宋体"/>
          <w:szCs w:val="24"/>
        </w:rPr>
        <w:t>对于飞絮形成的过程，需要在每一步下面，贴上你在活动一拍摄/绘制的证据图，进行“证据回填”；用“因为—所以”的句式写出每步的因果解释（如：因为雌雄异株需要花粉传递，所以风或昆虫等成为关键媒介）。</w:t>
      </w:r>
    </w:p>
    <w:p w14:paraId="51F2FA1D">
      <w:pPr>
        <w:pStyle w:val="35"/>
        <w:rPr>
          <w:szCs w:val="24"/>
        </w:rPr>
      </w:pPr>
      <w:r>
        <w:rPr>
          <w:rFonts w:hint="eastAsia"/>
        </w:rPr>
        <w:t>*****************************************************************</w:t>
      </w:r>
    </w:p>
    <w:p w14:paraId="2E65FAF7">
      <w:pPr>
        <w:pStyle w:val="35"/>
        <w:ind w:firstLine="480" w:firstLineChars="200"/>
        <w:rPr>
          <w:szCs w:val="24"/>
        </w:rPr>
      </w:pPr>
      <w:r>
        <w:rPr>
          <w:rFonts w:hint="eastAsia" w:eastAsia="宋体"/>
          <w:color w:val="auto"/>
          <w:szCs w:val="24"/>
        </w:rPr>
        <w:t>在动笔完成五步链条后，请把你的文字与刚才的实物证据一一对照：从雌雄异株的开花开始，经过花粉落到柱头并萌发花粉管、进入子房完成受精，到子房发育成果实，直至果实成熟裂开、带种毛的种子随风飘散。想一想：哪一步若条件不满足（如花粉无法抵达、气候不适），飞絮还会不会出现？带着这条时间线与你的疑问，进入小组交流，把“我如何知道”说清楚。</w:t>
      </w:r>
      <w:r>
        <w:rPr>
          <w:rFonts w:hint="eastAsia"/>
        </w:rPr>
        <w:t>*****************************************************************</w:t>
      </w:r>
    </w:p>
    <w:p w14:paraId="01D670DA">
      <w:pPr>
        <w:spacing w:after="163" w:afterLines="50" w:line="312" w:lineRule="auto"/>
        <w:ind w:firstLine="0" w:firstLineChars="0"/>
        <w:rPr>
          <w:rFonts w:ascii="宋体" w:hAnsi="宋体"/>
          <w:szCs w:val="24"/>
        </w:rPr>
      </w:pPr>
      <w:r>
        <w:rPr>
          <w:rFonts w:hint="eastAsia" w:ascii="宋体" w:hAnsi="宋体"/>
          <w:szCs w:val="24"/>
        </w:rPr>
        <w:t>【交流研讨】</w:t>
      </w:r>
    </w:p>
    <w:p w14:paraId="2445B728">
      <w:pPr>
        <w:spacing w:after="163" w:afterLines="50" w:line="312" w:lineRule="auto"/>
        <w:ind w:firstLine="0" w:firstLineChars="0"/>
        <w:rPr>
          <w:rFonts w:ascii="宋体" w:hAnsi="宋体"/>
          <w:szCs w:val="24"/>
        </w:rPr>
      </w:pPr>
      <w:r>
        <w:rPr>
          <w:rFonts w:hint="eastAsia" w:ascii="宋体" w:hAnsi="宋体"/>
          <w:szCs w:val="24"/>
        </w:rPr>
        <w:t>小组整合为一张“飞絮生命线”，并思考：为什么杨柳要用绒毛来帮助种子传播？如果没有绒毛，会发生什么？</w:t>
      </w:r>
    </w:p>
    <w:p w14:paraId="7D1A3E7B">
      <w:pPr>
        <w:pStyle w:val="35"/>
        <w:rPr>
          <w:szCs w:val="24"/>
        </w:rPr>
      </w:pPr>
      <w:r>
        <w:rPr>
          <w:rFonts w:hint="eastAsia"/>
        </w:rPr>
        <w:t>*****************************************************************</w:t>
      </w:r>
    </w:p>
    <w:p w14:paraId="63932712">
      <w:pPr>
        <w:spacing w:after="163" w:afterLines="50" w:line="312" w:lineRule="auto"/>
        <w:ind w:firstLine="480"/>
        <w:rPr>
          <w:rFonts w:ascii="宋体" w:hAnsi="宋体"/>
          <w:szCs w:val="24"/>
        </w:rPr>
      </w:pPr>
      <w:r>
        <w:rPr>
          <w:rFonts w:hint="eastAsia" w:ascii="宋体" w:hAnsi="宋体"/>
          <w:szCs w:val="24"/>
        </w:rPr>
        <w:t>在这一环节中，你们不仅要拼出飞絮形成的“生命线”，更要思考背后的生物学规律。飞絮的产生并不是偶然现象，而是杨柳作为雌雄异株植物完成有性生殖的自然结果：从开花、传粉到受精，再到子房发育成果实，最后果实裂开，带绒毛的种子才能随风传播。这条“生命线”让我们看到，飞絮其实是植物延续后代的策略，而不是单纯的环境垃圾。</w:t>
      </w:r>
    </w:p>
    <w:p w14:paraId="43DE7D8E">
      <w:pPr>
        <w:spacing w:after="163" w:afterLines="50" w:line="312" w:lineRule="auto"/>
        <w:ind w:firstLine="0" w:firstLineChars="0"/>
        <w:rPr>
          <w:rFonts w:ascii="宋体" w:hAnsi="宋体"/>
          <w:szCs w:val="24"/>
        </w:rPr>
      </w:pPr>
      <w:r>
        <w:drawing>
          <wp:inline distT="0" distB="0" distL="114300" distR="114300">
            <wp:extent cx="5541010" cy="1771015"/>
            <wp:effectExtent l="0" t="0" r="6350" b="1206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rcRect l="967" r="1429"/>
                    <a:stretch>
                      <a:fillRect/>
                    </a:stretch>
                  </pic:blipFill>
                  <pic:spPr>
                    <a:xfrm>
                      <a:off x="0" y="0"/>
                      <a:ext cx="5541010" cy="1771015"/>
                    </a:xfrm>
                    <a:prstGeom prst="rect">
                      <a:avLst/>
                    </a:prstGeom>
                    <a:noFill/>
                    <a:ln>
                      <a:noFill/>
                    </a:ln>
                  </pic:spPr>
                </pic:pic>
              </a:graphicData>
            </a:graphic>
          </wp:inline>
        </w:drawing>
      </w:r>
    </w:p>
    <w:p w14:paraId="1E75E179">
      <w:pPr>
        <w:spacing w:after="163" w:afterLines="50" w:line="312" w:lineRule="auto"/>
        <w:ind w:firstLine="480"/>
        <w:rPr>
          <w:rFonts w:ascii="宋体" w:hAnsi="宋体"/>
          <w:szCs w:val="24"/>
        </w:rPr>
      </w:pPr>
      <w:r>
        <w:rPr>
          <w:rFonts w:hint="eastAsia" w:ascii="宋体" w:hAnsi="宋体"/>
          <w:szCs w:val="24"/>
        </w:rPr>
        <w:t>现在，把讨论的结果整理成图文并茂的“飞絮生命线”，并知道了飞絮的形成过程。从花芽分化→开花（雌/雄）→传粉→受精→果实发育→果实成熟裂开→种子/种毛散播。</w:t>
      </w:r>
    </w:p>
    <w:p w14:paraId="6C2A6E8D">
      <w:pPr>
        <w:spacing w:after="163" w:afterLines="50" w:line="312" w:lineRule="auto"/>
        <w:ind w:firstLine="480"/>
        <w:rPr>
          <w:rFonts w:ascii="宋体" w:hAnsi="宋体"/>
          <w:szCs w:val="24"/>
        </w:rPr>
      </w:pPr>
      <w:r>
        <w:rPr>
          <w:rFonts w:hint="eastAsia" w:ascii="宋体" w:hAnsi="宋体"/>
          <w:szCs w:val="24"/>
        </w:rPr>
        <w:t>下面需要针对形成过程，分析“飞絮生命线”中，针对防治飞絮可能的影响因素。</w:t>
      </w:r>
    </w:p>
    <w:p w14:paraId="716FB566">
      <w:pPr>
        <w:pStyle w:val="35"/>
        <w:rPr>
          <w:rFonts w:eastAsia="宋体"/>
          <w:szCs w:val="24"/>
        </w:rPr>
      </w:pPr>
      <w:r>
        <w:rPr>
          <w:rFonts w:hint="eastAsia"/>
        </w:rPr>
        <w:t>*****************************************************************</w:t>
      </w:r>
    </w:p>
    <w:p w14:paraId="545A7D98">
      <w:pPr>
        <w:spacing w:after="163" w:afterLines="50" w:line="312" w:lineRule="auto"/>
        <w:ind w:firstLine="0" w:firstLineChars="0"/>
        <w:rPr>
          <w:rFonts w:ascii="宋体" w:hAnsi="宋体"/>
          <w:szCs w:val="24"/>
        </w:rPr>
      </w:pPr>
      <w:r>
        <w:rPr>
          <w:rFonts w:hint="eastAsia" w:ascii="宋体" w:hAnsi="宋体"/>
          <w:szCs w:val="24"/>
        </w:rPr>
        <w:t>【方法导引】</w:t>
      </w:r>
    </w:p>
    <w:p w14:paraId="1DDBFD9C">
      <w:pPr>
        <w:spacing w:after="163" w:afterLines="50" w:line="312" w:lineRule="auto"/>
        <w:ind w:firstLine="0" w:firstLineChars="0"/>
        <w:rPr>
          <w:rFonts w:ascii="宋体" w:hAnsi="宋体"/>
          <w:szCs w:val="24"/>
        </w:rPr>
      </w:pPr>
      <w:r>
        <w:rPr>
          <w:rFonts w:hint="eastAsia" w:ascii="宋体" w:hAnsi="宋体"/>
          <w:szCs w:val="24"/>
        </w:rPr>
        <w:t>寻求可能的影响因素，需要遵循一个清晰的方法程序：阶段—因素—证据—指标—干预方向。</w:t>
      </w:r>
    </w:p>
    <w:p w14:paraId="736934CF">
      <w:pPr>
        <w:spacing w:after="163" w:afterLines="50" w:line="312" w:lineRule="auto"/>
        <w:ind w:firstLine="0" w:firstLineChars="0"/>
        <w:rPr>
          <w:rFonts w:ascii="宋体" w:hAnsi="宋体"/>
          <w:szCs w:val="24"/>
        </w:rPr>
      </w:pPr>
      <w:r>
        <w:rPr>
          <w:rFonts w:hint="eastAsia" w:ascii="宋体" w:hAnsi="宋体"/>
          <w:szCs w:val="24"/>
        </w:rPr>
        <w:t>1.先分析原因，明确关键条件（如本阶段生物学必需）。</w:t>
      </w:r>
    </w:p>
    <w:p w14:paraId="7A6AB136">
      <w:pPr>
        <w:spacing w:after="163" w:afterLines="50" w:line="312" w:lineRule="auto"/>
        <w:ind w:firstLine="0" w:firstLineChars="0"/>
        <w:rPr>
          <w:rFonts w:ascii="宋体" w:hAnsi="宋体"/>
          <w:szCs w:val="24"/>
        </w:rPr>
      </w:pPr>
      <w:r>
        <w:rPr>
          <w:rFonts w:hint="eastAsia" w:ascii="宋体" w:hAnsi="宋体"/>
          <w:szCs w:val="24"/>
        </w:rPr>
        <w:t>2.梳理原因因素：</w:t>
      </w:r>
    </w:p>
    <w:p w14:paraId="1E3D9A6B">
      <w:pPr>
        <w:spacing w:after="163" w:afterLines="50" w:line="312" w:lineRule="auto"/>
        <w:ind w:firstLine="0" w:firstLineChars="0"/>
        <w:rPr>
          <w:rFonts w:ascii="宋体" w:hAnsi="宋体"/>
          <w:szCs w:val="24"/>
        </w:rPr>
      </w:pPr>
      <w:r>
        <w:rPr>
          <w:rFonts w:hint="eastAsia" w:ascii="宋体" w:hAnsi="宋体"/>
          <w:szCs w:val="24"/>
        </w:rPr>
        <w:t>内因（树本身）：雌树比例、结实力（雌花数）、树龄/冠幅、养分/水分状况、病虫害等；</w:t>
      </w:r>
    </w:p>
    <w:p w14:paraId="097288F8">
      <w:pPr>
        <w:spacing w:after="163" w:afterLines="50" w:line="312" w:lineRule="auto"/>
        <w:ind w:firstLine="0" w:firstLineChars="0"/>
        <w:rPr>
          <w:rFonts w:ascii="宋体" w:hAnsi="宋体"/>
          <w:szCs w:val="24"/>
        </w:rPr>
      </w:pPr>
      <w:r>
        <w:rPr>
          <w:rFonts w:hint="eastAsia" w:ascii="宋体" w:hAnsi="宋体"/>
          <w:szCs w:val="24"/>
        </w:rPr>
        <w:t>外因（环境/管理）：温湿度、风速/风向、降水、绿化格局（风廊道/楼间距）、集中栽植、清扫频次、洒水/湿化、粉尘附着等。</w:t>
      </w:r>
    </w:p>
    <w:p w14:paraId="2804052D">
      <w:pPr>
        <w:spacing w:after="163" w:afterLines="50" w:line="312" w:lineRule="auto"/>
        <w:ind w:firstLine="0" w:firstLineChars="0"/>
        <w:rPr>
          <w:rFonts w:ascii="宋体" w:hAnsi="宋体"/>
          <w:szCs w:val="24"/>
        </w:rPr>
      </w:pPr>
      <w:r>
        <w:rPr>
          <w:rFonts w:hint="eastAsia" w:ascii="宋体" w:hAnsi="宋体"/>
          <w:szCs w:val="24"/>
        </w:rPr>
        <w:t>3.确定可观测指标：如雌球花序密度、开花期长度、风速阈值、地面絮落量、窗口台面沉积量。</w:t>
      </w:r>
    </w:p>
    <w:p w14:paraId="4FDB0726">
      <w:pPr>
        <w:spacing w:after="163" w:afterLines="50" w:line="312" w:lineRule="auto"/>
        <w:ind w:firstLine="0" w:firstLineChars="0"/>
        <w:rPr>
          <w:rFonts w:ascii="宋体" w:hAnsi="宋体"/>
          <w:szCs w:val="24"/>
        </w:rPr>
      </w:pPr>
      <w:r>
        <w:rPr>
          <w:rFonts w:hint="eastAsia" w:ascii="宋体" w:hAnsi="宋体"/>
          <w:szCs w:val="24"/>
        </w:rPr>
        <w:t>4.设计验证办法：样方计数、定点摄像、简易风速/湿度记录、前后对照。</w:t>
      </w:r>
    </w:p>
    <w:p w14:paraId="4A28B802">
      <w:pPr>
        <w:spacing w:after="163" w:afterLines="50" w:line="312" w:lineRule="auto"/>
        <w:ind w:firstLine="0" w:firstLineChars="0"/>
        <w:rPr>
          <w:rFonts w:ascii="宋体" w:hAnsi="宋体"/>
          <w:szCs w:val="24"/>
        </w:rPr>
      </w:pPr>
      <w:r>
        <w:rPr>
          <w:rFonts w:hint="eastAsia" w:ascii="宋体" w:hAnsi="宋体"/>
          <w:szCs w:val="24"/>
        </w:rPr>
        <w:t>5.形成潜在干预方向（先占位，评估在后续活动中进行），例如调控花芽分化、前湿化/清扫、风廊道阻断/微地形等。</w:t>
      </w:r>
    </w:p>
    <w:p w14:paraId="1966E0EC">
      <w:pPr>
        <w:pStyle w:val="35"/>
        <w:rPr>
          <w:rFonts w:eastAsia="宋体"/>
          <w:szCs w:val="24"/>
        </w:rPr>
      </w:pPr>
      <w:r>
        <w:rPr>
          <w:rFonts w:hint="eastAsia"/>
        </w:rPr>
        <w:t>*****************************************************************</w:t>
      </w:r>
    </w:p>
    <w:p w14:paraId="4BEBEB84">
      <w:pPr>
        <w:spacing w:after="163" w:afterLines="50" w:line="312" w:lineRule="auto"/>
        <w:ind w:firstLine="480"/>
        <w:rPr>
          <w:rFonts w:ascii="宋体" w:hAnsi="宋体"/>
          <w:szCs w:val="24"/>
        </w:rPr>
      </w:pPr>
      <w:r>
        <w:rPr>
          <w:rFonts w:hint="eastAsia" w:ascii="宋体" w:hAnsi="宋体"/>
          <w:szCs w:val="24"/>
        </w:rPr>
        <w:t>在小组学习中，每个小组需要选择并负责1–2个阶段，尝试列出至少5条候选因素，并按“可测—可证—可控”三性进行标注。学生应为每条因素写出一句可检验假设（If—Then句式），并配合一个现场可行、低风险的验证动作。小组最终需完成一张“阶段—因素外显图”，用因果箭头连接验证指标，绘制在A3海报或PPT页面上。</w:t>
      </w:r>
    </w:p>
    <w:p w14:paraId="7CF3EB59">
      <w:pPr>
        <w:pStyle w:val="35"/>
        <w:rPr>
          <w:szCs w:val="24"/>
        </w:rPr>
      </w:pPr>
      <w:r>
        <w:rPr>
          <w:rFonts w:hint="eastAsia"/>
        </w:rPr>
        <w:t>*****************************************************************</w:t>
      </w:r>
    </w:p>
    <w:p w14:paraId="6488383E">
      <w:pPr>
        <w:spacing w:after="163" w:afterLines="50" w:line="312" w:lineRule="auto"/>
        <w:ind w:firstLine="0" w:firstLineChars="0"/>
        <w:rPr>
          <w:rFonts w:ascii="宋体" w:hAnsi="宋体"/>
          <w:szCs w:val="24"/>
        </w:rPr>
      </w:pPr>
      <w:r>
        <w:rPr>
          <w:rFonts w:hint="eastAsia" w:ascii="宋体" w:hAnsi="宋体"/>
          <w:szCs w:val="24"/>
        </w:rPr>
        <w:t>【交流研讨】</w:t>
      </w:r>
    </w:p>
    <w:p w14:paraId="1BA5923A">
      <w:pPr>
        <w:spacing w:after="163" w:afterLines="50" w:line="312" w:lineRule="auto"/>
        <w:ind w:firstLine="0" w:firstLineChars="0"/>
        <w:rPr>
          <w:rFonts w:ascii="宋体" w:hAnsi="宋体"/>
          <w:szCs w:val="24"/>
        </w:rPr>
      </w:pPr>
      <w:r>
        <w:rPr>
          <w:rFonts w:hint="eastAsia" w:ascii="宋体" w:hAnsi="宋体"/>
          <w:szCs w:val="24"/>
        </w:rPr>
        <w:t>各小组以90秒的“我的阶段因果树”进行演讲，听众只提1个最关键的追问。之后，所有小组的因果图拼接成一张“全生命线因素矩阵”，并用高亮标出“重复被多组选中”的强因素。</w:t>
      </w:r>
    </w:p>
    <w:p w14:paraId="469E3DFE">
      <w:pPr>
        <w:pStyle w:val="35"/>
        <w:rPr>
          <w:szCs w:val="24"/>
        </w:rPr>
      </w:pPr>
      <w:r>
        <w:rPr>
          <w:rFonts w:hint="eastAsia"/>
        </w:rPr>
        <w:t>*****************************************************************</w:t>
      </w:r>
    </w:p>
    <w:p w14:paraId="498EC3D0">
      <w:pPr>
        <w:spacing w:after="163" w:afterLines="50" w:line="312" w:lineRule="auto"/>
        <w:ind w:firstLine="480"/>
        <w:rPr>
          <w:rFonts w:ascii="宋体" w:hAnsi="宋体"/>
          <w:szCs w:val="24"/>
        </w:rPr>
      </w:pPr>
      <w:r>
        <w:rPr>
          <w:rFonts w:hint="eastAsia" w:ascii="宋体" w:hAnsi="宋体"/>
          <w:szCs w:val="24"/>
        </w:rPr>
        <w:t>把“生命线”变为“阶段化因果清单”，明确哪些因素可能放大飞絮，并且可被测量与验证。这为下一步“评估优先级→选可控杠杆”做铺垫。</w:t>
      </w:r>
    </w:p>
    <w:p w14:paraId="25975C9D">
      <w:pPr>
        <w:spacing w:after="163" w:afterLines="50" w:line="312" w:lineRule="auto"/>
        <w:ind w:firstLine="480"/>
        <w:rPr>
          <w:rFonts w:ascii="宋体" w:hAnsi="宋体"/>
          <w:szCs w:val="24"/>
        </w:rPr>
      </w:pPr>
      <w:r>
        <w:rPr>
          <w:rFonts w:hint="eastAsia" w:ascii="宋体" w:hAnsi="宋体"/>
          <w:szCs w:val="24"/>
        </w:rPr>
        <w:t>在这个活动中，你把飞絮置于植物生殖全流程，掌握了雌雄异株、传粉与受精、子房与果实、果实裂开与种子传播的因果链；你理解种毛的适应意义（增大受力面积、降低下落速度、延长悬停时间、扩大扩散半径），认识到飞絮是植物扩散后代的生殖与生态策略。</w:t>
      </w:r>
    </w:p>
    <w:p w14:paraId="4BB57577">
      <w:pPr>
        <w:spacing w:after="163" w:afterLines="50" w:line="312" w:lineRule="auto"/>
        <w:ind w:firstLine="0" w:firstLineChars="0"/>
        <w:rPr>
          <w:rFonts w:ascii="宋体" w:hAnsi="宋体"/>
          <w:szCs w:val="24"/>
        </w:rPr>
      </w:pPr>
    </w:p>
    <w:p w14:paraId="18ECA1A6">
      <w:pPr>
        <w:widowControl/>
        <w:adjustRightInd/>
        <w:snapToGrid/>
        <w:spacing w:line="300" w:lineRule="auto"/>
        <w:ind w:firstLine="0" w:firstLineChars="0"/>
        <w:jc w:val="left"/>
        <w:outlineLvl w:val="2"/>
      </w:pPr>
      <w:r>
        <w:rPr>
          <w:rFonts w:ascii="仿宋" w:hAnsi="仿宋" w:eastAsia="仿宋" w:cs="Times New Roman"/>
          <w:b/>
          <w:bCs/>
          <w:kern w:val="0"/>
          <w:szCs w:val="24"/>
        </w:rPr>
        <w:t>活动三：评估不同因素——“能成防治杠杆吗？”的证据化判定</w:t>
      </w:r>
    </w:p>
    <w:p w14:paraId="7F88D024">
      <w:pPr>
        <w:spacing w:after="163" w:afterLines="50" w:line="312" w:lineRule="auto"/>
        <w:ind w:firstLine="480"/>
      </w:pPr>
      <w:r>
        <w:rPr>
          <w:rFonts w:hint="eastAsia"/>
        </w:rPr>
        <w:t>在前一个活动中，你们已经沿着“飞絮的生命线”逐阶段梳理了影响飞絮形成的各种可能因素，并初步绘制了因果图。这让我们对飞絮的形成有了更全面的理解，也获得了一个“候选因素库”。不过，这些因素有的很重要但难以控制，有的容易操作但效果有限，如果不加筛选就直接进入方案设计，很容易出现目标分散、操作无效或资源浪费的问题。</w:t>
      </w:r>
    </w:p>
    <w:p w14:paraId="55384CD2">
      <w:pPr>
        <w:spacing w:after="163" w:afterLines="50" w:line="312" w:lineRule="auto"/>
        <w:ind w:firstLine="480"/>
      </w:pPr>
      <w:r>
        <w:rPr>
          <w:rFonts w:hint="eastAsia"/>
        </w:rPr>
        <w:t>因此，接下来的任务就是学会像科学家或决策者一样，运用评价工具来判断：哪些因素既重要又可控，能够真正成为“防治杠杆”？这一过程不是机械打分，而是一次基于证据的权衡与选择。通过这样的筛选，你们将把宽泛的“可能原因”收缩为最关键的三条，为下一步设计可行的防治方案奠定坚实基础。</w:t>
      </w:r>
    </w:p>
    <w:p w14:paraId="5770F15B">
      <w:pPr>
        <w:pStyle w:val="35"/>
      </w:pPr>
      <w:r>
        <w:rPr>
          <w:rFonts w:hint="eastAsia"/>
        </w:rPr>
        <w:t>*****************************************************************</w:t>
      </w:r>
    </w:p>
    <w:p w14:paraId="66FBB690">
      <w:pPr>
        <w:spacing w:after="163" w:afterLines="50" w:line="312" w:lineRule="auto"/>
        <w:ind w:firstLine="480"/>
        <w:rPr>
          <w:highlight w:val="none"/>
        </w:rPr>
      </w:pPr>
      <w:r>
        <w:rPr>
          <w:highlight w:val="none"/>
        </w:rPr>
        <w:t>【</w:t>
      </w:r>
      <w:r>
        <w:rPr>
          <w:rFonts w:hint="eastAsia"/>
          <w:highlight w:val="none"/>
        </w:rPr>
        <w:t>小组合作</w:t>
      </w:r>
      <w:r>
        <w:rPr>
          <w:highlight w:val="none"/>
        </w:rPr>
        <w:t>】</w:t>
      </w:r>
    </w:p>
    <w:p w14:paraId="32475A38">
      <w:pPr>
        <w:spacing w:after="163" w:afterLines="50" w:line="312" w:lineRule="auto"/>
        <w:ind w:firstLine="480"/>
        <w:rPr>
          <w:rFonts w:hint="eastAsia"/>
        </w:rPr>
      </w:pPr>
      <w:r>
        <w:rPr>
          <w:rFonts w:hint="eastAsia"/>
        </w:rPr>
        <w:t>请各小组从前一活动整理出的候选因素中，选择3–5个最有可能成为防治突破口的因素，并依据证据进行系统评估。</w:t>
      </w:r>
    </w:p>
    <w:p w14:paraId="118AF48B">
      <w:pPr>
        <w:spacing w:after="163" w:afterLines="50" w:line="312" w:lineRule="auto"/>
        <w:ind w:firstLine="480"/>
      </w:pPr>
      <w:r>
        <w:rPr>
          <w:rFonts w:hint="eastAsia"/>
        </w:rPr>
        <w:t>评估时建议重点关注三个维度：可测性：该因素是否可以通过观察、记录或实验获得数据支持？可证性：是否能够通过设计验证方法判断其与飞絮产生的关系？可控性：是否存在现实条件下可实施的干预方式？</w:t>
      </w:r>
    </w:p>
    <w:p w14:paraId="0D0AF195">
      <w:pPr>
        <w:spacing w:after="163" w:afterLines="50" w:line="312" w:lineRule="auto"/>
        <w:ind w:firstLine="482"/>
        <w:rPr>
          <w:rFonts w:ascii="宋体" w:hAnsi="宋体" w:eastAsia="宋体" w:cs="宋体"/>
          <w:sz w:val="24"/>
          <w:szCs w:val="24"/>
        </w:rPr>
      </w:pPr>
    </w:p>
    <w:p w14:paraId="45E09B09">
      <w:pPr>
        <w:spacing w:after="163" w:afterLines="50" w:line="312" w:lineRule="auto"/>
        <w:ind w:firstLine="482"/>
        <w:rPr>
          <w:rStyle w:val="18"/>
        </w:rPr>
      </w:pPr>
      <w:r>
        <w:rPr>
          <w:rFonts w:ascii="宋体" w:hAnsi="宋体" w:eastAsia="宋体" w:cs="宋体"/>
          <w:sz w:val="24"/>
          <w:szCs w:val="24"/>
        </w:rPr>
        <w:t>请将讨论结果整理成</w:t>
      </w:r>
      <w:r>
        <w:rPr>
          <w:rFonts w:hint="eastAsia" w:ascii="宋体" w:hAnsi="宋体" w:cs="宋体"/>
          <w:sz w:val="24"/>
          <w:szCs w:val="24"/>
          <w:lang w:val="en-US" w:eastAsia="zh-CN"/>
        </w:rPr>
        <w:t>表格</w:t>
      </w:r>
      <w:r>
        <w:rPr>
          <w:rFonts w:ascii="宋体" w:hAnsi="宋体" w:eastAsia="宋体" w:cs="宋体"/>
          <w:sz w:val="24"/>
          <w:szCs w:val="24"/>
        </w:rPr>
        <w:t>（示范格式如下）</w:t>
      </w:r>
      <w:r>
        <w:rPr>
          <w:rFonts w:hint="eastAsia" w:ascii="宋体" w:hAnsi="宋体" w:cs="宋体"/>
          <w:sz w:val="24"/>
          <w:szCs w:val="24"/>
          <w:lang w:eastAsia="zh-CN"/>
        </w:rPr>
        <w: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5C538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76264AC0">
            <w:pPr>
              <w:spacing w:after="163" w:afterLines="50" w:line="312" w:lineRule="auto"/>
              <w:ind w:firstLine="0" w:firstLineChars="0"/>
              <w:jc w:val="center"/>
              <w:rPr>
                <w:rFonts w:hint="default" w:eastAsia="宋体"/>
                <w:vertAlign w:val="baseline"/>
                <w:lang w:val="en-US" w:eastAsia="zh-CN"/>
              </w:rPr>
            </w:pPr>
            <w:r>
              <w:rPr>
                <w:rFonts w:hint="eastAsia"/>
                <w:vertAlign w:val="baseline"/>
                <w:lang w:val="en-US" w:eastAsia="zh-CN"/>
              </w:rPr>
              <w:t>候选因素</w:t>
            </w:r>
          </w:p>
        </w:tc>
        <w:tc>
          <w:tcPr>
            <w:tcW w:w="1217" w:type="dxa"/>
            <w:vAlign w:val="center"/>
          </w:tcPr>
          <w:p w14:paraId="60543C5D">
            <w:pPr>
              <w:spacing w:after="163" w:afterLines="50" w:line="312" w:lineRule="auto"/>
              <w:ind w:firstLine="0" w:firstLineChars="0"/>
              <w:jc w:val="center"/>
              <w:rPr>
                <w:rFonts w:hint="default" w:eastAsia="宋体"/>
                <w:vertAlign w:val="baseline"/>
                <w:lang w:val="en-US" w:eastAsia="zh-CN"/>
              </w:rPr>
            </w:pPr>
            <w:r>
              <w:rPr>
                <w:rFonts w:hint="eastAsia"/>
                <w:vertAlign w:val="baseline"/>
                <w:lang w:val="en-US" w:eastAsia="zh-CN"/>
              </w:rPr>
              <w:t>可能影响阶段</w:t>
            </w:r>
          </w:p>
        </w:tc>
        <w:tc>
          <w:tcPr>
            <w:tcW w:w="1217" w:type="dxa"/>
            <w:vAlign w:val="center"/>
          </w:tcPr>
          <w:p w14:paraId="2970F023">
            <w:pPr>
              <w:spacing w:after="163" w:afterLines="50" w:line="312" w:lineRule="auto"/>
              <w:ind w:firstLine="0" w:firstLineChars="0"/>
              <w:jc w:val="center"/>
              <w:rPr>
                <w:rFonts w:hint="eastAsia" w:eastAsia="宋体"/>
                <w:vertAlign w:val="baseline"/>
                <w:lang w:val="en-US" w:eastAsia="zh-CN"/>
              </w:rPr>
            </w:pPr>
            <w:r>
              <w:rPr>
                <w:rFonts w:hint="eastAsia"/>
                <w:vertAlign w:val="baseline"/>
                <w:lang w:val="en-US" w:eastAsia="zh-CN"/>
              </w:rPr>
              <w:t>关键证据</w:t>
            </w:r>
          </w:p>
        </w:tc>
        <w:tc>
          <w:tcPr>
            <w:tcW w:w="1217" w:type="dxa"/>
            <w:vAlign w:val="center"/>
          </w:tcPr>
          <w:p w14:paraId="0DE3CE14">
            <w:pPr>
              <w:spacing w:after="163" w:afterLines="50" w:line="312" w:lineRule="auto"/>
              <w:ind w:firstLine="0" w:firstLineChars="0"/>
              <w:jc w:val="both"/>
              <w:rPr>
                <w:rFonts w:hint="eastAsia" w:eastAsia="宋体"/>
                <w:vertAlign w:val="baseline"/>
                <w:lang w:val="en-US" w:eastAsia="zh-CN"/>
              </w:rPr>
            </w:pPr>
            <w:r>
              <w:rPr>
                <w:rFonts w:hint="eastAsia"/>
                <w:vertAlign w:val="baseline"/>
                <w:lang w:val="en-US" w:eastAsia="zh-CN"/>
              </w:rPr>
              <w:t>可测性</w:t>
            </w:r>
          </w:p>
        </w:tc>
        <w:tc>
          <w:tcPr>
            <w:tcW w:w="1218" w:type="dxa"/>
            <w:vAlign w:val="center"/>
          </w:tcPr>
          <w:p w14:paraId="3FE6F10E">
            <w:pPr>
              <w:spacing w:after="163" w:afterLines="50" w:line="312" w:lineRule="auto"/>
              <w:ind w:firstLine="0" w:firstLineChars="0"/>
              <w:jc w:val="both"/>
              <w:rPr>
                <w:rFonts w:hint="eastAsia" w:eastAsia="宋体"/>
                <w:vertAlign w:val="baseline"/>
                <w:lang w:val="en-US" w:eastAsia="zh-CN"/>
              </w:rPr>
            </w:pPr>
            <w:r>
              <w:rPr>
                <w:rFonts w:hint="eastAsia"/>
                <w:vertAlign w:val="baseline"/>
                <w:lang w:val="en-US" w:eastAsia="zh-CN"/>
              </w:rPr>
              <w:t>可证性</w:t>
            </w:r>
          </w:p>
        </w:tc>
        <w:tc>
          <w:tcPr>
            <w:tcW w:w="1218" w:type="dxa"/>
            <w:vAlign w:val="center"/>
          </w:tcPr>
          <w:p w14:paraId="653F2B85">
            <w:pPr>
              <w:spacing w:after="163" w:afterLines="50" w:line="312" w:lineRule="auto"/>
              <w:ind w:firstLine="0" w:firstLineChars="0"/>
              <w:jc w:val="both"/>
              <w:rPr>
                <w:rFonts w:hint="eastAsia" w:eastAsia="宋体"/>
                <w:vertAlign w:val="baseline"/>
                <w:lang w:val="en-US" w:eastAsia="zh-CN"/>
              </w:rPr>
            </w:pPr>
            <w:r>
              <w:rPr>
                <w:rFonts w:hint="eastAsia"/>
                <w:vertAlign w:val="baseline"/>
                <w:lang w:val="en-US" w:eastAsia="zh-CN"/>
              </w:rPr>
              <w:t>可控性</w:t>
            </w:r>
          </w:p>
        </w:tc>
        <w:tc>
          <w:tcPr>
            <w:tcW w:w="1218" w:type="dxa"/>
            <w:vAlign w:val="center"/>
          </w:tcPr>
          <w:p w14:paraId="301E3072">
            <w:pPr>
              <w:spacing w:after="163" w:afterLines="50" w:line="312" w:lineRule="auto"/>
              <w:ind w:firstLine="0" w:firstLineChars="0"/>
              <w:jc w:val="both"/>
              <w:rPr>
                <w:rFonts w:hint="default" w:eastAsia="宋体"/>
                <w:vertAlign w:val="baseline"/>
                <w:lang w:val="en-US" w:eastAsia="zh-CN"/>
              </w:rPr>
            </w:pPr>
            <w:r>
              <w:rPr>
                <w:rFonts w:hint="eastAsia"/>
                <w:vertAlign w:val="baseline"/>
                <w:lang w:val="en-US" w:eastAsia="zh-CN"/>
              </w:rPr>
              <w:t>初步判断</w:t>
            </w:r>
          </w:p>
        </w:tc>
      </w:tr>
      <w:tr w14:paraId="0DE95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7222C895">
            <w:pPr>
              <w:spacing w:after="163" w:afterLines="50" w:line="312" w:lineRule="auto"/>
              <w:ind w:firstLine="0" w:firstLineChars="0"/>
              <w:jc w:val="center"/>
              <w:rPr>
                <w:vertAlign w:val="baseline"/>
              </w:rPr>
            </w:pPr>
            <w:r>
              <w:rPr>
                <w:rFonts w:hint="eastAsia"/>
                <w:vertAlign w:val="baseline"/>
              </w:rPr>
              <w:t>雌树数量多</w:t>
            </w:r>
          </w:p>
        </w:tc>
        <w:tc>
          <w:tcPr>
            <w:tcW w:w="1217" w:type="dxa"/>
            <w:vAlign w:val="center"/>
          </w:tcPr>
          <w:p w14:paraId="36CF61EC">
            <w:pPr>
              <w:spacing w:after="163" w:afterLines="50" w:line="312" w:lineRule="auto"/>
              <w:ind w:firstLine="0" w:firstLineChars="0"/>
              <w:jc w:val="center"/>
              <w:rPr>
                <w:vertAlign w:val="baseline"/>
              </w:rPr>
            </w:pPr>
            <w:r>
              <w:rPr>
                <w:rFonts w:ascii="宋体" w:hAnsi="宋体" w:eastAsia="宋体" w:cs="宋体"/>
                <w:sz w:val="24"/>
                <w:szCs w:val="24"/>
              </w:rPr>
              <w:t>开花、结果阶段</w:t>
            </w:r>
          </w:p>
        </w:tc>
        <w:tc>
          <w:tcPr>
            <w:tcW w:w="1217" w:type="dxa"/>
            <w:vAlign w:val="center"/>
          </w:tcPr>
          <w:p w14:paraId="2A06EB5D">
            <w:pPr>
              <w:spacing w:after="163" w:afterLines="50" w:line="312" w:lineRule="auto"/>
              <w:ind w:firstLine="0" w:firstLineChars="0"/>
              <w:jc w:val="center"/>
              <w:rPr>
                <w:vertAlign w:val="baseline"/>
              </w:rPr>
            </w:pPr>
            <w:r>
              <w:rPr>
                <w:rFonts w:hint="eastAsia"/>
                <w:vertAlign w:val="baseline"/>
              </w:rPr>
              <w:t>校园杨柳雌株比例高</w:t>
            </w:r>
          </w:p>
        </w:tc>
        <w:tc>
          <w:tcPr>
            <w:tcW w:w="1217" w:type="dxa"/>
            <w:vAlign w:val="center"/>
          </w:tcPr>
          <w:p w14:paraId="6A7ED9E4">
            <w:pPr>
              <w:spacing w:after="163" w:afterLines="50" w:line="312" w:lineRule="auto"/>
              <w:jc w:val="both"/>
              <w:rPr>
                <w:rFonts w:hint="default" w:eastAsia="宋体"/>
                <w:vertAlign w:val="baseline"/>
                <w:lang w:val="en-US" w:eastAsia="zh-CN"/>
              </w:rPr>
            </w:pPr>
            <w:r>
              <w:rPr>
                <w:rFonts w:hint="eastAsia"/>
                <w:vertAlign w:val="baseline"/>
                <w:lang w:val="en-US" w:eastAsia="zh-CN"/>
              </w:rPr>
              <w:t>3</w:t>
            </w:r>
          </w:p>
        </w:tc>
        <w:tc>
          <w:tcPr>
            <w:tcW w:w="1218" w:type="dxa"/>
            <w:vAlign w:val="center"/>
          </w:tcPr>
          <w:p w14:paraId="75C78B72">
            <w:pPr>
              <w:spacing w:after="163" w:afterLines="50" w:line="312" w:lineRule="auto"/>
              <w:jc w:val="both"/>
              <w:rPr>
                <w:rFonts w:hint="eastAsia" w:eastAsia="宋体"/>
                <w:vertAlign w:val="baseline"/>
                <w:lang w:val="en-US" w:eastAsia="zh-CN"/>
              </w:rPr>
            </w:pPr>
            <w:r>
              <w:rPr>
                <w:rFonts w:hint="eastAsia"/>
                <w:vertAlign w:val="baseline"/>
                <w:lang w:val="en-US" w:eastAsia="zh-CN"/>
              </w:rPr>
              <w:t>3</w:t>
            </w:r>
          </w:p>
        </w:tc>
        <w:tc>
          <w:tcPr>
            <w:tcW w:w="1218" w:type="dxa"/>
            <w:vAlign w:val="center"/>
          </w:tcPr>
          <w:p w14:paraId="4359E6F6">
            <w:pPr>
              <w:spacing w:after="163" w:afterLines="50" w:line="312" w:lineRule="auto"/>
              <w:jc w:val="both"/>
              <w:rPr>
                <w:rFonts w:hint="eastAsia" w:eastAsia="宋体"/>
                <w:vertAlign w:val="baseline"/>
                <w:lang w:val="en-US" w:eastAsia="zh-CN"/>
              </w:rPr>
            </w:pPr>
            <w:r>
              <w:rPr>
                <w:rFonts w:hint="eastAsia"/>
                <w:vertAlign w:val="baseline"/>
                <w:lang w:val="en-US" w:eastAsia="zh-CN"/>
              </w:rPr>
              <w:t>2</w:t>
            </w:r>
          </w:p>
        </w:tc>
        <w:tc>
          <w:tcPr>
            <w:tcW w:w="1218" w:type="dxa"/>
            <w:vAlign w:val="center"/>
          </w:tcPr>
          <w:p w14:paraId="73EBE209">
            <w:pPr>
              <w:spacing w:after="163" w:afterLines="50" w:line="312" w:lineRule="auto"/>
              <w:ind w:firstLine="0" w:firstLineChars="0"/>
              <w:jc w:val="both"/>
              <w:rPr>
                <w:vertAlign w:val="baseline"/>
              </w:rPr>
            </w:pPr>
            <w:r>
              <w:rPr>
                <w:rFonts w:hint="eastAsia"/>
                <w:vertAlign w:val="baseline"/>
              </w:rPr>
              <w:t>优先考虑</w:t>
            </w:r>
          </w:p>
        </w:tc>
      </w:tr>
      <w:tr w14:paraId="3F0D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349CAEB2">
            <w:pPr>
              <w:spacing w:after="163" w:afterLines="50" w:line="312" w:lineRule="auto"/>
              <w:ind w:firstLine="0" w:firstLineChars="0"/>
              <w:jc w:val="center"/>
              <w:rPr>
                <w:vertAlign w:val="baseline"/>
              </w:rPr>
            </w:pPr>
            <w:r>
              <w:rPr>
                <w:rFonts w:hint="eastAsia"/>
                <w:vertAlign w:val="baseline"/>
              </w:rPr>
              <w:t>风速较大</w:t>
            </w:r>
          </w:p>
        </w:tc>
        <w:tc>
          <w:tcPr>
            <w:tcW w:w="1217" w:type="dxa"/>
            <w:vAlign w:val="center"/>
          </w:tcPr>
          <w:p w14:paraId="27E915E0">
            <w:pPr>
              <w:spacing w:after="163" w:afterLines="50" w:line="312" w:lineRule="auto"/>
              <w:ind w:firstLine="0" w:firstLineChars="0"/>
              <w:jc w:val="center"/>
              <w:rPr>
                <w:vertAlign w:val="baseline"/>
              </w:rPr>
            </w:pPr>
            <w:r>
              <w:rPr>
                <w:rFonts w:hint="eastAsia"/>
                <w:vertAlign w:val="baseline"/>
              </w:rPr>
              <w:t>种子散播阶段</w:t>
            </w:r>
          </w:p>
        </w:tc>
        <w:tc>
          <w:tcPr>
            <w:tcW w:w="1217" w:type="dxa"/>
            <w:vAlign w:val="center"/>
          </w:tcPr>
          <w:p w14:paraId="2C077EDE">
            <w:pPr>
              <w:spacing w:after="163" w:afterLines="50" w:line="312" w:lineRule="auto"/>
              <w:ind w:firstLine="0" w:firstLineChars="0"/>
              <w:jc w:val="center"/>
              <w:rPr>
                <w:rFonts w:hint="eastAsia" w:eastAsia="宋体"/>
                <w:vertAlign w:val="baseline"/>
                <w:lang w:val="en-US" w:eastAsia="zh-CN"/>
              </w:rPr>
            </w:pPr>
            <w:r>
              <w:rPr>
                <w:rFonts w:hint="eastAsia"/>
                <w:vertAlign w:val="baseline"/>
              </w:rPr>
              <w:t>大风天气飞絮明显</w:t>
            </w:r>
            <w:r>
              <w:rPr>
                <w:rFonts w:hint="eastAsia"/>
                <w:vertAlign w:val="baseline"/>
                <w:lang w:val="en-US" w:eastAsia="zh-CN"/>
              </w:rPr>
              <w:t>增多</w:t>
            </w:r>
          </w:p>
        </w:tc>
        <w:tc>
          <w:tcPr>
            <w:tcW w:w="1217" w:type="dxa"/>
            <w:vAlign w:val="center"/>
          </w:tcPr>
          <w:p w14:paraId="0729CDF3">
            <w:pPr>
              <w:spacing w:after="163" w:afterLines="50" w:line="312" w:lineRule="auto"/>
              <w:jc w:val="both"/>
              <w:rPr>
                <w:rFonts w:hint="eastAsia" w:eastAsia="宋体"/>
                <w:vertAlign w:val="baseline"/>
                <w:lang w:val="en-US" w:eastAsia="zh-CN"/>
              </w:rPr>
            </w:pPr>
            <w:r>
              <w:rPr>
                <w:rFonts w:hint="eastAsia"/>
                <w:vertAlign w:val="baseline"/>
                <w:lang w:val="en-US" w:eastAsia="zh-CN"/>
              </w:rPr>
              <w:t>2</w:t>
            </w:r>
          </w:p>
        </w:tc>
        <w:tc>
          <w:tcPr>
            <w:tcW w:w="1218" w:type="dxa"/>
            <w:vAlign w:val="center"/>
          </w:tcPr>
          <w:p w14:paraId="6225F732">
            <w:pPr>
              <w:spacing w:after="163" w:afterLines="50" w:line="312" w:lineRule="auto"/>
              <w:jc w:val="both"/>
              <w:rPr>
                <w:rFonts w:hint="eastAsia" w:eastAsia="宋体"/>
                <w:vertAlign w:val="baseline"/>
                <w:lang w:val="en-US" w:eastAsia="zh-CN"/>
              </w:rPr>
            </w:pPr>
            <w:r>
              <w:rPr>
                <w:rFonts w:hint="eastAsia"/>
                <w:vertAlign w:val="baseline"/>
                <w:lang w:val="en-US" w:eastAsia="zh-CN"/>
              </w:rPr>
              <w:t>3</w:t>
            </w:r>
          </w:p>
        </w:tc>
        <w:tc>
          <w:tcPr>
            <w:tcW w:w="1218" w:type="dxa"/>
            <w:vAlign w:val="center"/>
          </w:tcPr>
          <w:p w14:paraId="4EB00364">
            <w:pPr>
              <w:spacing w:after="163" w:afterLines="50" w:line="312" w:lineRule="auto"/>
              <w:jc w:val="both"/>
              <w:rPr>
                <w:rFonts w:hint="eastAsia" w:eastAsia="宋体"/>
                <w:vertAlign w:val="baseline"/>
                <w:lang w:val="en-US" w:eastAsia="zh-CN"/>
              </w:rPr>
            </w:pPr>
            <w:r>
              <w:rPr>
                <w:rFonts w:hint="eastAsia"/>
                <w:vertAlign w:val="baseline"/>
                <w:lang w:val="en-US" w:eastAsia="zh-CN"/>
              </w:rPr>
              <w:t>1</w:t>
            </w:r>
          </w:p>
        </w:tc>
        <w:tc>
          <w:tcPr>
            <w:tcW w:w="1218" w:type="dxa"/>
            <w:vAlign w:val="center"/>
          </w:tcPr>
          <w:p w14:paraId="6C32D443">
            <w:pPr>
              <w:spacing w:after="163" w:afterLines="50" w:line="312" w:lineRule="auto"/>
              <w:ind w:firstLine="0" w:firstLineChars="0"/>
              <w:jc w:val="both"/>
              <w:rPr>
                <w:vertAlign w:val="baseline"/>
              </w:rPr>
            </w:pPr>
            <w:r>
              <w:rPr>
                <w:rFonts w:hint="eastAsia"/>
                <w:vertAlign w:val="baseline"/>
              </w:rPr>
              <w:t>可辅助控制</w:t>
            </w:r>
          </w:p>
        </w:tc>
      </w:tr>
      <w:tr w14:paraId="73702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2B190571">
            <w:pPr>
              <w:spacing w:after="163" w:afterLines="50" w:line="312" w:lineRule="auto"/>
              <w:ind w:firstLine="0" w:firstLineChars="0"/>
              <w:jc w:val="center"/>
              <w:rPr>
                <w:rFonts w:hint="eastAsia" w:eastAsia="宋体"/>
                <w:vertAlign w:val="baseline"/>
                <w:lang w:val="en-US" w:eastAsia="zh-CN"/>
              </w:rPr>
            </w:pPr>
            <w:r>
              <w:rPr>
                <w:rFonts w:hint="eastAsia"/>
                <w:vertAlign w:val="baseline"/>
              </w:rPr>
              <w:t>果实成熟期干燥</w:t>
            </w:r>
            <w:r>
              <w:rPr>
                <w:rFonts w:hint="eastAsia"/>
                <w:vertAlign w:val="baseline"/>
                <w:lang w:val="en-US" w:eastAsia="zh-CN"/>
              </w:rPr>
              <w:t>天气</w:t>
            </w:r>
          </w:p>
        </w:tc>
        <w:tc>
          <w:tcPr>
            <w:tcW w:w="1217" w:type="dxa"/>
            <w:vAlign w:val="center"/>
          </w:tcPr>
          <w:p w14:paraId="0063201A">
            <w:pPr>
              <w:spacing w:after="163" w:afterLines="50" w:line="312" w:lineRule="auto"/>
              <w:ind w:firstLine="0" w:firstLineChars="0"/>
              <w:jc w:val="center"/>
              <w:rPr>
                <w:vertAlign w:val="baseline"/>
              </w:rPr>
            </w:pPr>
            <w:r>
              <w:rPr>
                <w:rFonts w:hint="eastAsia"/>
                <w:vertAlign w:val="baseline"/>
              </w:rPr>
              <w:t>果实裂开阶段</w:t>
            </w:r>
          </w:p>
        </w:tc>
        <w:tc>
          <w:tcPr>
            <w:tcW w:w="1217" w:type="dxa"/>
            <w:vAlign w:val="center"/>
          </w:tcPr>
          <w:p w14:paraId="07C20A01">
            <w:pPr>
              <w:spacing w:after="163" w:afterLines="50" w:line="312" w:lineRule="auto"/>
              <w:ind w:firstLine="0" w:firstLineChars="0"/>
              <w:jc w:val="center"/>
              <w:rPr>
                <w:vertAlign w:val="baseline"/>
              </w:rPr>
            </w:pPr>
            <w:r>
              <w:rPr>
                <w:rFonts w:hint="eastAsia"/>
                <w:vertAlign w:val="baseline"/>
              </w:rPr>
              <w:t>连续晴天飞絮增多</w:t>
            </w:r>
          </w:p>
        </w:tc>
        <w:tc>
          <w:tcPr>
            <w:tcW w:w="1217" w:type="dxa"/>
            <w:vAlign w:val="center"/>
          </w:tcPr>
          <w:p w14:paraId="78D1DA59">
            <w:pPr>
              <w:spacing w:after="163" w:afterLines="50" w:line="312" w:lineRule="auto"/>
              <w:jc w:val="both"/>
              <w:rPr>
                <w:rFonts w:hint="eastAsia" w:eastAsia="宋体"/>
                <w:vertAlign w:val="baseline"/>
                <w:lang w:val="en-US" w:eastAsia="zh-CN"/>
              </w:rPr>
            </w:pPr>
            <w:r>
              <w:rPr>
                <w:rFonts w:hint="eastAsia"/>
                <w:vertAlign w:val="baseline"/>
                <w:lang w:val="en-US" w:eastAsia="zh-CN"/>
              </w:rPr>
              <w:t>2</w:t>
            </w:r>
          </w:p>
        </w:tc>
        <w:tc>
          <w:tcPr>
            <w:tcW w:w="1218" w:type="dxa"/>
            <w:vAlign w:val="center"/>
          </w:tcPr>
          <w:p w14:paraId="440EB80A">
            <w:pPr>
              <w:spacing w:after="163" w:afterLines="50" w:line="312" w:lineRule="auto"/>
              <w:jc w:val="both"/>
              <w:rPr>
                <w:rFonts w:hint="eastAsia" w:eastAsia="宋体"/>
                <w:vertAlign w:val="baseline"/>
                <w:lang w:val="en-US" w:eastAsia="zh-CN"/>
              </w:rPr>
            </w:pPr>
            <w:r>
              <w:rPr>
                <w:rFonts w:hint="eastAsia"/>
                <w:vertAlign w:val="baseline"/>
                <w:lang w:val="en-US" w:eastAsia="zh-CN"/>
              </w:rPr>
              <w:t>2</w:t>
            </w:r>
          </w:p>
        </w:tc>
        <w:tc>
          <w:tcPr>
            <w:tcW w:w="1218" w:type="dxa"/>
            <w:vAlign w:val="center"/>
          </w:tcPr>
          <w:p w14:paraId="224DBC29">
            <w:pPr>
              <w:spacing w:after="163" w:afterLines="50" w:line="312" w:lineRule="auto"/>
              <w:jc w:val="both"/>
              <w:rPr>
                <w:rFonts w:hint="eastAsia" w:eastAsia="宋体"/>
                <w:vertAlign w:val="baseline"/>
                <w:lang w:val="en-US" w:eastAsia="zh-CN"/>
              </w:rPr>
            </w:pPr>
            <w:r>
              <w:rPr>
                <w:rFonts w:hint="eastAsia"/>
                <w:vertAlign w:val="baseline"/>
                <w:lang w:val="en-US" w:eastAsia="zh-CN"/>
              </w:rPr>
              <w:t>1</w:t>
            </w:r>
          </w:p>
        </w:tc>
        <w:tc>
          <w:tcPr>
            <w:tcW w:w="1218" w:type="dxa"/>
            <w:vAlign w:val="center"/>
          </w:tcPr>
          <w:p w14:paraId="3E572F33">
            <w:pPr>
              <w:spacing w:after="163" w:afterLines="50" w:line="312" w:lineRule="auto"/>
              <w:ind w:firstLine="0" w:firstLineChars="0"/>
              <w:jc w:val="both"/>
              <w:rPr>
                <w:vertAlign w:val="baseline"/>
              </w:rPr>
            </w:pPr>
            <w:r>
              <w:rPr>
                <w:rFonts w:hint="eastAsia"/>
                <w:vertAlign w:val="baseline"/>
              </w:rPr>
              <w:t>关注但难直接控制</w:t>
            </w:r>
          </w:p>
        </w:tc>
      </w:tr>
    </w:tbl>
    <w:p w14:paraId="1331711C">
      <w:pPr>
        <w:spacing w:after="163" w:afterLines="50" w:line="312" w:lineRule="auto"/>
        <w:ind w:firstLine="0" w:firstLineChars="0"/>
        <w:rPr>
          <w:rFonts w:hint="eastAsia" w:eastAsia="宋体"/>
          <w:lang w:eastAsia="zh-CN"/>
        </w:rPr>
      </w:pPr>
      <w:r>
        <w:rPr>
          <w:rFonts w:hint="eastAsia"/>
          <w:lang w:eastAsia="zh-CN"/>
        </w:rPr>
        <w:t>（</w:t>
      </w:r>
      <w:r>
        <w:rPr>
          <w:rFonts w:hint="eastAsia"/>
          <w:lang w:val="en-US" w:eastAsia="zh-CN"/>
        </w:rPr>
        <w:t>3</w:t>
      </w:r>
      <w:r>
        <w:rPr>
          <w:rFonts w:hint="eastAsia"/>
          <w:lang w:eastAsia="zh-CN"/>
        </w:rPr>
        <w:t>表示程度较高</w:t>
      </w:r>
      <w:r>
        <w:rPr>
          <w:rFonts w:hint="eastAsia"/>
          <w:lang w:val="en-US" w:eastAsia="zh-CN"/>
        </w:rPr>
        <w:t xml:space="preserve"> 2</w:t>
      </w:r>
      <w:r>
        <w:rPr>
          <w:rFonts w:hint="eastAsia"/>
          <w:lang w:eastAsia="zh-CN"/>
        </w:rPr>
        <w:t>表示中等</w:t>
      </w:r>
      <w:r>
        <w:rPr>
          <w:rFonts w:hint="eastAsia"/>
          <w:lang w:val="en-US" w:eastAsia="zh-CN"/>
        </w:rPr>
        <w:t xml:space="preserve"> 1</w:t>
      </w:r>
      <w:r>
        <w:rPr>
          <w:rFonts w:hint="eastAsia"/>
          <w:lang w:eastAsia="zh-CN"/>
        </w:rPr>
        <w:t>表示较低）</w:t>
      </w:r>
    </w:p>
    <w:p w14:paraId="69D9E315">
      <w:pPr>
        <w:pStyle w:val="35"/>
      </w:pPr>
      <w:r>
        <w:rPr>
          <w:rFonts w:hint="eastAsia"/>
        </w:rPr>
        <w:t>*****************************************************************</w:t>
      </w:r>
    </w:p>
    <w:p w14:paraId="49563D1E">
      <w:pPr>
        <w:spacing w:after="163" w:afterLines="50" w:line="312" w:lineRule="auto"/>
        <w:ind w:firstLine="480"/>
      </w:pPr>
      <w:r>
        <w:t>在小组中完成了对候选因素评价后，你们手里已经有了一份“打过分的清单”。这份清单不仅仅是数字，它背后代表了你们对证据的判断、对可控性的思考以及对风险与代价的权衡。可是，每个小组的结果未必相同，有的组可能更看重“影响强度”，有的组可能更注重“操作性”或“风险低”。</w:t>
      </w:r>
    </w:p>
    <w:p w14:paraId="634C0E0E">
      <w:pPr>
        <w:spacing w:after="163" w:afterLines="50" w:line="312" w:lineRule="auto"/>
        <w:ind w:firstLine="480"/>
      </w:pPr>
      <w:r>
        <w:t>因此，接下来的环节不是简单地把分数摆出来，而是要通过交流和比较，去理解不同小组做出选择的逻辑。正是在这种对比和追问中，我们才能发现哪些因素是真正“共识中的关键”，也能进一步打磨自己的判断。这样，最终选出的Top3因素才更有说服力，也更能为后续的防治方案提供坚实依据。</w:t>
      </w:r>
    </w:p>
    <w:p w14:paraId="464811C1">
      <w:pPr>
        <w:spacing w:after="163" w:afterLines="50" w:line="312" w:lineRule="auto"/>
        <w:ind w:firstLine="0" w:firstLineChars="0"/>
      </w:pPr>
    </w:p>
    <w:p w14:paraId="00A18EE7">
      <w:pPr>
        <w:pStyle w:val="35"/>
      </w:pPr>
      <w:r>
        <w:rPr>
          <w:rFonts w:hint="eastAsia"/>
        </w:rPr>
        <w:t>*****************************************************************</w:t>
      </w:r>
    </w:p>
    <w:p w14:paraId="49741798">
      <w:pPr>
        <w:spacing w:after="163" w:afterLines="50" w:line="312" w:lineRule="auto"/>
        <w:ind w:firstLine="480"/>
        <w:rPr>
          <w:highlight w:val="yellow"/>
        </w:rPr>
      </w:pPr>
      <w:r>
        <w:t>【</w:t>
      </w:r>
      <w:r>
        <w:rPr>
          <w:rFonts w:hint="eastAsia"/>
        </w:rPr>
        <w:t>交流研讨</w:t>
      </w:r>
      <w:r>
        <w:t>】</w:t>
      </w:r>
    </w:p>
    <w:p w14:paraId="1861F76B">
      <w:pPr>
        <w:spacing w:after="163" w:afterLines="50" w:line="312" w:lineRule="auto"/>
        <w:ind w:firstLine="480"/>
      </w:pPr>
      <w:r>
        <w:rPr>
          <w:rFonts w:hint="eastAsia"/>
        </w:rPr>
        <w:t>在完成Top3因素筛选后，同学们需要停下来进行一次小结。反思不是写论文，而是把你在思考和选择中的真实感受说出来。请按照以下步骤进行：</w:t>
      </w:r>
    </w:p>
    <w:p w14:paraId="73548D3B">
      <w:pPr>
        <w:spacing w:after="163" w:afterLines="50" w:line="312" w:lineRule="auto"/>
        <w:ind w:firstLine="482"/>
      </w:pPr>
      <w:r>
        <w:rPr>
          <w:rFonts w:hint="eastAsia"/>
          <w:b/>
          <w:bCs/>
        </w:rPr>
        <w:t>先写一分钟（个人独立）</w:t>
      </w:r>
      <w:r>
        <w:rPr>
          <w:rFonts w:hint="eastAsia"/>
        </w:rPr>
        <w:t>：</w:t>
      </w:r>
    </w:p>
    <w:p w14:paraId="0E5E75F3">
      <w:pPr>
        <w:spacing w:after="163" w:afterLines="50" w:line="312" w:lineRule="auto"/>
        <w:ind w:firstLine="480"/>
      </w:pPr>
      <w:r>
        <w:rPr>
          <w:rFonts w:hint="eastAsia"/>
        </w:rPr>
        <w:t>你在选择Top3因素时，哪一条证据最打动你？</w:t>
      </w:r>
    </w:p>
    <w:p w14:paraId="4D1B7E2B">
      <w:pPr>
        <w:spacing w:after="163" w:afterLines="50" w:line="312" w:lineRule="auto"/>
        <w:ind w:firstLine="480"/>
      </w:pPr>
      <w:r>
        <w:rPr>
          <w:rFonts w:hint="eastAsia"/>
        </w:rPr>
        <w:t>你在意的因素排序逻辑是什么？（比如“影响大”“容易操作”“风险小”）</w:t>
      </w:r>
    </w:p>
    <w:p w14:paraId="4D4A2B90">
      <w:pPr>
        <w:spacing w:after="163" w:afterLines="50" w:line="312" w:lineRule="auto"/>
        <w:ind w:firstLine="482"/>
      </w:pPr>
      <w:r>
        <w:rPr>
          <w:rFonts w:hint="eastAsia"/>
          <w:b/>
          <w:bCs/>
        </w:rPr>
        <w:t>再说一分钟（两人互说）</w:t>
      </w:r>
      <w:r>
        <w:rPr>
          <w:rFonts w:hint="eastAsia"/>
        </w:rPr>
        <w:t>：</w:t>
      </w:r>
    </w:p>
    <w:p w14:paraId="009671A0">
      <w:pPr>
        <w:spacing w:after="163" w:afterLines="50" w:line="312" w:lineRule="auto"/>
        <w:ind w:firstLine="480"/>
      </w:pPr>
      <w:r>
        <w:rPr>
          <w:rFonts w:hint="eastAsia"/>
        </w:rPr>
        <w:t>向同桌说清楚：“我最后选择的三个因素是……，原因是……”。</w:t>
      </w:r>
    </w:p>
    <w:p w14:paraId="6CD30F3D">
      <w:pPr>
        <w:spacing w:after="163" w:afterLines="50" w:line="312" w:lineRule="auto"/>
        <w:ind w:firstLine="480"/>
      </w:pPr>
      <w:r>
        <w:rPr>
          <w:rFonts w:hint="eastAsia"/>
        </w:rPr>
        <w:t>同桌要追问一句：“你有没有可能换掉一个？为什么？”</w:t>
      </w:r>
    </w:p>
    <w:p w14:paraId="217C04C5">
      <w:pPr>
        <w:spacing w:after="163" w:afterLines="50" w:line="312" w:lineRule="auto"/>
        <w:ind w:firstLine="482"/>
      </w:pPr>
      <w:r>
        <w:rPr>
          <w:rFonts w:hint="eastAsia"/>
          <w:b/>
          <w:bCs/>
        </w:rPr>
        <w:t>小组共识（3–5分钟）</w:t>
      </w:r>
      <w:r>
        <w:rPr>
          <w:rFonts w:hint="eastAsia"/>
        </w:rPr>
        <w:t>：</w:t>
      </w:r>
    </w:p>
    <w:p w14:paraId="3A1BB218">
      <w:pPr>
        <w:spacing w:after="163" w:afterLines="50" w:line="312" w:lineRule="auto"/>
        <w:ind w:firstLine="480"/>
      </w:pPr>
      <w:r>
        <w:rPr>
          <w:rFonts w:hint="eastAsia"/>
        </w:rPr>
        <w:t>小组写一张“我们如何做选择”的小卡片，说明：</w:t>
      </w:r>
    </w:p>
    <w:p w14:paraId="02056940">
      <w:pPr>
        <w:spacing w:after="163" w:afterLines="50" w:line="312" w:lineRule="auto"/>
        <w:ind w:firstLine="480"/>
      </w:pPr>
      <w:r>
        <w:rPr>
          <w:rFonts w:hint="eastAsia"/>
        </w:rPr>
        <w:t>哪些证据是全组最认可的？</w:t>
      </w:r>
    </w:p>
    <w:p w14:paraId="1F9DABDE">
      <w:pPr>
        <w:spacing w:after="163" w:afterLines="50" w:line="312" w:lineRule="auto"/>
        <w:ind w:firstLine="480"/>
      </w:pPr>
      <w:r>
        <w:rPr>
          <w:rFonts w:hint="eastAsia"/>
        </w:rPr>
        <w:t>我们放弃了哪些因素？放弃的理由是什么？</w:t>
      </w:r>
    </w:p>
    <w:p w14:paraId="4AA986B3">
      <w:pPr>
        <w:spacing w:after="163" w:afterLines="50" w:line="312" w:lineRule="auto"/>
        <w:ind w:firstLine="482"/>
      </w:pPr>
      <w:r>
        <w:rPr>
          <w:rFonts w:hint="eastAsia"/>
          <w:b/>
          <w:bCs/>
        </w:rPr>
        <w:t>全班迁移（教师引导）</w:t>
      </w:r>
      <w:r>
        <w:rPr>
          <w:rFonts w:hint="eastAsia"/>
        </w:rPr>
        <w:t>：</w:t>
      </w:r>
    </w:p>
    <w:p w14:paraId="10DE6098">
      <w:pPr>
        <w:spacing w:after="163" w:afterLines="50" w:line="312" w:lineRule="auto"/>
        <w:ind w:firstLine="480"/>
      </w:pPr>
      <w:r>
        <w:rPr>
          <w:rFonts w:hint="eastAsia"/>
        </w:rPr>
        <w:t>教师请2–3组代表分享他们的选择逻辑。</w:t>
      </w:r>
    </w:p>
    <w:p w14:paraId="20639FD6">
      <w:pPr>
        <w:pStyle w:val="35"/>
      </w:pPr>
      <w:r>
        <w:rPr>
          <w:rFonts w:hint="eastAsia"/>
        </w:rPr>
        <w:t>*****************************************************************</w:t>
      </w:r>
    </w:p>
    <w:p w14:paraId="2E10C0CB">
      <w:pPr>
        <w:spacing w:after="163" w:afterLines="50" w:line="312" w:lineRule="auto"/>
        <w:ind w:firstLine="480"/>
      </w:pPr>
      <w:r>
        <w:rPr>
          <w:rFonts w:hint="eastAsia"/>
        </w:rPr>
        <w:t>通过这一系列的筛选与交流，我们不仅仅得到了几个分数或者一张表格，更重要的是学会了如何在复杂问题中做出基于证据的选择。从一开始的“飞絮是什么”，到数量的初步估算，再到今天对影响因素的全面梳理和优先级判断，我们逐渐把模糊的现象转化为可以讨论、可以比较、可以取舍的证据和结论。</w:t>
      </w:r>
    </w:p>
    <w:p w14:paraId="7D100393">
      <w:pPr>
        <w:spacing w:after="163" w:afterLines="50" w:line="312" w:lineRule="auto"/>
        <w:ind w:firstLine="480"/>
      </w:pPr>
      <w:r>
        <w:rPr>
          <w:rFonts w:hint="eastAsia"/>
        </w:rPr>
        <w:t>这一过程让我们意识到：科学探究并不是找到一个“唯一正确答案”，而是不断在不同证据和维度之间做平衡与权衡。正因为每个小组都带来了不同的视角，最终的全班清单才更有说服力。</w:t>
      </w:r>
    </w:p>
    <w:p w14:paraId="0294F3B2">
      <w:pPr>
        <w:spacing w:after="163" w:afterLines="50" w:line="312" w:lineRule="auto"/>
        <w:ind w:firstLine="480"/>
      </w:pPr>
      <w:r>
        <w:rPr>
          <w:rFonts w:hint="eastAsia"/>
        </w:rPr>
        <w:t>现在，我们已经从“现象认识”走到了“关键因素筛选”，接下来就要进入到任务二——把这些Top3因素真正转化为可以操作的防治方案。也就是说，我们的思维要从“寻因”逐步转向“解法”，从“分析”走向“设计”。</w:t>
      </w:r>
    </w:p>
    <w:p w14:paraId="3D6ADDAA">
      <w:pPr>
        <w:spacing w:after="163" w:afterLines="50"/>
        <w:ind w:firstLine="480"/>
      </w:pPr>
      <w:r>
        <w:rPr>
          <w:rFonts w:hint="eastAsia"/>
        </w:rPr>
        <w:t>同时，也可以思考这套“寻找原因并做选择”的方法，能不能用到别的类似问题上？比如梧桐飞絮、草坪孢子、藻华爆发？</w:t>
      </w:r>
    </w:p>
    <w:p w14:paraId="14BA94CE">
      <w:pPr>
        <w:spacing w:after="163" w:afterLines="50" w:line="312" w:lineRule="auto"/>
        <w:ind w:firstLine="0" w:firstLineChars="0"/>
      </w:pPr>
    </w:p>
    <w:p w14:paraId="37FFF655">
      <w:pPr>
        <w:spacing w:after="163" w:afterLines="50" w:line="312" w:lineRule="auto"/>
        <w:ind w:firstLine="0" w:firstLineChars="0"/>
      </w:pPr>
    </w:p>
    <w:p w14:paraId="11F9B285">
      <w:pPr>
        <w:spacing w:after="163" w:afterLines="50" w:line="312" w:lineRule="auto"/>
        <w:ind w:firstLine="480"/>
        <w:rPr>
          <w:rFonts w:ascii="宋体" w:hAnsi="宋体"/>
          <w:szCs w:val="24"/>
        </w:rPr>
      </w:pPr>
    </w:p>
    <w:p w14:paraId="3E7D4186">
      <w:pPr>
        <w:ind w:firstLine="0" w:firstLineChars="0"/>
        <w:rPr>
          <w:rFonts w:ascii="宋体" w:hAnsi="宋体" w:cs="宋体"/>
          <w:bCs/>
          <w:kern w:val="24"/>
          <w:szCs w:val="24"/>
        </w:rPr>
      </w:pPr>
    </w:p>
    <w:p w14:paraId="66477B08">
      <w:pPr>
        <w:pStyle w:val="3"/>
        <w:ind w:firstLine="482"/>
      </w:pPr>
      <w:r>
        <w:rPr>
          <w:rFonts w:hint="eastAsia"/>
        </w:rPr>
        <w:t>【任务</w:t>
      </w:r>
      <w:r>
        <w:rPr>
          <w:rFonts w:hint="eastAsia"/>
          <w:color w:val="A6A6A6" w:themeColor="background1" w:themeShade="A6"/>
        </w:rPr>
        <w:t>1</w:t>
      </w:r>
      <w:r>
        <w:rPr>
          <w:rFonts w:hint="eastAsia"/>
        </w:rPr>
        <w:t>】总结反思</w:t>
      </w:r>
    </w:p>
    <w:p w14:paraId="5F47DB70">
      <w:pPr>
        <w:pStyle w:val="34"/>
        <w:numPr>
          <w:ilvl w:val="0"/>
          <w:numId w:val="2"/>
        </w:numPr>
        <w:ind w:firstLineChars="0"/>
        <w:rPr>
          <w:rFonts w:eastAsia="楷体" w:cs="Times New Roman"/>
          <w:b/>
          <w:bCs/>
          <w:kern w:val="0"/>
          <w:szCs w:val="24"/>
        </w:rPr>
      </w:pPr>
      <w:r>
        <w:rPr>
          <w:rFonts w:hint="eastAsia" w:eastAsia="楷体" w:cs="Times New Roman"/>
          <w:b/>
          <w:bCs/>
          <w:kern w:val="0"/>
          <w:szCs w:val="24"/>
        </w:rPr>
        <w:t>知识归纳</w:t>
      </w:r>
    </w:p>
    <w:p w14:paraId="62BA495A">
      <w:pPr>
        <w:ind w:left="482" w:firstLine="0" w:firstLineChars="0"/>
        <w:rPr>
          <w:rFonts w:eastAsia="楷体" w:cs="Times New Roman"/>
          <w:kern w:val="0"/>
          <w:szCs w:val="24"/>
        </w:rPr>
      </w:pPr>
      <w:r>
        <w:rPr>
          <w:rFonts w:hint="eastAsia" w:eastAsia="楷体" w:cs="Times New Roman"/>
          <w:kern w:val="0"/>
          <w:szCs w:val="24"/>
        </w:rPr>
        <w:t>1.主题三“生物与环境”中重要概念“生态因素能够影响生物的生活和分布，生物能够适应和影响环境”</w:t>
      </w:r>
    </w:p>
    <w:p w14:paraId="1F9CF097">
      <w:pPr>
        <w:ind w:left="482" w:firstLine="0" w:firstLineChars="0"/>
        <w:rPr>
          <w:rFonts w:eastAsia="楷体" w:cs="Times New Roman"/>
          <w:kern w:val="0"/>
          <w:szCs w:val="24"/>
        </w:rPr>
      </w:pPr>
      <w:r>
        <w:rPr>
          <w:rFonts w:hint="eastAsia" w:eastAsia="楷体" w:cs="Times New Roman"/>
          <w:kern w:val="0"/>
          <w:szCs w:val="24"/>
        </w:rPr>
        <w:t>2.主题四“植物的生活”中重要概念“绿色开花植物的生命周期包括种子萌发、生长、开花、结果与死亡等阶段”、“花中最重要的结构是雌蕊和雄蕊，雄蕊产生的精子与雌蕊产生的卵细胞相结合形成受精卵，花经过传粉和受精后形成果实和种子”、“植物可以通过将扦插、嫁接、组织培养等无性生殖的方式繁殖后代”</w:t>
      </w:r>
    </w:p>
    <w:p w14:paraId="62C6A419">
      <w:pPr>
        <w:ind w:left="482" w:firstLine="0" w:firstLineChars="0"/>
        <w:rPr>
          <w:rFonts w:cs="Times New Roman"/>
          <w:szCs w:val="24"/>
        </w:rPr>
      </w:pPr>
      <w:r>
        <w:rPr>
          <w:rFonts w:hint="eastAsia" w:eastAsia="楷体" w:cs="Times New Roman"/>
          <w:kern w:val="0"/>
          <w:szCs w:val="24"/>
        </w:rPr>
        <w:t>3.主题六“遗传和进化”中重要概念“杂交育种、转基因等技术促进了农业发展”</w:t>
      </w:r>
    </w:p>
    <w:p w14:paraId="79924BB7">
      <w:pPr>
        <w:adjustRightInd/>
        <w:snapToGrid/>
        <w:spacing w:line="312" w:lineRule="auto"/>
        <w:ind w:firstLine="480"/>
        <w:rPr>
          <w:rFonts w:cs="Times New Roman"/>
          <w:szCs w:val="24"/>
        </w:rPr>
      </w:pPr>
    </w:p>
    <w:p w14:paraId="7C6F9640">
      <w:pPr>
        <w:pStyle w:val="34"/>
        <w:numPr>
          <w:ilvl w:val="0"/>
          <w:numId w:val="2"/>
        </w:numPr>
        <w:ind w:firstLineChars="0"/>
        <w:rPr>
          <w:rFonts w:eastAsia="楷体" w:cs="Times New Roman"/>
          <w:b/>
          <w:bCs/>
          <w:kern w:val="0"/>
          <w:szCs w:val="24"/>
        </w:rPr>
      </w:pPr>
      <w:r>
        <w:rPr>
          <w:rFonts w:hint="eastAsia" w:eastAsia="楷体" w:cs="Times New Roman"/>
          <w:b/>
          <w:bCs/>
          <w:kern w:val="0"/>
          <w:szCs w:val="24"/>
        </w:rPr>
        <w:t>能力发展</w:t>
      </w:r>
    </w:p>
    <w:p w14:paraId="5FE40F4E">
      <w:pPr>
        <w:ind w:left="482" w:firstLine="480"/>
        <w:rPr>
          <w:rFonts w:eastAsia="楷体" w:cs="Times New Roman"/>
          <w:kern w:val="0"/>
          <w:szCs w:val="24"/>
        </w:rPr>
      </w:pPr>
      <w:r>
        <w:rPr>
          <w:rFonts w:hint="eastAsia" w:eastAsia="楷体" w:cs="Times New Roman"/>
          <w:kern w:val="0"/>
          <w:szCs w:val="24"/>
        </w:rPr>
        <w:t>小组通过分工合作完成观察和统计工作，并进行组内成果汇报，得出的真实数据再次验证飞絮数量之多，并能够从生物学角度解释飞絮多的原因是树多、花多、果多、种子多，体现了尊重事实证据和科学严谨性，能够运用比较、统计、分析和综合等思维方法认识事物，解决实际问题，激发了学生的高阶思维。</w:t>
      </w:r>
    </w:p>
    <w:p w14:paraId="4B2C1F7E">
      <w:pPr>
        <w:adjustRightInd/>
        <w:snapToGrid/>
        <w:spacing w:line="312" w:lineRule="auto"/>
        <w:ind w:firstLine="480"/>
        <w:rPr>
          <w:rFonts w:cs="Times New Roman"/>
          <w:szCs w:val="24"/>
        </w:rPr>
      </w:pPr>
    </w:p>
    <w:p w14:paraId="76C0FDC9">
      <w:pPr>
        <w:pStyle w:val="34"/>
        <w:numPr>
          <w:ilvl w:val="0"/>
          <w:numId w:val="2"/>
        </w:numPr>
        <w:ind w:firstLineChars="0"/>
        <w:rPr>
          <w:rFonts w:eastAsia="楷体" w:cs="Times New Roman"/>
          <w:b/>
          <w:bCs/>
          <w:kern w:val="0"/>
          <w:szCs w:val="24"/>
        </w:rPr>
      </w:pPr>
      <w:r>
        <w:rPr>
          <w:rFonts w:hint="eastAsia" w:eastAsia="楷体" w:cs="Times New Roman"/>
          <w:b/>
          <w:bCs/>
          <w:kern w:val="0"/>
          <w:szCs w:val="24"/>
        </w:rPr>
        <w:t>检查进度</w:t>
      </w:r>
    </w:p>
    <w:p w14:paraId="12525A82">
      <w:pPr>
        <w:ind w:firstLine="480"/>
        <w:rPr>
          <w:rFonts w:eastAsia="楷体" w:cs="Times New Roman"/>
          <w:kern w:val="0"/>
          <w:szCs w:val="24"/>
        </w:rPr>
      </w:pPr>
      <w:r>
        <w:rPr>
          <w:rFonts w:hint="eastAsia" w:eastAsia="楷体" w:cs="Times New Roman"/>
          <w:kern w:val="0"/>
          <w:szCs w:val="24"/>
        </w:rPr>
        <w:t>1.完成情况：</w:t>
      </w:r>
    </w:p>
    <w:p w14:paraId="25C8E9D3">
      <w:pPr>
        <w:ind w:left="482" w:firstLine="480"/>
        <w:rPr>
          <w:rFonts w:eastAsia="楷体" w:cs="Times New Roman"/>
          <w:kern w:val="0"/>
          <w:szCs w:val="24"/>
        </w:rPr>
      </w:pPr>
      <w:r>
        <w:rPr>
          <w:rFonts w:hint="eastAsia" w:eastAsia="楷体" w:cs="Times New Roman"/>
          <w:kern w:val="0"/>
          <w:szCs w:val="24"/>
        </w:rPr>
        <w:t>明确校园飞絮泛滥的直接原因（雌树数量多、生殖能力强）与间接因素（环境适配飞絮传播）。估算出我校防治飞絮的数量，并汇报飞絮数量多的原因。</w:t>
      </w:r>
    </w:p>
    <w:p w14:paraId="160B7C84">
      <w:pPr>
        <w:ind w:firstLine="480"/>
        <w:rPr>
          <w:rFonts w:eastAsia="楷体" w:cs="Times New Roman"/>
          <w:kern w:val="0"/>
          <w:szCs w:val="24"/>
        </w:rPr>
      </w:pPr>
      <w:r>
        <w:rPr>
          <w:rFonts w:hint="eastAsia" w:eastAsia="楷体" w:cs="Times New Roman"/>
          <w:kern w:val="0"/>
          <w:szCs w:val="24"/>
        </w:rPr>
        <w:t>2.与后续任务的衔接：</w:t>
      </w:r>
    </w:p>
    <w:p w14:paraId="64D50021">
      <w:pPr>
        <w:adjustRightInd/>
        <w:snapToGrid/>
        <w:spacing w:line="240" w:lineRule="auto"/>
        <w:ind w:left="480" w:leftChars="200" w:firstLine="480"/>
        <w:rPr>
          <w:rFonts w:cs="Times New Roman"/>
          <w:szCs w:val="24"/>
        </w:rPr>
      </w:pPr>
      <w:r>
        <w:rPr>
          <w:rFonts w:hint="eastAsia" w:eastAsia="楷体" w:cs="Times New Roman"/>
          <w:kern w:val="0"/>
          <w:szCs w:val="24"/>
        </w:rPr>
        <w:t>本任务为“任务2 设计科学的飞絮防治方法”提供关键依据（如针对“种子多”可优先选择“注”抑制花芽分化技术），形成“成因→方案”的序列关系，推动项目按规划向“解决问题”阶段递进。</w:t>
      </w:r>
    </w:p>
    <w:p w14:paraId="01FF4A50">
      <w:pPr>
        <w:ind w:firstLine="0" w:firstLineChars="0"/>
      </w:pPr>
    </w:p>
    <w:p w14:paraId="39D280B5">
      <w:pPr>
        <w:pStyle w:val="3"/>
        <w:ind w:firstLine="482"/>
        <w:jc w:val="center"/>
      </w:pPr>
      <w:r>
        <w:rPr>
          <w:rFonts w:hint="eastAsia"/>
        </w:rPr>
        <w:t>【任务2】设计科学的飞絮防治方法</w:t>
      </w:r>
    </w:p>
    <w:p w14:paraId="4851E33D">
      <w:pPr>
        <w:spacing w:line="360" w:lineRule="auto"/>
        <w:ind w:firstLine="480"/>
        <w:rPr>
          <w:rFonts w:ascii="宋体" w:hAnsi="宋体" w:cs="宋体"/>
          <w:bCs/>
          <w:kern w:val="24"/>
          <w:szCs w:val="24"/>
        </w:rPr>
      </w:pPr>
      <w:r>
        <w:rPr>
          <w:rFonts w:hint="eastAsia" w:ascii="宋体" w:hAnsi="宋体" w:cs="宋体"/>
          <w:bCs/>
          <w:kern w:val="24"/>
          <w:szCs w:val="24"/>
        </w:rPr>
        <w:t>在任务一中，你已经作为“生态侦探”查明了飞絮的生物学来源与在校园内大量存在的原因。现在，问题升级：校园周边的绿化与市政治理如何影响校园内的飞絮负担？要想提出科学、可行的校园防治方案，我们首先要把“外部治理”的常用方法搞清楚，理解这些方法的原理、适用时机与优缺点，从而为后续把方法“移植”到校园或与市政衔接奠定基础。</w:t>
      </w:r>
    </w:p>
    <w:p w14:paraId="7FF489F5">
      <w:pPr>
        <w:spacing w:line="360" w:lineRule="auto"/>
        <w:ind w:firstLine="480"/>
        <w:rPr>
          <w:rFonts w:ascii="宋体" w:hAnsi="宋体" w:cs="宋体"/>
          <w:bCs/>
          <w:kern w:val="24"/>
          <w:szCs w:val="24"/>
        </w:rPr>
      </w:pPr>
      <w:r>
        <w:rPr>
          <w:rFonts w:hint="eastAsia" w:ascii="宋体" w:hAnsi="宋体" w:cs="宋体"/>
          <w:bCs/>
          <w:kern w:val="24"/>
          <w:szCs w:val="24"/>
        </w:rPr>
        <w:t>本任务的总体目标是：通过专家访谈与资料调查，系统整理市政/园林部门用于抑制柳絮、杨絮等散播物的主要技术与做法；并基于生物学原理与环境影响评估，设计一套可行防治措施技术手册。我们将分两次主要活动来完成：先做“外部治理的现场调查与专家访谈”，再做“方案构思与科学评估”。</w:t>
      </w:r>
    </w:p>
    <w:p w14:paraId="6BB3D25A">
      <w:pPr>
        <w:spacing w:line="360" w:lineRule="auto"/>
        <w:ind w:firstLine="0" w:firstLineChars="0"/>
        <w:rPr>
          <w:rFonts w:ascii="宋体" w:hAnsi="宋体" w:cs="宋体"/>
          <w:bCs/>
          <w:kern w:val="24"/>
          <w:szCs w:val="24"/>
        </w:rPr>
      </w:pPr>
    </w:p>
    <w:p w14:paraId="464F4570">
      <w:pPr>
        <w:widowControl/>
        <w:adjustRightInd/>
        <w:snapToGrid/>
        <w:spacing w:line="300" w:lineRule="auto"/>
        <w:ind w:firstLine="0" w:firstLineChars="0"/>
        <w:jc w:val="left"/>
        <w:outlineLvl w:val="2"/>
        <w:rPr>
          <w:rFonts w:ascii="宋体" w:hAnsi="宋体" w:cs="宋体"/>
          <w:bCs/>
          <w:kern w:val="24"/>
          <w:szCs w:val="24"/>
        </w:rPr>
      </w:pPr>
      <w:r>
        <w:rPr>
          <w:rFonts w:ascii="仿宋" w:hAnsi="仿宋" w:eastAsia="仿宋" w:cs="Times New Roman"/>
          <w:b/>
          <w:bCs/>
          <w:kern w:val="0"/>
          <w:szCs w:val="24"/>
        </w:rPr>
        <w:t>活动一：开放设想——我来当“方案设计师”</w:t>
      </w:r>
    </w:p>
    <w:p w14:paraId="6FA4148A">
      <w:pPr>
        <w:spacing w:line="360" w:lineRule="auto"/>
        <w:ind w:firstLine="480"/>
        <w:rPr>
          <w:rFonts w:ascii="宋体" w:hAnsi="宋体" w:cs="宋体"/>
          <w:bCs/>
          <w:kern w:val="24"/>
          <w:szCs w:val="24"/>
        </w:rPr>
      </w:pPr>
      <w:r>
        <w:rPr>
          <w:rFonts w:hint="eastAsia" w:ascii="宋体" w:hAnsi="宋体" w:cs="宋体"/>
          <w:bCs/>
          <w:kern w:val="24"/>
          <w:szCs w:val="24"/>
        </w:rPr>
        <w:t>春天的飞絮问题已经被我们通过任务一的探索看得更清楚了：飞絮是什么，有多少，以及为什么会这么多。现在，轮到我们自己出手，来尝试设计校园飞絮的防治方案。在这里，你们就是“方案设计师”。每个人都可以从不同角度提出想法：</w:t>
      </w:r>
    </w:p>
    <w:p w14:paraId="5921F2DA">
      <w:pPr>
        <w:spacing w:line="360" w:lineRule="auto"/>
        <w:ind w:firstLine="480"/>
        <w:rPr>
          <w:rFonts w:ascii="宋体" w:hAnsi="宋体" w:cs="宋体"/>
          <w:bCs/>
          <w:kern w:val="24"/>
          <w:szCs w:val="24"/>
        </w:rPr>
      </w:pPr>
      <w:r>
        <w:rPr>
          <w:rFonts w:hint="eastAsia" w:ascii="宋体" w:hAnsi="宋体" w:cs="宋体"/>
          <w:bCs/>
          <w:kern w:val="24"/>
          <w:szCs w:val="24"/>
        </w:rPr>
        <w:t>有的同学会根据原因和影响因素来设计（因果推理：既然原因是××，就要在××阶段进行干预）；有的同学会参考其他生物防治的方法（类比推理：别人是怎么应对毛毛虫、病虫害或藻华问题的，我们能不能借鉴？）；还有的同学会把生活经验迁移到这里（经验推理：我们平常怎么处理灰尘、花粉、落叶？能否改造为校园飞絮防治方法？）。</w:t>
      </w:r>
    </w:p>
    <w:p w14:paraId="6A6A68EA">
      <w:pPr>
        <w:spacing w:line="360" w:lineRule="auto"/>
        <w:ind w:firstLine="480"/>
        <w:rPr>
          <w:rFonts w:ascii="宋体" w:hAnsi="宋体" w:cs="宋体"/>
          <w:bCs/>
          <w:kern w:val="24"/>
          <w:szCs w:val="24"/>
        </w:rPr>
      </w:pPr>
      <w:r>
        <w:rPr>
          <w:rFonts w:hint="eastAsia" w:ascii="宋体" w:hAnsi="宋体" w:cs="宋体"/>
          <w:bCs/>
          <w:kern w:val="24"/>
          <w:szCs w:val="24"/>
        </w:rPr>
        <w:t>你们可以先把各种想法写在小便签上，不管大小、奇特与否，都可以写下来。然后把这些便签贴到公共展板或白纸上。再把相似的便签放在一起，慢慢地就能看出不同类别的思路。最后，你们要把这些散点想法逐步串联，形成有逻辑、有步骤的“策略链”，并且在小组内挑选出最有前景的方案。</w:t>
      </w:r>
    </w:p>
    <w:p w14:paraId="4A859654">
      <w:pPr>
        <w:spacing w:line="360" w:lineRule="auto"/>
        <w:ind w:firstLine="480"/>
        <w:rPr>
          <w:rFonts w:ascii="宋体" w:hAnsi="宋体" w:cs="宋体"/>
          <w:bCs/>
          <w:kern w:val="24"/>
          <w:szCs w:val="24"/>
        </w:rPr>
      </w:pPr>
      <w:r>
        <w:rPr>
          <w:rFonts w:hint="eastAsia" w:ascii="宋体" w:hAnsi="宋体" w:cs="宋体"/>
          <w:bCs/>
          <w:kern w:val="24"/>
          <w:szCs w:val="24"/>
        </w:rPr>
        <w:t>在方案的初步形成之后，你们还需要把这些方案做成简单的原型（比如一张图、一张流程卡、一张小海报，甚至用纸板拼一拼），再与专家的经验进行对照。通过比对，你们会发现哪些想法靠谱，哪些地方需要改进。</w:t>
      </w:r>
    </w:p>
    <w:p w14:paraId="063CDD72">
      <w:pPr>
        <w:pStyle w:val="35"/>
        <w:rPr>
          <w:rFonts w:cs="宋体"/>
          <w:bCs/>
          <w:kern w:val="24"/>
          <w:szCs w:val="24"/>
        </w:rPr>
      </w:pPr>
      <w:r>
        <w:rPr>
          <w:rFonts w:hint="eastAsia"/>
        </w:rPr>
        <w:t>*****************************************************************</w:t>
      </w:r>
    </w:p>
    <w:p w14:paraId="25B0BA72">
      <w:pPr>
        <w:spacing w:line="360" w:lineRule="auto"/>
        <w:ind w:firstLine="0" w:firstLineChars="0"/>
        <w:rPr>
          <w:rFonts w:ascii="宋体" w:hAnsi="宋体" w:cs="宋体"/>
          <w:bCs/>
          <w:kern w:val="24"/>
          <w:szCs w:val="24"/>
        </w:rPr>
      </w:pPr>
      <w:r>
        <w:rPr>
          <w:rFonts w:hint="eastAsia" w:ascii="宋体" w:hAnsi="宋体" w:cs="宋体"/>
          <w:bCs/>
          <w:kern w:val="24"/>
          <w:szCs w:val="24"/>
        </w:rPr>
        <w:t>【独立思考】</w:t>
      </w:r>
    </w:p>
    <w:p w14:paraId="69389A94">
      <w:pPr>
        <w:spacing w:line="360" w:lineRule="auto"/>
        <w:ind w:firstLine="0" w:firstLineChars="0"/>
        <w:rPr>
          <w:rFonts w:ascii="宋体" w:hAnsi="宋体" w:cs="宋体"/>
          <w:bCs/>
          <w:kern w:val="24"/>
          <w:szCs w:val="24"/>
        </w:rPr>
      </w:pPr>
      <w:r>
        <w:rPr>
          <w:rFonts w:hint="eastAsia" w:ascii="宋体" w:hAnsi="宋体" w:cs="宋体"/>
          <w:bCs/>
          <w:kern w:val="24"/>
          <w:szCs w:val="24"/>
        </w:rPr>
        <w:t>请你先独立完成以下任务：</w:t>
      </w:r>
    </w:p>
    <w:p w14:paraId="56246ED0">
      <w:pPr>
        <w:spacing w:line="360" w:lineRule="auto"/>
        <w:ind w:firstLine="0" w:firstLineChars="0"/>
        <w:rPr>
          <w:rFonts w:ascii="宋体" w:hAnsi="宋体" w:cs="宋体"/>
          <w:bCs/>
          <w:kern w:val="24"/>
          <w:szCs w:val="24"/>
        </w:rPr>
      </w:pPr>
      <w:r>
        <w:rPr>
          <w:rFonts w:hint="eastAsia" w:ascii="宋体" w:hAnsi="宋体" w:cs="宋体"/>
          <w:bCs/>
          <w:kern w:val="24"/>
          <w:szCs w:val="24"/>
        </w:rPr>
        <w:t>1.写下至少3–5条防治飞絮的想法（可以来自“原因因素”“参考他法”“生活经验”三种角度），每条写在一张便签上。</w:t>
      </w:r>
    </w:p>
    <w:p w14:paraId="1F914AEB">
      <w:pPr>
        <w:spacing w:line="360" w:lineRule="auto"/>
        <w:ind w:firstLine="0" w:firstLineChars="0"/>
        <w:rPr>
          <w:rFonts w:ascii="宋体" w:hAnsi="宋体" w:cs="宋体"/>
          <w:bCs/>
          <w:kern w:val="24"/>
          <w:szCs w:val="24"/>
        </w:rPr>
      </w:pPr>
      <w:r>
        <w:rPr>
          <w:rFonts w:hint="eastAsia" w:ascii="宋体" w:hAnsi="宋体" w:cs="宋体"/>
          <w:bCs/>
          <w:kern w:val="24"/>
          <w:szCs w:val="24"/>
        </w:rPr>
        <w:t>2.在便签上写明：操作内容+预期效果（例如：“在果实成熟前喷水→让飞絮湿润下落”）。</w:t>
      </w:r>
    </w:p>
    <w:p w14:paraId="6F825966">
      <w:pPr>
        <w:spacing w:line="360" w:lineRule="auto"/>
        <w:ind w:firstLine="0" w:firstLineChars="0"/>
        <w:rPr>
          <w:rFonts w:ascii="宋体" w:hAnsi="宋体" w:cs="宋体"/>
          <w:bCs/>
          <w:kern w:val="24"/>
          <w:szCs w:val="24"/>
        </w:rPr>
      </w:pPr>
      <w:r>
        <w:rPr>
          <w:rFonts w:hint="eastAsia" w:ascii="宋体" w:hAnsi="宋体" w:cs="宋体"/>
          <w:bCs/>
          <w:kern w:val="24"/>
          <w:szCs w:val="24"/>
        </w:rPr>
        <w:t>3.给便签加上一句话的关键假设（例如：“如果在裂果前一天喷水，那么飞絮数量会明显减少”）。</w:t>
      </w:r>
    </w:p>
    <w:p w14:paraId="638D3563">
      <w:pPr>
        <w:spacing w:line="360" w:lineRule="auto"/>
        <w:ind w:firstLine="0" w:firstLineChars="0"/>
        <w:rPr>
          <w:rFonts w:ascii="宋体" w:hAnsi="宋体" w:cs="宋体"/>
          <w:bCs/>
          <w:kern w:val="24"/>
          <w:szCs w:val="24"/>
        </w:rPr>
      </w:pPr>
      <w:r>
        <w:rPr>
          <w:rFonts w:hint="eastAsia" w:ascii="宋体" w:hAnsi="宋体" w:cs="宋体"/>
          <w:bCs/>
          <w:kern w:val="24"/>
          <w:szCs w:val="24"/>
        </w:rPr>
        <w:t>4.最后，简单写下：这个办法在现实中可能遇到的困难（如“需要额外人手”“天气不确定”）。</w:t>
      </w:r>
    </w:p>
    <w:p w14:paraId="7CF0A131">
      <w:pPr>
        <w:pStyle w:val="35"/>
        <w:rPr>
          <w:rFonts w:cs="宋体"/>
          <w:bCs/>
          <w:kern w:val="24"/>
          <w:szCs w:val="24"/>
        </w:rPr>
      </w:pPr>
      <w:r>
        <w:rPr>
          <w:rFonts w:hint="eastAsia"/>
        </w:rPr>
        <w:t>*****************************************************************</w:t>
      </w:r>
    </w:p>
    <w:p w14:paraId="4C237145">
      <w:pPr>
        <w:spacing w:line="360" w:lineRule="auto"/>
        <w:ind w:firstLine="480"/>
        <w:rPr>
          <w:rFonts w:ascii="宋体" w:hAnsi="宋体" w:cs="宋体"/>
          <w:bCs/>
          <w:kern w:val="24"/>
          <w:szCs w:val="24"/>
        </w:rPr>
      </w:pPr>
      <w:r>
        <w:rPr>
          <w:rFonts w:hint="eastAsia" w:ascii="宋体" w:hAnsi="宋体" w:cs="宋体"/>
          <w:bCs/>
          <w:kern w:val="24"/>
          <w:szCs w:val="24"/>
        </w:rPr>
        <w:t>当每个人都独立写下了自己的设想后，我们已经拥有了许多零散的“点子”。这些想法中有的偏向植物学角度，有的着眼于环境管理，还有的来自生活经验或直觉。但真正可行的防治方案往往需要多角度的整合与互相补充——只有把这些个人的灵感放到一起比一比、拼一拼，才能看出哪些思路更科学、更具操作性，也能发现其中的不足与改进方向。</w:t>
      </w:r>
    </w:p>
    <w:p w14:paraId="1946ADCF">
      <w:pPr>
        <w:spacing w:line="360" w:lineRule="auto"/>
        <w:ind w:firstLine="480"/>
        <w:rPr>
          <w:rFonts w:ascii="宋体" w:hAnsi="宋体" w:cs="宋体"/>
          <w:bCs/>
          <w:kern w:val="24"/>
          <w:szCs w:val="24"/>
        </w:rPr>
      </w:pPr>
      <w:r>
        <w:rPr>
          <w:rFonts w:hint="eastAsia" w:ascii="宋体" w:hAnsi="宋体" w:cs="宋体"/>
          <w:bCs/>
          <w:kern w:val="24"/>
          <w:szCs w:val="24"/>
        </w:rPr>
        <w:t>接下来，请你们进入小组讨论环节，把个人的设想汇聚在一起，通过比较、取舍与组合，初步形成几条可行的防治思路。</w:t>
      </w:r>
    </w:p>
    <w:p w14:paraId="1CFB3ECC">
      <w:pPr>
        <w:pStyle w:val="35"/>
        <w:rPr>
          <w:rFonts w:cs="宋体"/>
          <w:bCs/>
          <w:kern w:val="24"/>
          <w:szCs w:val="24"/>
        </w:rPr>
      </w:pPr>
      <w:r>
        <w:rPr>
          <w:rFonts w:hint="eastAsia"/>
        </w:rPr>
        <w:t>*****************************************************************</w:t>
      </w:r>
    </w:p>
    <w:p w14:paraId="29B7C496">
      <w:pPr>
        <w:spacing w:line="360" w:lineRule="auto"/>
        <w:ind w:firstLine="0" w:firstLineChars="0"/>
        <w:rPr>
          <w:rFonts w:ascii="宋体" w:hAnsi="宋体" w:cs="宋体"/>
          <w:bCs/>
          <w:kern w:val="24"/>
          <w:szCs w:val="24"/>
        </w:rPr>
      </w:pPr>
      <w:r>
        <w:rPr>
          <w:rFonts w:hint="eastAsia" w:ascii="宋体" w:hAnsi="宋体" w:cs="宋体"/>
          <w:bCs/>
          <w:kern w:val="24"/>
          <w:szCs w:val="24"/>
        </w:rPr>
        <w:t>【交流研讨】</w:t>
      </w:r>
    </w:p>
    <w:p w14:paraId="549201F8">
      <w:pPr>
        <w:spacing w:line="360" w:lineRule="auto"/>
        <w:ind w:firstLine="0" w:firstLineChars="0"/>
        <w:rPr>
          <w:rFonts w:ascii="宋体" w:hAnsi="宋体" w:cs="宋体"/>
          <w:bCs/>
          <w:kern w:val="24"/>
          <w:szCs w:val="24"/>
        </w:rPr>
      </w:pPr>
      <w:r>
        <w:rPr>
          <w:rFonts w:hint="eastAsia" w:ascii="宋体" w:hAnsi="宋体" w:cs="宋体"/>
          <w:bCs/>
          <w:kern w:val="24"/>
          <w:szCs w:val="24"/>
        </w:rPr>
        <w:t>小组把所有便签集中贴在墙面或大纸上：</w:t>
      </w:r>
    </w:p>
    <w:p w14:paraId="0D2157F5">
      <w:pPr>
        <w:spacing w:line="360" w:lineRule="auto"/>
        <w:ind w:firstLine="0" w:firstLineChars="0"/>
        <w:rPr>
          <w:rFonts w:ascii="宋体" w:hAnsi="宋体" w:cs="宋体"/>
          <w:bCs/>
          <w:kern w:val="24"/>
          <w:szCs w:val="24"/>
        </w:rPr>
      </w:pPr>
      <w:r>
        <w:rPr>
          <w:rFonts w:hint="eastAsia" w:ascii="宋体" w:hAnsi="宋体" w:cs="宋体"/>
          <w:bCs/>
          <w:kern w:val="24"/>
          <w:szCs w:val="24"/>
        </w:rPr>
        <w:t>先分堆：把内容相似或指向相近的便签归到一起。</w:t>
      </w:r>
    </w:p>
    <w:p w14:paraId="1F91CE6A">
      <w:pPr>
        <w:spacing w:line="360" w:lineRule="auto"/>
        <w:ind w:firstLine="0" w:firstLineChars="0"/>
        <w:rPr>
          <w:rFonts w:ascii="宋体" w:hAnsi="宋体" w:cs="宋体"/>
          <w:bCs/>
          <w:kern w:val="24"/>
          <w:szCs w:val="24"/>
        </w:rPr>
      </w:pPr>
      <w:r>
        <w:rPr>
          <w:rFonts w:hint="eastAsia" w:ascii="宋体" w:hAnsi="宋体" w:cs="宋体"/>
          <w:bCs/>
          <w:kern w:val="24"/>
          <w:szCs w:val="24"/>
        </w:rPr>
        <w:t>再命名：给每一堆取一个名字（比如“减少产生量”“阻止扩散”“清理回收”）。</w:t>
      </w:r>
    </w:p>
    <w:p w14:paraId="0A9CD2F1">
      <w:pPr>
        <w:spacing w:line="360" w:lineRule="auto"/>
        <w:ind w:firstLine="0" w:firstLineChars="0"/>
        <w:rPr>
          <w:rFonts w:ascii="宋体" w:hAnsi="宋体" w:cs="宋体"/>
          <w:bCs/>
          <w:kern w:val="24"/>
          <w:szCs w:val="24"/>
        </w:rPr>
      </w:pPr>
      <w:r>
        <w:rPr>
          <w:rFonts w:hint="eastAsia" w:ascii="宋体" w:hAnsi="宋体" w:cs="宋体"/>
          <w:bCs/>
          <w:kern w:val="24"/>
          <w:szCs w:val="24"/>
        </w:rPr>
        <w:t>再串联：尝试把同类的几个想法连接成一个“连续方案”，形成一个小的“策略链”。</w:t>
      </w:r>
    </w:p>
    <w:p w14:paraId="54C74904">
      <w:pPr>
        <w:spacing w:line="360" w:lineRule="auto"/>
        <w:ind w:firstLine="0" w:firstLineChars="0"/>
        <w:rPr>
          <w:rFonts w:ascii="宋体" w:hAnsi="宋体" w:cs="宋体"/>
          <w:bCs/>
          <w:kern w:val="24"/>
          <w:szCs w:val="24"/>
        </w:rPr>
      </w:pPr>
      <w:r>
        <w:rPr>
          <w:rFonts w:hint="eastAsia" w:ascii="宋体" w:hAnsi="宋体" w:cs="宋体"/>
          <w:bCs/>
          <w:kern w:val="24"/>
          <w:szCs w:val="24"/>
        </w:rPr>
        <w:t>再筛选：讨论哪几个方案值得进一步做成原型，写下你们的理由。</w:t>
      </w:r>
    </w:p>
    <w:p w14:paraId="7567053B">
      <w:pPr>
        <w:pStyle w:val="35"/>
        <w:rPr>
          <w:rFonts w:cs="宋体"/>
          <w:bCs/>
          <w:kern w:val="24"/>
          <w:szCs w:val="24"/>
        </w:rPr>
      </w:pPr>
      <w:r>
        <w:rPr>
          <w:rFonts w:hint="eastAsia"/>
        </w:rPr>
        <w:t>*****************************************************************</w:t>
      </w:r>
    </w:p>
    <w:p w14:paraId="70A4707B">
      <w:pPr>
        <w:spacing w:line="360" w:lineRule="auto"/>
        <w:ind w:firstLine="480"/>
        <w:rPr>
          <w:rFonts w:ascii="宋体" w:hAnsi="宋体" w:cs="宋体"/>
          <w:bCs/>
          <w:kern w:val="24"/>
          <w:szCs w:val="24"/>
        </w:rPr>
      </w:pPr>
      <w:r>
        <w:rPr>
          <w:rFonts w:hint="eastAsia" w:ascii="宋体" w:hAnsi="宋体" w:cs="宋体"/>
          <w:bCs/>
          <w:kern w:val="24"/>
          <w:szCs w:val="24"/>
        </w:rPr>
        <w:t>当小组内部的讨论告一段落后，你们手中已经有了几条经过整合的防治思路。但在科学探究与公共决策中，一个方案是否可行，往往不是由提出者单方面决定的，而要经过同行的质询与比较。只有把思路“说出去”，经得起他人的追问，才能发现自己方案中的漏洞，也可能从别人的想法中得到新的启发。</w:t>
      </w:r>
    </w:p>
    <w:p w14:paraId="6C6CAF8F">
      <w:pPr>
        <w:spacing w:line="360" w:lineRule="auto"/>
        <w:ind w:firstLine="480"/>
        <w:rPr>
          <w:rFonts w:ascii="宋体" w:hAnsi="宋体" w:cs="宋体"/>
          <w:bCs/>
          <w:kern w:val="24"/>
          <w:szCs w:val="24"/>
        </w:rPr>
      </w:pPr>
      <w:r>
        <w:rPr>
          <w:rFonts w:hint="eastAsia" w:ascii="宋体" w:hAnsi="宋体" w:cs="宋体"/>
          <w:bCs/>
          <w:kern w:val="24"/>
          <w:szCs w:val="24"/>
        </w:rPr>
        <w:t>接下来，你们将进入全班层面的“方案分享与互评”。每个小组需要像科学团队那样，用简明的语言介绍自己的核心思路，并回应他人的质询。这不仅是一次展示，更是一次“检验与改进”的过程。</w:t>
      </w:r>
    </w:p>
    <w:p w14:paraId="10EFD7BC">
      <w:pPr>
        <w:pStyle w:val="35"/>
        <w:rPr>
          <w:rFonts w:cs="宋体"/>
          <w:bCs/>
          <w:kern w:val="24"/>
          <w:szCs w:val="24"/>
        </w:rPr>
      </w:pPr>
      <w:r>
        <w:rPr>
          <w:rFonts w:hint="eastAsia"/>
        </w:rPr>
        <w:t>*****************************************************************</w:t>
      </w:r>
    </w:p>
    <w:p w14:paraId="5AC54126">
      <w:pPr>
        <w:spacing w:line="360" w:lineRule="auto"/>
        <w:ind w:firstLine="0" w:firstLineChars="0"/>
        <w:rPr>
          <w:rFonts w:ascii="宋体" w:hAnsi="宋体" w:cs="宋体"/>
          <w:bCs/>
          <w:kern w:val="24"/>
          <w:szCs w:val="24"/>
        </w:rPr>
      </w:pPr>
      <w:r>
        <w:rPr>
          <w:rFonts w:hint="eastAsia" w:ascii="宋体" w:hAnsi="宋体" w:cs="宋体"/>
          <w:bCs/>
          <w:kern w:val="24"/>
          <w:szCs w:val="24"/>
        </w:rPr>
        <w:t>【AB演讲】</w:t>
      </w:r>
    </w:p>
    <w:p w14:paraId="3151EA79">
      <w:pPr>
        <w:spacing w:line="360" w:lineRule="auto"/>
        <w:ind w:firstLine="0" w:firstLineChars="0"/>
        <w:rPr>
          <w:rFonts w:ascii="宋体" w:hAnsi="宋体" w:cs="宋体"/>
          <w:bCs/>
          <w:kern w:val="24"/>
          <w:szCs w:val="24"/>
        </w:rPr>
      </w:pPr>
      <w:r>
        <w:rPr>
          <w:rFonts w:hint="eastAsia" w:ascii="宋体" w:hAnsi="宋体" w:cs="宋体"/>
          <w:bCs/>
          <w:kern w:val="24"/>
          <w:szCs w:val="24"/>
        </w:rPr>
        <w:t>在小组展示环节中：</w:t>
      </w:r>
    </w:p>
    <w:p w14:paraId="2CEA12EE">
      <w:pPr>
        <w:spacing w:line="360" w:lineRule="auto"/>
        <w:ind w:firstLine="0" w:firstLineChars="0"/>
        <w:rPr>
          <w:rFonts w:ascii="宋体" w:hAnsi="宋体" w:cs="宋体"/>
          <w:bCs/>
          <w:kern w:val="24"/>
          <w:szCs w:val="24"/>
        </w:rPr>
      </w:pPr>
      <w:r>
        <w:rPr>
          <w:rFonts w:hint="eastAsia" w:ascii="宋体" w:hAnsi="宋体" w:cs="宋体"/>
          <w:bCs/>
          <w:kern w:val="24"/>
          <w:szCs w:val="24"/>
        </w:rPr>
        <w:t>A同学讲解小组提出的最有价值的一个方案，说明它是从哪类思维路径出发的（因果、借鉴、经验）。</w:t>
      </w:r>
    </w:p>
    <w:p w14:paraId="40145C2F">
      <w:pPr>
        <w:spacing w:line="360" w:lineRule="auto"/>
        <w:ind w:firstLine="0" w:firstLineChars="0"/>
        <w:rPr>
          <w:rFonts w:ascii="宋体" w:hAnsi="宋体" w:cs="宋体"/>
          <w:bCs/>
          <w:kern w:val="24"/>
          <w:szCs w:val="24"/>
        </w:rPr>
      </w:pPr>
      <w:r>
        <w:rPr>
          <w:rFonts w:hint="eastAsia" w:ascii="宋体" w:hAnsi="宋体" w:cs="宋体"/>
          <w:bCs/>
          <w:kern w:val="24"/>
          <w:szCs w:val="24"/>
        </w:rPr>
        <w:t>B同学补充方案的关键假设和操作步骤，并指出小组为什么觉得它可行。</w:t>
      </w:r>
    </w:p>
    <w:p w14:paraId="5A7E2436">
      <w:pPr>
        <w:spacing w:line="360" w:lineRule="auto"/>
        <w:ind w:firstLine="0" w:firstLineChars="0"/>
        <w:rPr>
          <w:rFonts w:ascii="宋体" w:hAnsi="宋体" w:cs="宋体"/>
          <w:bCs/>
          <w:kern w:val="24"/>
          <w:szCs w:val="24"/>
        </w:rPr>
      </w:pPr>
      <w:r>
        <w:rPr>
          <w:rFonts w:hint="eastAsia" w:ascii="宋体" w:hAnsi="宋体" w:cs="宋体"/>
          <w:bCs/>
          <w:kern w:val="24"/>
          <w:szCs w:val="24"/>
        </w:rPr>
        <w:t>演讲后，其他组的同学要给出一个追问：你们的方案可能会遇到什么困难？</w:t>
      </w:r>
    </w:p>
    <w:p w14:paraId="0A578F6A">
      <w:pPr>
        <w:pStyle w:val="35"/>
        <w:rPr>
          <w:rFonts w:cs="宋体"/>
          <w:bCs/>
          <w:kern w:val="24"/>
          <w:szCs w:val="24"/>
        </w:rPr>
      </w:pPr>
      <w:r>
        <w:rPr>
          <w:rFonts w:hint="eastAsia"/>
        </w:rPr>
        <w:t>*****************************************************************</w:t>
      </w:r>
    </w:p>
    <w:p w14:paraId="2A591F54">
      <w:pPr>
        <w:spacing w:line="360" w:lineRule="auto"/>
        <w:ind w:firstLine="0" w:firstLineChars="0"/>
        <w:rPr>
          <w:rFonts w:ascii="宋体" w:hAnsi="宋体" w:cs="宋体"/>
          <w:bCs/>
          <w:kern w:val="24"/>
          <w:szCs w:val="24"/>
        </w:rPr>
      </w:pPr>
    </w:p>
    <w:p w14:paraId="5C03F5BF">
      <w:pPr>
        <w:spacing w:line="360" w:lineRule="auto"/>
        <w:ind w:firstLine="480"/>
        <w:rPr>
          <w:rFonts w:ascii="宋体" w:hAnsi="宋体" w:cs="宋体"/>
          <w:bCs/>
          <w:kern w:val="24"/>
          <w:szCs w:val="24"/>
        </w:rPr>
      </w:pPr>
      <w:r>
        <w:rPr>
          <w:rFonts w:hint="eastAsia" w:ascii="宋体" w:hAnsi="宋体" w:cs="宋体"/>
          <w:bCs/>
          <w:kern w:val="24"/>
          <w:szCs w:val="24"/>
        </w:rPr>
        <w:t>现在你们已经初步设想了解决方案，为了更好地理解现行的“喷、湿、清、注、滞、换、整”等措施具体是如何实施的，我们将以小组为单位开展实地调查与专家访谈。需要进一步拿着自己的设计去请教专家（园林老师、市政人员或生物学者）。专家会从技术、成本、安全性等方面提出意见。请准备好一张“原型卡”，在上面写清楚：方案名称、核心做法、预期效果、可能的风险，以及你最想问专家的一个问题。在比对之后，小组要根据专家的建议修改或完善原型，并写下：我们改了什么，为什么这样改？</w:t>
      </w:r>
    </w:p>
    <w:p w14:paraId="1FD2315C">
      <w:pPr>
        <w:spacing w:line="360" w:lineRule="auto"/>
        <w:ind w:firstLine="0" w:firstLineChars="0"/>
        <w:jc w:val="center"/>
        <w:rPr>
          <w:rFonts w:ascii="宋体" w:hAnsi="宋体" w:cs="宋体"/>
          <w:bCs/>
          <w:kern w:val="24"/>
          <w:szCs w:val="24"/>
        </w:rPr>
      </w:pPr>
      <w:r>
        <w:drawing>
          <wp:inline distT="0" distB="0" distL="114300" distR="114300">
            <wp:extent cx="4248150" cy="2112010"/>
            <wp:effectExtent l="0" t="0" r="3810"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4"/>
                    <a:stretch>
                      <a:fillRect/>
                    </a:stretch>
                  </pic:blipFill>
                  <pic:spPr>
                    <a:xfrm>
                      <a:off x="0" y="0"/>
                      <a:ext cx="4248150" cy="2112010"/>
                    </a:xfrm>
                    <a:prstGeom prst="rect">
                      <a:avLst/>
                    </a:prstGeom>
                    <a:noFill/>
                    <a:ln>
                      <a:noFill/>
                    </a:ln>
                  </pic:spPr>
                </pic:pic>
              </a:graphicData>
            </a:graphic>
          </wp:inline>
        </w:drawing>
      </w:r>
    </w:p>
    <w:p w14:paraId="0B721D24">
      <w:pPr>
        <w:spacing w:line="360" w:lineRule="auto"/>
        <w:ind w:firstLine="480"/>
        <w:rPr>
          <w:rFonts w:ascii="宋体" w:hAnsi="宋体" w:cs="宋体"/>
          <w:bCs/>
          <w:kern w:val="24"/>
          <w:szCs w:val="24"/>
        </w:rPr>
      </w:pPr>
      <w:r>
        <w:rPr>
          <w:rFonts w:hint="eastAsia" w:ascii="宋体" w:hAnsi="宋体" w:cs="宋体"/>
          <w:bCs/>
          <w:kern w:val="24"/>
          <w:szCs w:val="24"/>
        </w:rPr>
        <w:t>前期准备完毕后，需要进行访谈与现场观摩（实地或远程）。小组合作，准备8–10个访谈问题，联系园林部门、绿化队或查阅专家视频/报告并记录要点。若能获取现场观摩机会（喷水/清扫/注射示范），务必拍照录像（并遵守许可与安全规范）。记录重点应包含：实施时间点、操作流程、设备/工具、人员资质、短期/长期效果、潜在副作用、成本估算、监管或审批要求。</w:t>
      </w:r>
    </w:p>
    <w:p w14:paraId="63824FB6">
      <w:pPr>
        <w:spacing w:line="360" w:lineRule="auto"/>
        <w:ind w:firstLine="0" w:firstLineChars="0"/>
        <w:jc w:val="center"/>
        <w:rPr>
          <w:rFonts w:ascii="宋体" w:hAnsi="宋体" w:cs="宋体"/>
          <w:bCs/>
          <w:kern w:val="24"/>
          <w:szCs w:val="24"/>
        </w:rPr>
      </w:pPr>
      <w:r>
        <w:drawing>
          <wp:inline distT="0" distB="0" distL="114300" distR="114300">
            <wp:extent cx="4872990" cy="1623695"/>
            <wp:effectExtent l="0" t="0" r="3810" b="6985"/>
            <wp:docPr id="5" name="字幕版本"/>
            <wp:cNvGraphicFramePr/>
            <a:graphic xmlns:a="http://schemas.openxmlformats.org/drawingml/2006/main">
              <a:graphicData uri="http://schemas.openxmlformats.org/drawingml/2006/picture">
                <pic:pic xmlns:pic="http://schemas.openxmlformats.org/drawingml/2006/picture">
                  <pic:nvPicPr>
                    <pic:cNvPr id="5" name="字幕版本"/>
                    <pic:cNvPicPr/>
                  </pic:nvPicPr>
                  <pic:blipFill>
                    <a:blip r:embed="rId15"/>
                    <a:stretch>
                      <a:fillRect/>
                    </a:stretch>
                  </pic:blipFill>
                  <pic:spPr>
                    <a:xfrm>
                      <a:off x="0" y="0"/>
                      <a:ext cx="4872990" cy="1623695"/>
                    </a:xfrm>
                    <a:prstGeom prst="rect">
                      <a:avLst/>
                    </a:prstGeom>
                  </pic:spPr>
                </pic:pic>
              </a:graphicData>
            </a:graphic>
          </wp:inline>
        </w:drawing>
      </w:r>
    </w:p>
    <w:p w14:paraId="7AF0874F">
      <w:pPr>
        <w:spacing w:line="360" w:lineRule="auto"/>
        <w:ind w:firstLine="0" w:firstLineChars="0"/>
        <w:rPr>
          <w:rFonts w:ascii="宋体" w:hAnsi="宋体" w:cs="宋体"/>
          <w:bCs/>
          <w:kern w:val="24"/>
          <w:szCs w:val="24"/>
        </w:rPr>
      </w:pPr>
      <w:r>
        <w:rPr>
          <w:rFonts w:hint="eastAsia" w:ascii="宋体" w:hAnsi="宋体" w:eastAsia="楷体"/>
          <w:color w:val="0070C0"/>
        </w:rPr>
        <w:t>*****************************************************************</w:t>
      </w:r>
    </w:p>
    <w:p w14:paraId="45661D67">
      <w:pPr>
        <w:spacing w:line="360" w:lineRule="auto"/>
        <w:ind w:firstLine="0" w:firstLineChars="0"/>
        <w:rPr>
          <w:rFonts w:ascii="宋体" w:hAnsi="宋体" w:cs="宋体"/>
          <w:bCs/>
          <w:kern w:val="24"/>
          <w:szCs w:val="24"/>
        </w:rPr>
      </w:pPr>
      <w:r>
        <w:rPr>
          <w:rFonts w:hint="eastAsia" w:ascii="宋体" w:hAnsi="宋体" w:cs="宋体"/>
          <w:bCs/>
          <w:kern w:val="24"/>
          <w:szCs w:val="24"/>
        </w:rPr>
        <w:t>【资料卡片】访谈提纲</w:t>
      </w:r>
    </w:p>
    <w:p w14:paraId="582CBA16">
      <w:pPr>
        <w:numPr>
          <w:ilvl w:val="0"/>
          <w:numId w:val="3"/>
        </w:numPr>
        <w:spacing w:line="360" w:lineRule="auto"/>
        <w:ind w:firstLineChars="0"/>
        <w:rPr>
          <w:rFonts w:ascii="宋体" w:hAnsi="宋体" w:cs="宋体"/>
          <w:bCs/>
          <w:kern w:val="24"/>
          <w:szCs w:val="24"/>
        </w:rPr>
      </w:pPr>
      <w:r>
        <w:rPr>
          <w:rFonts w:hint="eastAsia" w:ascii="宋体" w:hAnsi="宋体" w:cs="宋体"/>
          <w:bCs/>
          <w:kern w:val="24"/>
          <w:szCs w:val="24"/>
        </w:rPr>
        <w:t>目前城市里治理飞絮的常见方法有哪些？</w:t>
      </w:r>
    </w:p>
    <w:p w14:paraId="7574E891">
      <w:pPr>
        <w:numPr>
          <w:ilvl w:val="0"/>
          <w:numId w:val="3"/>
        </w:numPr>
        <w:spacing w:line="360" w:lineRule="auto"/>
        <w:ind w:firstLineChars="0"/>
        <w:rPr>
          <w:rFonts w:ascii="宋体" w:hAnsi="宋体" w:cs="宋体"/>
          <w:bCs/>
          <w:kern w:val="24"/>
          <w:szCs w:val="24"/>
        </w:rPr>
      </w:pPr>
      <w:r>
        <w:rPr>
          <w:rFonts w:hint="eastAsia" w:ascii="宋体" w:hAnsi="宋体" w:cs="宋体"/>
          <w:bCs/>
          <w:kern w:val="24"/>
          <w:szCs w:val="24"/>
        </w:rPr>
        <w:t>每种方法一般在什么时间实施？</w:t>
      </w:r>
    </w:p>
    <w:p w14:paraId="563D7E78">
      <w:pPr>
        <w:numPr>
          <w:ilvl w:val="0"/>
          <w:numId w:val="3"/>
        </w:numPr>
        <w:spacing w:line="360" w:lineRule="auto"/>
        <w:ind w:firstLineChars="0"/>
        <w:rPr>
          <w:rFonts w:ascii="宋体" w:hAnsi="宋体" w:cs="宋体"/>
          <w:bCs/>
          <w:kern w:val="24"/>
          <w:szCs w:val="24"/>
        </w:rPr>
      </w:pPr>
      <w:r>
        <w:rPr>
          <w:rFonts w:hint="eastAsia" w:ascii="宋体" w:hAnsi="宋体" w:cs="宋体"/>
          <w:bCs/>
          <w:kern w:val="24"/>
          <w:szCs w:val="24"/>
        </w:rPr>
        <w:t>这些方法作用于飞絮形成的哪个阶段？</w:t>
      </w:r>
    </w:p>
    <w:p w14:paraId="3E40C1CA">
      <w:pPr>
        <w:numPr>
          <w:ilvl w:val="0"/>
          <w:numId w:val="3"/>
        </w:numPr>
        <w:spacing w:line="360" w:lineRule="auto"/>
        <w:ind w:firstLineChars="0"/>
        <w:rPr>
          <w:rFonts w:ascii="宋体" w:hAnsi="宋体" w:cs="宋体"/>
          <w:bCs/>
          <w:kern w:val="24"/>
          <w:szCs w:val="24"/>
        </w:rPr>
      </w:pPr>
      <w:r>
        <w:rPr>
          <w:rFonts w:hint="eastAsia" w:ascii="宋体" w:hAnsi="宋体" w:cs="宋体"/>
          <w:bCs/>
          <w:kern w:val="24"/>
          <w:szCs w:val="24"/>
        </w:rPr>
        <w:t>有哪些方法效果立竿见影？哪些需要长期见效？</w:t>
      </w:r>
    </w:p>
    <w:p w14:paraId="3CA5A340">
      <w:pPr>
        <w:numPr>
          <w:ilvl w:val="0"/>
          <w:numId w:val="3"/>
        </w:numPr>
        <w:spacing w:line="360" w:lineRule="auto"/>
        <w:ind w:firstLineChars="0"/>
        <w:rPr>
          <w:rFonts w:ascii="宋体" w:hAnsi="宋体" w:cs="宋体"/>
          <w:bCs/>
          <w:kern w:val="24"/>
          <w:szCs w:val="24"/>
        </w:rPr>
      </w:pPr>
      <w:r>
        <w:rPr>
          <w:rFonts w:hint="eastAsia" w:ascii="宋体" w:hAnsi="宋体" w:cs="宋体"/>
          <w:bCs/>
          <w:kern w:val="24"/>
          <w:szCs w:val="24"/>
        </w:rPr>
        <w:t>这些措施是否会对生态系统产生副作用（如影响昆虫、鸟类或土壤）？</w:t>
      </w:r>
    </w:p>
    <w:p w14:paraId="5108D069">
      <w:pPr>
        <w:numPr>
          <w:ilvl w:val="0"/>
          <w:numId w:val="3"/>
        </w:numPr>
        <w:spacing w:line="360" w:lineRule="auto"/>
        <w:ind w:firstLineChars="0"/>
        <w:rPr>
          <w:rFonts w:ascii="宋体" w:hAnsi="宋体" w:cs="宋体"/>
          <w:bCs/>
          <w:kern w:val="24"/>
          <w:szCs w:val="24"/>
        </w:rPr>
      </w:pPr>
      <w:r>
        <w:rPr>
          <w:rFonts w:hint="eastAsia" w:ascii="宋体" w:hAnsi="宋体" w:cs="宋体"/>
          <w:bCs/>
          <w:kern w:val="24"/>
          <w:szCs w:val="24"/>
        </w:rPr>
        <w:t>哪些措施成本最高？哪些最省钱？</w:t>
      </w:r>
    </w:p>
    <w:p w14:paraId="61ADDB07">
      <w:pPr>
        <w:numPr>
          <w:ilvl w:val="0"/>
          <w:numId w:val="3"/>
        </w:numPr>
        <w:spacing w:line="360" w:lineRule="auto"/>
        <w:ind w:firstLineChars="0"/>
        <w:rPr>
          <w:rFonts w:ascii="宋体" w:hAnsi="宋体" w:cs="宋体"/>
          <w:bCs/>
          <w:kern w:val="24"/>
          <w:szCs w:val="24"/>
        </w:rPr>
      </w:pPr>
      <w:r>
        <w:rPr>
          <w:rFonts w:hint="eastAsia" w:ascii="宋体" w:hAnsi="宋体" w:cs="宋体"/>
          <w:bCs/>
          <w:kern w:val="24"/>
          <w:szCs w:val="24"/>
        </w:rPr>
        <w:t>哪些措施需要专业设备或药剂？是否有限制条件？</w:t>
      </w:r>
    </w:p>
    <w:p w14:paraId="41F1F225">
      <w:pPr>
        <w:numPr>
          <w:ilvl w:val="0"/>
          <w:numId w:val="3"/>
        </w:numPr>
        <w:spacing w:line="360" w:lineRule="auto"/>
        <w:ind w:firstLineChars="0"/>
        <w:rPr>
          <w:rFonts w:ascii="宋体" w:hAnsi="宋体" w:cs="宋体"/>
          <w:bCs/>
          <w:kern w:val="24"/>
          <w:szCs w:val="24"/>
        </w:rPr>
      </w:pPr>
      <w:r>
        <w:rPr>
          <w:rFonts w:hint="eastAsia" w:ascii="宋体" w:hAnsi="宋体" w:cs="宋体"/>
          <w:bCs/>
          <w:kern w:val="24"/>
          <w:szCs w:val="24"/>
        </w:rPr>
        <w:t>市民对这些措施的接受度如何？</w:t>
      </w:r>
    </w:p>
    <w:p w14:paraId="73FBB376">
      <w:pPr>
        <w:numPr>
          <w:ilvl w:val="0"/>
          <w:numId w:val="3"/>
        </w:numPr>
        <w:spacing w:line="360" w:lineRule="auto"/>
        <w:ind w:firstLineChars="0"/>
        <w:rPr>
          <w:rFonts w:ascii="宋体" w:hAnsi="宋体" w:cs="宋体"/>
          <w:bCs/>
          <w:kern w:val="24"/>
          <w:szCs w:val="24"/>
        </w:rPr>
      </w:pPr>
      <w:r>
        <w:rPr>
          <w:rFonts w:hint="eastAsia" w:ascii="宋体" w:hAnsi="宋体" w:cs="宋体"/>
          <w:bCs/>
          <w:kern w:val="24"/>
          <w:szCs w:val="24"/>
        </w:rPr>
        <w:t>政府或社区在执行这些措施时遇到的最大困难是什么？</w:t>
      </w:r>
    </w:p>
    <w:p w14:paraId="2E201A33">
      <w:pPr>
        <w:numPr>
          <w:ilvl w:val="0"/>
          <w:numId w:val="3"/>
        </w:numPr>
        <w:spacing w:line="360" w:lineRule="auto"/>
        <w:ind w:firstLineChars="0"/>
        <w:rPr>
          <w:rFonts w:ascii="宋体" w:hAnsi="宋体" w:cs="宋体"/>
          <w:bCs/>
          <w:kern w:val="24"/>
          <w:szCs w:val="24"/>
        </w:rPr>
      </w:pPr>
      <w:r>
        <w:rPr>
          <w:rFonts w:hint="eastAsia" w:ascii="宋体" w:hAnsi="宋体" w:cs="宋体"/>
          <w:bCs/>
          <w:kern w:val="24"/>
          <w:szCs w:val="24"/>
        </w:rPr>
        <w:t>如果要改进治理策略，他们最想优化的点是什么？</w:t>
      </w:r>
    </w:p>
    <w:p w14:paraId="1D8697A4">
      <w:pPr>
        <w:spacing w:line="360" w:lineRule="auto"/>
        <w:ind w:firstLine="0" w:firstLineChars="0"/>
        <w:rPr>
          <w:rFonts w:ascii="宋体" w:hAnsi="宋体" w:cs="宋体"/>
          <w:bCs/>
          <w:kern w:val="24"/>
          <w:szCs w:val="24"/>
        </w:rPr>
      </w:pPr>
      <w:r>
        <w:rPr>
          <w:rFonts w:hint="eastAsia" w:ascii="宋体" w:hAnsi="宋体" w:eastAsia="楷体"/>
          <w:color w:val="0070C0"/>
        </w:rPr>
        <w:t>*****************************************************************</w:t>
      </w:r>
    </w:p>
    <w:p w14:paraId="62DECA55">
      <w:pPr>
        <w:spacing w:line="360" w:lineRule="auto"/>
        <w:ind w:firstLine="480"/>
        <w:rPr>
          <w:rFonts w:ascii="宋体" w:hAnsi="宋体" w:cs="宋体"/>
          <w:bCs/>
          <w:kern w:val="24"/>
          <w:szCs w:val="24"/>
        </w:rPr>
      </w:pPr>
      <w:r>
        <w:rPr>
          <w:rFonts w:hint="eastAsia" w:ascii="宋体" w:hAnsi="宋体" w:cs="宋体"/>
          <w:bCs/>
          <w:kern w:val="24"/>
          <w:szCs w:val="24"/>
        </w:rPr>
        <w:t>在完成访谈和现场记录后，我们不能停留在零散的信息层面，而要学会把得到的答案和观察转化为结构化的资料。接下来，请根据收集到的经验整理一份对照表，把不同的措施与飞絮的生命周期环节、作用原理、实施方式和潜在风险对应起来。这样，原本分散的经验就能变成清晰的“知识地图”，为后续设计科学可行的防治方案打好基础。</w:t>
      </w:r>
    </w:p>
    <w:p w14:paraId="29284D45">
      <w:pPr>
        <w:spacing w:line="360" w:lineRule="auto"/>
        <w:ind w:firstLine="0" w:firstLineChars="0"/>
        <w:rPr>
          <w:rFonts w:ascii="宋体" w:hAnsi="宋体" w:cs="宋体"/>
          <w:bCs/>
          <w:kern w:val="24"/>
          <w:szCs w:val="24"/>
        </w:rPr>
      </w:pPr>
      <w:r>
        <w:rPr>
          <w:rFonts w:hint="eastAsia" w:ascii="宋体" w:hAnsi="宋体" w:eastAsia="楷体"/>
          <w:color w:val="0070C0"/>
        </w:rPr>
        <w:t>*****************************************************************</w:t>
      </w:r>
    </w:p>
    <w:p w14:paraId="5F6FB3EB">
      <w:pPr>
        <w:spacing w:line="360" w:lineRule="auto"/>
        <w:ind w:firstLine="0" w:firstLineChars="0"/>
        <w:rPr>
          <w:rFonts w:ascii="宋体" w:hAnsi="宋体" w:cs="宋体"/>
          <w:bCs/>
          <w:kern w:val="24"/>
          <w:szCs w:val="24"/>
        </w:rPr>
      </w:pPr>
      <w:r>
        <w:rPr>
          <w:rFonts w:hint="eastAsia" w:ascii="宋体" w:hAnsi="宋体" w:cs="宋体"/>
          <w:bCs/>
          <w:kern w:val="24"/>
          <w:szCs w:val="24"/>
        </w:rPr>
        <w:t>【资料卡片】对照表要点：</w:t>
      </w:r>
    </w:p>
    <w:p w14:paraId="70C5F7E7">
      <w:pPr>
        <w:numPr>
          <w:ilvl w:val="0"/>
          <w:numId w:val="4"/>
        </w:numPr>
        <w:spacing w:line="360" w:lineRule="auto"/>
        <w:ind w:firstLineChars="0"/>
        <w:rPr>
          <w:rFonts w:ascii="宋体" w:hAnsi="宋体" w:cs="宋体"/>
          <w:bCs/>
          <w:kern w:val="24"/>
          <w:szCs w:val="24"/>
        </w:rPr>
      </w:pPr>
      <w:r>
        <w:rPr>
          <w:rFonts w:hint="eastAsia" w:ascii="宋体" w:hAnsi="宋体" w:cs="宋体"/>
          <w:bCs/>
          <w:kern w:val="24"/>
          <w:szCs w:val="24"/>
        </w:rPr>
        <w:t>措施名称</w:t>
      </w:r>
    </w:p>
    <w:p w14:paraId="64790CC6">
      <w:pPr>
        <w:numPr>
          <w:ilvl w:val="0"/>
          <w:numId w:val="4"/>
        </w:numPr>
        <w:spacing w:line="360" w:lineRule="auto"/>
        <w:ind w:firstLineChars="0"/>
        <w:rPr>
          <w:rFonts w:ascii="宋体" w:hAnsi="宋体" w:cs="宋体"/>
          <w:bCs/>
          <w:kern w:val="24"/>
          <w:szCs w:val="24"/>
        </w:rPr>
      </w:pPr>
      <w:r>
        <w:rPr>
          <w:rFonts w:hint="eastAsia" w:ascii="宋体" w:hAnsi="宋体" w:cs="宋体"/>
          <w:bCs/>
          <w:kern w:val="24"/>
          <w:szCs w:val="24"/>
        </w:rPr>
        <w:t>针对的飞絮生命周期环节（花期/结实期/散播期）</w:t>
      </w:r>
    </w:p>
    <w:p w14:paraId="1323D466">
      <w:pPr>
        <w:numPr>
          <w:ilvl w:val="0"/>
          <w:numId w:val="4"/>
        </w:numPr>
        <w:spacing w:line="360" w:lineRule="auto"/>
        <w:ind w:firstLineChars="0"/>
        <w:rPr>
          <w:rFonts w:ascii="宋体" w:hAnsi="宋体" w:cs="宋体"/>
          <w:bCs/>
          <w:kern w:val="24"/>
          <w:szCs w:val="24"/>
        </w:rPr>
      </w:pPr>
      <w:r>
        <w:rPr>
          <w:rFonts w:hint="eastAsia" w:ascii="宋体" w:hAnsi="宋体" w:cs="宋体"/>
          <w:bCs/>
          <w:kern w:val="24"/>
          <w:szCs w:val="24"/>
        </w:rPr>
        <w:t>作用原理（用学生能理解的生物学语言表述）</w:t>
      </w:r>
    </w:p>
    <w:p w14:paraId="1CF26286">
      <w:pPr>
        <w:numPr>
          <w:ilvl w:val="0"/>
          <w:numId w:val="4"/>
        </w:numPr>
        <w:spacing w:line="360" w:lineRule="auto"/>
        <w:ind w:firstLineChars="0"/>
        <w:rPr>
          <w:rFonts w:ascii="宋体" w:hAnsi="宋体" w:cs="宋体"/>
          <w:bCs/>
          <w:kern w:val="24"/>
          <w:szCs w:val="24"/>
        </w:rPr>
      </w:pPr>
      <w:r>
        <w:rPr>
          <w:rFonts w:hint="eastAsia" w:ascii="宋体" w:hAnsi="宋体" w:cs="宋体"/>
          <w:bCs/>
          <w:kern w:val="24"/>
          <w:szCs w:val="24"/>
        </w:rPr>
        <w:t>实施步骤（概要）</w:t>
      </w:r>
    </w:p>
    <w:p w14:paraId="1A122AEC">
      <w:pPr>
        <w:numPr>
          <w:ilvl w:val="0"/>
          <w:numId w:val="4"/>
        </w:numPr>
        <w:spacing w:line="360" w:lineRule="auto"/>
        <w:ind w:firstLineChars="0"/>
        <w:rPr>
          <w:rFonts w:ascii="宋体" w:hAnsi="宋体" w:cs="宋体"/>
          <w:bCs/>
          <w:kern w:val="24"/>
          <w:szCs w:val="24"/>
        </w:rPr>
      </w:pPr>
      <w:r>
        <w:rPr>
          <w:rFonts w:hint="eastAsia" w:ascii="宋体" w:hAnsi="宋体" w:cs="宋体"/>
          <w:bCs/>
          <w:kern w:val="24"/>
          <w:szCs w:val="24"/>
        </w:rPr>
        <w:t>设备/人员需要（是否需专业资质）</w:t>
      </w:r>
    </w:p>
    <w:p w14:paraId="193FA2AE">
      <w:pPr>
        <w:numPr>
          <w:ilvl w:val="0"/>
          <w:numId w:val="4"/>
        </w:numPr>
        <w:spacing w:line="360" w:lineRule="auto"/>
        <w:ind w:firstLineChars="0"/>
        <w:rPr>
          <w:rFonts w:ascii="宋体" w:hAnsi="宋体" w:cs="宋体"/>
          <w:bCs/>
          <w:kern w:val="24"/>
          <w:szCs w:val="24"/>
        </w:rPr>
      </w:pPr>
      <w:r>
        <w:rPr>
          <w:rFonts w:hint="eastAsia" w:ascii="宋体" w:hAnsi="宋体" w:cs="宋体"/>
          <w:bCs/>
          <w:kern w:val="24"/>
          <w:szCs w:val="24"/>
        </w:rPr>
        <w:t>预期效果（短期/长期）</w:t>
      </w:r>
    </w:p>
    <w:p w14:paraId="1D99B001">
      <w:pPr>
        <w:numPr>
          <w:ilvl w:val="0"/>
          <w:numId w:val="4"/>
        </w:numPr>
        <w:spacing w:line="360" w:lineRule="auto"/>
        <w:ind w:firstLineChars="0"/>
        <w:rPr>
          <w:rFonts w:ascii="宋体" w:hAnsi="宋体" w:cs="宋体"/>
          <w:bCs/>
          <w:kern w:val="24"/>
          <w:szCs w:val="24"/>
        </w:rPr>
      </w:pPr>
      <w:r>
        <w:rPr>
          <w:rFonts w:hint="eastAsia" w:ascii="宋体" w:hAnsi="宋体" w:cs="宋体"/>
          <w:bCs/>
          <w:kern w:val="24"/>
          <w:szCs w:val="24"/>
        </w:rPr>
        <w:t>主要风险与非目标影响（生态/健康/社会）</w:t>
      </w:r>
    </w:p>
    <w:p w14:paraId="2F1F4A04">
      <w:pPr>
        <w:numPr>
          <w:ilvl w:val="0"/>
          <w:numId w:val="4"/>
        </w:numPr>
        <w:spacing w:line="360" w:lineRule="auto"/>
        <w:ind w:firstLineChars="0"/>
        <w:rPr>
          <w:rFonts w:ascii="宋体" w:hAnsi="宋体" w:cs="宋体"/>
          <w:bCs/>
          <w:kern w:val="24"/>
          <w:szCs w:val="24"/>
        </w:rPr>
      </w:pPr>
      <w:r>
        <w:rPr>
          <w:rFonts w:hint="eastAsia" w:ascii="宋体" w:hAnsi="宋体" w:cs="宋体"/>
          <w:bCs/>
          <w:kern w:val="24"/>
          <w:szCs w:val="24"/>
        </w:rPr>
        <w:t>估算成本（高/中/低）</w:t>
      </w:r>
    </w:p>
    <w:p w14:paraId="0722CF8E">
      <w:pPr>
        <w:spacing w:line="360" w:lineRule="auto"/>
        <w:ind w:firstLine="0" w:firstLineChars="0"/>
        <w:rPr>
          <w:rFonts w:ascii="宋体" w:hAnsi="宋体" w:cs="宋体"/>
          <w:bCs/>
          <w:kern w:val="24"/>
          <w:szCs w:val="24"/>
        </w:rPr>
      </w:pPr>
      <w:r>
        <w:rPr>
          <w:rFonts w:hint="eastAsia" w:ascii="宋体" w:hAnsi="宋体" w:eastAsia="楷体"/>
          <w:color w:val="0070C0"/>
        </w:rPr>
        <w:t>*****************************************************************</w:t>
      </w:r>
    </w:p>
    <w:p w14:paraId="23482AE3">
      <w:pPr>
        <w:spacing w:line="360" w:lineRule="auto"/>
        <w:ind w:firstLine="480"/>
        <w:rPr>
          <w:rFonts w:ascii="宋体" w:hAnsi="宋体" w:cs="宋体"/>
          <w:bCs/>
          <w:kern w:val="24"/>
          <w:szCs w:val="24"/>
        </w:rPr>
      </w:pPr>
      <w:r>
        <w:rPr>
          <w:rFonts w:hint="eastAsia" w:ascii="宋体" w:hAnsi="宋体" w:cs="宋体"/>
          <w:bCs/>
          <w:kern w:val="24"/>
          <w:szCs w:val="24"/>
        </w:rPr>
        <w:t>整理好对照表后，进行课堂展示与互评，每组用3分钟展示对照表，其他组用2分钟内提出1–2个关键质疑（例如：该方法如何影响附近蜂鸟/昆虫？是否会污染水源？）。教师点评并补充专业视角。</w:t>
      </w:r>
    </w:p>
    <w:p w14:paraId="70A039E7">
      <w:pPr>
        <w:spacing w:line="360" w:lineRule="auto"/>
        <w:ind w:firstLine="480"/>
        <w:rPr>
          <w:rFonts w:ascii="宋体" w:hAnsi="宋体" w:cs="宋体"/>
          <w:bCs/>
          <w:kern w:val="24"/>
          <w:szCs w:val="24"/>
        </w:rPr>
      </w:pPr>
      <w:r>
        <w:rPr>
          <w:rFonts w:hint="eastAsia" w:ascii="宋体" w:hAnsi="宋体" w:cs="宋体"/>
          <w:bCs/>
          <w:kern w:val="24"/>
          <w:szCs w:val="24"/>
        </w:rPr>
        <w:t>现在你们手里有了“治理工具箱”和对每种工具的优/劣理解。下一步不是直接去大规模实施，而是把工具箱里的元素按校园周边/校园内适配、时间窗口与监测指标组合成可演练的实施方案：包括实施流程、人员分工、试点安排、风险缓解与评价方式。</w:t>
      </w:r>
    </w:p>
    <w:p w14:paraId="7809F6DF">
      <w:pPr>
        <w:spacing w:line="360" w:lineRule="auto"/>
        <w:ind w:firstLine="0" w:firstLineChars="0"/>
        <w:rPr>
          <w:rFonts w:ascii="宋体" w:hAnsi="宋体" w:cs="宋体"/>
          <w:bCs/>
          <w:kern w:val="24"/>
          <w:szCs w:val="24"/>
        </w:rPr>
      </w:pPr>
    </w:p>
    <w:p w14:paraId="2F3F5E5C">
      <w:pPr>
        <w:widowControl/>
        <w:adjustRightInd/>
        <w:snapToGrid/>
        <w:spacing w:line="300" w:lineRule="auto"/>
        <w:ind w:firstLine="0" w:firstLineChars="0"/>
        <w:jc w:val="left"/>
        <w:outlineLvl w:val="2"/>
        <w:rPr>
          <w:rFonts w:ascii="宋体" w:hAnsi="宋体" w:cs="宋体"/>
          <w:bCs/>
          <w:kern w:val="24"/>
          <w:szCs w:val="24"/>
        </w:rPr>
      </w:pPr>
      <w:r>
        <w:rPr>
          <w:rFonts w:ascii="仿宋" w:hAnsi="仿宋" w:eastAsia="仿宋" w:cs="Times New Roman"/>
          <w:b/>
          <w:bCs/>
          <w:kern w:val="0"/>
          <w:szCs w:val="24"/>
        </w:rPr>
        <w:t>活动二：从经验到可行操作方案</w:t>
      </w:r>
    </w:p>
    <w:p w14:paraId="41B13445">
      <w:pPr>
        <w:spacing w:line="360" w:lineRule="auto"/>
        <w:ind w:firstLine="480"/>
        <w:rPr>
          <w:rFonts w:ascii="宋体" w:hAnsi="宋体" w:cs="宋体"/>
          <w:bCs/>
          <w:kern w:val="24"/>
          <w:szCs w:val="24"/>
        </w:rPr>
      </w:pPr>
      <w:r>
        <w:rPr>
          <w:rFonts w:hint="eastAsia" w:ascii="宋体" w:hAnsi="宋体" w:cs="宋体"/>
          <w:bCs/>
          <w:kern w:val="24"/>
          <w:szCs w:val="24"/>
        </w:rPr>
        <w:t>基于活动一整理出对照表并把各种措施的要点、证据与风险归类后，下一步是把大组的“工具箱”变成你个人能拿得出手的操作说明。请把注意力从收集信息转到“怎么做”上：用一页纸把你打算在某一具体场景里实施的步骤写清楚——目标场景、时间窗口、拟采取的两项措施、预期效果、三条主要风险提示和一两个可量化的监测指标。语言要简洁、可操作，并在出现需要专业资质或有安全风险的环节处特别注明“需专家执行/监督”。</w:t>
      </w:r>
    </w:p>
    <w:p w14:paraId="69329AA0">
      <w:pPr>
        <w:spacing w:line="360" w:lineRule="auto"/>
        <w:ind w:firstLine="0" w:firstLineChars="0"/>
        <w:rPr>
          <w:rFonts w:ascii="宋体" w:hAnsi="宋体" w:cs="宋体"/>
          <w:bCs/>
          <w:kern w:val="24"/>
          <w:szCs w:val="24"/>
        </w:rPr>
      </w:pPr>
      <w:r>
        <w:rPr>
          <w:rFonts w:hint="eastAsia" w:ascii="宋体" w:hAnsi="宋体" w:eastAsia="楷体"/>
          <w:color w:val="0070C0"/>
        </w:rPr>
        <w:t>*****************************************************************</w:t>
      </w:r>
    </w:p>
    <w:p w14:paraId="1D86F1DB">
      <w:pPr>
        <w:spacing w:line="360" w:lineRule="auto"/>
        <w:ind w:firstLine="0" w:firstLineChars="0"/>
        <w:rPr>
          <w:rFonts w:ascii="宋体" w:hAnsi="宋体" w:cs="宋体"/>
          <w:bCs/>
          <w:kern w:val="24"/>
          <w:szCs w:val="24"/>
        </w:rPr>
      </w:pPr>
      <w:r>
        <w:rPr>
          <w:rFonts w:hint="eastAsia" w:ascii="宋体" w:hAnsi="宋体" w:cs="宋体"/>
          <w:bCs/>
          <w:kern w:val="24"/>
          <w:szCs w:val="24"/>
        </w:rPr>
        <w:t>【独立思考】</w:t>
      </w:r>
    </w:p>
    <w:p w14:paraId="06FDB561">
      <w:pPr>
        <w:spacing w:line="360" w:lineRule="auto"/>
        <w:ind w:firstLine="0" w:firstLineChars="0"/>
        <w:rPr>
          <w:rFonts w:hint="eastAsia" w:ascii="宋体" w:hAnsi="宋体" w:cs="宋体"/>
          <w:bCs/>
          <w:kern w:val="24"/>
          <w:szCs w:val="24"/>
        </w:rPr>
      </w:pPr>
      <w:r>
        <w:rPr>
          <w:rFonts w:hint="eastAsia" w:ascii="宋体" w:hAnsi="宋体" w:cs="宋体"/>
          <w:bCs/>
          <w:kern w:val="24"/>
          <w:szCs w:val="24"/>
        </w:rPr>
        <w:t>请每位学生基于活动一得到的对照表，写出一页“可行操作草案骨架”，内容应包括：目标场景（例如：校门口南侧绿化带）、时间窗口（如：开花前2周）、拟采用的2项措施（如：局部湿化+清扫）、预期效果、三条风险提示、1–2个监测指标（如：清洁工收集的絮量、室内窗台上絮量的变化）。语言尽量简洁、操作性强（谁做、什么时候做、怎么做的要点）。</w:t>
      </w:r>
    </w:p>
    <w:p w14:paraId="5F5F2CE5">
      <w:pPr>
        <w:spacing w:line="360" w:lineRule="auto"/>
        <w:ind w:firstLine="0" w:firstLineChars="0"/>
        <w:rPr>
          <w:rFonts w:hint="eastAsia" w:ascii="宋体" w:hAnsi="宋体" w:cs="宋体"/>
          <w:bCs/>
          <w:kern w:val="24"/>
          <w:szCs w:val="24"/>
        </w:rPr>
      </w:pPr>
    </w:p>
    <w:p w14:paraId="071773D0">
      <w:pPr>
        <w:spacing w:line="360" w:lineRule="auto"/>
        <w:ind w:firstLine="0" w:firstLineChars="0"/>
        <w:rPr>
          <w:rFonts w:hint="eastAsia" w:ascii="宋体" w:hAnsi="宋体" w:cs="宋体"/>
          <w:bCs/>
          <w:kern w:val="24"/>
          <w:szCs w:val="24"/>
          <w:lang w:val="en-US" w:eastAsia="zh-CN"/>
        </w:rPr>
      </w:pPr>
      <w:r>
        <w:rPr>
          <w:rFonts w:hint="eastAsia" w:ascii="宋体" w:hAnsi="宋体" w:cs="宋体"/>
          <w:bCs/>
          <w:kern w:val="24"/>
          <w:szCs w:val="24"/>
          <w:lang w:val="en-US" w:eastAsia="zh-CN"/>
        </w:rPr>
        <w:t>操作支架：</w:t>
      </w:r>
    </w:p>
    <w:p w14:paraId="1709AA56">
      <w:pPr>
        <w:spacing w:line="360" w:lineRule="auto"/>
        <w:ind w:firstLine="0" w:firstLineChars="0"/>
        <w:rPr>
          <w:rFonts w:hint="default" w:ascii="宋体" w:hAnsi="宋体" w:cs="宋体"/>
          <w:bCs/>
          <w:kern w:val="24"/>
          <w:szCs w:val="24"/>
          <w:lang w:val="en-US" w:eastAsia="zh-CN"/>
        </w:rPr>
      </w:pPr>
      <w:r>
        <w:rPr>
          <w:rFonts w:hint="default" w:ascii="宋体" w:hAnsi="宋体" w:cs="宋体"/>
          <w:bCs/>
          <w:kern w:val="24"/>
          <w:szCs w:val="24"/>
          <w:lang w:val="en-US" w:eastAsia="zh-CN"/>
        </w:rPr>
        <w:t>①目标场景</w:t>
      </w:r>
    </w:p>
    <w:p w14:paraId="4F3C398C">
      <w:pPr>
        <w:spacing w:line="360" w:lineRule="auto"/>
        <w:ind w:firstLine="0" w:firstLineChars="0"/>
        <w:rPr>
          <w:rFonts w:hint="default" w:ascii="宋体" w:hAnsi="宋体" w:cs="宋体"/>
          <w:bCs/>
          <w:kern w:val="24"/>
          <w:szCs w:val="24"/>
          <w:lang w:val="en-US" w:eastAsia="zh-CN"/>
        </w:rPr>
      </w:pPr>
      <w:r>
        <w:rPr>
          <w:rFonts w:hint="default" w:ascii="宋体" w:hAnsi="宋体" w:cs="宋体"/>
          <w:bCs/>
          <w:kern w:val="24"/>
          <w:szCs w:val="24"/>
          <w:lang w:val="en-US" w:eastAsia="zh-CN"/>
        </w:rPr>
        <w:t>说明飞絮主要出现的地点与时间段。</w:t>
      </w:r>
    </w:p>
    <w:p w14:paraId="66BAAF00">
      <w:pPr>
        <w:spacing w:line="360" w:lineRule="auto"/>
        <w:ind w:firstLine="0" w:firstLineChars="0"/>
        <w:rPr>
          <w:rFonts w:hint="default" w:ascii="宋体" w:hAnsi="宋体" w:cs="宋体"/>
          <w:bCs/>
          <w:kern w:val="24"/>
          <w:szCs w:val="24"/>
          <w:lang w:val="en-US" w:eastAsia="zh-CN"/>
        </w:rPr>
      </w:pPr>
      <w:r>
        <w:rPr>
          <w:rFonts w:hint="default" w:ascii="宋体" w:hAnsi="宋体" w:cs="宋体"/>
          <w:bCs/>
          <w:kern w:val="24"/>
          <w:szCs w:val="24"/>
          <w:lang w:val="en-US" w:eastAsia="zh-CN"/>
        </w:rPr>
        <w:t>②实施措施</w:t>
      </w:r>
    </w:p>
    <w:p w14:paraId="19CDA3CE">
      <w:pPr>
        <w:spacing w:line="360" w:lineRule="auto"/>
        <w:ind w:firstLine="0" w:firstLineChars="0"/>
        <w:rPr>
          <w:rFonts w:hint="default" w:ascii="宋体" w:hAnsi="宋体" w:cs="宋体"/>
          <w:bCs/>
          <w:kern w:val="24"/>
          <w:szCs w:val="24"/>
          <w:lang w:val="en-US" w:eastAsia="zh-CN"/>
        </w:rPr>
      </w:pPr>
      <w:r>
        <w:rPr>
          <w:rFonts w:hint="default" w:ascii="宋体" w:hAnsi="宋体" w:cs="宋体"/>
          <w:bCs/>
          <w:kern w:val="24"/>
          <w:szCs w:val="24"/>
          <w:lang w:val="en-US" w:eastAsia="zh-CN"/>
        </w:rPr>
        <w:t>选择2项适合该场景的防治措施，并简要写出实施方式。</w:t>
      </w:r>
    </w:p>
    <w:p w14:paraId="44DE81D2">
      <w:pPr>
        <w:spacing w:line="360" w:lineRule="auto"/>
        <w:ind w:firstLine="0" w:firstLineChars="0"/>
        <w:rPr>
          <w:rFonts w:hint="default" w:ascii="宋体" w:hAnsi="宋体" w:cs="宋体"/>
          <w:bCs/>
          <w:kern w:val="24"/>
          <w:szCs w:val="24"/>
          <w:lang w:val="en-US" w:eastAsia="zh-CN"/>
        </w:rPr>
      </w:pPr>
      <w:r>
        <w:rPr>
          <w:rFonts w:hint="default" w:ascii="宋体" w:hAnsi="宋体" w:cs="宋体"/>
          <w:bCs/>
          <w:kern w:val="24"/>
          <w:szCs w:val="24"/>
          <w:lang w:val="en-US" w:eastAsia="zh-CN"/>
        </w:rPr>
        <w:t>③预期效果</w:t>
      </w:r>
    </w:p>
    <w:p w14:paraId="2ECC36FF">
      <w:pPr>
        <w:spacing w:line="360" w:lineRule="auto"/>
        <w:ind w:firstLine="0" w:firstLineChars="0"/>
        <w:rPr>
          <w:rFonts w:hint="default" w:ascii="宋体" w:hAnsi="宋体" w:cs="宋体"/>
          <w:bCs/>
          <w:kern w:val="24"/>
          <w:szCs w:val="24"/>
          <w:lang w:val="en-US" w:eastAsia="zh-CN"/>
        </w:rPr>
      </w:pPr>
      <w:r>
        <w:rPr>
          <w:rFonts w:hint="default" w:ascii="宋体" w:hAnsi="宋体" w:cs="宋体"/>
          <w:bCs/>
          <w:kern w:val="24"/>
          <w:szCs w:val="24"/>
          <w:lang w:val="en-US" w:eastAsia="zh-CN"/>
        </w:rPr>
        <w:t>说明实施后可能产生的改善情况。</w:t>
      </w:r>
    </w:p>
    <w:p w14:paraId="732F933A">
      <w:pPr>
        <w:spacing w:line="360" w:lineRule="auto"/>
        <w:ind w:firstLine="0" w:firstLineChars="0"/>
        <w:rPr>
          <w:rFonts w:hint="default" w:ascii="宋体" w:hAnsi="宋体" w:cs="宋体"/>
          <w:bCs/>
          <w:kern w:val="24"/>
          <w:szCs w:val="24"/>
          <w:lang w:val="en-US" w:eastAsia="zh-CN"/>
        </w:rPr>
      </w:pPr>
      <w:r>
        <w:rPr>
          <w:rFonts w:hint="default" w:ascii="宋体" w:hAnsi="宋体" w:cs="宋体"/>
          <w:bCs/>
          <w:kern w:val="24"/>
          <w:szCs w:val="24"/>
          <w:lang w:val="en-US" w:eastAsia="zh-CN"/>
        </w:rPr>
        <w:t>④风险提示</w:t>
      </w:r>
    </w:p>
    <w:p w14:paraId="6C4B7828">
      <w:pPr>
        <w:spacing w:line="360" w:lineRule="auto"/>
        <w:ind w:firstLine="0" w:firstLineChars="0"/>
        <w:rPr>
          <w:rFonts w:hint="default" w:ascii="宋体" w:hAnsi="宋体" w:cs="宋体"/>
          <w:bCs/>
          <w:kern w:val="24"/>
          <w:szCs w:val="24"/>
          <w:lang w:val="en-US" w:eastAsia="zh-CN"/>
        </w:rPr>
      </w:pPr>
      <w:r>
        <w:rPr>
          <w:rFonts w:hint="default" w:ascii="宋体" w:hAnsi="宋体" w:cs="宋体"/>
          <w:bCs/>
          <w:kern w:val="24"/>
          <w:szCs w:val="24"/>
          <w:lang w:val="en-US" w:eastAsia="zh-CN"/>
        </w:rPr>
        <w:t>列出3条实施过程中可能遇到的困难或影响。</w:t>
      </w:r>
    </w:p>
    <w:p w14:paraId="59BAB7EB">
      <w:pPr>
        <w:spacing w:line="360" w:lineRule="auto"/>
        <w:ind w:firstLine="0" w:firstLineChars="0"/>
        <w:rPr>
          <w:rFonts w:hint="default" w:ascii="宋体" w:hAnsi="宋体" w:cs="宋体"/>
          <w:bCs/>
          <w:kern w:val="24"/>
          <w:szCs w:val="24"/>
          <w:lang w:val="en-US" w:eastAsia="zh-CN"/>
        </w:rPr>
      </w:pPr>
      <w:r>
        <w:rPr>
          <w:rFonts w:hint="default" w:ascii="宋体" w:hAnsi="宋体" w:cs="宋体"/>
          <w:bCs/>
          <w:kern w:val="24"/>
          <w:szCs w:val="24"/>
          <w:lang w:val="en-US" w:eastAsia="zh-CN"/>
        </w:rPr>
        <w:t>⑤监测指标</w:t>
      </w:r>
    </w:p>
    <w:p w14:paraId="0E67F512">
      <w:pPr>
        <w:spacing w:line="360" w:lineRule="auto"/>
        <w:ind w:firstLine="0" w:firstLineChars="0"/>
        <w:rPr>
          <w:rFonts w:hint="default" w:ascii="宋体" w:hAnsi="宋体" w:cs="宋体"/>
          <w:bCs/>
          <w:kern w:val="24"/>
          <w:szCs w:val="24"/>
          <w:lang w:val="en-US" w:eastAsia="zh-CN"/>
        </w:rPr>
      </w:pPr>
      <w:r>
        <w:rPr>
          <w:rFonts w:hint="default" w:ascii="宋体" w:hAnsi="宋体" w:cs="宋体"/>
          <w:bCs/>
          <w:kern w:val="24"/>
          <w:szCs w:val="24"/>
          <w:lang w:val="en-US" w:eastAsia="zh-CN"/>
        </w:rPr>
        <w:t>提出1–2个可以判断方案效果的观察或记录指标。</w:t>
      </w:r>
    </w:p>
    <w:p w14:paraId="0A943CF3">
      <w:pPr>
        <w:spacing w:line="360" w:lineRule="auto"/>
        <w:ind w:firstLine="0" w:firstLineChars="0"/>
        <w:rPr>
          <w:rFonts w:ascii="宋体" w:hAnsi="宋体" w:cs="宋体"/>
          <w:bCs/>
          <w:kern w:val="24"/>
          <w:szCs w:val="24"/>
        </w:rPr>
      </w:pPr>
      <w:r>
        <w:rPr>
          <w:rFonts w:hint="eastAsia" w:ascii="宋体" w:hAnsi="宋体" w:eastAsia="楷体"/>
          <w:color w:val="0070C0"/>
        </w:rPr>
        <w:t>*****************************************************************</w:t>
      </w:r>
    </w:p>
    <w:p w14:paraId="41A5E743">
      <w:pPr>
        <w:spacing w:line="360" w:lineRule="auto"/>
        <w:ind w:firstLine="480"/>
        <w:rPr>
          <w:rFonts w:ascii="宋体" w:hAnsi="宋体" w:cs="宋体"/>
          <w:bCs/>
          <w:kern w:val="24"/>
          <w:szCs w:val="24"/>
        </w:rPr>
      </w:pPr>
      <w:r>
        <w:rPr>
          <w:rFonts w:hint="eastAsia" w:ascii="宋体" w:hAnsi="宋体" w:cs="宋体"/>
          <w:bCs/>
          <w:kern w:val="24"/>
          <w:szCs w:val="24"/>
        </w:rPr>
        <w:t>把你的草案视作“给非专业读者的操作说明”：能让学校管理者或社区志愿者在专业人员指导下理解并参与监测，但不需要去做有资质要求的操作（例如注射药剂）。</w:t>
      </w:r>
    </w:p>
    <w:p w14:paraId="128DF07F">
      <w:pPr>
        <w:spacing w:line="360" w:lineRule="auto"/>
        <w:ind w:firstLine="480"/>
        <w:rPr>
          <w:rFonts w:ascii="宋体" w:hAnsi="宋体" w:cs="宋体"/>
          <w:bCs/>
          <w:kern w:val="24"/>
          <w:szCs w:val="24"/>
        </w:rPr>
      </w:pPr>
      <w:r>
        <w:rPr>
          <w:rFonts w:hint="eastAsia" w:ascii="宋体" w:hAnsi="宋体" w:cs="宋体"/>
          <w:bCs/>
          <w:kern w:val="24"/>
          <w:szCs w:val="24"/>
        </w:rPr>
        <w:t>完成初步草稿后，小组内交换各自草案，选取优点合并为一份方案初稿（1–2页），包含：方案名称、目标场景、实施时间线（粗略月表或周表）、操作步骤（分工：谁负责联系市政/谁负责现场协调/谁负责数据记录）、设备清单（非处方类设备，如喷雾机、测风速计、湿度计、手套、口罩、垃圾袋等）、监测指标、初步成本估算、主要风险与应对策略等。</w:t>
      </w:r>
    </w:p>
    <w:p w14:paraId="0ECABEFA">
      <w:pPr>
        <w:spacing w:line="360" w:lineRule="auto"/>
        <w:ind w:firstLine="480"/>
        <w:rPr>
          <w:rFonts w:ascii="宋体" w:hAnsi="宋体" w:cs="宋体"/>
          <w:szCs w:val="24"/>
        </w:rPr>
      </w:pPr>
      <w:r>
        <w:rPr>
          <w:rFonts w:ascii="宋体" w:hAnsi="宋体" w:cs="宋体"/>
          <w:szCs w:val="24"/>
        </w:rPr>
        <w:t>当小组已经完成方案初稿后，文字里的构想还需要经受一次“可操作性”的检验。仅仅写在纸面上的步骤未必在现实中行得通，因此我们要通过一次模拟来发现流程中的漏洞和细节问题。情景演练能帮助你们把方案从概念转化为实践，把“谁来做、何时做、怎样做”逐一推演出来，也能及时暴露可能忽略的环节。带着这种检验和改进的心态进入下一步，你们将开展一次桌面或小规模的模拟试点。</w:t>
      </w:r>
    </w:p>
    <w:p w14:paraId="41396E9F">
      <w:pPr>
        <w:spacing w:line="360" w:lineRule="auto"/>
        <w:ind w:firstLine="0" w:firstLineChars="0"/>
        <w:rPr>
          <w:rFonts w:ascii="宋体" w:hAnsi="宋体" w:cs="宋体"/>
          <w:bCs/>
          <w:kern w:val="24"/>
          <w:szCs w:val="24"/>
        </w:rPr>
      </w:pPr>
      <w:r>
        <w:rPr>
          <w:rFonts w:hint="eastAsia" w:ascii="宋体" w:hAnsi="宋体" w:eastAsia="楷体"/>
          <w:color w:val="0070C0"/>
        </w:rPr>
        <w:t>*****************************************************************</w:t>
      </w:r>
    </w:p>
    <w:p w14:paraId="694ED401">
      <w:pPr>
        <w:spacing w:line="360" w:lineRule="auto"/>
        <w:ind w:firstLine="0" w:firstLineChars="0"/>
        <w:rPr>
          <w:rFonts w:ascii="宋体" w:hAnsi="宋体" w:cs="宋体"/>
          <w:bCs/>
          <w:kern w:val="24"/>
          <w:szCs w:val="24"/>
        </w:rPr>
      </w:pPr>
      <w:r>
        <w:rPr>
          <w:rFonts w:hint="eastAsia" w:ascii="宋体" w:hAnsi="宋体" w:cs="宋体"/>
          <w:bCs/>
          <w:kern w:val="24"/>
          <w:szCs w:val="24"/>
        </w:rPr>
        <w:t>【情景演练】</w:t>
      </w:r>
    </w:p>
    <w:p w14:paraId="0BAE94C4">
      <w:pPr>
        <w:spacing w:line="360" w:lineRule="auto"/>
        <w:ind w:firstLine="0" w:firstLineChars="0"/>
        <w:rPr>
          <w:rFonts w:ascii="宋体" w:hAnsi="宋体" w:cs="宋体"/>
          <w:bCs/>
          <w:kern w:val="24"/>
          <w:szCs w:val="24"/>
        </w:rPr>
      </w:pPr>
      <w:r>
        <w:rPr>
          <w:rFonts w:hint="eastAsia" w:ascii="宋体" w:hAnsi="宋体" w:cs="宋体"/>
          <w:bCs/>
          <w:kern w:val="24"/>
          <w:szCs w:val="24"/>
        </w:rPr>
        <w:t>各组进行桌面模拟试点，或进行小规模、低风险的现场演练（如模拟湿化流程用水车模型/在空托盘上演示清扫路线/用模拟数据运行估算表）。模拟内容要包括：实施当天的操作步骤、现场安全措施、数据记录表（示例：实施前/后24小时絮落量记录），以及如何上报给学校管理者或市政部门。</w:t>
      </w:r>
    </w:p>
    <w:p w14:paraId="22B43CEB">
      <w:pPr>
        <w:spacing w:line="360" w:lineRule="auto"/>
        <w:ind w:firstLine="0" w:firstLineChars="0"/>
        <w:rPr>
          <w:rFonts w:ascii="宋体" w:hAnsi="宋体" w:cs="宋体"/>
          <w:bCs/>
          <w:kern w:val="24"/>
          <w:szCs w:val="24"/>
        </w:rPr>
      </w:pPr>
      <w:r>
        <w:rPr>
          <w:rFonts w:hint="eastAsia" w:ascii="宋体" w:hAnsi="宋体" w:cs="宋体"/>
          <w:bCs/>
          <w:kern w:val="24"/>
          <w:szCs w:val="24"/>
        </w:rPr>
        <w:t>注意：任何涉及药剂或需要资质的操作必须只做“流程模拟”而非实际操作。</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9"/>
        <w:gridCol w:w="3562"/>
        <w:gridCol w:w="2841"/>
      </w:tblGrid>
      <w:tr w14:paraId="5F2B2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vAlign w:val="center"/>
          </w:tcPr>
          <w:p w14:paraId="5E8D29D0">
            <w:pPr>
              <w:widowControl/>
              <w:ind w:firstLine="482"/>
              <w:jc w:val="center"/>
              <w:rPr>
                <w:rFonts w:ascii="宋体" w:hAnsi="宋体" w:cs="宋体"/>
                <w:bCs/>
                <w:kern w:val="24"/>
                <w:szCs w:val="24"/>
                <w:highlight w:val="green"/>
              </w:rPr>
            </w:pPr>
            <w:r>
              <w:rPr>
                <w:rFonts w:ascii="宋体" w:hAnsi="宋体" w:cs="宋体"/>
                <w:b/>
                <w:bCs/>
                <w:kern w:val="0"/>
                <w:szCs w:val="24"/>
                <w:highlight w:val="green"/>
                <w:lang w:bidi="ar"/>
              </w:rPr>
              <w:t>角色</w:t>
            </w:r>
          </w:p>
        </w:tc>
        <w:tc>
          <w:tcPr>
            <w:tcW w:w="3562" w:type="dxa"/>
            <w:vAlign w:val="center"/>
          </w:tcPr>
          <w:p w14:paraId="06CAC0B7">
            <w:pPr>
              <w:widowControl/>
              <w:ind w:firstLine="482"/>
              <w:jc w:val="center"/>
              <w:rPr>
                <w:rFonts w:ascii="宋体" w:hAnsi="宋体" w:cs="宋体"/>
                <w:bCs/>
                <w:kern w:val="24"/>
                <w:szCs w:val="24"/>
                <w:highlight w:val="green"/>
              </w:rPr>
            </w:pPr>
            <w:r>
              <w:rPr>
                <w:rFonts w:ascii="宋体" w:hAnsi="宋体" w:cs="宋体"/>
                <w:b/>
                <w:bCs/>
                <w:kern w:val="0"/>
                <w:szCs w:val="24"/>
                <w:highlight w:val="green"/>
                <w:lang w:bidi="ar"/>
              </w:rPr>
              <w:t>主要任务</w:t>
            </w:r>
          </w:p>
        </w:tc>
        <w:tc>
          <w:tcPr>
            <w:tcW w:w="2841" w:type="dxa"/>
            <w:vAlign w:val="center"/>
          </w:tcPr>
          <w:p w14:paraId="52E84B01">
            <w:pPr>
              <w:widowControl/>
              <w:ind w:firstLine="482"/>
              <w:jc w:val="center"/>
              <w:rPr>
                <w:rFonts w:ascii="宋体" w:hAnsi="宋体" w:cs="宋体"/>
                <w:bCs/>
                <w:kern w:val="24"/>
                <w:szCs w:val="24"/>
                <w:highlight w:val="green"/>
              </w:rPr>
            </w:pPr>
            <w:r>
              <w:rPr>
                <w:rFonts w:ascii="宋体" w:hAnsi="宋体" w:cs="宋体"/>
                <w:b/>
                <w:bCs/>
                <w:kern w:val="0"/>
                <w:szCs w:val="24"/>
                <w:highlight w:val="green"/>
                <w:lang w:bidi="ar"/>
              </w:rPr>
              <w:t>输出成果</w:t>
            </w:r>
          </w:p>
        </w:tc>
      </w:tr>
      <w:tr w14:paraId="4DA4F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vAlign w:val="center"/>
          </w:tcPr>
          <w:p w14:paraId="568570EF">
            <w:pPr>
              <w:widowControl/>
              <w:ind w:firstLine="480"/>
              <w:jc w:val="left"/>
              <w:rPr>
                <w:rFonts w:ascii="宋体" w:hAnsi="宋体" w:cs="宋体"/>
                <w:bCs/>
                <w:kern w:val="24"/>
                <w:szCs w:val="24"/>
              </w:rPr>
            </w:pPr>
            <w:r>
              <w:rPr>
                <w:rFonts w:ascii="宋体" w:hAnsi="宋体" w:cs="宋体"/>
                <w:kern w:val="0"/>
                <w:szCs w:val="24"/>
                <w:lang w:bidi="ar"/>
              </w:rPr>
              <w:t>项目经理</w:t>
            </w:r>
          </w:p>
        </w:tc>
        <w:tc>
          <w:tcPr>
            <w:tcW w:w="3562" w:type="dxa"/>
            <w:vAlign w:val="center"/>
          </w:tcPr>
          <w:p w14:paraId="40EE4ED5">
            <w:pPr>
              <w:widowControl/>
              <w:ind w:firstLine="0" w:firstLineChars="0"/>
              <w:jc w:val="left"/>
              <w:rPr>
                <w:rFonts w:ascii="宋体" w:hAnsi="宋体" w:cs="宋体"/>
                <w:bCs/>
                <w:kern w:val="24"/>
                <w:szCs w:val="24"/>
              </w:rPr>
            </w:pPr>
            <w:r>
              <w:rPr>
                <w:rFonts w:ascii="宋体" w:hAnsi="宋体" w:cs="宋体"/>
                <w:kern w:val="0"/>
                <w:szCs w:val="24"/>
                <w:lang w:bidi="ar"/>
              </w:rPr>
              <w:t>统筹进度与组内协调</w:t>
            </w:r>
          </w:p>
        </w:tc>
        <w:tc>
          <w:tcPr>
            <w:tcW w:w="2841" w:type="dxa"/>
            <w:vAlign w:val="center"/>
          </w:tcPr>
          <w:p w14:paraId="50C25D63">
            <w:pPr>
              <w:widowControl/>
              <w:ind w:firstLine="480"/>
              <w:jc w:val="left"/>
              <w:rPr>
                <w:rFonts w:ascii="宋体" w:hAnsi="宋体" w:cs="宋体"/>
                <w:bCs/>
                <w:kern w:val="24"/>
                <w:szCs w:val="24"/>
              </w:rPr>
            </w:pPr>
            <w:r>
              <w:rPr>
                <w:rFonts w:ascii="宋体" w:hAnsi="宋体" w:cs="宋体"/>
                <w:kern w:val="0"/>
                <w:szCs w:val="24"/>
                <w:lang w:bidi="ar"/>
              </w:rPr>
              <w:t>项目进度表</w:t>
            </w:r>
          </w:p>
        </w:tc>
      </w:tr>
      <w:tr w14:paraId="0B7B1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vAlign w:val="center"/>
          </w:tcPr>
          <w:p w14:paraId="5AC19A76">
            <w:pPr>
              <w:widowControl/>
              <w:ind w:firstLine="480"/>
              <w:jc w:val="left"/>
              <w:rPr>
                <w:rFonts w:ascii="宋体" w:hAnsi="宋体" w:cs="宋体"/>
                <w:bCs/>
                <w:kern w:val="24"/>
                <w:szCs w:val="24"/>
              </w:rPr>
            </w:pPr>
            <w:r>
              <w:rPr>
                <w:rFonts w:ascii="宋体" w:hAnsi="宋体" w:cs="宋体"/>
                <w:kern w:val="0"/>
                <w:szCs w:val="24"/>
                <w:lang w:bidi="ar"/>
              </w:rPr>
              <w:t>调研员</w:t>
            </w:r>
          </w:p>
        </w:tc>
        <w:tc>
          <w:tcPr>
            <w:tcW w:w="3562" w:type="dxa"/>
            <w:vAlign w:val="center"/>
          </w:tcPr>
          <w:p w14:paraId="1AE795C5">
            <w:pPr>
              <w:widowControl/>
              <w:ind w:firstLine="0" w:firstLineChars="0"/>
              <w:jc w:val="left"/>
              <w:rPr>
                <w:rFonts w:ascii="宋体" w:hAnsi="宋体" w:cs="宋体"/>
                <w:bCs/>
                <w:kern w:val="24"/>
                <w:szCs w:val="24"/>
              </w:rPr>
            </w:pPr>
            <w:r>
              <w:rPr>
                <w:rFonts w:ascii="宋体" w:hAnsi="宋体" w:cs="宋体"/>
                <w:kern w:val="0"/>
                <w:szCs w:val="24"/>
                <w:lang w:bidi="ar"/>
              </w:rPr>
              <w:t>整理专家访谈记录与资料分析</w:t>
            </w:r>
          </w:p>
        </w:tc>
        <w:tc>
          <w:tcPr>
            <w:tcW w:w="2841" w:type="dxa"/>
            <w:vAlign w:val="center"/>
          </w:tcPr>
          <w:p w14:paraId="53FEE012">
            <w:pPr>
              <w:widowControl/>
              <w:ind w:firstLine="480"/>
              <w:jc w:val="left"/>
              <w:rPr>
                <w:rFonts w:ascii="宋体" w:hAnsi="宋体" w:cs="宋体"/>
                <w:bCs/>
                <w:kern w:val="24"/>
                <w:szCs w:val="24"/>
              </w:rPr>
            </w:pPr>
            <w:r>
              <w:rPr>
                <w:rFonts w:ascii="宋体" w:hAnsi="宋体" w:cs="宋体"/>
                <w:kern w:val="0"/>
                <w:szCs w:val="24"/>
                <w:lang w:bidi="ar"/>
              </w:rPr>
              <w:t>技术资料卡</w:t>
            </w:r>
          </w:p>
        </w:tc>
      </w:tr>
      <w:tr w14:paraId="57E8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vAlign w:val="center"/>
          </w:tcPr>
          <w:p w14:paraId="71F59F34">
            <w:pPr>
              <w:widowControl/>
              <w:ind w:firstLine="480"/>
              <w:jc w:val="left"/>
              <w:rPr>
                <w:rFonts w:ascii="宋体" w:hAnsi="宋体" w:cs="宋体"/>
                <w:bCs/>
                <w:kern w:val="24"/>
                <w:szCs w:val="24"/>
              </w:rPr>
            </w:pPr>
            <w:r>
              <w:rPr>
                <w:rFonts w:ascii="宋体" w:hAnsi="宋体" w:cs="宋体"/>
                <w:kern w:val="0"/>
                <w:szCs w:val="24"/>
                <w:lang w:bidi="ar"/>
              </w:rPr>
              <w:t>设计员</w:t>
            </w:r>
          </w:p>
        </w:tc>
        <w:tc>
          <w:tcPr>
            <w:tcW w:w="3562" w:type="dxa"/>
            <w:vAlign w:val="center"/>
          </w:tcPr>
          <w:p w14:paraId="0C898931">
            <w:pPr>
              <w:widowControl/>
              <w:ind w:firstLine="0" w:firstLineChars="0"/>
              <w:jc w:val="left"/>
              <w:rPr>
                <w:rFonts w:ascii="宋体" w:hAnsi="宋体" w:cs="宋体"/>
                <w:bCs/>
                <w:kern w:val="24"/>
                <w:szCs w:val="24"/>
              </w:rPr>
            </w:pPr>
            <w:r>
              <w:rPr>
                <w:rFonts w:ascii="宋体" w:hAnsi="宋体" w:cs="宋体"/>
                <w:kern w:val="0"/>
                <w:szCs w:val="24"/>
                <w:lang w:bidi="ar"/>
              </w:rPr>
              <w:t>负责方案草图与操作流程撰写</w:t>
            </w:r>
          </w:p>
        </w:tc>
        <w:tc>
          <w:tcPr>
            <w:tcW w:w="2841" w:type="dxa"/>
            <w:vAlign w:val="center"/>
          </w:tcPr>
          <w:p w14:paraId="0F6B4344">
            <w:pPr>
              <w:widowControl/>
              <w:ind w:firstLine="480"/>
              <w:jc w:val="left"/>
              <w:rPr>
                <w:rFonts w:ascii="宋体" w:hAnsi="宋体" w:cs="宋体"/>
                <w:bCs/>
                <w:kern w:val="24"/>
                <w:szCs w:val="24"/>
              </w:rPr>
            </w:pPr>
            <w:r>
              <w:rPr>
                <w:rFonts w:ascii="宋体" w:hAnsi="宋体" w:cs="宋体"/>
                <w:kern w:val="0"/>
                <w:szCs w:val="24"/>
                <w:lang w:bidi="ar"/>
              </w:rPr>
              <w:t>防治流程图</w:t>
            </w:r>
          </w:p>
        </w:tc>
      </w:tr>
      <w:tr w14:paraId="09B2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vAlign w:val="center"/>
          </w:tcPr>
          <w:p w14:paraId="591991F7">
            <w:pPr>
              <w:widowControl/>
              <w:ind w:firstLine="480"/>
              <w:jc w:val="left"/>
              <w:rPr>
                <w:rFonts w:ascii="宋体" w:hAnsi="宋体" w:cs="宋体"/>
                <w:bCs/>
                <w:kern w:val="24"/>
                <w:szCs w:val="24"/>
              </w:rPr>
            </w:pPr>
            <w:r>
              <w:rPr>
                <w:rFonts w:ascii="宋体" w:hAnsi="宋体" w:cs="宋体"/>
                <w:kern w:val="0"/>
                <w:szCs w:val="24"/>
                <w:lang w:bidi="ar"/>
              </w:rPr>
              <w:t>实施员</w:t>
            </w:r>
          </w:p>
        </w:tc>
        <w:tc>
          <w:tcPr>
            <w:tcW w:w="3562" w:type="dxa"/>
            <w:vAlign w:val="center"/>
          </w:tcPr>
          <w:p w14:paraId="6CDE70D2">
            <w:pPr>
              <w:widowControl/>
              <w:ind w:firstLine="0" w:firstLineChars="0"/>
              <w:jc w:val="left"/>
              <w:rPr>
                <w:rFonts w:ascii="宋体" w:hAnsi="宋体" w:cs="宋体"/>
                <w:bCs/>
                <w:kern w:val="24"/>
                <w:szCs w:val="24"/>
              </w:rPr>
            </w:pPr>
            <w:r>
              <w:rPr>
                <w:rFonts w:ascii="宋体" w:hAnsi="宋体" w:cs="宋体"/>
                <w:kern w:val="0"/>
                <w:szCs w:val="24"/>
                <w:lang w:bidi="ar"/>
              </w:rPr>
              <w:t>负责模拟与情境演练</w:t>
            </w:r>
          </w:p>
        </w:tc>
        <w:tc>
          <w:tcPr>
            <w:tcW w:w="2841" w:type="dxa"/>
            <w:vAlign w:val="center"/>
          </w:tcPr>
          <w:p w14:paraId="3FF0D9D1">
            <w:pPr>
              <w:widowControl/>
              <w:ind w:firstLine="480"/>
              <w:jc w:val="left"/>
              <w:rPr>
                <w:rFonts w:ascii="宋体" w:hAnsi="宋体" w:cs="宋体"/>
                <w:bCs/>
                <w:kern w:val="24"/>
                <w:szCs w:val="24"/>
              </w:rPr>
            </w:pPr>
            <w:r>
              <w:rPr>
                <w:rFonts w:ascii="宋体" w:hAnsi="宋体" w:cs="宋体"/>
                <w:kern w:val="0"/>
                <w:szCs w:val="24"/>
                <w:lang w:bidi="ar"/>
              </w:rPr>
              <w:t>实施记录表</w:t>
            </w:r>
          </w:p>
        </w:tc>
      </w:tr>
      <w:tr w14:paraId="1AAD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vAlign w:val="center"/>
          </w:tcPr>
          <w:p w14:paraId="6D653213">
            <w:pPr>
              <w:widowControl/>
              <w:ind w:firstLine="0" w:firstLineChars="0"/>
              <w:jc w:val="left"/>
              <w:rPr>
                <w:rFonts w:ascii="宋体" w:hAnsi="宋体" w:cs="宋体"/>
                <w:bCs/>
                <w:kern w:val="24"/>
                <w:szCs w:val="24"/>
              </w:rPr>
            </w:pPr>
            <w:r>
              <w:rPr>
                <w:rFonts w:ascii="宋体" w:hAnsi="宋体" w:cs="宋体"/>
                <w:kern w:val="0"/>
                <w:szCs w:val="24"/>
                <w:lang w:bidi="ar"/>
              </w:rPr>
              <w:t>记录与展示员</w:t>
            </w:r>
          </w:p>
        </w:tc>
        <w:tc>
          <w:tcPr>
            <w:tcW w:w="3562" w:type="dxa"/>
            <w:vAlign w:val="center"/>
          </w:tcPr>
          <w:p w14:paraId="5F10BC68">
            <w:pPr>
              <w:widowControl/>
              <w:ind w:firstLine="0" w:firstLineChars="0"/>
              <w:jc w:val="left"/>
              <w:rPr>
                <w:rFonts w:ascii="宋体" w:hAnsi="宋体" w:cs="宋体"/>
                <w:bCs/>
                <w:kern w:val="24"/>
                <w:szCs w:val="24"/>
              </w:rPr>
            </w:pPr>
            <w:r>
              <w:rPr>
                <w:rFonts w:ascii="宋体" w:hAnsi="宋体" w:cs="宋体"/>
                <w:kern w:val="0"/>
                <w:szCs w:val="24"/>
                <w:lang w:bidi="ar"/>
              </w:rPr>
              <w:t>负责数据记录与成果汇报</w:t>
            </w:r>
          </w:p>
        </w:tc>
        <w:tc>
          <w:tcPr>
            <w:tcW w:w="2841" w:type="dxa"/>
            <w:vAlign w:val="center"/>
          </w:tcPr>
          <w:p w14:paraId="14600351">
            <w:pPr>
              <w:widowControl/>
              <w:ind w:firstLine="480"/>
              <w:jc w:val="left"/>
              <w:rPr>
                <w:rFonts w:ascii="宋体" w:hAnsi="宋体" w:cs="宋体"/>
                <w:bCs/>
                <w:kern w:val="24"/>
                <w:szCs w:val="24"/>
              </w:rPr>
            </w:pPr>
            <w:r>
              <w:rPr>
                <w:rFonts w:ascii="宋体" w:hAnsi="宋体" w:cs="宋体"/>
                <w:kern w:val="0"/>
                <w:szCs w:val="24"/>
                <w:lang w:bidi="ar"/>
              </w:rPr>
              <w:t>成果展示PPT/视频</w:t>
            </w:r>
          </w:p>
        </w:tc>
      </w:tr>
    </w:tbl>
    <w:p w14:paraId="37B84198">
      <w:pPr>
        <w:spacing w:line="360" w:lineRule="auto"/>
        <w:ind w:firstLine="0" w:firstLineChars="0"/>
        <w:rPr>
          <w:rFonts w:ascii="宋体" w:hAnsi="宋体" w:cs="宋体"/>
          <w:bCs/>
          <w:kern w:val="24"/>
          <w:szCs w:val="24"/>
        </w:rPr>
      </w:pPr>
    </w:p>
    <w:p w14:paraId="22BEA0DC">
      <w:pPr>
        <w:spacing w:line="360" w:lineRule="auto"/>
        <w:ind w:firstLine="0" w:firstLineChars="0"/>
        <w:rPr>
          <w:rFonts w:ascii="宋体" w:hAnsi="宋体" w:cs="宋体"/>
          <w:bCs/>
          <w:kern w:val="24"/>
          <w:szCs w:val="24"/>
        </w:rPr>
      </w:pPr>
      <w:r>
        <w:rPr>
          <w:rFonts w:hint="eastAsia" w:ascii="宋体" w:hAnsi="宋体" w:eastAsia="楷体"/>
          <w:color w:val="0070C0"/>
        </w:rPr>
        <w:t>*****************************************************************</w:t>
      </w:r>
    </w:p>
    <w:p w14:paraId="51ED49F0">
      <w:pPr>
        <w:spacing w:line="360" w:lineRule="auto"/>
        <w:ind w:firstLine="480"/>
        <w:rPr>
          <w:rFonts w:ascii="宋体" w:hAnsi="宋体" w:cs="宋体"/>
          <w:bCs/>
          <w:kern w:val="24"/>
          <w:szCs w:val="24"/>
        </w:rPr>
      </w:pPr>
      <w:r>
        <w:rPr>
          <w:rFonts w:hint="eastAsia" w:ascii="宋体" w:hAnsi="宋体" w:cs="宋体"/>
          <w:bCs/>
          <w:kern w:val="24"/>
          <w:szCs w:val="24"/>
        </w:rPr>
        <w:t>在情境演练后，每组选派2–3人进行答辩：先用2分钟陈述结论、再用4–6分钟展示要点（实施步骤、风险与缓解、监测指标、联系人与时间表），最后接受提问。答辩后，小组根据教师与同伴的反馈在24小时内提交修订版方案（PPT+2页书面摘要）。</w:t>
      </w:r>
    </w:p>
    <w:p w14:paraId="2ACD3AB3">
      <w:pPr>
        <w:spacing w:line="360" w:lineRule="auto"/>
        <w:ind w:firstLine="480"/>
        <w:rPr>
          <w:rFonts w:ascii="宋体" w:hAnsi="宋体" w:cs="宋体"/>
          <w:bCs/>
          <w:kern w:val="24"/>
          <w:szCs w:val="24"/>
        </w:rPr>
      </w:pPr>
    </w:p>
    <w:p w14:paraId="747614F4">
      <w:pPr>
        <w:pStyle w:val="3"/>
        <w:ind w:firstLine="482"/>
      </w:pPr>
      <w:r>
        <w:rPr>
          <w:rFonts w:hint="eastAsia"/>
        </w:rPr>
        <w:t>【任务</w:t>
      </w:r>
      <w:r>
        <w:rPr>
          <w:rFonts w:hint="eastAsia"/>
          <w:color w:val="A6A6A6" w:themeColor="background1" w:themeShade="A6"/>
        </w:rPr>
        <w:t>2</w:t>
      </w:r>
      <w:r>
        <w:rPr>
          <w:rFonts w:hint="eastAsia"/>
        </w:rPr>
        <w:t>】总结反思</w:t>
      </w:r>
    </w:p>
    <w:p w14:paraId="710ECE8C">
      <w:pPr>
        <w:pStyle w:val="34"/>
        <w:numPr>
          <w:ilvl w:val="0"/>
          <w:numId w:val="2"/>
        </w:numPr>
        <w:ind w:firstLineChars="0"/>
        <w:rPr>
          <w:rFonts w:eastAsia="楷体" w:cs="Times New Roman"/>
          <w:b/>
          <w:bCs/>
          <w:kern w:val="0"/>
          <w:szCs w:val="24"/>
        </w:rPr>
      </w:pPr>
      <w:bookmarkStart w:id="0" w:name="_Hlk123909205"/>
      <w:r>
        <w:rPr>
          <w:rFonts w:hint="eastAsia" w:eastAsia="楷体" w:cs="Times New Roman"/>
          <w:b/>
          <w:bCs/>
          <w:kern w:val="0"/>
          <w:szCs w:val="24"/>
        </w:rPr>
        <w:t>知识归纳</w:t>
      </w:r>
    </w:p>
    <w:bookmarkEnd w:id="0"/>
    <w:p w14:paraId="6016BF14">
      <w:pPr>
        <w:ind w:left="482" w:firstLine="0" w:firstLineChars="0"/>
        <w:rPr>
          <w:rFonts w:eastAsia="楷体" w:cs="Times New Roman"/>
          <w:kern w:val="0"/>
          <w:szCs w:val="24"/>
        </w:rPr>
      </w:pPr>
      <w:r>
        <w:rPr>
          <w:rFonts w:hint="eastAsia" w:eastAsia="楷体" w:cs="Times New Roman"/>
          <w:kern w:val="0"/>
          <w:szCs w:val="24"/>
        </w:rPr>
        <w:t>1.主题一“生物体的结构层次”中次位概念“细胞能通过分裂和分化形成不同的组织”</w:t>
      </w:r>
    </w:p>
    <w:p w14:paraId="63AD4398">
      <w:pPr>
        <w:ind w:left="482" w:firstLine="0" w:firstLineChars="0"/>
        <w:rPr>
          <w:rFonts w:eastAsia="楷体" w:cs="Times New Roman"/>
          <w:kern w:val="0"/>
          <w:szCs w:val="24"/>
        </w:rPr>
      </w:pPr>
      <w:r>
        <w:rPr>
          <w:rFonts w:hint="eastAsia" w:eastAsia="楷体" w:cs="Times New Roman"/>
          <w:kern w:val="0"/>
          <w:szCs w:val="24"/>
        </w:rPr>
        <w:t>2.主题四“植物的生活”中次位概念“叶芽通过细胞的分裂和分化发育成茎和叶”、“植物根部吸收生活所需的水和无机盐，通过导管向上运输，供植物利用，其中大部分水通过蒸腾作用散失”。</w:t>
      </w:r>
    </w:p>
    <w:p w14:paraId="09071C8D">
      <w:pPr>
        <w:ind w:left="482" w:firstLine="0" w:firstLineChars="0"/>
        <w:rPr>
          <w:rFonts w:eastAsia="楷体" w:cs="Times New Roman"/>
          <w:kern w:val="0"/>
          <w:szCs w:val="24"/>
        </w:rPr>
      </w:pPr>
    </w:p>
    <w:p w14:paraId="70DF0A23">
      <w:pPr>
        <w:pStyle w:val="34"/>
        <w:numPr>
          <w:ilvl w:val="0"/>
          <w:numId w:val="2"/>
        </w:numPr>
        <w:ind w:firstLineChars="0"/>
        <w:rPr>
          <w:rFonts w:eastAsia="楷体" w:cs="Times New Roman"/>
          <w:b/>
          <w:bCs/>
          <w:kern w:val="0"/>
          <w:szCs w:val="24"/>
        </w:rPr>
      </w:pPr>
      <w:bookmarkStart w:id="1" w:name="_Hlk123909211"/>
      <w:r>
        <w:rPr>
          <w:rFonts w:hint="eastAsia" w:eastAsia="楷体" w:cs="Times New Roman"/>
          <w:b/>
          <w:bCs/>
          <w:kern w:val="0"/>
          <w:szCs w:val="24"/>
        </w:rPr>
        <w:t>能力发展</w:t>
      </w:r>
    </w:p>
    <w:bookmarkEnd w:id="1"/>
    <w:p w14:paraId="3794D468">
      <w:pPr>
        <w:ind w:left="482" w:firstLine="0" w:firstLineChars="0"/>
        <w:rPr>
          <w:rFonts w:eastAsia="楷体" w:cs="Times New Roman"/>
          <w:kern w:val="0"/>
          <w:szCs w:val="24"/>
        </w:rPr>
      </w:pPr>
      <w:r>
        <w:rPr>
          <w:rFonts w:hint="eastAsia" w:eastAsia="楷体" w:cs="Times New Roman"/>
          <w:kern w:val="0"/>
          <w:szCs w:val="24"/>
        </w:rPr>
        <w:t>1、科学决策能力：学生通过头脑风暴，综合分析后提出适合我校防治飞絮的可行措施有“喷”、“湿”、“清”、“滞”、和“注”，在该过程中形成“真实技术</w:t>
      </w:r>
      <w:r>
        <w:rPr>
          <w:rFonts w:hint="eastAsia"/>
          <w:szCs w:val="24"/>
        </w:rPr>
        <w:t>→</w:t>
      </w:r>
      <w:r>
        <w:rPr>
          <w:rFonts w:hint="eastAsia" w:ascii="楷体" w:hAnsi="楷体" w:eastAsia="楷体" w:cs="楷体"/>
          <w:szCs w:val="24"/>
        </w:rPr>
        <w:t>校园适配”的论证过程，体现</w:t>
      </w:r>
      <w:r>
        <w:rPr>
          <w:rFonts w:hint="eastAsia" w:eastAsia="楷体" w:cs="Times New Roman"/>
          <w:kern w:val="0"/>
          <w:szCs w:val="24"/>
        </w:rPr>
        <w:t>基于证据和逻辑的决策思维，提出自己的见解。</w:t>
      </w:r>
    </w:p>
    <w:p w14:paraId="63A55EA3">
      <w:pPr>
        <w:ind w:left="482" w:firstLine="0" w:firstLineChars="0"/>
        <w:rPr>
          <w:rFonts w:eastAsia="楷体" w:cs="Times New Roman"/>
          <w:kern w:val="0"/>
          <w:szCs w:val="24"/>
        </w:rPr>
      </w:pPr>
      <w:r>
        <w:rPr>
          <w:rFonts w:hint="eastAsia" w:eastAsia="楷体" w:cs="Times New Roman"/>
          <w:kern w:val="0"/>
          <w:szCs w:val="24"/>
        </w:rPr>
        <w:t>2、综合分析能力：学生通过文字和数据资料得出当天气干燥、温暖、阳光充足以及达到一定的风速后飞絮会飘飞，且上午10时-下午16时是飞絮高发时段这一结论，从而实现精准科学防治，提高综合分析能力。</w:t>
      </w:r>
    </w:p>
    <w:p w14:paraId="5A2C90A5">
      <w:pPr>
        <w:ind w:left="482" w:firstLine="0" w:firstLineChars="0"/>
        <w:rPr>
          <w:rFonts w:eastAsia="楷体" w:cs="Times New Roman"/>
          <w:kern w:val="0"/>
          <w:szCs w:val="24"/>
        </w:rPr>
      </w:pPr>
      <w:r>
        <w:rPr>
          <w:rFonts w:hint="eastAsia" w:eastAsia="楷体" w:cs="Times New Roman"/>
          <w:kern w:val="0"/>
          <w:szCs w:val="24"/>
        </w:rPr>
        <w:t>3、实践与协作能力：教师以抽奖形式提供每项措施相关资料，通过自选超市形式获得所需材料和工具，激发了学生兴趣和热情，让学生自己梳理实施步骤，并完成分工合作，注重迁移应用的过程，提高学生运用知识做出决策，强化“知识应用</w:t>
      </w:r>
      <w:r>
        <w:rPr>
          <w:rFonts w:hint="eastAsia"/>
          <w:szCs w:val="24"/>
        </w:rPr>
        <w:t>→</w:t>
      </w:r>
      <w:r>
        <w:rPr>
          <w:rFonts w:hint="eastAsia" w:eastAsia="楷体" w:cs="Times New Roman"/>
          <w:kern w:val="0"/>
          <w:szCs w:val="24"/>
        </w:rPr>
        <w:t>解决问题”的高阶思维能力，形成科学探究与实践能力的核心素养。</w:t>
      </w:r>
    </w:p>
    <w:p w14:paraId="7AB5E653">
      <w:pPr>
        <w:ind w:left="482" w:firstLine="0" w:firstLineChars="0"/>
        <w:rPr>
          <w:rFonts w:eastAsia="楷体" w:cs="Times New Roman"/>
          <w:kern w:val="0"/>
          <w:szCs w:val="24"/>
        </w:rPr>
      </w:pPr>
    </w:p>
    <w:p w14:paraId="2F51FCEF">
      <w:pPr>
        <w:pStyle w:val="34"/>
        <w:numPr>
          <w:ilvl w:val="0"/>
          <w:numId w:val="2"/>
        </w:numPr>
        <w:ind w:firstLineChars="0"/>
        <w:rPr>
          <w:rFonts w:eastAsia="楷体" w:cs="Times New Roman"/>
          <w:b/>
          <w:bCs/>
          <w:kern w:val="0"/>
          <w:szCs w:val="24"/>
        </w:rPr>
      </w:pPr>
      <w:bookmarkStart w:id="2" w:name="_Hlk123909219"/>
      <w:r>
        <w:rPr>
          <w:rFonts w:hint="eastAsia" w:eastAsia="楷体" w:cs="Times New Roman"/>
          <w:b/>
          <w:bCs/>
          <w:kern w:val="0"/>
          <w:szCs w:val="24"/>
        </w:rPr>
        <w:t>检查进度</w:t>
      </w:r>
    </w:p>
    <w:bookmarkEnd w:id="2"/>
    <w:p w14:paraId="4ABC2051">
      <w:pPr>
        <w:ind w:left="482" w:firstLine="0" w:firstLineChars="0"/>
        <w:rPr>
          <w:rFonts w:eastAsia="楷体" w:cs="Times New Roman"/>
          <w:kern w:val="0"/>
          <w:szCs w:val="24"/>
        </w:rPr>
      </w:pPr>
      <w:r>
        <w:rPr>
          <w:rFonts w:hint="eastAsia" w:eastAsia="楷体" w:cs="Times New Roman"/>
          <w:kern w:val="0"/>
          <w:szCs w:val="24"/>
        </w:rPr>
        <w:t>1.完成情况：</w:t>
      </w:r>
    </w:p>
    <w:p w14:paraId="77611D2F">
      <w:pPr>
        <w:ind w:left="482" w:firstLine="0" w:firstLineChars="0"/>
        <w:rPr>
          <w:rFonts w:eastAsia="楷体" w:cs="Times New Roman"/>
          <w:kern w:val="0"/>
          <w:szCs w:val="24"/>
        </w:rPr>
      </w:pPr>
      <w:r>
        <w:rPr>
          <w:rFonts w:hint="eastAsia" w:eastAsia="楷体" w:cs="Times New Roman"/>
          <w:kern w:val="0"/>
          <w:szCs w:val="24"/>
        </w:rPr>
        <w:t>（1）完成对园林技术人员的现场采访；</w:t>
      </w:r>
    </w:p>
    <w:p w14:paraId="63A99566">
      <w:pPr>
        <w:ind w:left="482" w:firstLine="0" w:firstLineChars="0"/>
        <w:rPr>
          <w:rFonts w:eastAsia="楷体" w:cs="Times New Roman"/>
          <w:kern w:val="0"/>
          <w:szCs w:val="24"/>
        </w:rPr>
      </w:pPr>
      <w:r>
        <w:rPr>
          <w:rFonts w:hint="eastAsia" w:eastAsia="楷体" w:cs="Times New Roman"/>
          <w:kern w:val="0"/>
          <w:szCs w:val="24"/>
        </w:rPr>
        <w:t>（2）筛选出适合校园的防治飞絮措施；</w:t>
      </w:r>
    </w:p>
    <w:p w14:paraId="7BD557AC">
      <w:pPr>
        <w:ind w:left="482" w:firstLine="0" w:firstLineChars="0"/>
        <w:rPr>
          <w:rFonts w:eastAsia="楷体" w:cs="Times New Roman"/>
          <w:kern w:val="0"/>
          <w:szCs w:val="24"/>
        </w:rPr>
      </w:pPr>
      <w:r>
        <w:rPr>
          <w:rFonts w:hint="eastAsia" w:eastAsia="楷体" w:cs="Times New Roman"/>
          <w:kern w:val="0"/>
          <w:szCs w:val="24"/>
        </w:rPr>
        <w:t>（3）明确飞絮飘飞的气象条件；</w:t>
      </w:r>
    </w:p>
    <w:p w14:paraId="1DE06555">
      <w:pPr>
        <w:ind w:left="482" w:firstLine="0" w:firstLineChars="0"/>
        <w:rPr>
          <w:rFonts w:eastAsia="楷体" w:cs="Times New Roman"/>
          <w:kern w:val="0"/>
          <w:szCs w:val="24"/>
        </w:rPr>
      </w:pPr>
      <w:r>
        <w:rPr>
          <w:rFonts w:hint="eastAsia" w:eastAsia="楷体" w:cs="Times New Roman"/>
          <w:kern w:val="0"/>
          <w:szCs w:val="24"/>
        </w:rPr>
        <w:t>（4）各组撰写《校园防治杨柳飞絮措施手册》；</w:t>
      </w:r>
    </w:p>
    <w:p w14:paraId="57B2D33C">
      <w:pPr>
        <w:ind w:left="482" w:firstLine="0" w:firstLineChars="0"/>
        <w:rPr>
          <w:rFonts w:eastAsia="楷体" w:cs="Times New Roman"/>
          <w:kern w:val="0"/>
          <w:szCs w:val="24"/>
        </w:rPr>
      </w:pPr>
      <w:r>
        <w:rPr>
          <w:rFonts w:hint="eastAsia" w:eastAsia="楷体" w:cs="Times New Roman"/>
          <w:kern w:val="0"/>
          <w:szCs w:val="24"/>
        </w:rPr>
        <w:t>2. 与后续任务的衔接：</w:t>
      </w:r>
    </w:p>
    <w:p w14:paraId="429157B9">
      <w:pPr>
        <w:ind w:left="482" w:firstLine="480"/>
        <w:rPr>
          <w:rFonts w:eastAsia="楷体" w:cs="Times New Roman"/>
          <w:kern w:val="0"/>
          <w:szCs w:val="24"/>
        </w:rPr>
      </w:pPr>
      <w:r>
        <w:rPr>
          <w:rFonts w:hint="eastAsia" w:eastAsia="楷体" w:cs="Times New Roman"/>
          <w:kern w:val="0"/>
          <w:szCs w:val="24"/>
        </w:rPr>
        <w:t>本任务为“任务3 筛选针对我校情况的防治方法”提供直接依据（如手册中的技术可行性分析），形成“方案设计</w:t>
      </w:r>
      <w:r>
        <w:rPr>
          <w:rFonts w:hint="eastAsia"/>
          <w:szCs w:val="24"/>
        </w:rPr>
        <w:t>→</w:t>
      </w:r>
      <w:r>
        <w:rPr>
          <w:rFonts w:hint="eastAsia" w:eastAsia="楷体" w:cs="Times New Roman"/>
          <w:kern w:val="0"/>
          <w:szCs w:val="24"/>
        </w:rPr>
        <w:t>筛选优化”的序列关系，推动项目从“设计方案”阶段向“落地实践”阶段递进，符合项目规划的逻辑闭环。</w:t>
      </w:r>
    </w:p>
    <w:p w14:paraId="5F370A5D">
      <w:pPr>
        <w:pStyle w:val="3"/>
        <w:ind w:firstLine="482"/>
        <w:jc w:val="center"/>
        <w:rPr>
          <w:rFonts w:cs="Times New Roman"/>
          <w:szCs w:val="24"/>
        </w:rPr>
      </w:pPr>
      <w:r>
        <w:rPr>
          <w:rFonts w:hint="eastAsia" w:cs="Times New Roman"/>
          <w:szCs w:val="24"/>
        </w:rPr>
        <w:t>【任务3】筛选针对我校情况的防治方法</w:t>
      </w:r>
    </w:p>
    <w:p w14:paraId="09B86098">
      <w:pPr>
        <w:ind w:firstLine="480"/>
      </w:pPr>
      <w:r>
        <w:t>在任务二，你们已经把专家经验拆解成可以演练的方案初稿。现在我们把视角收窄到校园内——把那些经过筛选、评分并初步合理化的措施，做成小规模、可控、安全的校园试验。任务三的核心不是大规模工程，也不是立刻改变校园树木，而是通过实验、记录与讨论：验证哪些措施在我们校园的具体情境下真正可行，哪些需要改进，以及如何把技术细节写成便于学校管理者采纳的“操作手册”。本次工作要求你们做实事、拍视频、做数据、辩论并互评，最终形成1.0→2.0的迭代手册与宣传片。</w:t>
      </w:r>
    </w:p>
    <w:p w14:paraId="6BAC89A0">
      <w:pPr>
        <w:ind w:firstLine="480"/>
      </w:pPr>
    </w:p>
    <w:p w14:paraId="45BB84A3">
      <w:pPr>
        <w:widowControl/>
        <w:adjustRightInd/>
        <w:snapToGrid/>
        <w:spacing w:line="300" w:lineRule="auto"/>
        <w:ind w:firstLine="0" w:firstLineChars="0"/>
        <w:jc w:val="left"/>
        <w:outlineLvl w:val="2"/>
      </w:pPr>
      <w:r>
        <w:rPr>
          <w:rFonts w:ascii="仿宋" w:hAnsi="仿宋" w:eastAsia="仿宋" w:cs="Times New Roman"/>
          <w:b/>
          <w:bCs/>
          <w:kern w:val="0"/>
          <w:szCs w:val="24"/>
        </w:rPr>
        <w:t>活动一：方案统整——从“散点构想”到“完整蓝图”</w:t>
      </w:r>
    </w:p>
    <w:p w14:paraId="31D4FB54">
      <w:pPr>
        <w:ind w:firstLine="480"/>
      </w:pPr>
      <w:r>
        <w:t>在任务二中，你们已经提出了许多分散的设想，有的从原因因素入手，有的借鉴了其他生物防治方法，还有的源自生活经验。这些方案虽然有创意，但仍然是零散的，缺乏整体性。现在，你们要把这些零散的点子转化为学校可以使用的系统方案。</w:t>
      </w:r>
    </w:p>
    <w:p w14:paraId="1F743299">
      <w:pPr>
        <w:ind w:firstLine="480"/>
      </w:pPr>
      <w:r>
        <w:t>第一步，请你们先把小组在任务二中的方案重新梳理，把每一个方案写在方案卡上，明确其核心操作、适用阶段、预期效果、所需资源和可能风险。接着，把这些方案卡摆在一起，进行比对和筛选。哪些方案在校园里几乎不可能实现？哪些方案操作过于复杂？哪些方案虽然简单，但可能收效甚微？请小组讨论后淘汰掉不适合校园使用的方案，只保留那些具有一定可行性的方案。</w:t>
      </w:r>
    </w:p>
    <w:p w14:paraId="55AE5CAA">
      <w:pPr>
        <w:ind w:firstLine="480"/>
      </w:pPr>
      <w:r>
        <w:t>第二步，把筛选出来的方案进行组合，思考它们之间能不能形成互补关系。例如，有的方案负责减少飞絮的产生，有的方案负责阻隔飞絮的传播，有的方案负责清理和回收。如果把这些方案按照时间顺序和空间分布合理组合，就能形成一个完整的系统蓝图。</w:t>
      </w:r>
    </w:p>
    <w:p w14:paraId="10E1FACA">
      <w:pPr>
        <w:ind w:firstLine="480"/>
      </w:pPr>
      <w:r>
        <w:t>第三步，尝试绘制你们小组的“飞絮防治系统图”。请在图上标注：在什么时间、什么地点、由谁来执行什么措施；这些措施之间如何衔接；需要监测哪些指标来验证效果。最后，把这张系统图作为小组的“完整方案初稿”，并准备向全班展示。</w:t>
      </w:r>
    </w:p>
    <w:p w14:paraId="796452BC">
      <w:pPr>
        <w:spacing w:line="360" w:lineRule="auto"/>
        <w:ind w:firstLine="0" w:firstLineChars="0"/>
      </w:pPr>
      <w:r>
        <w:rPr>
          <w:rFonts w:hint="eastAsia" w:ascii="宋体" w:hAnsi="宋体" w:eastAsia="楷体"/>
          <w:color w:val="0070C0"/>
        </w:rPr>
        <w:t>*****************************************************************</w:t>
      </w:r>
    </w:p>
    <w:p w14:paraId="199DCF06">
      <w:pPr>
        <w:ind w:firstLine="480"/>
      </w:pPr>
      <w:r>
        <w:t>【方案梳理】</w:t>
      </w:r>
    </w:p>
    <w:p w14:paraId="6205AE95">
      <w:pPr>
        <w:ind w:firstLine="480"/>
      </w:pPr>
      <w:r>
        <w:t>请每位成员从任务二带来的便签和原型中，选出自己认为最有价值的2–3条，写在方案卡上，标注“适用阶段—核心操作—预期效果—所需资源—潜在风险”。小组将所有方案卡集中后，开始进行集体比对。</w:t>
      </w:r>
    </w:p>
    <w:p w14:paraId="3D7EA776">
      <w:pPr>
        <w:spacing w:line="360" w:lineRule="auto"/>
        <w:ind w:firstLine="0" w:firstLineChars="0"/>
      </w:pPr>
      <w:r>
        <w:rPr>
          <w:rFonts w:hint="eastAsia" w:ascii="宋体" w:hAnsi="宋体" w:eastAsia="楷体"/>
          <w:color w:val="0070C0"/>
        </w:rPr>
        <w:t>*****************************************************************</w:t>
      </w:r>
    </w:p>
    <w:p w14:paraId="1BAC8558">
      <w:pPr>
        <w:ind w:firstLine="480"/>
      </w:pPr>
      <w:r>
        <w:t>当你们完成了方案梳理后，眼前可能会出现一张令人兴奋的“方案地图”——从湿化、清扫，到改种、调整绿化格局，各种思路层出不穷。</w:t>
      </w:r>
    </w:p>
    <w:p w14:paraId="79A909B7">
      <w:pPr>
        <w:ind w:firstLine="480"/>
      </w:pPr>
      <w:r>
        <w:t>但在真实的科学与社会决策中，并不是所有想法都能被同时采用。我们必须在这些方案中做出选择：哪些最有价值？哪些能在现实条件下落地？哪些暂时还需要更多证据支持？这时候，评价和取舍就变得尤为重要。一个好的方案不仅要有创意，更要考虑可行性、成本、时机和可控性。接下来，你们要用前面活动中建立的思维方式——基于证据、基于约束、基于比较——对方案进行筛选，淘汰不合理的选项，保留那些真正能在校园情境中发挥作用的思路。</w:t>
      </w:r>
    </w:p>
    <w:p w14:paraId="44603260">
      <w:pPr>
        <w:spacing w:line="360" w:lineRule="auto"/>
        <w:ind w:firstLine="0" w:firstLineChars="0"/>
      </w:pPr>
      <w:r>
        <w:rPr>
          <w:rFonts w:hint="eastAsia" w:ascii="宋体" w:hAnsi="宋体" w:eastAsia="楷体"/>
          <w:color w:val="0070C0"/>
        </w:rPr>
        <w:t>*****************************************************************</w:t>
      </w:r>
    </w:p>
    <w:p w14:paraId="338D50FA">
      <w:pPr>
        <w:ind w:firstLine="480"/>
      </w:pPr>
      <w:r>
        <w:t>【筛选与淘汰】</w:t>
      </w:r>
    </w:p>
    <w:p w14:paraId="457BF18A">
      <w:pPr>
        <w:ind w:firstLine="480"/>
      </w:pPr>
      <w:r>
        <w:t>在比对的过程中，你们要回答三个问题：</w:t>
      </w:r>
    </w:p>
    <w:p w14:paraId="5CF50E7D">
      <w:pPr>
        <w:ind w:firstLine="480"/>
      </w:pPr>
      <w:r>
        <w:t>这个方案是否真的能在校园环境中落地？</w:t>
      </w:r>
    </w:p>
    <w:p w14:paraId="7D18A52E">
      <w:pPr>
        <w:ind w:firstLine="480"/>
      </w:pPr>
      <w:r>
        <w:t>这个方案的资源需求是否超出了学校的能力？</w:t>
      </w:r>
    </w:p>
    <w:p w14:paraId="46523D6C">
      <w:pPr>
        <w:ind w:firstLine="480"/>
      </w:pPr>
      <w:r>
        <w:t>这个方案是否可能带来不可接受的风险？</w:t>
      </w:r>
    </w:p>
    <w:p w14:paraId="07B3C871">
      <w:pPr>
        <w:ind w:firstLine="480"/>
      </w:pPr>
      <w:r>
        <w:t>凡是三道问题中有明显否定答案的方案，可以考虑淘汰。</w:t>
      </w:r>
    </w:p>
    <w:p w14:paraId="0E10CAAB">
      <w:pPr>
        <w:ind w:firstLine="480"/>
      </w:pPr>
      <w:r>
        <w:t>【组合与统整】</w:t>
      </w:r>
    </w:p>
    <w:p w14:paraId="43B8DB21">
      <w:pPr>
        <w:ind w:firstLine="480"/>
      </w:pPr>
      <w:r>
        <w:t>把筛选后的方案进行组合，尝试形成一个“系统链条”：</w:t>
      </w:r>
    </w:p>
    <w:p w14:paraId="48BA3600">
      <w:pPr>
        <w:ind w:firstLine="480"/>
      </w:pPr>
      <w:r>
        <w:t>前期措施（例如花前管理、湿化等）；</w:t>
      </w:r>
    </w:p>
    <w:p w14:paraId="0739F3E5">
      <w:pPr>
        <w:ind w:firstLine="480"/>
      </w:pPr>
      <w:r>
        <w:t>中期措施（例如阻隔传播、设置粘絮设施等）；</w:t>
      </w:r>
    </w:p>
    <w:p w14:paraId="2F41C692">
      <w:pPr>
        <w:ind w:firstLine="480"/>
      </w:pPr>
      <w:r>
        <w:t>后期措施（例如清理回收、集中处理等）。</w:t>
      </w:r>
    </w:p>
    <w:p w14:paraId="4C93471B">
      <w:pPr>
        <w:ind w:firstLine="480"/>
      </w:pPr>
      <w:r>
        <w:t>你们要写清楚这些方案之间的衔接关系，确保整体上形成一个环环相扣的系统。</w:t>
      </w:r>
    </w:p>
    <w:p w14:paraId="31BC59D1">
      <w:pPr>
        <w:spacing w:line="360" w:lineRule="auto"/>
        <w:ind w:firstLine="0" w:firstLineChars="0"/>
      </w:pPr>
      <w:r>
        <w:rPr>
          <w:rFonts w:hint="eastAsia" w:ascii="宋体" w:hAnsi="宋体" w:eastAsia="楷体"/>
          <w:color w:val="0070C0"/>
        </w:rPr>
        <w:t>*****************************************************************</w:t>
      </w:r>
    </w:p>
    <w:p w14:paraId="76A8C63D">
      <w:pPr>
        <w:ind w:firstLine="480"/>
      </w:pPr>
      <w:r>
        <w:t>当你们把各项子方案重新组合、形成整体结构后，一个更清晰的“校园防治系统图”已经初步成型。不过，一个方案的价值不仅在于内部逻辑是否完整，还在于它能否被别人理解、认可和采纳。科学与公共治理中的许多方案，都是在不断展示、质询和改进的过程中被打磨出来的。</w:t>
      </w:r>
    </w:p>
    <w:p w14:paraId="7682716D">
      <w:pPr>
        <w:ind w:firstLine="480"/>
      </w:pPr>
      <w:r>
        <w:t>因此，在进入展示环节前，请再次回望你们的统整成果：它的核心目标是否明确？实施路径是否可行？各环节之间是否衔接合理？带着这些问题，准备好把你们的方案“推向公众”，让他人听得懂、看得清、提得出建议。</w:t>
      </w:r>
    </w:p>
    <w:p w14:paraId="08AA64A7">
      <w:pPr>
        <w:spacing w:line="360" w:lineRule="auto"/>
        <w:ind w:firstLine="0" w:firstLineChars="0"/>
      </w:pPr>
      <w:r>
        <w:rPr>
          <w:rFonts w:hint="eastAsia" w:ascii="宋体" w:hAnsi="宋体" w:eastAsia="楷体"/>
          <w:color w:val="0070C0"/>
        </w:rPr>
        <w:t>*****************************************************************</w:t>
      </w:r>
    </w:p>
    <w:p w14:paraId="67F53DC0">
      <w:pPr>
        <w:ind w:firstLine="480"/>
      </w:pPr>
      <w:r>
        <w:t>【成果展示】</w:t>
      </w:r>
    </w:p>
    <w:p w14:paraId="4B5287EF">
      <w:pPr>
        <w:ind w:firstLine="480"/>
      </w:pPr>
      <w:r>
        <w:t>请小组把最终形成的系统图贴在黑板或投影上，向全班展示，并用2–3分钟的口头讲解说明：</w:t>
      </w:r>
    </w:p>
    <w:p w14:paraId="5610B45E">
      <w:pPr>
        <w:ind w:firstLine="480"/>
      </w:pPr>
      <w:r>
        <w:t>你们系统方案的核心思路是什么？</w:t>
      </w:r>
    </w:p>
    <w:p w14:paraId="0BE68E9E">
      <w:pPr>
        <w:ind w:firstLine="480"/>
      </w:pPr>
      <w:r>
        <w:t>为什么要把这些方案组合在一起？</w:t>
      </w:r>
    </w:p>
    <w:p w14:paraId="189C6A9A">
      <w:pPr>
        <w:ind w:firstLine="480"/>
      </w:pPr>
      <w:r>
        <w:t>你们觉得最需要验证的环节是哪一个？</w:t>
      </w:r>
    </w:p>
    <w:p w14:paraId="30EC5522">
      <w:pPr>
        <w:spacing w:line="360" w:lineRule="auto"/>
        <w:ind w:firstLine="0" w:firstLineChars="0"/>
      </w:pPr>
      <w:r>
        <w:rPr>
          <w:rFonts w:hint="eastAsia" w:ascii="宋体" w:hAnsi="宋体" w:eastAsia="楷体"/>
          <w:color w:val="0070C0"/>
        </w:rPr>
        <w:t>*****************************************************************</w:t>
      </w:r>
    </w:p>
    <w:p w14:paraId="28B69026">
      <w:pPr>
        <w:ind w:firstLine="480"/>
      </w:pPr>
      <w:r>
        <w:t>当各小组完成了系统方案的展示后，我们已经能看到一幅清晰的校园防治蓝图：从源头抑制到过程阻隔、再到末端清理，多个思路相互补充，初步构成了可行的综合防治体系。然而，纸面方案只是第一步，只有经过实践的验证与改进，才能真正判断哪些措施在我校的实际情境下有效。科学探究的关键，不在于提出多少设想，而在于通过实验与数据让方案“落地生根”。</w:t>
      </w:r>
    </w:p>
    <w:p w14:paraId="60DBB729">
      <w:pPr>
        <w:ind w:firstLine="480"/>
      </w:pPr>
      <w:r>
        <w:t>因此，接下来的活动将把“纸上方案”推向“现实演练”。你们将选择其中一到两项措施，在校园中开展低风险、可控的小规模试点实验。通过记录实施过程、收集数据、拍摄视频，你们要用事实来检验方案的可行性与效果，并据此进行优化迭代。这既是一次科学实践的挑战，也是一次团队合作与责任担当的检验。</w:t>
      </w:r>
    </w:p>
    <w:p w14:paraId="6D859CD0">
      <w:pPr>
        <w:ind w:firstLine="0" w:firstLineChars="0"/>
      </w:pPr>
    </w:p>
    <w:p w14:paraId="78B0246B">
      <w:pPr>
        <w:widowControl/>
        <w:adjustRightInd/>
        <w:snapToGrid/>
        <w:spacing w:line="300" w:lineRule="auto"/>
        <w:ind w:firstLine="0" w:firstLineChars="0"/>
        <w:jc w:val="left"/>
        <w:outlineLvl w:val="2"/>
      </w:pPr>
      <w:r>
        <w:rPr>
          <w:rFonts w:ascii="仿宋" w:hAnsi="仿宋" w:eastAsia="仿宋" w:cs="Times New Roman"/>
          <w:b/>
          <w:bCs/>
          <w:kern w:val="0"/>
          <w:szCs w:val="24"/>
        </w:rPr>
        <w:t>活动二</w:t>
      </w:r>
      <w:r>
        <w:rPr>
          <w:rFonts w:hint="eastAsia" w:ascii="仿宋" w:hAnsi="仿宋" w:eastAsia="仿宋" w:cs="Times New Roman"/>
          <w:b/>
          <w:bCs/>
          <w:kern w:val="0"/>
          <w:szCs w:val="24"/>
        </w:rPr>
        <w:t>：方案试点——在学校中进行局部实验与迭代</w:t>
      </w:r>
    </w:p>
    <w:p w14:paraId="62F1F067">
      <w:pPr>
        <w:ind w:firstLine="480"/>
      </w:pPr>
      <w:r>
        <w:t>把方案从纸上落到校园前，先问三个问题：我们要验证什么？如何验证？在哪儿验证？带着这些问题，完成设计—准备—实施—记录四步。实施要可重复、低风险、可量化、可记录成视频。</w:t>
      </w:r>
    </w:p>
    <w:p w14:paraId="02EECE28">
      <w:pPr>
        <w:spacing w:line="360" w:lineRule="auto"/>
        <w:ind w:firstLine="0" w:firstLineChars="0"/>
      </w:pPr>
      <w:r>
        <w:rPr>
          <w:rFonts w:hint="eastAsia" w:ascii="宋体" w:hAnsi="宋体" w:eastAsia="楷体"/>
          <w:color w:val="0070C0"/>
        </w:rPr>
        <w:t>*****************************************************************</w:t>
      </w:r>
    </w:p>
    <w:p w14:paraId="4C721D84">
      <w:pPr>
        <w:ind w:firstLine="0" w:firstLineChars="0"/>
      </w:pPr>
      <w:r>
        <w:rPr>
          <w:rFonts w:hint="eastAsia"/>
        </w:rPr>
        <w:t>【小组活动】</w:t>
      </w:r>
    </w:p>
    <w:p w14:paraId="758B2B86">
      <w:pPr>
        <w:ind w:firstLine="480"/>
      </w:pPr>
      <w:r>
        <w:t>每组把任务二中被选中的一个或两个组合策略，转化为一套可在校园内演练的操作步骤（A4一页），包括：目标点位（例如校门口东侧绿化带、操场西侧行道树下）、实施时间（具体到小时段）、所需材料与器具（仅限低风险、非药剂类）、人员分工（学生志愿者/保洁/教师监督）、数据记录表（前后絮落量、天气记录、学生主观舒适度问卷）。把“视频拍摄责任人”列入分工，准备2–3分钟的试验记录短片脚本（镜头要点：现场布置→操作过程→结果拍摄→访谈一位现场观察者）。</w:t>
      </w:r>
    </w:p>
    <w:p w14:paraId="3F2592B3">
      <w:pPr>
        <w:spacing w:line="360" w:lineRule="auto"/>
        <w:ind w:firstLine="0" w:firstLineChars="0"/>
      </w:pPr>
      <w:r>
        <w:rPr>
          <w:rFonts w:hint="eastAsia" w:ascii="宋体" w:hAnsi="宋体" w:eastAsia="楷体"/>
          <w:color w:val="0070C0"/>
        </w:rPr>
        <w:t>*****************************************************************</w:t>
      </w:r>
    </w:p>
    <w:p w14:paraId="69A890DC">
      <w:pPr>
        <w:ind w:firstLine="480"/>
      </w:pPr>
      <w:r>
        <w:t>按计划在指定时间实施试验（如模拟湿化：用手持喷雾器对树下铺装区域喷雾并记录前后24小时内的地面絮量；清扫试验：约定一定路线、计时清扫并称重收集物）。</w:t>
      </w:r>
    </w:p>
    <w:p w14:paraId="02EB23E2">
      <w:pPr>
        <w:ind w:firstLine="480"/>
      </w:pPr>
      <w:r>
        <w:rPr>
          <w:rFonts w:ascii="宋体" w:hAnsi="宋体" w:cs="宋体"/>
          <w:szCs w:val="24"/>
        </w:rPr>
        <w:t>实验的实施只是第一步，更重要的是把过程和结果清晰、直观地记录下来。只有把数据整理成表格、把过程转化为视频、把观察写成简明的结论，其他同学和老师才能真正理解你们的操作思路与效果。接下来，就请你们进入成果整理环节，把“做了什么、得到了什么、发现了哪些问题”用影像和文字的方式呈现出来。</w:t>
      </w:r>
    </w:p>
    <w:p w14:paraId="4960C5F8">
      <w:pPr>
        <w:spacing w:line="360" w:lineRule="auto"/>
        <w:ind w:firstLine="0" w:firstLineChars="0"/>
      </w:pPr>
      <w:r>
        <w:rPr>
          <w:rFonts w:hint="eastAsia" w:ascii="宋体" w:hAnsi="宋体" w:eastAsia="楷体"/>
          <w:color w:val="0070C0"/>
        </w:rPr>
        <w:t>*****************************************************************</w:t>
      </w:r>
    </w:p>
    <w:p w14:paraId="6F5CC771">
      <w:pPr>
        <w:ind w:firstLine="0" w:firstLineChars="0"/>
      </w:pPr>
      <w:r>
        <w:rPr>
          <w:rFonts w:hint="eastAsia"/>
        </w:rPr>
        <w:t>【</w:t>
      </w:r>
      <w:r>
        <w:t>成果包装（视频+实验报告）</w:t>
      </w:r>
      <w:r>
        <w:rPr>
          <w:rFonts w:hint="eastAsia"/>
        </w:rPr>
        <w:t>】</w:t>
      </w:r>
    </w:p>
    <w:p w14:paraId="316B2085">
      <w:pPr>
        <w:ind w:firstLine="0" w:firstLineChars="0"/>
      </w:pPr>
      <w:r>
        <w:t>每组需提交：</w:t>
      </w:r>
    </w:p>
    <w:p w14:paraId="024E5C7E">
      <w:pPr>
        <w:ind w:firstLine="480"/>
      </w:pPr>
      <w:r>
        <w:t>一段2–3分钟的实验视频（含开头一句结论式导语与结尾10秒的“现场观察者一句话感受”）；</w:t>
      </w:r>
    </w:p>
    <w:p w14:paraId="04E194E7">
      <w:pPr>
        <w:ind w:firstLine="480"/>
      </w:pPr>
      <w:r>
        <w:t>一页实验数据表（含实施前后对比）与简短结论（效果、时间成本、人员投入、现场问题）。</w:t>
      </w:r>
    </w:p>
    <w:p w14:paraId="5408927D">
      <w:pPr>
        <w:ind w:firstLine="480"/>
      </w:pPr>
      <w:r>
        <w:t>本活动你学到了什么（生物学与方法要点）</w:t>
      </w:r>
    </w:p>
    <w:p w14:paraId="6AA12BC9">
      <w:pPr>
        <w:ind w:firstLine="480"/>
      </w:pPr>
      <w:r>
        <w:t>理解物候与气象对实验时点选择的重要性（例如风速、湿度显著影响结果）；</w:t>
      </w:r>
    </w:p>
    <w:p w14:paraId="3F56BD2C">
      <w:pPr>
        <w:ind w:firstLine="480"/>
      </w:pPr>
      <w:r>
        <w:t>掌握基本的实地科学实验证据记录方法（基线—干预—后测的设计）；</w:t>
      </w:r>
    </w:p>
    <w:p w14:paraId="186A0D08">
      <w:pPr>
        <w:ind w:firstLine="480"/>
      </w:pPr>
      <w:r>
        <w:t>认识到短期物理措施（湿化、清扫）是如何通过改变种毛悬浮条件或物理去除来暂时降低絮负荷的；</w:t>
      </w:r>
    </w:p>
    <w:p w14:paraId="200A0432">
      <w:pPr>
        <w:ind w:firstLine="480"/>
      </w:pPr>
      <w:r>
        <w:t>学会把实验过程视频化、数据化并以直观方式呈现给非专业受众。</w:t>
      </w:r>
    </w:p>
    <w:p w14:paraId="2EC3D0CD">
      <w:pPr>
        <w:spacing w:line="360" w:lineRule="auto"/>
        <w:ind w:firstLine="0" w:firstLineChars="0"/>
      </w:pPr>
      <w:r>
        <w:rPr>
          <w:rFonts w:hint="eastAsia" w:ascii="宋体" w:hAnsi="宋体" w:eastAsia="楷体"/>
          <w:color w:val="0070C0"/>
        </w:rPr>
        <w:t>*****************************************************************</w:t>
      </w:r>
    </w:p>
    <w:p w14:paraId="489BE747">
      <w:pPr>
        <w:ind w:firstLine="480"/>
      </w:pPr>
      <w:r>
        <w:t>当你们完成了实验视频和数据整理后，手里已经有了一份“证据包”。但是科学并不是个人单打独斗的结论，而是要经得起他人的检验和质疑。只有把成果公开展示、让同伴挑毛病、让不同角度的声音进入讨论，你们的方案才会真正走向成熟。接下来，我们就进入成果交流与互评环节，把各组的实验结果放在同一张桌子上进行比较与辩论，从而筛选出更科学、更可行的校园防治思路。</w:t>
      </w:r>
    </w:p>
    <w:p w14:paraId="38F92A90">
      <w:pPr>
        <w:ind w:firstLine="0" w:firstLineChars="0"/>
      </w:pPr>
    </w:p>
    <w:p w14:paraId="56F6D564">
      <w:pPr>
        <w:ind w:firstLine="480"/>
      </w:pPr>
      <w:r>
        <w:t>实验的意义在于“被检验与被质疑”。现在每组将把成果呈现给同伴，接受来自不同角度的评审与质询；通过轮次互评与辩论，我们把“个人观察”转化为“群体共识”或“改进清单”。</w:t>
      </w:r>
    </w:p>
    <w:p w14:paraId="2EEA075B">
      <w:pPr>
        <w:spacing w:line="360" w:lineRule="auto"/>
        <w:ind w:firstLine="0" w:firstLineChars="0"/>
      </w:pPr>
      <w:r>
        <w:rPr>
          <w:rFonts w:hint="eastAsia" w:ascii="宋体" w:hAnsi="宋体" w:eastAsia="楷体"/>
          <w:color w:val="0070C0"/>
        </w:rPr>
        <w:t>*****************************************************************</w:t>
      </w:r>
    </w:p>
    <w:p w14:paraId="7E82D683">
      <w:pPr>
        <w:ind w:firstLine="0" w:firstLineChars="0"/>
      </w:pPr>
      <w:r>
        <w:rPr>
          <w:rFonts w:hint="eastAsia"/>
        </w:rPr>
        <w:t>【</w:t>
      </w:r>
      <w:r>
        <w:t>小组展示（汇报＋短片放映）</w:t>
      </w:r>
      <w:r>
        <w:rPr>
          <w:rFonts w:hint="eastAsia"/>
        </w:rPr>
        <w:t>】</w:t>
      </w:r>
    </w:p>
    <w:p w14:paraId="295EA757">
      <w:pPr>
        <w:ind w:firstLine="480"/>
      </w:pPr>
      <w:r>
        <w:t>每组5分钟内：播放实验短片（2–3分钟）并补充2分钟口头结论（要点：实施步骤、关键数据、可行性评估、风险与改进建议）。请把你们认为最可信与最不可信的两条数据点标记出来。</w:t>
      </w:r>
    </w:p>
    <w:p w14:paraId="1CF30232">
      <w:pPr>
        <w:spacing w:line="360" w:lineRule="auto"/>
        <w:ind w:firstLine="0" w:firstLineChars="0"/>
      </w:pPr>
      <w:r>
        <w:rPr>
          <w:rFonts w:hint="eastAsia" w:ascii="宋体" w:hAnsi="宋体" w:eastAsia="楷体"/>
          <w:color w:val="0070C0"/>
        </w:rPr>
        <w:t>*****************************************************************</w:t>
      </w:r>
    </w:p>
    <w:p w14:paraId="5F5AD918">
      <w:pPr>
        <w:ind w:firstLine="480"/>
      </w:pPr>
      <w:r>
        <w:t>在每组完成展示之后，成果不能仅仅停留在“自我呈现”。真正的价值在于能否经受住同伴的审视和追问。接下来，就由其他小组从方法、结果和社会影响三个角度提出问题和评价，用不同的视角来检验你们的数据与结论是否经得起推敲。这样的互评不仅能暴露出方案中的盲点，也能激发新的思路，为后续方案的优化提供依据。</w:t>
      </w:r>
    </w:p>
    <w:p w14:paraId="2D206272">
      <w:pPr>
        <w:spacing w:line="360" w:lineRule="auto"/>
        <w:ind w:firstLine="0" w:firstLineChars="0"/>
      </w:pPr>
      <w:r>
        <w:rPr>
          <w:rFonts w:hint="eastAsia" w:ascii="宋体" w:hAnsi="宋体" w:eastAsia="楷体"/>
          <w:color w:val="0070C0"/>
        </w:rPr>
        <w:t>*****************************************************************</w:t>
      </w:r>
    </w:p>
    <w:p w14:paraId="0335F829">
      <w:pPr>
        <w:ind w:firstLine="0" w:firstLineChars="0"/>
      </w:pPr>
      <w:r>
        <w:rPr>
          <w:rFonts w:hint="eastAsia"/>
        </w:rPr>
        <w:t>【</w:t>
      </w:r>
      <w:r>
        <w:t>轮次互评（同伴评分+问题提问）</w:t>
      </w:r>
      <w:r>
        <w:rPr>
          <w:rFonts w:hint="eastAsia"/>
        </w:rPr>
        <w:t>】</w:t>
      </w:r>
    </w:p>
    <w:p w14:paraId="09681DB8">
      <w:pPr>
        <w:ind w:firstLine="0" w:firstLineChars="0"/>
      </w:pPr>
      <w:r>
        <w:t>其他小组按评分维度轮流提问（每组限两分钟）：</w:t>
      </w:r>
    </w:p>
    <w:p w14:paraId="1C1357EC">
      <w:pPr>
        <w:ind w:firstLine="0" w:firstLineChars="0"/>
      </w:pPr>
      <w:r>
        <w:t>方法角度：实验是否具有可重复性？监测指标是否合理？</w:t>
      </w:r>
    </w:p>
    <w:p w14:paraId="5DCDBA57">
      <w:pPr>
        <w:ind w:firstLine="0" w:firstLineChars="0"/>
      </w:pPr>
      <w:r>
        <w:t>结果角度：数据的差异是否能解释？是否存在混淆变量（天气、人员流动）？</w:t>
      </w:r>
    </w:p>
    <w:p w14:paraId="4272602B">
      <w:pPr>
        <w:ind w:firstLine="0" w:firstLineChars="0"/>
      </w:pPr>
      <w:r>
        <w:t>社会角度：这套措施是否易被学校采纳？是否会引发家长/社区担忧？</w:t>
      </w:r>
    </w:p>
    <w:p w14:paraId="37CAFCB1">
      <w:pPr>
        <w:ind w:firstLine="0" w:firstLineChars="0"/>
      </w:pPr>
      <w:r>
        <w:t>评分维度（简表）：科学性（30%）、可操作性（25%）、生态与安全风险识别（20%）、表达与证据呈现（15%）、创新性（10%）。每轮结束后，听取被评小组的1分钟回应。</w:t>
      </w:r>
    </w:p>
    <w:p w14:paraId="43600C76">
      <w:pPr>
        <w:spacing w:line="360" w:lineRule="auto"/>
        <w:ind w:firstLine="0" w:firstLineChars="0"/>
      </w:pPr>
      <w:r>
        <w:rPr>
          <w:rFonts w:hint="eastAsia" w:ascii="宋体" w:hAnsi="宋体" w:eastAsia="楷体"/>
          <w:color w:val="0070C0"/>
        </w:rPr>
        <w:t>*****************************************************************</w:t>
      </w:r>
    </w:p>
    <w:p w14:paraId="0FD50BCC">
      <w:pPr>
        <w:ind w:firstLine="480"/>
      </w:pPr>
      <w:r>
        <w:t>经过同伴的质询与评分，每组方案的优缺点已经初步显现，但有些分歧并不能单靠数据就完全解决。这时，就需要通过公开的辩论，把不同立场和价值取向摆到台面上来。辩论不仅是对结果的再检验，也是对大家思辨能力和科学论证能力的挑战。接下来，我们将围绕几个具有争议性的防治思路展开辩论，让你们在对立的观点碰撞中，进一步理解科学决策中必须面对的多元考量。</w:t>
      </w:r>
    </w:p>
    <w:p w14:paraId="15A90207">
      <w:pPr>
        <w:spacing w:line="360" w:lineRule="auto"/>
        <w:ind w:firstLine="0" w:firstLineChars="0"/>
      </w:pPr>
      <w:r>
        <w:rPr>
          <w:rFonts w:hint="eastAsia" w:ascii="宋体" w:hAnsi="宋体" w:eastAsia="楷体"/>
          <w:color w:val="0070C0"/>
        </w:rPr>
        <w:t>*****************************************************************</w:t>
      </w:r>
    </w:p>
    <w:p w14:paraId="655FCF77">
      <w:pPr>
        <w:ind w:firstLine="0" w:firstLineChars="0"/>
      </w:pPr>
      <w:r>
        <w:rPr>
          <w:rFonts w:hint="eastAsia"/>
        </w:rPr>
        <w:t>【辩论交流】</w:t>
      </w:r>
    </w:p>
    <w:p w14:paraId="5099FEB6">
      <w:pPr>
        <w:ind w:firstLine="0" w:firstLineChars="0"/>
      </w:pPr>
      <w:r>
        <w:rPr>
          <w:rFonts w:hint="eastAsia"/>
        </w:rPr>
        <w:t>可围绕以下辩题进行辩论：</w:t>
      </w:r>
    </w:p>
    <w:p w14:paraId="7B79EF00">
      <w:pPr>
        <w:ind w:firstLine="0" w:firstLineChars="0"/>
      </w:pPr>
      <w:r>
        <w:t>“喷雾湿化短期有效但增加水资源消耗，应否作为常规手段？”</w:t>
      </w:r>
    </w:p>
    <w:p w14:paraId="5F1C44A6">
      <w:pPr>
        <w:ind w:firstLine="0" w:firstLineChars="0"/>
      </w:pPr>
      <w:r>
        <w:t>“替换雌树为雄树从源头减少絮量，但会破坏景观与生态，是否可接受？”</w:t>
      </w:r>
    </w:p>
    <w:p w14:paraId="63114C78">
      <w:pPr>
        <w:ind w:firstLine="0" w:firstLineChars="0"/>
      </w:pPr>
      <w:r>
        <w:t>每个争议以两组辩论形式进行：正方3分钟、反方3分钟，观众投票并给出改进建议。</w:t>
      </w:r>
    </w:p>
    <w:p w14:paraId="1B2E528D">
      <w:pPr>
        <w:spacing w:line="360" w:lineRule="auto"/>
        <w:ind w:firstLine="0" w:firstLineChars="0"/>
      </w:pPr>
      <w:r>
        <w:rPr>
          <w:rFonts w:hint="eastAsia" w:ascii="宋体" w:hAnsi="宋体" w:eastAsia="楷体"/>
          <w:color w:val="0070C0"/>
        </w:rPr>
        <w:t>*****************************************************************</w:t>
      </w:r>
    </w:p>
    <w:p w14:paraId="4D1518E7">
      <w:pPr>
        <w:ind w:firstLine="480"/>
      </w:pPr>
      <w:r>
        <w:t>经过小规模试验、视频化记录、同伴互评与公开辩论，你们已经把课堂里的方案初稿反复检验并改进为更切合我校实际的“2.0版校园手册页”。</w:t>
      </w:r>
    </w:p>
    <w:p w14:paraId="6C0D5B86">
      <w:pPr>
        <w:pStyle w:val="3"/>
        <w:ind w:firstLine="482"/>
      </w:pPr>
      <w:r>
        <w:rPr>
          <w:rFonts w:hint="eastAsia"/>
        </w:rPr>
        <w:t>【任务3】总结反思</w:t>
      </w:r>
    </w:p>
    <w:p w14:paraId="01672D5E">
      <w:pPr>
        <w:pStyle w:val="34"/>
        <w:numPr>
          <w:ilvl w:val="0"/>
          <w:numId w:val="2"/>
        </w:numPr>
        <w:ind w:firstLineChars="0"/>
        <w:rPr>
          <w:rFonts w:eastAsia="楷体" w:cs="Times New Roman"/>
          <w:b/>
          <w:bCs/>
          <w:kern w:val="0"/>
          <w:szCs w:val="24"/>
        </w:rPr>
      </w:pPr>
      <w:r>
        <w:rPr>
          <w:rFonts w:hint="eastAsia" w:eastAsia="楷体" w:cs="Times New Roman"/>
          <w:b/>
          <w:bCs/>
          <w:kern w:val="0"/>
          <w:szCs w:val="24"/>
        </w:rPr>
        <w:t>知识归纳</w:t>
      </w:r>
    </w:p>
    <w:p w14:paraId="1804D36C">
      <w:pPr>
        <w:ind w:left="482" w:firstLine="0" w:firstLineChars="0"/>
        <w:rPr>
          <w:rFonts w:eastAsia="楷体" w:cs="Times New Roman"/>
          <w:kern w:val="0"/>
          <w:szCs w:val="24"/>
        </w:rPr>
      </w:pPr>
      <w:r>
        <w:rPr>
          <w:rFonts w:hint="eastAsia" w:eastAsia="楷体" w:cs="Times New Roman"/>
          <w:kern w:val="0"/>
          <w:szCs w:val="24"/>
        </w:rPr>
        <w:t>1.主题四“植物的生活”中重要概念：物候学与生殖周期——掌握植物从花芽分化、开花、受粉、受精、果实发育到种子散布的时间顺序与标志性形态变化，理解为什么干预时点（如开花前、果实成熟前）至关重要。</w:t>
      </w:r>
    </w:p>
    <w:p w14:paraId="759F7BB5">
      <w:pPr>
        <w:ind w:left="482" w:firstLine="0" w:firstLineChars="0"/>
        <w:rPr>
          <w:rFonts w:eastAsia="楷体" w:cs="Times New Roman"/>
          <w:kern w:val="0"/>
          <w:szCs w:val="24"/>
        </w:rPr>
      </w:pPr>
      <w:r>
        <w:rPr>
          <w:rFonts w:hint="eastAsia" w:eastAsia="楷体" w:cs="Times New Roman"/>
          <w:kern w:val="0"/>
          <w:szCs w:val="24"/>
        </w:rPr>
        <w:t>2.风媒传播与微物理机制：了解种毛（绒毛）如何改变种子空气阻力、延长悬浮时间与扩大传播距离，并认识风速、湿度等气象因子如何影响絮的悬浮与沉降。</w:t>
      </w:r>
    </w:p>
    <w:p w14:paraId="3D9CDECD">
      <w:pPr>
        <w:ind w:left="482" w:firstLine="0" w:firstLineChars="0"/>
        <w:rPr>
          <w:rFonts w:eastAsia="楷体" w:cs="Times New Roman"/>
          <w:kern w:val="0"/>
          <w:szCs w:val="24"/>
        </w:rPr>
      </w:pPr>
      <w:r>
        <w:rPr>
          <w:rFonts w:hint="eastAsia" w:eastAsia="楷体" w:cs="Times New Roman"/>
          <w:kern w:val="0"/>
          <w:szCs w:val="24"/>
        </w:rPr>
        <w:t>3.生态影响与非目标识别：理解治理措施可能带来的非目标效应（对昆虫、鸟类、水土及景观的影响）以及为何在设计方案时必须将生态风险与伦理考量纳入评估。</w:t>
      </w:r>
    </w:p>
    <w:p w14:paraId="31F02156">
      <w:pPr>
        <w:ind w:left="482" w:firstLine="0" w:firstLineChars="0"/>
      </w:pPr>
      <w:r>
        <w:rPr>
          <w:rFonts w:hint="eastAsia" w:eastAsia="楷体" w:cs="Times New Roman"/>
          <w:kern w:val="0"/>
          <w:szCs w:val="24"/>
        </w:rPr>
        <w:t>4.实验设计与证据链条：熟练掌握基线—干预—后测的实地试验框架，知道如何用视频、照片与量化数据（絮落量、清扫收集量、主观舒适度等）构建可供他人检验的证据链。</w:t>
      </w:r>
    </w:p>
    <w:p w14:paraId="6AFA7100">
      <w:pPr>
        <w:pStyle w:val="34"/>
        <w:numPr>
          <w:ilvl w:val="0"/>
          <w:numId w:val="2"/>
        </w:numPr>
        <w:ind w:firstLineChars="0"/>
        <w:rPr>
          <w:rFonts w:eastAsia="楷体" w:cs="Times New Roman"/>
          <w:b/>
          <w:bCs/>
          <w:kern w:val="0"/>
          <w:szCs w:val="24"/>
        </w:rPr>
      </w:pPr>
      <w:r>
        <w:rPr>
          <w:rFonts w:hint="eastAsia" w:eastAsia="楷体" w:cs="Times New Roman"/>
          <w:b/>
          <w:bCs/>
          <w:kern w:val="0"/>
          <w:szCs w:val="24"/>
        </w:rPr>
        <w:t>能力发展</w:t>
      </w:r>
    </w:p>
    <w:p w14:paraId="7737EFAF">
      <w:pPr>
        <w:ind w:left="482" w:firstLine="0" w:firstLineChars="0"/>
        <w:rPr>
          <w:rFonts w:eastAsia="楷体" w:cs="Times New Roman"/>
          <w:kern w:val="0"/>
          <w:szCs w:val="24"/>
        </w:rPr>
      </w:pPr>
      <w:r>
        <w:rPr>
          <w:rFonts w:hint="eastAsia" w:eastAsia="楷体" w:cs="Times New Roman"/>
          <w:kern w:val="0"/>
          <w:szCs w:val="24"/>
        </w:rPr>
        <w:t>1.科学决策与方案转化能力：通过将专家经验与现场数据相结合，形成“可操作草案→模拟试点→修订版手册”的流程，培养基于证据与多维权衡（科学性/生态性/经济性/社会接受度）的决策能力。</w:t>
      </w:r>
    </w:p>
    <w:p w14:paraId="0B4631F1">
      <w:pPr>
        <w:ind w:left="482" w:firstLine="0" w:firstLineChars="0"/>
        <w:rPr>
          <w:rFonts w:eastAsia="楷体" w:cs="Times New Roman"/>
          <w:kern w:val="0"/>
          <w:szCs w:val="24"/>
        </w:rPr>
      </w:pPr>
      <w:r>
        <w:rPr>
          <w:rFonts w:hint="eastAsia" w:eastAsia="楷体" w:cs="Times New Roman"/>
          <w:kern w:val="0"/>
          <w:szCs w:val="24"/>
        </w:rPr>
        <w:t>2.实验设计与数据素养：学会设计可重复的现场实验（含对照与记录表），进行简单的数据整理、比较与不确定性说明，能够以数据支撑结论与改进建议。</w:t>
      </w:r>
    </w:p>
    <w:p w14:paraId="435D7C97">
      <w:pPr>
        <w:ind w:left="482" w:firstLine="0" w:firstLineChars="0"/>
        <w:rPr>
          <w:rFonts w:eastAsia="楷体" w:cs="Times New Roman"/>
          <w:kern w:val="0"/>
          <w:szCs w:val="24"/>
        </w:rPr>
      </w:pPr>
      <w:r>
        <w:rPr>
          <w:rFonts w:hint="eastAsia" w:eastAsia="楷体" w:cs="Times New Roman"/>
          <w:kern w:val="0"/>
          <w:szCs w:val="24"/>
        </w:rPr>
        <w:t>3.危险意识与伦理判断：在方案设计与实施中辨识出需资质或高风险操作，学会用“模拟+说明”替代危险实施，并能在方案中写明告知与社区沟通流程。</w:t>
      </w:r>
    </w:p>
    <w:p w14:paraId="0EF288CE">
      <w:pPr>
        <w:ind w:left="482" w:firstLine="0" w:firstLineChars="0"/>
        <w:rPr>
          <w:rFonts w:eastAsia="楷体" w:cs="Times New Roman"/>
          <w:kern w:val="0"/>
          <w:szCs w:val="24"/>
        </w:rPr>
      </w:pPr>
      <w:r>
        <w:rPr>
          <w:rFonts w:hint="eastAsia" w:eastAsia="楷体" w:cs="Times New Roman"/>
          <w:kern w:val="0"/>
          <w:szCs w:val="24"/>
        </w:rPr>
        <w:t>4.合作与沟通表达能力：通过小组分工、轮次互评与向校方/社区的推介演练，提升团队协作、口头陈述与面向不同受众的科学传播能力。</w:t>
      </w:r>
    </w:p>
    <w:p w14:paraId="26AE35A6">
      <w:pPr>
        <w:ind w:left="482" w:firstLine="0" w:firstLineChars="0"/>
        <w:rPr>
          <w:rFonts w:eastAsia="楷体" w:cs="Times New Roman"/>
          <w:kern w:val="0"/>
          <w:szCs w:val="24"/>
        </w:rPr>
      </w:pPr>
      <w:r>
        <w:rPr>
          <w:rFonts w:hint="eastAsia" w:eastAsia="楷体" w:cs="Times New Roman"/>
          <w:kern w:val="0"/>
          <w:szCs w:val="24"/>
        </w:rPr>
        <w:t>5.批判性思维与迭代能力：在同伴评审与公开辩论中学会接受质疑、修订假设与优化方案，培养用证据迭代改进的科研思路。</w:t>
      </w:r>
    </w:p>
    <w:p w14:paraId="6348924C">
      <w:pPr>
        <w:pStyle w:val="34"/>
        <w:numPr>
          <w:ilvl w:val="0"/>
          <w:numId w:val="2"/>
        </w:numPr>
        <w:ind w:firstLineChars="0"/>
        <w:rPr>
          <w:rFonts w:eastAsia="楷体" w:cs="Times New Roman"/>
          <w:b/>
          <w:bCs/>
          <w:kern w:val="0"/>
          <w:szCs w:val="24"/>
        </w:rPr>
      </w:pPr>
      <w:r>
        <w:rPr>
          <w:rFonts w:hint="eastAsia" w:eastAsia="楷体" w:cs="Times New Roman"/>
          <w:b/>
          <w:bCs/>
          <w:kern w:val="0"/>
          <w:szCs w:val="24"/>
        </w:rPr>
        <w:t>检查进度</w:t>
      </w:r>
    </w:p>
    <w:p w14:paraId="7A07361D">
      <w:pPr>
        <w:ind w:left="482" w:firstLine="0" w:firstLineChars="0"/>
        <w:rPr>
          <w:rFonts w:eastAsia="楷体" w:cs="Times New Roman"/>
          <w:kern w:val="0"/>
          <w:szCs w:val="24"/>
        </w:rPr>
      </w:pPr>
      <w:r>
        <w:rPr>
          <w:rFonts w:hint="eastAsia" w:eastAsia="楷体" w:cs="Times New Roman"/>
          <w:kern w:val="0"/>
          <w:szCs w:val="24"/>
        </w:rPr>
        <w:t>1.已完成项：</w:t>
      </w:r>
    </w:p>
    <w:p w14:paraId="0F687586">
      <w:pPr>
        <w:ind w:left="482" w:firstLine="0" w:firstLineChars="0"/>
        <w:rPr>
          <w:rFonts w:eastAsia="楷体" w:cs="Times New Roman"/>
          <w:kern w:val="0"/>
          <w:szCs w:val="24"/>
        </w:rPr>
      </w:pPr>
      <w:r>
        <w:rPr>
          <w:rFonts w:hint="eastAsia" w:eastAsia="楷体" w:cs="Times New Roman"/>
          <w:kern w:val="0"/>
          <w:szCs w:val="24"/>
        </w:rPr>
        <w:t>（1）完成对园林/市政技术人员的现场采访与资料整理；</w:t>
      </w:r>
    </w:p>
    <w:p w14:paraId="706C401E">
      <w:pPr>
        <w:ind w:left="482" w:firstLine="0" w:firstLineChars="0"/>
        <w:rPr>
          <w:rFonts w:eastAsia="楷体" w:cs="Times New Roman"/>
          <w:kern w:val="0"/>
          <w:szCs w:val="24"/>
        </w:rPr>
      </w:pPr>
      <w:r>
        <w:rPr>
          <w:rFonts w:hint="eastAsia" w:eastAsia="楷体" w:cs="Times New Roman"/>
          <w:kern w:val="0"/>
          <w:szCs w:val="24"/>
        </w:rPr>
        <w:t>（2）从任务二的方案库中筛选并在校园情境下设计了若干可操作措施；</w:t>
      </w:r>
    </w:p>
    <w:p w14:paraId="4947201E">
      <w:pPr>
        <w:ind w:left="482" w:firstLine="0" w:firstLineChars="0"/>
        <w:rPr>
          <w:rFonts w:eastAsia="楷体" w:cs="Times New Roman"/>
          <w:kern w:val="0"/>
          <w:szCs w:val="24"/>
        </w:rPr>
      </w:pPr>
      <w:r>
        <w:rPr>
          <w:rFonts w:hint="eastAsia" w:eastAsia="楷体" w:cs="Times New Roman"/>
          <w:kern w:val="0"/>
          <w:szCs w:val="24"/>
        </w:rPr>
        <w:t>（3）实施了小规模校园试验（湿化/清扫等非风险措施），并制作了实验短片与数据记录；</w:t>
      </w:r>
    </w:p>
    <w:p w14:paraId="45BCCA71">
      <w:pPr>
        <w:ind w:left="482" w:firstLine="0" w:firstLineChars="0"/>
        <w:rPr>
          <w:rFonts w:eastAsia="楷体" w:cs="Times New Roman"/>
          <w:kern w:val="0"/>
          <w:szCs w:val="24"/>
        </w:rPr>
      </w:pPr>
      <w:r>
        <w:rPr>
          <w:rFonts w:hint="eastAsia" w:eastAsia="楷体" w:cs="Times New Roman"/>
          <w:kern w:val="0"/>
          <w:szCs w:val="24"/>
        </w:rPr>
        <w:t>（4）完成了同伴互评、公开辩论与基于反馈的2.0版校园手册页。</w:t>
      </w:r>
    </w:p>
    <w:p w14:paraId="6C65DAC6">
      <w:pPr>
        <w:ind w:left="482" w:firstLine="0" w:firstLineChars="0"/>
        <w:rPr>
          <w:rFonts w:eastAsia="楷体" w:cs="Times New Roman"/>
          <w:kern w:val="0"/>
          <w:szCs w:val="24"/>
        </w:rPr>
      </w:pPr>
      <w:r>
        <w:rPr>
          <w:rFonts w:hint="eastAsia" w:eastAsia="楷体" w:cs="Times New Roman"/>
          <w:kern w:val="0"/>
          <w:szCs w:val="24"/>
        </w:rPr>
        <w:t>2.待完成与下一步计划：</w:t>
      </w:r>
    </w:p>
    <w:p w14:paraId="31D6E435">
      <w:pPr>
        <w:ind w:left="482" w:firstLine="0" w:firstLineChars="0"/>
        <w:rPr>
          <w:rFonts w:eastAsia="楷体" w:cs="Times New Roman"/>
          <w:kern w:val="0"/>
          <w:szCs w:val="24"/>
        </w:rPr>
      </w:pPr>
      <w:r>
        <w:rPr>
          <w:rFonts w:hint="eastAsia" w:eastAsia="楷体" w:cs="Times New Roman"/>
          <w:kern w:val="0"/>
          <w:szCs w:val="24"/>
        </w:rPr>
        <w:t>（1）教师整合各组2.0版手册，形成校园级“试点建议包”，并向校方提交评审；</w:t>
      </w:r>
    </w:p>
    <w:p w14:paraId="544A6541">
      <w:pPr>
        <w:ind w:left="482" w:firstLine="0" w:firstLineChars="0"/>
        <w:rPr>
          <w:rFonts w:eastAsia="楷体" w:cs="Times New Roman"/>
          <w:kern w:val="0"/>
          <w:szCs w:val="24"/>
        </w:rPr>
      </w:pPr>
      <w:r>
        <w:rPr>
          <w:rFonts w:hint="eastAsia" w:eastAsia="楷体" w:cs="Times New Roman"/>
          <w:kern w:val="0"/>
          <w:szCs w:val="24"/>
        </w:rPr>
        <w:t>（2）在获批后推进“小范围试点实施”（明确试点地点、时段、责任人、监测频率），并按“监测—评估—修订”循环跟踪至少一个学期；</w:t>
      </w:r>
    </w:p>
    <w:p w14:paraId="5E946370">
      <w:pPr>
        <w:ind w:left="482" w:firstLine="0" w:firstLineChars="0"/>
        <w:rPr>
          <w:rFonts w:eastAsia="楷体" w:cs="Times New Roman"/>
          <w:kern w:val="0"/>
          <w:szCs w:val="24"/>
        </w:rPr>
      </w:pPr>
      <w:r>
        <w:rPr>
          <w:rFonts w:hint="eastAsia" w:eastAsia="楷体" w:cs="Times New Roman"/>
          <w:kern w:val="0"/>
          <w:szCs w:val="24"/>
        </w:rPr>
        <w:t>（3）建立长期监测指标库（气象记录、絮落量日记、过敏就诊/投诉统计）以评估长期效果与成本效益；</w:t>
      </w:r>
    </w:p>
    <w:p w14:paraId="3221E318">
      <w:pPr>
        <w:ind w:left="482" w:firstLine="0" w:firstLineChars="0"/>
        <w:rPr>
          <w:rFonts w:eastAsia="楷体" w:cs="Times New Roman"/>
          <w:kern w:val="0"/>
          <w:szCs w:val="24"/>
        </w:rPr>
      </w:pPr>
      <w:r>
        <w:rPr>
          <w:rFonts w:hint="eastAsia" w:eastAsia="楷体" w:cs="Times New Roman"/>
          <w:kern w:val="0"/>
          <w:szCs w:val="24"/>
        </w:rPr>
        <w:t>（4）将优秀成果（手册、短片、数据摘要）在校园内外发布，作为科普与倡导材料，推动社区参与与政策沟通。</w:t>
      </w:r>
    </w:p>
    <w:p w14:paraId="5681E9F3">
      <w:pPr>
        <w:ind w:firstLine="0" w:firstLineChars="0"/>
      </w:pPr>
      <w:r>
        <w:br w:type="page"/>
      </w:r>
    </w:p>
    <w:p w14:paraId="0D622BC1">
      <w:pPr>
        <w:ind w:firstLine="0" w:firstLineChars="0"/>
      </w:pPr>
    </w:p>
    <w:p w14:paraId="5CDF1FF5">
      <w:pPr>
        <w:pStyle w:val="3"/>
        <w:ind w:firstLine="482"/>
      </w:pPr>
      <w:r>
        <w:rPr>
          <w:rFonts w:hint="eastAsia"/>
        </w:rPr>
        <w:t>成果交流</w:t>
      </w:r>
    </w:p>
    <w:p w14:paraId="5479653D">
      <w:pPr>
        <w:ind w:firstLine="480"/>
      </w:pPr>
      <w:r>
        <w:t>终于到了项目学习的最后阶段！同学们一路走来，从发现飞絮问题，到分析成因，再到提出并试验不同的防治方法，如今你们手里已经有了沉甸甸的成果。</w:t>
      </w:r>
    </w:p>
    <w:p w14:paraId="4ED63E45">
      <w:pPr>
        <w:ind w:firstLine="480"/>
      </w:pPr>
      <w:r>
        <w:t>在成果展示之前，老师想提醒大家：成果不仅仅是数据和方案，更是你们的思考过程与成长记录。本节课我们将一起完成“项目整合—展示汇报—互评反思”的全过程。</w:t>
      </w:r>
    </w:p>
    <w:p w14:paraId="214CCCDA">
      <w:pPr>
        <w:ind w:firstLine="480"/>
      </w:pPr>
    </w:p>
    <w:p w14:paraId="1A5B9BCB">
      <w:pPr>
        <w:pStyle w:val="34"/>
        <w:numPr>
          <w:ilvl w:val="0"/>
          <w:numId w:val="2"/>
        </w:numPr>
        <w:ind w:firstLineChars="0"/>
        <w:rPr>
          <w:b/>
          <w:bCs/>
        </w:rPr>
      </w:pPr>
      <w:r>
        <w:rPr>
          <w:rFonts w:hint="eastAsia"/>
          <w:b/>
          <w:bCs/>
        </w:rPr>
        <w:t>项目整合与成果梳理</w:t>
      </w:r>
    </w:p>
    <w:p w14:paraId="582ACB29">
      <w:pPr>
        <w:ind w:firstLine="480"/>
      </w:pPr>
      <w:r>
        <w:t>课前，老师已经布置了任务，要求各小组将手中零散的材料整合成一个完整的“成果展示包”。这个展示包不仅包括技术方案和实验数据，还应该体现你们小组在科学思维、合作与创新方面的成长。</w:t>
      </w:r>
    </w:p>
    <w:p w14:paraId="0ECC554A">
      <w:pPr>
        <w:spacing w:line="360" w:lineRule="auto"/>
        <w:ind w:firstLine="0" w:firstLineChars="0"/>
      </w:pPr>
      <w:r>
        <w:rPr>
          <w:rFonts w:hint="eastAsia" w:ascii="宋体" w:hAnsi="宋体" w:eastAsia="楷体"/>
          <w:color w:val="0070C0"/>
        </w:rPr>
        <w:t>*****************************************************************</w:t>
      </w:r>
    </w:p>
    <w:p w14:paraId="7DE897BE">
      <w:pPr>
        <w:spacing w:line="360" w:lineRule="auto"/>
        <w:ind w:firstLine="0" w:firstLineChars="0"/>
        <w:rPr>
          <w:rFonts w:ascii="宋体" w:hAnsi="宋体" w:eastAsia="楷体"/>
          <w:color w:val="0070C0"/>
        </w:rPr>
      </w:pPr>
      <w:r>
        <w:rPr>
          <w:rFonts w:hint="eastAsia" w:ascii="宋体" w:hAnsi="宋体" w:eastAsia="楷体"/>
          <w:color w:val="0070C0"/>
        </w:rPr>
        <w:t>【整合清单】</w:t>
      </w:r>
    </w:p>
    <w:p w14:paraId="2665B380">
      <w:pPr>
        <w:spacing w:line="360" w:lineRule="auto"/>
        <w:ind w:firstLine="0" w:firstLineChars="0"/>
        <w:rPr>
          <w:rFonts w:ascii="宋体" w:hAnsi="宋体" w:eastAsia="楷体"/>
          <w:color w:val="0070C0"/>
        </w:rPr>
      </w:pPr>
      <w:r>
        <w:rPr>
          <w:rFonts w:hint="eastAsia" w:ascii="宋体" w:hAnsi="宋体" w:eastAsia="楷体"/>
          <w:color w:val="0070C0"/>
        </w:rPr>
        <w:t>请小组按照以下顺序完成整理：</w:t>
      </w:r>
    </w:p>
    <w:p w14:paraId="23BBE15F">
      <w:pPr>
        <w:spacing w:line="360" w:lineRule="auto"/>
        <w:ind w:firstLine="0" w:firstLineChars="0"/>
        <w:rPr>
          <w:rFonts w:ascii="宋体" w:hAnsi="宋体" w:eastAsia="楷体"/>
          <w:color w:val="0070C0"/>
        </w:rPr>
      </w:pPr>
      <w:r>
        <w:rPr>
          <w:rFonts w:hint="eastAsia" w:ascii="宋体" w:hAnsi="宋体" w:eastAsia="楷体"/>
          <w:color w:val="0070C0"/>
        </w:rPr>
        <w:t>1.校园飞絮成因分析报告（文字+简明PPT）；</w:t>
      </w:r>
    </w:p>
    <w:p w14:paraId="4BDEF7AF">
      <w:pPr>
        <w:spacing w:line="360" w:lineRule="auto"/>
        <w:ind w:firstLine="0" w:firstLineChars="0"/>
        <w:rPr>
          <w:rFonts w:ascii="宋体" w:hAnsi="宋体" w:eastAsia="楷体"/>
          <w:color w:val="0070C0"/>
        </w:rPr>
      </w:pPr>
      <w:r>
        <w:rPr>
          <w:rFonts w:hint="eastAsia" w:ascii="宋体" w:hAnsi="宋体" w:eastAsia="楷体"/>
          <w:color w:val="0070C0"/>
        </w:rPr>
        <w:t>2.防治措施技术手册（1.0版，包含目标场景、操作流程、设备清单）；</w:t>
      </w:r>
    </w:p>
    <w:p w14:paraId="6C4A5271">
      <w:pPr>
        <w:spacing w:line="360" w:lineRule="auto"/>
        <w:ind w:firstLine="0" w:firstLineChars="0"/>
        <w:rPr>
          <w:rFonts w:ascii="宋体" w:hAnsi="宋体" w:eastAsia="楷体"/>
          <w:color w:val="0070C0"/>
        </w:rPr>
      </w:pPr>
      <w:r>
        <w:rPr>
          <w:rFonts w:hint="eastAsia" w:ascii="宋体" w:hAnsi="宋体" w:eastAsia="楷体"/>
          <w:color w:val="0070C0"/>
        </w:rPr>
        <w:t>3.防治措施实践记录与优化日志（实验数据表+观察结论）；</w:t>
      </w:r>
    </w:p>
    <w:p w14:paraId="0797357E">
      <w:pPr>
        <w:spacing w:line="360" w:lineRule="auto"/>
        <w:ind w:firstLine="0" w:firstLineChars="0"/>
        <w:rPr>
          <w:rFonts w:ascii="宋体" w:hAnsi="宋体" w:eastAsia="楷体"/>
          <w:color w:val="0070C0"/>
        </w:rPr>
      </w:pPr>
      <w:r>
        <w:rPr>
          <w:rFonts w:hint="eastAsia" w:ascii="宋体" w:hAnsi="宋体" w:eastAsia="楷体"/>
          <w:color w:val="0070C0"/>
        </w:rPr>
        <w:t>4.校园杨柳飞絮防治手册（终版，突出2.0版改进点）；</w:t>
      </w:r>
    </w:p>
    <w:p w14:paraId="17E3B5D6">
      <w:pPr>
        <w:spacing w:line="360" w:lineRule="auto"/>
        <w:ind w:firstLine="0" w:firstLineChars="0"/>
        <w:rPr>
          <w:rFonts w:ascii="宋体" w:hAnsi="宋体" w:eastAsia="楷体"/>
          <w:color w:val="0070C0"/>
        </w:rPr>
      </w:pPr>
      <w:r>
        <w:rPr>
          <w:rFonts w:hint="eastAsia" w:ascii="宋体" w:hAnsi="宋体" w:eastAsia="楷体"/>
          <w:color w:val="0070C0"/>
        </w:rPr>
        <w:t>5.飞絮防治过程视频与装置设计（视频2–3分钟，模型或草图1份）。</w:t>
      </w:r>
    </w:p>
    <w:p w14:paraId="386428B2">
      <w:pPr>
        <w:spacing w:line="360" w:lineRule="auto"/>
        <w:ind w:firstLine="0" w:firstLineChars="0"/>
        <w:rPr>
          <w:rFonts w:ascii="宋体" w:hAnsi="宋体" w:eastAsia="楷体"/>
          <w:color w:val="0070C0"/>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tblGrid>
      <w:tr w14:paraId="451F5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73CC840">
            <w:pPr>
              <w:ind w:firstLine="0" w:firstLineChars="0"/>
              <w:jc w:val="center"/>
              <w:rPr>
                <w:highlight w:val="green"/>
              </w:rPr>
            </w:pPr>
            <w:r>
              <w:rPr>
                <w:rFonts w:hint="eastAsia"/>
                <w:highlight w:val="green"/>
              </w:rPr>
              <w:t>成果任务</w:t>
            </w:r>
          </w:p>
        </w:tc>
        <w:tc>
          <w:tcPr>
            <w:tcW w:w="2840" w:type="dxa"/>
            <w:vAlign w:val="center"/>
          </w:tcPr>
          <w:p w14:paraId="79F4AC9D">
            <w:pPr>
              <w:ind w:firstLine="480"/>
              <w:rPr>
                <w:highlight w:val="green"/>
              </w:rPr>
            </w:pPr>
            <w:r>
              <w:rPr>
                <w:rFonts w:hint="eastAsia"/>
                <w:highlight w:val="green"/>
              </w:rPr>
              <w:t>说明</w:t>
            </w:r>
          </w:p>
        </w:tc>
      </w:tr>
      <w:tr w14:paraId="07638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2AED4D6">
            <w:pPr>
              <w:ind w:firstLine="480"/>
            </w:pPr>
            <w:r>
              <w:rPr>
                <w:rFonts w:hint="eastAsia"/>
              </w:rPr>
              <w:t>成因分析报告撰写</w:t>
            </w:r>
          </w:p>
        </w:tc>
        <w:tc>
          <w:tcPr>
            <w:tcW w:w="2840" w:type="dxa"/>
          </w:tcPr>
          <w:p w14:paraId="2ACCF65C">
            <w:pPr>
              <w:ind w:firstLine="0" w:firstLineChars="0"/>
            </w:pPr>
            <w:r>
              <w:rPr>
                <w:rFonts w:hint="eastAsia"/>
              </w:rPr>
              <w:t>汇总调查与数据分析</w:t>
            </w:r>
          </w:p>
        </w:tc>
      </w:tr>
      <w:tr w14:paraId="68E28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F7445CF">
            <w:pPr>
              <w:ind w:firstLine="480"/>
            </w:pPr>
            <w:r>
              <w:rPr>
                <w:rFonts w:hint="eastAsia"/>
              </w:rPr>
              <w:t>手册版面设计</w:t>
            </w:r>
          </w:p>
        </w:tc>
        <w:tc>
          <w:tcPr>
            <w:tcW w:w="2840" w:type="dxa"/>
          </w:tcPr>
          <w:p w14:paraId="39A07243">
            <w:pPr>
              <w:ind w:firstLine="0" w:firstLineChars="0"/>
            </w:pPr>
            <w:r>
              <w:rPr>
                <w:rFonts w:hint="eastAsia"/>
              </w:rPr>
              <w:t>设计目录、排版、插图</w:t>
            </w:r>
          </w:p>
        </w:tc>
      </w:tr>
      <w:tr w14:paraId="06B87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CAB299A">
            <w:pPr>
              <w:ind w:firstLine="480"/>
            </w:pPr>
            <w:r>
              <w:rPr>
                <w:rFonts w:hint="eastAsia"/>
              </w:rPr>
              <w:t>实验视频剪辑</w:t>
            </w:r>
          </w:p>
        </w:tc>
        <w:tc>
          <w:tcPr>
            <w:tcW w:w="2840" w:type="dxa"/>
          </w:tcPr>
          <w:p w14:paraId="563C9492">
            <w:pPr>
              <w:ind w:firstLine="480"/>
            </w:pPr>
            <w:r>
              <w:rPr>
                <w:rFonts w:hint="eastAsia"/>
              </w:rPr>
              <w:t>剪辑现场实验片段</w:t>
            </w:r>
          </w:p>
        </w:tc>
      </w:tr>
      <w:tr w14:paraId="50B59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DDBA68E">
            <w:pPr>
              <w:ind w:firstLine="480"/>
            </w:pPr>
            <w:r>
              <w:rPr>
                <w:rFonts w:hint="eastAsia"/>
              </w:rPr>
              <w:t>解说词撰写</w:t>
            </w:r>
          </w:p>
        </w:tc>
        <w:tc>
          <w:tcPr>
            <w:tcW w:w="2840" w:type="dxa"/>
          </w:tcPr>
          <w:p w14:paraId="74A4BF89">
            <w:pPr>
              <w:ind w:firstLine="480"/>
            </w:pPr>
            <w:r>
              <w:rPr>
                <w:rFonts w:hint="eastAsia"/>
              </w:rPr>
              <w:t>形成展示讲稿</w:t>
            </w:r>
          </w:p>
        </w:tc>
      </w:tr>
      <w:tr w14:paraId="22D23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9A67FF7">
            <w:pPr>
              <w:ind w:firstLine="480"/>
            </w:pPr>
            <w:r>
              <w:rPr>
                <w:rFonts w:hint="eastAsia"/>
              </w:rPr>
              <w:t>展板制作与布置</w:t>
            </w:r>
          </w:p>
        </w:tc>
        <w:tc>
          <w:tcPr>
            <w:tcW w:w="2840" w:type="dxa"/>
          </w:tcPr>
          <w:p w14:paraId="00657DF8">
            <w:pPr>
              <w:ind w:firstLine="480"/>
            </w:pPr>
            <w:r>
              <w:rPr>
                <w:rFonts w:hint="eastAsia"/>
              </w:rPr>
              <w:t>现场展示布置</w:t>
            </w:r>
          </w:p>
        </w:tc>
      </w:tr>
    </w:tbl>
    <w:p w14:paraId="0C768224">
      <w:pPr>
        <w:spacing w:line="360" w:lineRule="auto"/>
        <w:ind w:firstLine="0" w:firstLineChars="0"/>
        <w:rPr>
          <w:rFonts w:ascii="宋体" w:hAnsi="宋体" w:eastAsia="楷体"/>
          <w:color w:val="0070C0"/>
        </w:rPr>
      </w:pPr>
    </w:p>
    <w:p w14:paraId="2ACA2D82">
      <w:pPr>
        <w:spacing w:line="360" w:lineRule="auto"/>
        <w:ind w:firstLine="0" w:firstLineChars="0"/>
      </w:pPr>
      <w:r>
        <w:rPr>
          <w:rFonts w:hint="eastAsia" w:ascii="宋体" w:hAnsi="宋体" w:eastAsia="楷体"/>
          <w:color w:val="0070C0"/>
        </w:rPr>
        <w:t>*****************************************************************</w:t>
      </w:r>
    </w:p>
    <w:p w14:paraId="4C3A5C4E">
      <w:pPr>
        <w:spacing w:line="240" w:lineRule="auto"/>
        <w:ind w:firstLine="480" w:firstLineChars="0"/>
      </w:pPr>
      <w:r>
        <w:t>老师非常期待看到同学们如何把这些分散的成果整合成一个系统的解决方案！</w:t>
      </w:r>
    </w:p>
    <w:p w14:paraId="525747A5">
      <w:pPr>
        <w:ind w:firstLine="0" w:firstLineChars="0"/>
      </w:pPr>
    </w:p>
    <w:p w14:paraId="16F8D3A6">
      <w:pPr>
        <w:ind w:firstLine="0" w:firstLineChars="0"/>
      </w:pPr>
    </w:p>
    <w:p w14:paraId="79647029">
      <w:pPr>
        <w:ind w:firstLine="480"/>
      </w:pPr>
    </w:p>
    <w:p w14:paraId="1D2FD254">
      <w:pPr>
        <w:pStyle w:val="34"/>
        <w:numPr>
          <w:ilvl w:val="0"/>
          <w:numId w:val="2"/>
        </w:numPr>
        <w:ind w:firstLineChars="0"/>
        <w:rPr>
          <w:rFonts w:ascii="微软雅黑" w:hAnsi="微软雅黑" w:eastAsia="微软雅黑" w:cs="微软雅黑"/>
          <w:b/>
          <w:color w:val="7030A0"/>
          <w:sz w:val="28"/>
          <w:szCs w:val="28"/>
        </w:rPr>
      </w:pPr>
      <w:r>
        <w:rPr>
          <w:rFonts w:hint="eastAsia"/>
          <w:b/>
          <w:bCs/>
        </w:rPr>
        <w:t>成果交流展示与反思评价</w:t>
      </w:r>
    </w:p>
    <w:p w14:paraId="578538CB">
      <w:pPr>
        <w:adjustRightInd/>
        <w:snapToGrid/>
        <w:spacing w:line="312" w:lineRule="auto"/>
        <w:ind w:firstLine="480"/>
        <w:rPr>
          <w:rFonts w:cs="Times New Roman"/>
          <w:szCs w:val="24"/>
        </w:rPr>
      </w:pPr>
      <w:r>
        <w:rPr>
          <w:rFonts w:hint="eastAsia" w:cs="Times New Roman"/>
          <w:szCs w:val="24"/>
        </w:rPr>
        <w:t>终于到了展示环节啦！在这一环节，同学们需要以小组为单位，向全班系统呈现你们的研究成果。展示不仅仅是“把资料念一遍”，而是要有条理、有重点，能够让听众在有限的时间内理解你们的思路和亮点。</w:t>
      </w:r>
    </w:p>
    <w:p w14:paraId="71F902A0">
      <w:pPr>
        <w:spacing w:line="360" w:lineRule="auto"/>
        <w:ind w:firstLine="0" w:firstLineChars="0"/>
      </w:pPr>
      <w:r>
        <w:rPr>
          <w:rFonts w:hint="eastAsia" w:ascii="宋体" w:hAnsi="宋体" w:eastAsia="楷体"/>
          <w:color w:val="0070C0"/>
        </w:rPr>
        <w:t>*****************************************************************</w:t>
      </w:r>
    </w:p>
    <w:p w14:paraId="1B20BCA9">
      <w:pPr>
        <w:pStyle w:val="34"/>
        <w:ind w:firstLine="0" w:firstLineChars="0"/>
        <w:rPr>
          <w:rFonts w:hint="default" w:eastAsia="宋体"/>
          <w:b/>
          <w:bCs/>
          <w:lang w:val="en-US" w:eastAsia="zh-CN"/>
        </w:rPr>
      </w:pPr>
      <w:r>
        <w:rPr>
          <w:rFonts w:hint="eastAsia" w:cs="Times New Roman"/>
          <w:szCs w:val="24"/>
        </w:rPr>
        <w:t>【交流研讨】请各小组依次按照</w:t>
      </w:r>
      <w:r>
        <w:rPr>
          <w:rStyle w:val="18"/>
          <w:rFonts w:hint="eastAsia"/>
          <w:lang w:val="en-US" w:eastAsia="zh-CN"/>
        </w:rPr>
        <w:t>成果整理清单进行汇报。</w:t>
      </w:r>
    </w:p>
    <w:p w14:paraId="13498203">
      <w:pPr>
        <w:ind w:firstLine="0" w:firstLineChars="0"/>
        <w:rPr>
          <w:rFonts w:hint="default"/>
          <w:b w:val="0"/>
          <w:bCs w:val="0"/>
        </w:rPr>
      </w:pPr>
      <w:r>
        <w:rPr>
          <w:rFonts w:hint="default"/>
          <w:b w:val="0"/>
          <w:bCs w:val="0"/>
        </w:rPr>
        <w:t>成果一：《校园飞絮防治操作手册》</w:t>
      </w:r>
    </w:p>
    <w:p w14:paraId="44240728">
      <w:pPr>
        <w:ind w:firstLine="480" w:firstLineChars="200"/>
        <w:rPr>
          <w:rFonts w:hint="default"/>
          <w:b w:val="0"/>
          <w:bCs w:val="0"/>
        </w:rPr>
      </w:pPr>
      <w:r>
        <w:rPr>
          <w:rFonts w:hint="default"/>
          <w:b w:val="0"/>
          <w:bCs w:val="0"/>
        </w:rPr>
        <w:t>内容应包括：防治目标与适用场景说明</w:t>
      </w:r>
      <w:r>
        <w:rPr>
          <w:rFonts w:hint="eastAsia"/>
          <w:b w:val="0"/>
          <w:bCs w:val="0"/>
          <w:lang w:eastAsia="zh-CN"/>
        </w:rPr>
        <w:t>；</w:t>
      </w:r>
      <w:r>
        <w:rPr>
          <w:rFonts w:hint="default"/>
          <w:b w:val="0"/>
          <w:bCs w:val="0"/>
        </w:rPr>
        <w:t>防治措施实施流程</w:t>
      </w:r>
      <w:r>
        <w:rPr>
          <w:rFonts w:hint="eastAsia"/>
          <w:b w:val="0"/>
          <w:bCs w:val="0"/>
          <w:lang w:eastAsia="zh-CN"/>
        </w:rPr>
        <w:t>；</w:t>
      </w:r>
      <w:r>
        <w:rPr>
          <w:rFonts w:hint="default"/>
          <w:b w:val="0"/>
          <w:bCs w:val="0"/>
        </w:rPr>
        <w:t>风险提示与注意事项</w:t>
      </w:r>
      <w:r>
        <w:rPr>
          <w:rFonts w:hint="eastAsia"/>
          <w:b w:val="0"/>
          <w:bCs w:val="0"/>
          <w:lang w:eastAsia="zh-CN"/>
        </w:rPr>
        <w:t>；</w:t>
      </w:r>
      <w:r>
        <w:rPr>
          <w:rFonts w:hint="default"/>
          <w:b w:val="0"/>
          <w:bCs w:val="0"/>
        </w:rPr>
        <w:t>监测指标与评价方法</w:t>
      </w:r>
      <w:r>
        <w:rPr>
          <w:rFonts w:hint="eastAsia"/>
          <w:b w:val="0"/>
          <w:bCs w:val="0"/>
          <w:lang w:eastAsia="zh-CN"/>
        </w:rPr>
        <w:t>。</w:t>
      </w:r>
      <w:r>
        <w:rPr>
          <w:rFonts w:hint="default"/>
          <w:b w:val="0"/>
          <w:bCs w:val="0"/>
        </w:rPr>
        <w:t>该手册应体现方案的完整性与可推广性，语言简明，便于他人参考与实施。</w:t>
      </w:r>
    </w:p>
    <w:p w14:paraId="68CDDCBA">
      <w:pPr>
        <w:rPr>
          <w:rFonts w:hint="default"/>
          <w:b w:val="0"/>
          <w:bCs w:val="0"/>
        </w:rPr>
      </w:pPr>
    </w:p>
    <w:p w14:paraId="6CDCF55B">
      <w:pPr>
        <w:ind w:firstLine="0" w:firstLineChars="0"/>
        <w:rPr>
          <w:rFonts w:hint="default"/>
          <w:b w:val="0"/>
          <w:bCs w:val="0"/>
        </w:rPr>
      </w:pPr>
      <w:r>
        <w:rPr>
          <w:rFonts w:hint="default"/>
          <w:b w:val="0"/>
          <w:bCs w:val="0"/>
        </w:rPr>
        <w:t>成果二：项目学习过程日志</w:t>
      </w:r>
    </w:p>
    <w:p w14:paraId="115CB8BE">
      <w:pPr>
        <w:ind w:firstLine="480" w:firstLineChars="200"/>
        <w:rPr>
          <w:rFonts w:hint="default"/>
          <w:b w:val="0"/>
          <w:bCs w:val="0"/>
        </w:rPr>
      </w:pPr>
      <w:r>
        <w:rPr>
          <w:rFonts w:hint="default"/>
          <w:b w:val="0"/>
          <w:bCs w:val="0"/>
        </w:rPr>
        <w:t>建议记录以下内容：小组方案形成与修改过程</w:t>
      </w:r>
      <w:r>
        <w:rPr>
          <w:rFonts w:hint="eastAsia"/>
          <w:b w:val="0"/>
          <w:bCs w:val="0"/>
          <w:lang w:eastAsia="zh-CN"/>
        </w:rPr>
        <w:t>；</w:t>
      </w:r>
      <w:r>
        <w:rPr>
          <w:rFonts w:hint="default"/>
          <w:b w:val="0"/>
          <w:bCs w:val="0"/>
        </w:rPr>
        <w:t>关键证据与决策依据</w:t>
      </w:r>
      <w:r>
        <w:rPr>
          <w:rFonts w:hint="eastAsia"/>
          <w:b w:val="0"/>
          <w:bCs w:val="0"/>
          <w:lang w:eastAsia="zh-CN"/>
        </w:rPr>
        <w:t>；</w:t>
      </w:r>
      <w:r>
        <w:rPr>
          <w:rFonts w:hint="default"/>
          <w:b w:val="0"/>
          <w:bCs w:val="0"/>
        </w:rPr>
        <w:t>讨论中出现的分歧与调整过程</w:t>
      </w:r>
      <w:r>
        <w:rPr>
          <w:rFonts w:hint="eastAsia"/>
          <w:b w:val="0"/>
          <w:bCs w:val="0"/>
          <w:lang w:eastAsia="zh-CN"/>
        </w:rPr>
        <w:t>；</w:t>
      </w:r>
      <w:r>
        <w:rPr>
          <w:rFonts w:hint="default"/>
          <w:b w:val="0"/>
          <w:bCs w:val="0"/>
        </w:rPr>
        <w:t>项目推进中的困难与解决方法</w:t>
      </w:r>
      <w:r>
        <w:rPr>
          <w:rFonts w:hint="eastAsia"/>
          <w:b w:val="0"/>
          <w:bCs w:val="0"/>
          <w:lang w:eastAsia="zh-CN"/>
        </w:rPr>
        <w:t>。</w:t>
      </w:r>
      <w:r>
        <w:rPr>
          <w:rFonts w:hint="default"/>
          <w:b w:val="0"/>
          <w:bCs w:val="0"/>
        </w:rPr>
        <w:t>日志应突出问题解决的思考路径，反映小组如何基于证据不断优化方案。</w:t>
      </w:r>
    </w:p>
    <w:p w14:paraId="07014F0A">
      <w:pPr>
        <w:rPr>
          <w:rFonts w:hint="default"/>
          <w:b w:val="0"/>
          <w:bCs w:val="0"/>
        </w:rPr>
      </w:pPr>
    </w:p>
    <w:p w14:paraId="3F045F92">
      <w:pPr>
        <w:ind w:firstLine="0" w:firstLineChars="0"/>
        <w:rPr>
          <w:rFonts w:hint="default"/>
          <w:b w:val="0"/>
          <w:bCs w:val="0"/>
        </w:rPr>
      </w:pPr>
      <w:r>
        <w:rPr>
          <w:rFonts w:hint="default"/>
          <w:b w:val="0"/>
          <w:bCs w:val="0"/>
        </w:rPr>
        <w:t>成果三：防治方案展示展板（或电子展示页）</w:t>
      </w:r>
    </w:p>
    <w:p w14:paraId="6BBA1974">
      <w:pPr>
        <w:ind w:firstLine="480" w:firstLineChars="200"/>
        <w:rPr>
          <w:b/>
          <w:bCs/>
        </w:rPr>
      </w:pPr>
      <w:r>
        <w:rPr>
          <w:rFonts w:hint="default"/>
          <w:b w:val="0"/>
          <w:bCs w:val="0"/>
        </w:rPr>
        <w:t>展示内容建议包括：飞絮问题背景与研究意义</w:t>
      </w:r>
      <w:r>
        <w:rPr>
          <w:rFonts w:hint="eastAsia"/>
          <w:b w:val="0"/>
          <w:bCs w:val="0"/>
          <w:lang w:eastAsia="zh-CN"/>
        </w:rPr>
        <w:t>；</w:t>
      </w:r>
      <w:r>
        <w:rPr>
          <w:rFonts w:hint="default"/>
          <w:b w:val="0"/>
          <w:bCs w:val="0"/>
        </w:rPr>
        <w:t>关键影响因素分析</w:t>
      </w:r>
      <w:r>
        <w:rPr>
          <w:rFonts w:hint="eastAsia"/>
          <w:b w:val="0"/>
          <w:bCs w:val="0"/>
          <w:lang w:eastAsia="zh-CN"/>
        </w:rPr>
        <w:t>；</w:t>
      </w:r>
      <w:r>
        <w:rPr>
          <w:rFonts w:hint="default"/>
          <w:b w:val="0"/>
          <w:bCs w:val="0"/>
        </w:rPr>
        <w:t>防治策略整体结构图</w:t>
      </w:r>
      <w:r>
        <w:rPr>
          <w:rFonts w:hint="eastAsia"/>
          <w:b w:val="0"/>
          <w:bCs w:val="0"/>
          <w:lang w:eastAsia="zh-CN"/>
        </w:rPr>
        <w:t>；</w:t>
      </w:r>
      <w:r>
        <w:rPr>
          <w:rFonts w:hint="default"/>
          <w:b w:val="0"/>
          <w:bCs w:val="0"/>
        </w:rPr>
        <w:t>方案实施流程图或情境示意图</w:t>
      </w:r>
      <w:r>
        <w:rPr>
          <w:rFonts w:hint="eastAsia"/>
          <w:b w:val="0"/>
          <w:bCs w:val="0"/>
          <w:lang w:eastAsia="zh-CN"/>
        </w:rPr>
        <w:t>；</w:t>
      </w:r>
      <w:r>
        <w:rPr>
          <w:rFonts w:hint="default"/>
          <w:b w:val="0"/>
          <w:bCs w:val="0"/>
        </w:rPr>
        <w:t>预期效果与风险提示</w:t>
      </w:r>
      <w:r>
        <w:rPr>
          <w:rFonts w:hint="eastAsia"/>
          <w:b w:val="0"/>
          <w:bCs w:val="0"/>
          <w:lang w:eastAsia="zh-CN"/>
        </w:rPr>
        <w:t>。</w:t>
      </w:r>
      <w:r>
        <w:rPr>
          <w:rFonts w:hint="default"/>
          <w:b w:val="0"/>
          <w:bCs w:val="0"/>
        </w:rPr>
        <w:t>展板应突出信息表达的清晰性与可视化效果，便于交流与推广。</w:t>
      </w:r>
    </w:p>
    <w:p w14:paraId="4CABA996">
      <w:pPr>
        <w:spacing w:line="360" w:lineRule="auto"/>
        <w:ind w:firstLine="0" w:firstLineChars="0"/>
      </w:pPr>
      <w:r>
        <w:rPr>
          <w:rFonts w:hint="eastAsia" w:ascii="宋体" w:hAnsi="宋体" w:eastAsia="楷体"/>
          <w:color w:val="0070C0"/>
        </w:rPr>
        <w:t>*****************************************************************</w:t>
      </w:r>
    </w:p>
    <w:p w14:paraId="0F6FB5FC">
      <w:pPr>
        <w:ind w:firstLine="480"/>
      </w:pPr>
      <w:r>
        <w:rPr>
          <w:rFonts w:hint="eastAsia"/>
        </w:rPr>
        <w:t>在各组依次完成技术说明后，别急着离开讲台——请马上回到你们的小组桌，按照展示中填写的要点（用具、分工、步骤、数据与创新）做一次即时自评：把自己认定的亮点与薄弱项用简短句子写在白板或卡片上，准备在互评环节向同学说明。随后进入同伴互评：其他小组将根据评价量规逐项打分并提出具体问题或建议；展示组要针对每条质疑做出简短回应并记录可采纳的改进意见。所有反馈都要写入“优化与改进记录表”，这将作为你们提交2.0版手册和撰写优化日志的重要依据。</w:t>
      </w:r>
    </w:p>
    <w:p w14:paraId="2DD386FE">
      <w:pPr>
        <w:adjustRightInd/>
        <w:snapToGrid/>
        <w:spacing w:line="360" w:lineRule="auto"/>
        <w:ind w:firstLine="0" w:firstLineChars="0"/>
        <w:rPr>
          <w:rFonts w:cs="Times New Roman"/>
          <w:szCs w:val="24"/>
        </w:rPr>
      </w:pPr>
      <w:r>
        <w:rPr>
          <w:rFonts w:hint="eastAsia" w:ascii="宋体" w:hAnsi="宋体" w:eastAsia="楷体"/>
          <w:color w:val="0070C0"/>
        </w:rPr>
        <w:t>*****************************************************************</w:t>
      </w:r>
    </w:p>
    <w:p w14:paraId="007AECD2">
      <w:pPr>
        <w:adjustRightInd/>
        <w:snapToGrid/>
        <w:spacing w:line="312" w:lineRule="auto"/>
        <w:ind w:firstLine="0" w:firstLineChars="0"/>
        <w:rPr>
          <w:rFonts w:cs="Times New Roman"/>
          <w:szCs w:val="24"/>
        </w:rPr>
      </w:pPr>
      <w:r>
        <w:rPr>
          <w:rFonts w:hint="eastAsia" w:cs="Times New Roman"/>
          <w:szCs w:val="24"/>
        </w:rPr>
        <w:t>【自评与互评】各小组关于探究飞絮多的原因的结果汇报根据以下评价量规进行自评和师评。</w:t>
      </w:r>
    </w:p>
    <w:p w14:paraId="4EA496B0">
      <w:pPr>
        <w:adjustRightInd/>
        <w:snapToGrid/>
        <w:spacing w:line="312" w:lineRule="auto"/>
        <w:ind w:firstLine="0" w:firstLineChars="0"/>
        <w:rPr>
          <w:rFonts w:ascii="微软雅黑" w:hAnsi="微软雅黑" w:eastAsia="微软雅黑" w:cs="微软雅黑"/>
          <w:b/>
          <w:color w:val="7030A0"/>
          <w:sz w:val="28"/>
          <w:szCs w:val="28"/>
        </w:rPr>
      </w:pPr>
      <w:r>
        <w:drawing>
          <wp:inline distT="0" distB="0" distL="114300" distR="114300">
            <wp:extent cx="5410200" cy="2654935"/>
            <wp:effectExtent l="0" t="0" r="0"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5410200" cy="2654935"/>
                    </a:xfrm>
                    <a:prstGeom prst="rect">
                      <a:avLst/>
                    </a:prstGeom>
                    <a:noFill/>
                    <a:ln>
                      <a:noFill/>
                    </a:ln>
                  </pic:spPr>
                </pic:pic>
              </a:graphicData>
            </a:graphic>
          </wp:inline>
        </w:drawing>
      </w:r>
    </w:p>
    <w:p w14:paraId="2D6A3F8A">
      <w:pPr>
        <w:adjustRightInd/>
        <w:snapToGrid/>
        <w:spacing w:line="360" w:lineRule="auto"/>
        <w:ind w:firstLine="0" w:firstLineChars="0"/>
        <w:rPr>
          <w:rFonts w:cs="Times New Roman"/>
          <w:szCs w:val="24"/>
        </w:rPr>
      </w:pPr>
      <w:r>
        <w:rPr>
          <w:rFonts w:hint="eastAsia" w:ascii="宋体" w:hAnsi="宋体" w:eastAsia="楷体"/>
          <w:color w:val="0070C0"/>
        </w:rPr>
        <w:t>*****************************************************************</w:t>
      </w:r>
    </w:p>
    <w:p w14:paraId="436642E4">
      <w:pPr>
        <w:ind w:firstLine="480"/>
        <w:jc w:val="left"/>
      </w:pPr>
    </w:p>
    <w:p w14:paraId="5D4C54FF">
      <w:pPr>
        <w:pStyle w:val="34"/>
        <w:ind w:firstLine="480"/>
        <w:jc w:val="left"/>
        <w:rPr>
          <w:rFonts w:cs="Times New Roman"/>
          <w:szCs w:val="24"/>
        </w:rPr>
      </w:pPr>
      <w:r>
        <w:rPr>
          <w:rFonts w:hint="eastAsia" w:cs="Times New Roman"/>
          <w:szCs w:val="24"/>
        </w:rPr>
        <w:t>请各小组将本组的飞絮防治过程视频，制作成个性签名二维码，发布到校园的各杨树角落，将这一技术成果传承和迭代。</w:t>
      </w:r>
    </w:p>
    <w:p w14:paraId="5465A7CE">
      <w:pPr>
        <w:pStyle w:val="34"/>
        <w:ind w:firstLine="480"/>
      </w:pPr>
      <w:r>
        <w:drawing>
          <wp:inline distT="0" distB="0" distL="114300" distR="114300">
            <wp:extent cx="2423160" cy="1616710"/>
            <wp:effectExtent l="0" t="0" r="0" b="13970"/>
            <wp:docPr id="118" name="图片 117"/>
            <wp:cNvGraphicFramePr/>
            <a:graphic xmlns:a="http://schemas.openxmlformats.org/drawingml/2006/main">
              <a:graphicData uri="http://schemas.openxmlformats.org/drawingml/2006/picture">
                <pic:pic xmlns:pic="http://schemas.openxmlformats.org/drawingml/2006/picture">
                  <pic:nvPicPr>
                    <pic:cNvPr id="118" name="图片 117"/>
                    <pic:cNvPicPr/>
                  </pic:nvPicPr>
                  <pic:blipFill>
                    <a:blip r:embed="rId17"/>
                    <a:srcRect l="22031" t="21676" r="27712" b="36463"/>
                    <a:stretch>
                      <a:fillRect/>
                    </a:stretch>
                  </pic:blipFill>
                  <pic:spPr>
                    <a:xfrm>
                      <a:off x="0" y="0"/>
                      <a:ext cx="2423160" cy="1616710"/>
                    </a:xfrm>
                    <a:prstGeom prst="rect">
                      <a:avLst/>
                    </a:prstGeom>
                    <a:noFill/>
                    <a:ln w="9525">
                      <a:noFill/>
                    </a:ln>
                  </pic:spPr>
                </pic:pic>
              </a:graphicData>
            </a:graphic>
          </wp:inline>
        </w:drawing>
      </w:r>
    </w:p>
    <w:p w14:paraId="22C87B17">
      <w:pPr>
        <w:pStyle w:val="34"/>
        <w:ind w:firstLine="480"/>
        <w:rPr>
          <w:rFonts w:cs="Times New Roman"/>
          <w:szCs w:val="24"/>
        </w:rPr>
      </w:pPr>
      <w:r>
        <w:rPr>
          <w:rFonts w:hint="eastAsia" w:cs="Times New Roman"/>
          <w:szCs w:val="24"/>
        </w:rPr>
        <w:t>展示和互评结束后，别忘了停下来问问自己：在整个项目过程中，我收获了什么？我遇到了什么困难？我如何与团队配合完成了最终的成果？</w:t>
      </w:r>
    </w:p>
    <w:p w14:paraId="46B082A1">
      <w:pPr>
        <w:adjustRightInd/>
        <w:snapToGrid/>
        <w:spacing w:line="360" w:lineRule="auto"/>
        <w:ind w:firstLine="0" w:firstLineChars="0"/>
      </w:pPr>
      <w:r>
        <w:rPr>
          <w:rFonts w:hint="eastAsia" w:ascii="宋体" w:hAnsi="宋体" w:eastAsia="楷体"/>
          <w:color w:val="0070C0"/>
        </w:rPr>
        <w:t>*****************************************************************</w:t>
      </w:r>
    </w:p>
    <w:p w14:paraId="7FAFD25D">
      <w:pPr>
        <w:pStyle w:val="34"/>
        <w:ind w:firstLine="0" w:firstLineChars="0"/>
      </w:pPr>
      <w:r>
        <w:rPr>
          <w:rFonts w:hint="eastAsia"/>
        </w:rPr>
        <w:t>【反思清单】</w:t>
      </w:r>
    </w:p>
    <w:p w14:paraId="52E1B443">
      <w:pPr>
        <w:pStyle w:val="34"/>
        <w:ind w:firstLine="0" w:firstLineChars="0"/>
      </w:pPr>
      <w:r>
        <w:rPr>
          <w:rFonts w:hint="eastAsia"/>
        </w:rPr>
        <w:t>1.我在实验和方案设计中学到的生物学知识有哪些？（如飞絮形成的生物学机制、物候对飞絮的影响、湿化与清扫的作用原理等）</w:t>
      </w:r>
    </w:p>
    <w:p w14:paraId="25BBAC0F">
      <w:pPr>
        <w:pStyle w:val="34"/>
        <w:ind w:firstLine="0" w:firstLineChars="0"/>
      </w:pPr>
      <w:r>
        <w:rPr>
          <w:rFonts w:hint="eastAsia"/>
        </w:rPr>
        <w:t>2.我在团队中发挥了什么作用？有哪些地方还可以改进？</w:t>
      </w:r>
    </w:p>
    <w:p w14:paraId="575195FC">
      <w:pPr>
        <w:pStyle w:val="34"/>
        <w:ind w:firstLine="0" w:firstLineChars="0"/>
      </w:pPr>
      <w:r>
        <w:rPr>
          <w:rFonts w:hint="eastAsia"/>
        </w:rPr>
        <w:t>3.我觉得我们的成果在哪些地方最有价值？为什么？</w:t>
      </w:r>
    </w:p>
    <w:p w14:paraId="7C0EF1E5">
      <w:pPr>
        <w:adjustRightInd/>
        <w:snapToGrid/>
        <w:spacing w:line="360" w:lineRule="auto"/>
        <w:ind w:firstLine="0" w:firstLineChars="0"/>
      </w:pPr>
      <w:r>
        <w:rPr>
          <w:rFonts w:hint="eastAsia" w:ascii="宋体" w:hAnsi="宋体" w:eastAsia="楷体"/>
          <w:color w:val="0070C0"/>
        </w:rPr>
        <w:t>*****************************************************************</w:t>
      </w:r>
    </w:p>
    <w:p w14:paraId="5CABBDB0">
      <w:pPr>
        <w:pStyle w:val="34"/>
        <w:ind w:firstLine="480"/>
      </w:pPr>
      <w:r>
        <w:rPr>
          <w:rFonts w:hint="eastAsia"/>
        </w:rPr>
        <w:t>同学们的努力汇聚成了一份份完整的成果：校园飞絮成因分析报告、防治措施技术手册、防治实践与优化日志、校园飞絮防治手册（终版）、视频与装置设计。通过这一系列工作，我们不仅掌握了飞絮防治的科学知识，更学会了如何将科学探究转化为现实中可操作的方案。</w:t>
      </w:r>
    </w:p>
    <w:p w14:paraId="063593E5">
      <w:pPr>
        <w:pStyle w:val="34"/>
        <w:ind w:firstLine="480"/>
      </w:pPr>
      <w:r>
        <w:rPr>
          <w:rFonts w:hint="eastAsia"/>
        </w:rPr>
        <w:t>成果交流不是终点，而是一个新的起点——它让我们看到知识如何与真实世界结合，也让我们懂得了科学研究中的合作、质疑和改进的重要性。</w:t>
      </w:r>
    </w:p>
    <w:p w14:paraId="12B40996">
      <w:pPr>
        <w:pStyle w:val="34"/>
        <w:ind w:firstLine="0" w:firstLineChars="0"/>
      </w:pPr>
    </w:p>
    <w:p w14:paraId="0480A68B">
      <w:pPr>
        <w:ind w:firstLine="480"/>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8D144">
    <w:pPr>
      <w:pStyle w:val="9"/>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C752A1">
                          <w:pPr>
                            <w:pStyle w:val="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3C752A1">
                    <w:pPr>
                      <w:pStyle w:val="9"/>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4A3B0">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C817D">
    <w:pPr>
      <w:pStyle w:val="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ind w:firstLine="480"/>
      </w:pPr>
      <w:r>
        <w:separator/>
      </w:r>
    </w:p>
  </w:footnote>
  <w:footnote w:type="continuationSeparator" w:id="1">
    <w:p>
      <w:pPr>
        <w:spacing w:line="288"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541FB">
    <w:pPr>
      <w:ind w:firstLine="480"/>
      <w:rPr>
        <w:color w:val="A6A6A6" w:themeColor="background1" w:themeShade="A6"/>
      </w:rPr>
    </w:pPr>
    <w:r>
      <w:rPr>
        <w:rFonts w:hint="eastAsia"/>
        <w:color w:val="A6A6A6" w:themeColor="background1" w:themeShade="A6"/>
      </w:rPr>
      <w:t>内容页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8F219">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DDFD3">
    <w:pPr>
      <w:pStyle w:val="1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abstractNum w:abstractNumId="0">
    <w:nsid w:val="4B785249"/>
    <w:multiLevelType w:val="singleLevel"/>
    <w:tmpl w:val="4B785249"/>
    <w:lvl w:ilvl="0" w:tentative="0">
      <w:start w:val="1"/>
      <w:numFmt w:val="bullet"/>
      <w:lvlText w:val=""/>
      <w:lvlJc w:val="left"/>
      <w:pPr>
        <w:ind w:left="420" w:hanging="420"/>
      </w:pPr>
      <w:rPr>
        <w:rFonts w:hint="default" w:ascii="Wingdings" w:hAnsi="Wingdings"/>
      </w:rPr>
    </w:lvl>
  </w:abstractNum>
  <w:abstractNum w:abstractNumId="1">
    <w:nsid w:val="5F06453E"/>
    <w:multiLevelType w:val="multilevel"/>
    <w:tmpl w:val="5F06453E"/>
    <w:lvl w:ilvl="0" w:tentative="0">
      <w:start w:val="1"/>
      <w:numFmt w:val="bullet"/>
      <w:lvlText w:val=""/>
      <w:lvlPicBulletId w:val="0"/>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
    <w:nsid w:val="5F5A4972"/>
    <w:multiLevelType w:val="singleLevel"/>
    <w:tmpl w:val="5F5A4972"/>
    <w:lvl w:ilvl="0" w:tentative="0">
      <w:start w:val="1"/>
      <w:numFmt w:val="decimal"/>
      <w:lvlText w:val="%1."/>
      <w:lvlJc w:val="left"/>
      <w:pPr>
        <w:ind w:left="425" w:hanging="425"/>
      </w:pPr>
      <w:rPr>
        <w:rFonts w:hint="default"/>
      </w:rPr>
    </w:lvl>
  </w:abstractNum>
  <w:abstractNum w:abstractNumId="3">
    <w:nsid w:val="7B74597B"/>
    <w:multiLevelType w:val="multilevel"/>
    <w:tmpl w:val="7B74597B"/>
    <w:lvl w:ilvl="0" w:tentative="0">
      <w:start w:val="1"/>
      <w:numFmt w:val="bullet"/>
      <w:lvlText w:val=""/>
      <w:lvlPicBulletId w:val="1"/>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E0NWU3MmFlODc4N2M1ZmFmNWE5YzBkYWVjOGMwMTkifQ=="/>
  </w:docVars>
  <w:rsids>
    <w:rsidRoot w:val="007F743B"/>
    <w:rsid w:val="00043A64"/>
    <w:rsid w:val="00084E93"/>
    <w:rsid w:val="0013504C"/>
    <w:rsid w:val="001624A6"/>
    <w:rsid w:val="00180A86"/>
    <w:rsid w:val="00197632"/>
    <w:rsid w:val="001C52DC"/>
    <w:rsid w:val="0024381E"/>
    <w:rsid w:val="002467E8"/>
    <w:rsid w:val="00283AA9"/>
    <w:rsid w:val="00296826"/>
    <w:rsid w:val="002F17BE"/>
    <w:rsid w:val="003706BF"/>
    <w:rsid w:val="00391249"/>
    <w:rsid w:val="003F4332"/>
    <w:rsid w:val="004255D5"/>
    <w:rsid w:val="00446106"/>
    <w:rsid w:val="00533344"/>
    <w:rsid w:val="005D22F2"/>
    <w:rsid w:val="006E2A16"/>
    <w:rsid w:val="00703CD1"/>
    <w:rsid w:val="00706E3E"/>
    <w:rsid w:val="00790F2E"/>
    <w:rsid w:val="0079308D"/>
    <w:rsid w:val="00793EAF"/>
    <w:rsid w:val="007E30A2"/>
    <w:rsid w:val="007F743B"/>
    <w:rsid w:val="00813738"/>
    <w:rsid w:val="008149ED"/>
    <w:rsid w:val="008C6112"/>
    <w:rsid w:val="00933CC6"/>
    <w:rsid w:val="00961939"/>
    <w:rsid w:val="00964C48"/>
    <w:rsid w:val="009839C6"/>
    <w:rsid w:val="009C5EA2"/>
    <w:rsid w:val="009E1071"/>
    <w:rsid w:val="009F4950"/>
    <w:rsid w:val="009F62D1"/>
    <w:rsid w:val="00A11FE5"/>
    <w:rsid w:val="00A56F8C"/>
    <w:rsid w:val="00A744FA"/>
    <w:rsid w:val="00AA7C69"/>
    <w:rsid w:val="00AB49D6"/>
    <w:rsid w:val="00B17F96"/>
    <w:rsid w:val="00B46ECC"/>
    <w:rsid w:val="00B91087"/>
    <w:rsid w:val="00BB089B"/>
    <w:rsid w:val="00C805F7"/>
    <w:rsid w:val="00D9637F"/>
    <w:rsid w:val="00DC170F"/>
    <w:rsid w:val="00EC0BC1"/>
    <w:rsid w:val="00EC5A99"/>
    <w:rsid w:val="00F04C57"/>
    <w:rsid w:val="00F9036C"/>
    <w:rsid w:val="00FA6A9D"/>
    <w:rsid w:val="00FD1BD9"/>
    <w:rsid w:val="012561EA"/>
    <w:rsid w:val="015E0632"/>
    <w:rsid w:val="03143464"/>
    <w:rsid w:val="031D7830"/>
    <w:rsid w:val="03550A7E"/>
    <w:rsid w:val="037B54CB"/>
    <w:rsid w:val="03DE3CAC"/>
    <w:rsid w:val="040426A7"/>
    <w:rsid w:val="05441D1A"/>
    <w:rsid w:val="05810D93"/>
    <w:rsid w:val="05F63266"/>
    <w:rsid w:val="06677F89"/>
    <w:rsid w:val="06AB4E25"/>
    <w:rsid w:val="06DD74B2"/>
    <w:rsid w:val="06F11A7B"/>
    <w:rsid w:val="07481B68"/>
    <w:rsid w:val="075B6A1A"/>
    <w:rsid w:val="076A5F83"/>
    <w:rsid w:val="07A62D33"/>
    <w:rsid w:val="080737D2"/>
    <w:rsid w:val="08F71A98"/>
    <w:rsid w:val="093525C0"/>
    <w:rsid w:val="095073FA"/>
    <w:rsid w:val="096D3B08"/>
    <w:rsid w:val="099A041F"/>
    <w:rsid w:val="09C120A6"/>
    <w:rsid w:val="0A1C72DC"/>
    <w:rsid w:val="0A4C7BC2"/>
    <w:rsid w:val="0A6A0048"/>
    <w:rsid w:val="0AC7584E"/>
    <w:rsid w:val="0AC92FC0"/>
    <w:rsid w:val="0B09531E"/>
    <w:rsid w:val="0B1068B5"/>
    <w:rsid w:val="0B154457"/>
    <w:rsid w:val="0B177E66"/>
    <w:rsid w:val="0B5A4560"/>
    <w:rsid w:val="0B8B6CBE"/>
    <w:rsid w:val="0BCB1801"/>
    <w:rsid w:val="0C281F69"/>
    <w:rsid w:val="0C5D60B6"/>
    <w:rsid w:val="0C670CE3"/>
    <w:rsid w:val="0C7156BE"/>
    <w:rsid w:val="0CA57A5D"/>
    <w:rsid w:val="0CAF268A"/>
    <w:rsid w:val="0CB70393"/>
    <w:rsid w:val="0CF63E15"/>
    <w:rsid w:val="0D166265"/>
    <w:rsid w:val="0D41674E"/>
    <w:rsid w:val="0D8B6C53"/>
    <w:rsid w:val="0DD65178"/>
    <w:rsid w:val="0E2B0130"/>
    <w:rsid w:val="0E7476E7"/>
    <w:rsid w:val="0E8C2C83"/>
    <w:rsid w:val="0E903DF5"/>
    <w:rsid w:val="0F1113DA"/>
    <w:rsid w:val="0F9A13CF"/>
    <w:rsid w:val="0FCE2E27"/>
    <w:rsid w:val="10E16B8A"/>
    <w:rsid w:val="10E43559"/>
    <w:rsid w:val="11360C84"/>
    <w:rsid w:val="11522539"/>
    <w:rsid w:val="11DD1A84"/>
    <w:rsid w:val="11F34DC7"/>
    <w:rsid w:val="123B1E31"/>
    <w:rsid w:val="124463F5"/>
    <w:rsid w:val="12541D09"/>
    <w:rsid w:val="12700B9B"/>
    <w:rsid w:val="127777A6"/>
    <w:rsid w:val="12B97DBE"/>
    <w:rsid w:val="12C80001"/>
    <w:rsid w:val="131A358D"/>
    <w:rsid w:val="136C591B"/>
    <w:rsid w:val="13753FCC"/>
    <w:rsid w:val="1379754E"/>
    <w:rsid w:val="13D34EB0"/>
    <w:rsid w:val="13DC1FB6"/>
    <w:rsid w:val="13F61681"/>
    <w:rsid w:val="14215C1B"/>
    <w:rsid w:val="143A6CDD"/>
    <w:rsid w:val="146401FE"/>
    <w:rsid w:val="14786C6B"/>
    <w:rsid w:val="14B042E9"/>
    <w:rsid w:val="15664323"/>
    <w:rsid w:val="15F335E7"/>
    <w:rsid w:val="162714E3"/>
    <w:rsid w:val="164A39EE"/>
    <w:rsid w:val="16D147BB"/>
    <w:rsid w:val="16ED0036"/>
    <w:rsid w:val="16F6620B"/>
    <w:rsid w:val="182A324A"/>
    <w:rsid w:val="189664AC"/>
    <w:rsid w:val="192853F4"/>
    <w:rsid w:val="19393A07"/>
    <w:rsid w:val="19404D95"/>
    <w:rsid w:val="194D300E"/>
    <w:rsid w:val="199A174A"/>
    <w:rsid w:val="19C37774"/>
    <w:rsid w:val="19FD2C86"/>
    <w:rsid w:val="1A051B3B"/>
    <w:rsid w:val="1A676352"/>
    <w:rsid w:val="1B5C39DD"/>
    <w:rsid w:val="1B6B77BE"/>
    <w:rsid w:val="1BC31CAE"/>
    <w:rsid w:val="1DFD191E"/>
    <w:rsid w:val="1DFF7B11"/>
    <w:rsid w:val="1E116D00"/>
    <w:rsid w:val="1E29229C"/>
    <w:rsid w:val="1EC024D4"/>
    <w:rsid w:val="1F362114"/>
    <w:rsid w:val="1F7D29B9"/>
    <w:rsid w:val="1F901EA7"/>
    <w:rsid w:val="1F941997"/>
    <w:rsid w:val="204A07A7"/>
    <w:rsid w:val="205630F0"/>
    <w:rsid w:val="20BE2518"/>
    <w:rsid w:val="20C22534"/>
    <w:rsid w:val="20C242E2"/>
    <w:rsid w:val="20E97AC1"/>
    <w:rsid w:val="21020B82"/>
    <w:rsid w:val="212154AC"/>
    <w:rsid w:val="217C0935"/>
    <w:rsid w:val="21D97B35"/>
    <w:rsid w:val="221839AF"/>
    <w:rsid w:val="22717D6E"/>
    <w:rsid w:val="228026A7"/>
    <w:rsid w:val="22C24A6D"/>
    <w:rsid w:val="22D12F02"/>
    <w:rsid w:val="22FF7A6F"/>
    <w:rsid w:val="23166B67"/>
    <w:rsid w:val="2389558B"/>
    <w:rsid w:val="23963804"/>
    <w:rsid w:val="239A1546"/>
    <w:rsid w:val="23E66539"/>
    <w:rsid w:val="24262DDA"/>
    <w:rsid w:val="2446522A"/>
    <w:rsid w:val="244B0A92"/>
    <w:rsid w:val="248E2DE1"/>
    <w:rsid w:val="24E72569"/>
    <w:rsid w:val="2524556B"/>
    <w:rsid w:val="25941EDD"/>
    <w:rsid w:val="25F72C80"/>
    <w:rsid w:val="26291992"/>
    <w:rsid w:val="26F15921"/>
    <w:rsid w:val="26F251F5"/>
    <w:rsid w:val="26F61E81"/>
    <w:rsid w:val="26F62F37"/>
    <w:rsid w:val="275D2FB6"/>
    <w:rsid w:val="27747A43"/>
    <w:rsid w:val="27DD40F7"/>
    <w:rsid w:val="27F76F67"/>
    <w:rsid w:val="28113A35"/>
    <w:rsid w:val="283D6944"/>
    <w:rsid w:val="29323FCF"/>
    <w:rsid w:val="296E14AB"/>
    <w:rsid w:val="2A1B3845"/>
    <w:rsid w:val="2A463985"/>
    <w:rsid w:val="2A662182"/>
    <w:rsid w:val="2AD417E1"/>
    <w:rsid w:val="2B2F6A18"/>
    <w:rsid w:val="2B6C1A1A"/>
    <w:rsid w:val="2B7D59D5"/>
    <w:rsid w:val="2B960845"/>
    <w:rsid w:val="2C29790B"/>
    <w:rsid w:val="2CF55A3F"/>
    <w:rsid w:val="2D0143E4"/>
    <w:rsid w:val="2D08572B"/>
    <w:rsid w:val="2D562712"/>
    <w:rsid w:val="2DD45655"/>
    <w:rsid w:val="2DD60088"/>
    <w:rsid w:val="2DF14458"/>
    <w:rsid w:val="2E0E500A"/>
    <w:rsid w:val="2E5D734C"/>
    <w:rsid w:val="2E67471B"/>
    <w:rsid w:val="2EDC0C65"/>
    <w:rsid w:val="2EE713B8"/>
    <w:rsid w:val="2F1523C9"/>
    <w:rsid w:val="2F792957"/>
    <w:rsid w:val="2F9432ED"/>
    <w:rsid w:val="2FC31E25"/>
    <w:rsid w:val="30330D58"/>
    <w:rsid w:val="306A22A0"/>
    <w:rsid w:val="308A6952"/>
    <w:rsid w:val="30907F59"/>
    <w:rsid w:val="30C95219"/>
    <w:rsid w:val="3102072B"/>
    <w:rsid w:val="314B20D2"/>
    <w:rsid w:val="316F4012"/>
    <w:rsid w:val="3199108F"/>
    <w:rsid w:val="31DF7620"/>
    <w:rsid w:val="31F05427"/>
    <w:rsid w:val="3220530C"/>
    <w:rsid w:val="32456B21"/>
    <w:rsid w:val="325356E2"/>
    <w:rsid w:val="32594346"/>
    <w:rsid w:val="327411B4"/>
    <w:rsid w:val="32D23FC5"/>
    <w:rsid w:val="3301513E"/>
    <w:rsid w:val="332350B4"/>
    <w:rsid w:val="33482D6D"/>
    <w:rsid w:val="33574D5E"/>
    <w:rsid w:val="33FB7DDF"/>
    <w:rsid w:val="34190265"/>
    <w:rsid w:val="34796F56"/>
    <w:rsid w:val="34A044E2"/>
    <w:rsid w:val="34F1482E"/>
    <w:rsid w:val="350E3B42"/>
    <w:rsid w:val="355F17FF"/>
    <w:rsid w:val="355F614C"/>
    <w:rsid w:val="356B1A9D"/>
    <w:rsid w:val="35B5220F"/>
    <w:rsid w:val="36266C69"/>
    <w:rsid w:val="36603F29"/>
    <w:rsid w:val="367443DD"/>
    <w:rsid w:val="367D0F7F"/>
    <w:rsid w:val="373B61F1"/>
    <w:rsid w:val="373F4487"/>
    <w:rsid w:val="378375B9"/>
    <w:rsid w:val="381666C8"/>
    <w:rsid w:val="386A72E1"/>
    <w:rsid w:val="387E2F85"/>
    <w:rsid w:val="38F9712C"/>
    <w:rsid w:val="392C0A3B"/>
    <w:rsid w:val="39B747A8"/>
    <w:rsid w:val="3A105C66"/>
    <w:rsid w:val="3A663AD8"/>
    <w:rsid w:val="3A6C45A9"/>
    <w:rsid w:val="3AE3337B"/>
    <w:rsid w:val="3AEA77D2"/>
    <w:rsid w:val="3B4200A1"/>
    <w:rsid w:val="3B5F1EDC"/>
    <w:rsid w:val="3BA743A8"/>
    <w:rsid w:val="3BA96372"/>
    <w:rsid w:val="3C0637C5"/>
    <w:rsid w:val="3C8F7316"/>
    <w:rsid w:val="3C954118"/>
    <w:rsid w:val="3DC900F7"/>
    <w:rsid w:val="3E173A67"/>
    <w:rsid w:val="3EE6168C"/>
    <w:rsid w:val="3F8F587F"/>
    <w:rsid w:val="4004626D"/>
    <w:rsid w:val="40307333"/>
    <w:rsid w:val="404D646D"/>
    <w:rsid w:val="40BE641C"/>
    <w:rsid w:val="40ED721F"/>
    <w:rsid w:val="41553248"/>
    <w:rsid w:val="418C02C8"/>
    <w:rsid w:val="41986E41"/>
    <w:rsid w:val="4205007B"/>
    <w:rsid w:val="423F533B"/>
    <w:rsid w:val="42976F25"/>
    <w:rsid w:val="429B7E30"/>
    <w:rsid w:val="42AD6748"/>
    <w:rsid w:val="42C56402"/>
    <w:rsid w:val="436A63E7"/>
    <w:rsid w:val="43A538C3"/>
    <w:rsid w:val="43C04259"/>
    <w:rsid w:val="444C06FF"/>
    <w:rsid w:val="44DE708D"/>
    <w:rsid w:val="45216F7A"/>
    <w:rsid w:val="4521752E"/>
    <w:rsid w:val="45356EC9"/>
    <w:rsid w:val="45883FEF"/>
    <w:rsid w:val="45A02594"/>
    <w:rsid w:val="45CA5863"/>
    <w:rsid w:val="45EA1A61"/>
    <w:rsid w:val="460D74FE"/>
    <w:rsid w:val="460F3276"/>
    <w:rsid w:val="46390546"/>
    <w:rsid w:val="466A4950"/>
    <w:rsid w:val="468E2EE2"/>
    <w:rsid w:val="46B12EFB"/>
    <w:rsid w:val="479C6D8B"/>
    <w:rsid w:val="480706A9"/>
    <w:rsid w:val="482A083B"/>
    <w:rsid w:val="48943297"/>
    <w:rsid w:val="492833B0"/>
    <w:rsid w:val="492E6109"/>
    <w:rsid w:val="49D62A28"/>
    <w:rsid w:val="4A6022F2"/>
    <w:rsid w:val="4A623320"/>
    <w:rsid w:val="4A993A56"/>
    <w:rsid w:val="4B3043BA"/>
    <w:rsid w:val="4B751DCD"/>
    <w:rsid w:val="4BDB7AA2"/>
    <w:rsid w:val="4C325ECE"/>
    <w:rsid w:val="4C397DE0"/>
    <w:rsid w:val="4C3E48B5"/>
    <w:rsid w:val="4C59524B"/>
    <w:rsid w:val="4C72455F"/>
    <w:rsid w:val="4C7844D5"/>
    <w:rsid w:val="4C7F3F16"/>
    <w:rsid w:val="4D587BF8"/>
    <w:rsid w:val="4D7D140D"/>
    <w:rsid w:val="4DC3562D"/>
    <w:rsid w:val="4DDC25D7"/>
    <w:rsid w:val="4DF41E4C"/>
    <w:rsid w:val="4E0D2791"/>
    <w:rsid w:val="4E467A51"/>
    <w:rsid w:val="4E710F72"/>
    <w:rsid w:val="4E7E543D"/>
    <w:rsid w:val="4EA604F0"/>
    <w:rsid w:val="4ECF3867"/>
    <w:rsid w:val="4EED611E"/>
    <w:rsid w:val="4F11005F"/>
    <w:rsid w:val="4F3501F1"/>
    <w:rsid w:val="4F4B401B"/>
    <w:rsid w:val="504F7089"/>
    <w:rsid w:val="508D1967"/>
    <w:rsid w:val="509251CF"/>
    <w:rsid w:val="50DE21C3"/>
    <w:rsid w:val="513149E8"/>
    <w:rsid w:val="52293911"/>
    <w:rsid w:val="52397FF8"/>
    <w:rsid w:val="53397B84"/>
    <w:rsid w:val="537B1F4B"/>
    <w:rsid w:val="53F35F85"/>
    <w:rsid w:val="54705828"/>
    <w:rsid w:val="548412D3"/>
    <w:rsid w:val="54984925"/>
    <w:rsid w:val="54D97871"/>
    <w:rsid w:val="55235CA0"/>
    <w:rsid w:val="55B55BE8"/>
    <w:rsid w:val="55CD58BC"/>
    <w:rsid w:val="55D5211C"/>
    <w:rsid w:val="567535C9"/>
    <w:rsid w:val="569A3030"/>
    <w:rsid w:val="56E30533"/>
    <w:rsid w:val="57120E18"/>
    <w:rsid w:val="5740264F"/>
    <w:rsid w:val="57664CC0"/>
    <w:rsid w:val="57B36157"/>
    <w:rsid w:val="57D1482F"/>
    <w:rsid w:val="57F95B34"/>
    <w:rsid w:val="580764A3"/>
    <w:rsid w:val="586B6A32"/>
    <w:rsid w:val="58845B76"/>
    <w:rsid w:val="58AD704A"/>
    <w:rsid w:val="594C6863"/>
    <w:rsid w:val="59777658"/>
    <w:rsid w:val="59A246D5"/>
    <w:rsid w:val="59B955C3"/>
    <w:rsid w:val="59C96E64"/>
    <w:rsid w:val="59CC1752"/>
    <w:rsid w:val="5A144EA7"/>
    <w:rsid w:val="5A7C1A73"/>
    <w:rsid w:val="5B28211D"/>
    <w:rsid w:val="5B8E7D70"/>
    <w:rsid w:val="5B94004E"/>
    <w:rsid w:val="5BC00E43"/>
    <w:rsid w:val="5BD42B40"/>
    <w:rsid w:val="5BFB00CD"/>
    <w:rsid w:val="5C245875"/>
    <w:rsid w:val="5C5477DD"/>
    <w:rsid w:val="5CA0442A"/>
    <w:rsid w:val="5CD01559"/>
    <w:rsid w:val="5CE06D02"/>
    <w:rsid w:val="5D041203"/>
    <w:rsid w:val="5D3D64C3"/>
    <w:rsid w:val="5DCE4302"/>
    <w:rsid w:val="5F021D2A"/>
    <w:rsid w:val="5FF4555F"/>
    <w:rsid w:val="60795A64"/>
    <w:rsid w:val="60A77C33"/>
    <w:rsid w:val="60F15F42"/>
    <w:rsid w:val="61406582"/>
    <w:rsid w:val="6283253F"/>
    <w:rsid w:val="62C456BC"/>
    <w:rsid w:val="62EA70B0"/>
    <w:rsid w:val="630C2BBF"/>
    <w:rsid w:val="631F28F3"/>
    <w:rsid w:val="63275C4B"/>
    <w:rsid w:val="639C2195"/>
    <w:rsid w:val="63FF0976"/>
    <w:rsid w:val="640A19CD"/>
    <w:rsid w:val="640F4EFD"/>
    <w:rsid w:val="64104931"/>
    <w:rsid w:val="642C1845"/>
    <w:rsid w:val="643B19AE"/>
    <w:rsid w:val="649B069F"/>
    <w:rsid w:val="64E33DF4"/>
    <w:rsid w:val="650F6997"/>
    <w:rsid w:val="654E74BF"/>
    <w:rsid w:val="656E190F"/>
    <w:rsid w:val="65B80DDC"/>
    <w:rsid w:val="66014531"/>
    <w:rsid w:val="66061B92"/>
    <w:rsid w:val="66187ACD"/>
    <w:rsid w:val="661B219C"/>
    <w:rsid w:val="66976C44"/>
    <w:rsid w:val="66CF2882"/>
    <w:rsid w:val="670544F5"/>
    <w:rsid w:val="674768BC"/>
    <w:rsid w:val="67BD6B7E"/>
    <w:rsid w:val="68093B71"/>
    <w:rsid w:val="681F15E7"/>
    <w:rsid w:val="682E2F1E"/>
    <w:rsid w:val="68831B76"/>
    <w:rsid w:val="68867A4C"/>
    <w:rsid w:val="68D128E1"/>
    <w:rsid w:val="69124CA8"/>
    <w:rsid w:val="692D1AE1"/>
    <w:rsid w:val="697D4817"/>
    <w:rsid w:val="69B77069"/>
    <w:rsid w:val="6AB44268"/>
    <w:rsid w:val="6B19056F"/>
    <w:rsid w:val="6B205049"/>
    <w:rsid w:val="6BB64010"/>
    <w:rsid w:val="6BCF6E80"/>
    <w:rsid w:val="6BF568E6"/>
    <w:rsid w:val="6C1D5E3D"/>
    <w:rsid w:val="6C781E0D"/>
    <w:rsid w:val="6CFA617E"/>
    <w:rsid w:val="6E096679"/>
    <w:rsid w:val="6E3A4A84"/>
    <w:rsid w:val="6F35524C"/>
    <w:rsid w:val="6F59718C"/>
    <w:rsid w:val="6F8561D3"/>
    <w:rsid w:val="6FF3138F"/>
    <w:rsid w:val="7004052B"/>
    <w:rsid w:val="700C2FEF"/>
    <w:rsid w:val="716C56B9"/>
    <w:rsid w:val="71E511AB"/>
    <w:rsid w:val="722F68CA"/>
    <w:rsid w:val="72874010"/>
    <w:rsid w:val="72A42E14"/>
    <w:rsid w:val="73751BE6"/>
    <w:rsid w:val="73F2195D"/>
    <w:rsid w:val="74820F33"/>
    <w:rsid w:val="749869A9"/>
    <w:rsid w:val="75265D63"/>
    <w:rsid w:val="754410B2"/>
    <w:rsid w:val="75DF4163"/>
    <w:rsid w:val="762F71DB"/>
    <w:rsid w:val="7645046A"/>
    <w:rsid w:val="76607052"/>
    <w:rsid w:val="766A6123"/>
    <w:rsid w:val="76722706"/>
    <w:rsid w:val="76B61368"/>
    <w:rsid w:val="76C53359"/>
    <w:rsid w:val="76CC293A"/>
    <w:rsid w:val="76F05A66"/>
    <w:rsid w:val="77163BB5"/>
    <w:rsid w:val="772917E0"/>
    <w:rsid w:val="774626EC"/>
    <w:rsid w:val="77737259"/>
    <w:rsid w:val="77FF289B"/>
    <w:rsid w:val="78100785"/>
    <w:rsid w:val="781C3CEA"/>
    <w:rsid w:val="784454F1"/>
    <w:rsid w:val="788F1E71"/>
    <w:rsid w:val="790F22A2"/>
    <w:rsid w:val="792401F6"/>
    <w:rsid w:val="798968C0"/>
    <w:rsid w:val="79AA14FB"/>
    <w:rsid w:val="79FA1EC2"/>
    <w:rsid w:val="7A13262E"/>
    <w:rsid w:val="7A3A3172"/>
    <w:rsid w:val="7A884DCA"/>
    <w:rsid w:val="7A957A40"/>
    <w:rsid w:val="7ABC1FBD"/>
    <w:rsid w:val="7AE83ABA"/>
    <w:rsid w:val="7B203254"/>
    <w:rsid w:val="7B6729E7"/>
    <w:rsid w:val="7BA45C33"/>
    <w:rsid w:val="7BCD4D77"/>
    <w:rsid w:val="7C044924"/>
    <w:rsid w:val="7C224DAA"/>
    <w:rsid w:val="7C920181"/>
    <w:rsid w:val="7D4E40A8"/>
    <w:rsid w:val="7D641B1E"/>
    <w:rsid w:val="7D692596"/>
    <w:rsid w:val="7E0528DE"/>
    <w:rsid w:val="7EB0669D"/>
    <w:rsid w:val="7EB22415"/>
    <w:rsid w:val="7F182434"/>
    <w:rsid w:val="7FBB2422"/>
    <w:rsid w:val="7FCA3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288"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32"/>
      <w:szCs w:val="44"/>
    </w:rPr>
  </w:style>
  <w:style w:type="paragraph" w:styleId="3">
    <w:name w:val="heading 2"/>
    <w:basedOn w:val="4"/>
    <w:next w:val="1"/>
    <w:link w:val="22"/>
    <w:unhideWhenUsed/>
    <w:qFormat/>
    <w:uiPriority w:val="9"/>
    <w:pPr>
      <w:outlineLvl w:val="1"/>
    </w:pPr>
  </w:style>
  <w:style w:type="paragraph" w:styleId="4">
    <w:name w:val="heading 3"/>
    <w:basedOn w:val="1"/>
    <w:next w:val="1"/>
    <w:link w:val="21"/>
    <w:unhideWhenUsed/>
    <w:qFormat/>
    <w:uiPriority w:val="9"/>
    <w:pPr>
      <w:keepNext/>
      <w:keepLines/>
      <w:spacing w:before="260" w:after="260" w:line="416" w:lineRule="auto"/>
      <w:outlineLvl w:val="2"/>
    </w:pPr>
    <w:rPr>
      <w:b/>
      <w:bCs/>
      <w:szCs w:val="32"/>
    </w:rPr>
  </w:style>
  <w:style w:type="paragraph" w:styleId="5">
    <w:name w:val="heading 4"/>
    <w:basedOn w:val="1"/>
    <w:next w:val="1"/>
    <w:link w:val="29"/>
    <w:semiHidden/>
    <w:unhideWhenUsed/>
    <w:qFormat/>
    <w:uiPriority w:val="9"/>
    <w:pPr>
      <w:keepNext/>
      <w:keepLines/>
      <w:spacing w:before="280" w:after="290" w:line="376" w:lineRule="auto"/>
      <w:outlineLvl w:val="3"/>
    </w:pPr>
    <w:rPr>
      <w:rFonts w:asciiTheme="majorHAnsi" w:hAnsiTheme="majorHAnsi" w:cstheme="majorBidi"/>
      <w:b/>
      <w:bCs/>
      <w:szCs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7">
    <w:name w:val="annotation text"/>
    <w:basedOn w:val="1"/>
    <w:link w:val="32"/>
    <w:unhideWhenUsed/>
    <w:qFormat/>
    <w:uiPriority w:val="99"/>
    <w:pPr>
      <w:jc w:val="left"/>
    </w:pPr>
  </w:style>
  <w:style w:type="paragraph" w:styleId="8">
    <w:name w:val="Balloon Text"/>
    <w:basedOn w:val="1"/>
    <w:link w:val="39"/>
    <w:semiHidden/>
    <w:unhideWhenUsed/>
    <w:qFormat/>
    <w:uiPriority w:val="99"/>
    <w:pPr>
      <w:spacing w:line="240" w:lineRule="auto"/>
    </w:pPr>
    <w:rPr>
      <w:sz w:val="18"/>
      <w:szCs w:val="18"/>
    </w:rPr>
  </w:style>
  <w:style w:type="paragraph" w:styleId="9">
    <w:name w:val="footer"/>
    <w:basedOn w:val="1"/>
    <w:link w:val="31"/>
    <w:unhideWhenUsed/>
    <w:qFormat/>
    <w:uiPriority w:val="99"/>
    <w:pPr>
      <w:tabs>
        <w:tab w:val="center" w:pos="4153"/>
        <w:tab w:val="right" w:pos="8306"/>
      </w:tabs>
      <w:spacing w:line="240" w:lineRule="auto"/>
      <w:jc w:val="left"/>
    </w:pPr>
    <w:rPr>
      <w:sz w:val="18"/>
      <w:szCs w:val="18"/>
    </w:rPr>
  </w:style>
  <w:style w:type="paragraph" w:styleId="10">
    <w:name w:val="header"/>
    <w:basedOn w:val="1"/>
    <w:link w:val="30"/>
    <w:unhideWhenUsed/>
    <w:qFormat/>
    <w:uiPriority w:val="99"/>
    <w:pPr>
      <w:pBdr>
        <w:bottom w:val="single" w:color="auto" w:sz="6" w:space="1"/>
      </w:pBdr>
      <w:tabs>
        <w:tab w:val="center" w:pos="4153"/>
        <w:tab w:val="right" w:pos="8306"/>
      </w:tabs>
      <w:spacing w:line="240" w:lineRule="auto"/>
      <w:jc w:val="center"/>
    </w:pPr>
    <w:rPr>
      <w:sz w:val="18"/>
      <w:szCs w:val="18"/>
    </w:rPr>
  </w:style>
  <w:style w:type="paragraph" w:styleId="11">
    <w:name w:val="Normal (Web)"/>
    <w:basedOn w:val="1"/>
    <w:semiHidden/>
    <w:unhideWhenUsed/>
    <w:qFormat/>
    <w:uiPriority w:val="99"/>
    <w:pPr>
      <w:spacing w:beforeAutospacing="1" w:afterAutospacing="1"/>
      <w:jc w:val="left"/>
    </w:pPr>
    <w:rPr>
      <w:rFonts w:cs="Times New Roman"/>
      <w:kern w:val="0"/>
    </w:rPr>
  </w:style>
  <w:style w:type="paragraph" w:styleId="12">
    <w:name w:val="annotation subject"/>
    <w:basedOn w:val="7"/>
    <w:next w:val="7"/>
    <w:link w:val="33"/>
    <w:semiHidden/>
    <w:unhideWhenUsed/>
    <w:qFormat/>
    <w:uiPriority w:val="99"/>
    <w:rPr>
      <w:b/>
      <w:bCs/>
    </w:rPr>
  </w:style>
  <w:style w:type="table" w:styleId="14">
    <w:name w:val="Table Grid"/>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Hyperlink"/>
    <w:basedOn w:val="15"/>
    <w:semiHidden/>
    <w:unhideWhenUsed/>
    <w:qFormat/>
    <w:uiPriority w:val="99"/>
    <w:rPr>
      <w:color w:val="0000FF"/>
      <w:u w:val="single"/>
    </w:rPr>
  </w:style>
  <w:style w:type="character" w:styleId="18">
    <w:name w:val="annotation reference"/>
    <w:basedOn w:val="15"/>
    <w:semiHidden/>
    <w:unhideWhenUsed/>
    <w:qFormat/>
    <w:uiPriority w:val="99"/>
    <w:rPr>
      <w:sz w:val="21"/>
      <w:szCs w:val="21"/>
    </w:rPr>
  </w:style>
  <w:style w:type="paragraph" w:customStyle="1" w:styleId="19">
    <w:name w:val="样式1"/>
    <w:basedOn w:val="1"/>
    <w:link w:val="26"/>
    <w:qFormat/>
    <w:uiPriority w:val="0"/>
  </w:style>
  <w:style w:type="paragraph" w:customStyle="1" w:styleId="20">
    <w:name w:val="论文正文"/>
    <w:basedOn w:val="1"/>
    <w:qFormat/>
    <w:uiPriority w:val="0"/>
    <w:pPr>
      <w:spacing w:line="312" w:lineRule="auto"/>
      <w:ind w:firstLine="480"/>
      <w:jc w:val="left"/>
    </w:pPr>
  </w:style>
  <w:style w:type="character" w:customStyle="1" w:styleId="21">
    <w:name w:val="标题 3 字符"/>
    <w:basedOn w:val="15"/>
    <w:link w:val="4"/>
    <w:qFormat/>
    <w:uiPriority w:val="9"/>
    <w:rPr>
      <w:rFonts w:eastAsia="宋体"/>
      <w:b/>
      <w:bCs/>
      <w:sz w:val="24"/>
      <w:szCs w:val="32"/>
    </w:rPr>
  </w:style>
  <w:style w:type="character" w:customStyle="1" w:styleId="22">
    <w:name w:val="标题 2 字符"/>
    <w:basedOn w:val="15"/>
    <w:link w:val="3"/>
    <w:qFormat/>
    <w:uiPriority w:val="9"/>
    <w:rPr>
      <w:rFonts w:eastAsia="宋体"/>
      <w:b/>
      <w:bCs/>
      <w:sz w:val="24"/>
      <w:szCs w:val="32"/>
    </w:rPr>
  </w:style>
  <w:style w:type="character" w:customStyle="1" w:styleId="23">
    <w:name w:val="标题 1 字符"/>
    <w:basedOn w:val="15"/>
    <w:link w:val="2"/>
    <w:qFormat/>
    <w:uiPriority w:val="9"/>
    <w:rPr>
      <w:rFonts w:eastAsia="宋体"/>
      <w:b/>
      <w:bCs/>
      <w:kern w:val="44"/>
      <w:sz w:val="32"/>
      <w:szCs w:val="44"/>
    </w:rPr>
  </w:style>
  <w:style w:type="paragraph" w:customStyle="1" w:styleId="24">
    <w:name w:val="读书批注"/>
    <w:basedOn w:val="20"/>
    <w:link w:val="25"/>
    <w:qFormat/>
    <w:uiPriority w:val="0"/>
    <w:pPr>
      <w:ind w:firstLine="200"/>
    </w:pPr>
    <w:rPr>
      <w:rFonts w:eastAsia="楷体"/>
    </w:rPr>
  </w:style>
  <w:style w:type="character" w:customStyle="1" w:styleId="25">
    <w:name w:val="读书批注 字符"/>
    <w:basedOn w:val="15"/>
    <w:link w:val="24"/>
    <w:qFormat/>
    <w:uiPriority w:val="0"/>
    <w:rPr>
      <w:rFonts w:ascii="Times New Roman" w:hAnsi="Times New Roman" w:eastAsia="楷体"/>
      <w:sz w:val="24"/>
    </w:rPr>
  </w:style>
  <w:style w:type="character" w:customStyle="1" w:styleId="26">
    <w:name w:val="样式1 字符"/>
    <w:basedOn w:val="15"/>
    <w:link w:val="19"/>
    <w:qFormat/>
    <w:uiPriority w:val="0"/>
    <w:rPr>
      <w:rFonts w:ascii="Times New Roman" w:hAnsi="Times New Roman" w:eastAsia="宋体"/>
    </w:rPr>
  </w:style>
  <w:style w:type="paragraph" w:customStyle="1" w:styleId="27">
    <w:name w:val="标书正文"/>
    <w:basedOn w:val="1"/>
    <w:link w:val="28"/>
    <w:qFormat/>
    <w:uiPriority w:val="0"/>
    <w:pPr>
      <w:spacing w:line="400" w:lineRule="exact"/>
    </w:pPr>
  </w:style>
  <w:style w:type="character" w:customStyle="1" w:styleId="28">
    <w:name w:val="标书正文 字符"/>
    <w:basedOn w:val="15"/>
    <w:link w:val="27"/>
    <w:qFormat/>
    <w:uiPriority w:val="0"/>
    <w:rPr>
      <w:rFonts w:ascii="Times New Roman" w:hAnsi="Times New Roman" w:eastAsia="宋体"/>
      <w:sz w:val="24"/>
    </w:rPr>
  </w:style>
  <w:style w:type="character" w:customStyle="1" w:styleId="29">
    <w:name w:val="标题 4 字符"/>
    <w:basedOn w:val="15"/>
    <w:link w:val="5"/>
    <w:semiHidden/>
    <w:qFormat/>
    <w:uiPriority w:val="9"/>
    <w:rPr>
      <w:rFonts w:eastAsia="宋体" w:asciiTheme="majorHAnsi" w:hAnsiTheme="majorHAnsi" w:cstheme="majorBidi"/>
      <w:b/>
      <w:bCs/>
      <w:sz w:val="24"/>
      <w:szCs w:val="28"/>
    </w:rPr>
  </w:style>
  <w:style w:type="character" w:customStyle="1" w:styleId="30">
    <w:name w:val="页眉 字符"/>
    <w:basedOn w:val="15"/>
    <w:link w:val="10"/>
    <w:qFormat/>
    <w:uiPriority w:val="99"/>
    <w:rPr>
      <w:rFonts w:ascii="Times New Roman" w:hAnsi="Times New Roman" w:eastAsia="宋体"/>
      <w:sz w:val="18"/>
      <w:szCs w:val="18"/>
    </w:rPr>
  </w:style>
  <w:style w:type="character" w:customStyle="1" w:styleId="31">
    <w:name w:val="页脚 字符"/>
    <w:basedOn w:val="15"/>
    <w:link w:val="9"/>
    <w:qFormat/>
    <w:uiPriority w:val="99"/>
    <w:rPr>
      <w:rFonts w:ascii="Times New Roman" w:hAnsi="Times New Roman" w:eastAsia="宋体"/>
      <w:sz w:val="18"/>
      <w:szCs w:val="18"/>
    </w:rPr>
  </w:style>
  <w:style w:type="character" w:customStyle="1" w:styleId="32">
    <w:name w:val="批注文字 字符"/>
    <w:basedOn w:val="15"/>
    <w:link w:val="7"/>
    <w:qFormat/>
    <w:uiPriority w:val="99"/>
    <w:rPr>
      <w:rFonts w:ascii="Times New Roman" w:hAnsi="Times New Roman" w:eastAsia="宋体"/>
      <w:sz w:val="24"/>
    </w:rPr>
  </w:style>
  <w:style w:type="character" w:customStyle="1" w:styleId="33">
    <w:name w:val="批注主题 字符"/>
    <w:basedOn w:val="32"/>
    <w:link w:val="12"/>
    <w:semiHidden/>
    <w:qFormat/>
    <w:uiPriority w:val="99"/>
    <w:rPr>
      <w:rFonts w:ascii="Times New Roman" w:hAnsi="Times New Roman" w:eastAsia="宋体"/>
      <w:b/>
      <w:bCs/>
      <w:sz w:val="24"/>
    </w:rPr>
  </w:style>
  <w:style w:type="paragraph" w:styleId="34">
    <w:name w:val="List Paragraph"/>
    <w:basedOn w:val="1"/>
    <w:qFormat/>
    <w:uiPriority w:val="34"/>
    <w:pPr>
      <w:ind w:firstLine="420"/>
    </w:pPr>
  </w:style>
  <w:style w:type="paragraph" w:customStyle="1" w:styleId="35">
    <w:name w:val="交流研讨"/>
    <w:basedOn w:val="36"/>
    <w:qFormat/>
    <w:uiPriority w:val="0"/>
    <w:pPr>
      <w:ind w:firstLine="0" w:firstLineChars="0"/>
    </w:pPr>
    <w:rPr>
      <w:rFonts w:ascii="宋体" w:hAnsi="宋体" w:eastAsia="楷体"/>
      <w:color w:val="0070C0"/>
    </w:rPr>
  </w:style>
  <w:style w:type="paragraph" w:customStyle="1" w:styleId="36">
    <w:name w:val="论文"/>
    <w:basedOn w:val="1"/>
    <w:qFormat/>
    <w:uiPriority w:val="0"/>
    <w:pPr>
      <w:spacing w:line="312" w:lineRule="auto"/>
      <w:ind w:firstLine="480"/>
      <w:jc w:val="left"/>
    </w:pPr>
  </w:style>
  <w:style w:type="paragraph" w:customStyle="1" w:styleId="37">
    <w:name w:val="【统一】正文"/>
    <w:basedOn w:val="6"/>
    <w:qFormat/>
    <w:uiPriority w:val="0"/>
    <w:pPr>
      <w:spacing w:after="50" w:afterLines="50" w:line="312" w:lineRule="auto"/>
      <w:ind w:firstLine="200"/>
    </w:pPr>
    <w:rPr>
      <w:rFonts w:cs="楷体" w:eastAsiaTheme="minorEastAsia"/>
      <w:color w:val="000000" w:themeColor="text1"/>
      <w:szCs w:val="24"/>
      <w:lang w:val="zh-TW" w:eastAsia="zh-Hans" w:bidi="zh-TW"/>
      <w14:textFill>
        <w14:solidFill>
          <w14:schemeClr w14:val="tx1"/>
        </w14:solidFill>
      </w14:textFill>
    </w:rPr>
  </w:style>
  <w:style w:type="paragraph" w:customStyle="1" w:styleId="38">
    <w:name w:val="列表段落1"/>
    <w:basedOn w:val="1"/>
    <w:qFormat/>
    <w:uiPriority w:val="34"/>
    <w:pPr>
      <w:ind w:firstLine="420"/>
    </w:pPr>
  </w:style>
  <w:style w:type="character" w:customStyle="1" w:styleId="39">
    <w:name w:val="批注框文本 字符"/>
    <w:basedOn w:val="15"/>
    <w:link w:val="8"/>
    <w:semiHidden/>
    <w:qFormat/>
    <w:uiPriority w:val="99"/>
    <w:rPr>
      <w:rFonts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jpe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85F5D8-5287-42BE-A11A-9B85EB6FA7AD}">
  <ds:schemaRefs/>
</ds:datastoreItem>
</file>

<file path=docProps/app.xml><?xml version="1.0" encoding="utf-8"?>
<Properties xmlns="http://schemas.openxmlformats.org/officeDocument/2006/extended-properties" xmlns:vt="http://schemas.openxmlformats.org/officeDocument/2006/docPropsVTypes">
  <Template>Normal.dotm</Template>
  <Pages>5</Pages>
  <Words>3450</Words>
  <Characters>3716</Characters>
  <Lines>571</Lines>
  <Paragraphs>486</Paragraphs>
  <TotalTime>156</TotalTime>
  <ScaleCrop>false</ScaleCrop>
  <LinksUpToDate>false</LinksUpToDate>
  <CharactersWithSpaces>3753</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2024-07-07T16:55:00Z</dcterms:created>
  <dc:creator>某教育研究团队（信息已按合作协议脱敏）</dc:creator>
  <cp:lastModifiedBy>脱敏用户</cp:lastModifiedBy>
  <dcterms:modified xsi:type="dcterms:W3CDTF">2026-07-12T06:18:39Z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C1498AD1F77546C6BD93F6E34824C481_13</vt:lpwstr>
  </property>
  <property fmtid="{D5CDD505-2E9C-101B-9397-08002B2CF9AE}" pid="4" name="KSOTemplateDocerSaveRecord">
    <vt:lpwstr>eyJoZGlkIjoiYTc2ZGZiNzZiNDVlOGViOWVmM2JhOTY0NGJkNjUyYzgiLCJ1c2VySWQiOiIxMzM1MDIwNDA5In0=</vt:lpwstr>
  </property>
  <property fmtid="{D5CDD505-2E9C-101B-9397-08002B2CF9AE}" pid="5" name="CWM7656b7e07dc511f1800053f5000053f5">
    <vt:lpwstr>CWMr7L+Qi6nHLFqCBwpQK8Vlvn7ZU/RdsKaovujjqfZKP7Pf9uwSTpVJ3HwfEvCTT/hcHw5DWtnQFXjjm8ggWXZ1w==</vt:lpwstr>
  </property>
</Properties>
</file>