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F6D49">
      <w:pPr>
        <w:keepNext w:val="0"/>
        <w:keepLines w:val="0"/>
        <w:pageBreakBefore w:val="0"/>
        <w:widowControl w:val="0"/>
        <w:kinsoku/>
        <w:wordWrap/>
        <w:overflowPunct/>
        <w:topLinePunct w:val="0"/>
        <w:autoSpaceDE/>
        <w:autoSpaceDN/>
        <w:bidi w:val="0"/>
        <w:adjustRightInd/>
        <w:snapToGrid/>
        <w:spacing w:line="600" w:lineRule="exact"/>
        <w:jc w:val="center"/>
        <w:textAlignment w:val="auto"/>
        <w:outlineLvl w:val="0"/>
        <w:rPr>
          <w:rFonts w:hint="eastAsia" w:ascii="方正公文小标宋" w:hAnsi="方正公文小标宋" w:eastAsia="方正公文小标宋" w:cs="方正公文小标宋"/>
          <w:b/>
          <w:bCs/>
          <w:color w:val="000000"/>
          <w:sz w:val="44"/>
          <w:szCs w:val="44"/>
          <w:lang w:eastAsia="zh-CN"/>
        </w:rPr>
      </w:pPr>
      <w:bookmarkStart w:id="0" w:name="_Toc6141"/>
      <w:bookmarkStart w:id="1" w:name="_Toc31873"/>
      <w:bookmarkStart w:id="2" w:name="_Toc23256"/>
      <w:bookmarkStart w:id="3" w:name="_Toc2068"/>
      <w:bookmarkStart w:id="4" w:name="_Toc7259"/>
      <w:bookmarkStart w:id="5" w:name="_Toc28919"/>
      <w:r>
        <w:rPr>
          <w:rFonts w:hint="eastAsia" w:ascii="方正公文小标宋" w:hAnsi="方正公文小标宋" w:eastAsia="方正公文小标宋" w:cs="方正公文小标宋"/>
          <w:b/>
          <w:bCs/>
          <w:color w:val="000000"/>
          <w:sz w:val="44"/>
          <w:szCs w:val="44"/>
        </w:rPr>
        <w:t>美丽亚家居博览中心灭火救援预案</w:t>
      </w:r>
      <w:bookmarkEnd w:id="0"/>
      <w:bookmarkEnd w:id="1"/>
      <w:bookmarkEnd w:id="2"/>
      <w:bookmarkEnd w:id="3"/>
      <w:bookmarkEnd w:id="4"/>
      <w:bookmarkEnd w:id="5"/>
    </w:p>
    <w:tbl>
      <w:tblPr>
        <w:tblStyle w:val="15"/>
        <w:tblpPr w:leftFromText="180" w:rightFromText="180" w:vertAnchor="text" w:horzAnchor="page" w:tblpXSpec="center" w:tblpY="819"/>
        <w:tblOverlap w:val="never"/>
        <w:tblW w:w="10098"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700"/>
        <w:gridCol w:w="884"/>
        <w:gridCol w:w="438"/>
        <w:gridCol w:w="408"/>
        <w:gridCol w:w="526"/>
        <w:gridCol w:w="510"/>
        <w:gridCol w:w="190"/>
        <w:gridCol w:w="702"/>
        <w:gridCol w:w="95"/>
        <w:gridCol w:w="111"/>
        <w:gridCol w:w="410"/>
        <w:gridCol w:w="460"/>
        <w:gridCol w:w="440"/>
        <w:gridCol w:w="709"/>
        <w:gridCol w:w="1101"/>
        <w:gridCol w:w="176"/>
        <w:gridCol w:w="855"/>
        <w:gridCol w:w="704"/>
        <w:gridCol w:w="679"/>
      </w:tblGrid>
      <w:tr w14:paraId="623199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00" w:type="dxa"/>
            <w:vMerge w:val="restart"/>
            <w:tcBorders>
              <w:tl2br w:val="nil"/>
              <w:tr2bl w:val="nil"/>
            </w:tcBorders>
            <w:textDirection w:val="tbLrV"/>
            <w:vAlign w:val="center"/>
          </w:tcPr>
          <w:p w14:paraId="29FB9E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113" w:right="113"/>
              <w:jc w:val="center"/>
              <w:textAlignment w:val="auto"/>
              <w:rPr>
                <w:rFonts w:hint="default" w:ascii="Times New Roman" w:hAnsi="Times New Roman" w:eastAsia="方正仿宋_GBK" w:cs="Times New Roman"/>
                <w:b/>
                <w:bCs/>
                <w:color w:val="auto"/>
                <w:szCs w:val="21"/>
              </w:rPr>
            </w:pPr>
            <w:r>
              <w:rPr>
                <w:rFonts w:hint="default" w:ascii="Times New Roman" w:hAnsi="Times New Roman" w:eastAsia="方正楷体_GBK" w:cs="Times New Roman"/>
                <w:b/>
                <w:bCs/>
                <w:color w:val="auto"/>
                <w:szCs w:val="21"/>
              </w:rPr>
              <w:t>单位基本情况</w:t>
            </w:r>
          </w:p>
        </w:tc>
        <w:tc>
          <w:tcPr>
            <w:tcW w:w="1322" w:type="dxa"/>
            <w:gridSpan w:val="2"/>
            <w:tcBorders>
              <w:tl2br w:val="nil"/>
              <w:tr2bl w:val="nil"/>
            </w:tcBorders>
            <w:vAlign w:val="center"/>
          </w:tcPr>
          <w:p w14:paraId="290128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单位名称</w:t>
            </w:r>
          </w:p>
        </w:tc>
        <w:tc>
          <w:tcPr>
            <w:tcW w:w="2336" w:type="dxa"/>
            <w:gridSpan w:val="5"/>
            <w:tcBorders>
              <w:tl2br w:val="nil"/>
              <w:tr2bl w:val="nil"/>
            </w:tcBorders>
            <w:vAlign w:val="center"/>
          </w:tcPr>
          <w:p w14:paraId="643BC316">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美丽亚家居博览中心</w:t>
            </w:r>
          </w:p>
        </w:tc>
        <w:tc>
          <w:tcPr>
            <w:tcW w:w="1516" w:type="dxa"/>
            <w:gridSpan w:val="5"/>
            <w:tcBorders>
              <w:tl2br w:val="nil"/>
              <w:tr2bl w:val="nil"/>
            </w:tcBorders>
            <w:vAlign w:val="center"/>
          </w:tcPr>
          <w:p w14:paraId="5BF105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单位地址</w:t>
            </w:r>
          </w:p>
        </w:tc>
        <w:tc>
          <w:tcPr>
            <w:tcW w:w="4224" w:type="dxa"/>
            <w:gridSpan w:val="6"/>
            <w:tcBorders>
              <w:tl2br w:val="nil"/>
              <w:tr2bl w:val="nil"/>
            </w:tcBorders>
            <w:vAlign w:val="center"/>
          </w:tcPr>
          <w:p w14:paraId="0C741E4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三亚市吉阳区荔枝沟抱坡路津海建材市场陶瓷区2排88号</w:t>
            </w:r>
          </w:p>
        </w:tc>
      </w:tr>
      <w:tr w14:paraId="30CADD6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00" w:type="dxa"/>
            <w:vMerge w:val="continue"/>
            <w:tcBorders>
              <w:tl2br w:val="nil"/>
              <w:tr2bl w:val="nil"/>
            </w:tcBorders>
            <w:vAlign w:val="center"/>
          </w:tcPr>
          <w:p w14:paraId="17CA2C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vMerge w:val="restart"/>
            <w:tcBorders>
              <w:tl2br w:val="nil"/>
              <w:tr2bl w:val="nil"/>
            </w:tcBorders>
            <w:vAlign w:val="center"/>
          </w:tcPr>
          <w:p w14:paraId="716BD9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人员总数</w:t>
            </w:r>
          </w:p>
        </w:tc>
        <w:tc>
          <w:tcPr>
            <w:tcW w:w="2336" w:type="dxa"/>
            <w:gridSpan w:val="5"/>
            <w:tcBorders>
              <w:tl2br w:val="nil"/>
              <w:tr2bl w:val="nil"/>
            </w:tcBorders>
            <w:vAlign w:val="center"/>
          </w:tcPr>
          <w:p w14:paraId="2F9CA14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FF0000"/>
                <w:szCs w:val="22"/>
              </w:rPr>
            </w:pPr>
            <w:r>
              <w:rPr>
                <w:rFonts w:hint="default" w:ascii="Times New Roman" w:hAnsi="Times New Roman" w:eastAsia="方正仿宋_GBK" w:cs="Times New Roman"/>
                <w:color w:val="auto"/>
                <w:szCs w:val="21"/>
                <w:lang w:val="en-US" w:eastAsia="zh-CN"/>
              </w:rPr>
              <w:t>100人</w:t>
            </w:r>
          </w:p>
        </w:tc>
        <w:tc>
          <w:tcPr>
            <w:tcW w:w="1516" w:type="dxa"/>
            <w:gridSpan w:val="5"/>
            <w:vMerge w:val="restart"/>
            <w:tcBorders>
              <w:tl2br w:val="nil"/>
              <w:tr2bl w:val="nil"/>
            </w:tcBorders>
            <w:vAlign w:val="center"/>
          </w:tcPr>
          <w:p w14:paraId="3AE25F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建筑高度</w:t>
            </w:r>
          </w:p>
        </w:tc>
        <w:tc>
          <w:tcPr>
            <w:tcW w:w="1986" w:type="dxa"/>
            <w:gridSpan w:val="3"/>
            <w:vMerge w:val="restart"/>
            <w:tcBorders>
              <w:tl2br w:val="nil"/>
              <w:tr2bl w:val="nil"/>
            </w:tcBorders>
            <w:vAlign w:val="center"/>
          </w:tcPr>
          <w:p w14:paraId="27A0C79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地上11m</w:t>
            </w:r>
          </w:p>
          <w:p w14:paraId="6BD97D0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rPr>
            </w:pPr>
            <w:r>
              <w:rPr>
                <w:rFonts w:hint="eastAsia" w:eastAsia="方正仿宋_GBK" w:cs="Times New Roman"/>
                <w:color w:val="auto"/>
                <w:szCs w:val="21"/>
                <w:lang w:val="en-US" w:eastAsia="zh-CN"/>
              </w:rPr>
              <w:t xml:space="preserve"> </w:t>
            </w:r>
            <w:r>
              <w:rPr>
                <w:rFonts w:hint="default" w:ascii="Times New Roman" w:hAnsi="Times New Roman" w:eastAsia="方正仿宋_GBK" w:cs="Times New Roman"/>
                <w:color w:val="auto"/>
                <w:szCs w:val="21"/>
                <w:lang w:val="en-US" w:eastAsia="zh-CN"/>
              </w:rPr>
              <w:t>地下</w:t>
            </w:r>
            <w:r>
              <w:rPr>
                <w:rFonts w:hint="eastAsia" w:eastAsia="方正仿宋_GBK" w:cs="Times New Roman"/>
                <w:color w:val="FF0000"/>
                <w:szCs w:val="21"/>
                <w:lang w:val="en-US" w:eastAsia="zh-CN"/>
              </w:rPr>
              <w:t>0</w:t>
            </w:r>
            <w:r>
              <w:rPr>
                <w:rFonts w:hint="eastAsia" w:eastAsia="方正仿宋_GBK" w:cs="Times New Roman"/>
                <w:color w:val="auto"/>
                <w:szCs w:val="21"/>
                <w:lang w:val="en-US" w:eastAsia="zh-CN"/>
              </w:rPr>
              <w:t xml:space="preserve"> m</w:t>
            </w:r>
          </w:p>
        </w:tc>
        <w:tc>
          <w:tcPr>
            <w:tcW w:w="855" w:type="dxa"/>
            <w:vMerge w:val="restart"/>
            <w:tcBorders>
              <w:tl2br w:val="nil"/>
              <w:tr2bl w:val="nil"/>
            </w:tcBorders>
            <w:vAlign w:val="center"/>
          </w:tcPr>
          <w:p w14:paraId="12A59F8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lang w:val="en-US" w:eastAsia="zh-CN"/>
              </w:rPr>
              <w:t>层数</w:t>
            </w:r>
          </w:p>
        </w:tc>
        <w:tc>
          <w:tcPr>
            <w:tcW w:w="1383" w:type="dxa"/>
            <w:gridSpan w:val="2"/>
            <w:vMerge w:val="restart"/>
            <w:tcBorders>
              <w:tl2br w:val="nil"/>
              <w:tr2bl w:val="nil"/>
            </w:tcBorders>
            <w:vAlign w:val="center"/>
          </w:tcPr>
          <w:p w14:paraId="50D6475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地上3层</w:t>
            </w:r>
          </w:p>
          <w:p w14:paraId="01B6622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地下</w:t>
            </w:r>
            <w:r>
              <w:rPr>
                <w:rFonts w:hint="eastAsia" w:eastAsia="方正仿宋_GBK" w:cs="Times New Roman"/>
                <w:color w:val="FF0000"/>
                <w:szCs w:val="21"/>
                <w:lang w:val="en-US" w:eastAsia="zh-CN"/>
              </w:rPr>
              <w:t>0</w:t>
            </w:r>
            <w:r>
              <w:rPr>
                <w:rFonts w:hint="default" w:ascii="Times New Roman" w:hAnsi="Times New Roman" w:eastAsia="方正仿宋_GBK" w:cs="Times New Roman"/>
                <w:color w:val="auto"/>
                <w:szCs w:val="21"/>
                <w:lang w:val="en-US" w:eastAsia="zh-CN"/>
              </w:rPr>
              <w:t>层</w:t>
            </w:r>
          </w:p>
        </w:tc>
      </w:tr>
      <w:tr w14:paraId="6AD46E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00" w:type="dxa"/>
            <w:vMerge w:val="continue"/>
            <w:tcBorders>
              <w:tl2br w:val="nil"/>
              <w:tr2bl w:val="nil"/>
            </w:tcBorders>
            <w:vAlign w:val="center"/>
          </w:tcPr>
          <w:p w14:paraId="7F875E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vMerge w:val="continue"/>
            <w:tcBorders>
              <w:tl2br w:val="nil"/>
              <w:tr2bl w:val="nil"/>
            </w:tcBorders>
            <w:vAlign w:val="center"/>
          </w:tcPr>
          <w:p w14:paraId="79F9D09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18"/>
                <w:szCs w:val="18"/>
              </w:rPr>
            </w:pPr>
          </w:p>
        </w:tc>
        <w:tc>
          <w:tcPr>
            <w:tcW w:w="2336" w:type="dxa"/>
            <w:gridSpan w:val="5"/>
            <w:tcBorders>
              <w:tl2br w:val="nil"/>
              <w:tr2bl w:val="nil"/>
            </w:tcBorders>
            <w:vAlign w:val="center"/>
          </w:tcPr>
          <w:p w14:paraId="2E38306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FF0000"/>
                <w:sz w:val="18"/>
                <w:szCs w:val="18"/>
              </w:rPr>
            </w:pPr>
            <w:r>
              <w:rPr>
                <w:rFonts w:hint="default" w:ascii="Times New Roman" w:hAnsi="Times New Roman" w:eastAsia="方正仿宋_GBK" w:cs="Times New Roman"/>
                <w:color w:val="auto"/>
                <w:szCs w:val="21"/>
                <w:lang w:val="en-US" w:eastAsia="zh-CN"/>
              </w:rPr>
              <w:t>人流量100人</w:t>
            </w:r>
          </w:p>
        </w:tc>
        <w:tc>
          <w:tcPr>
            <w:tcW w:w="1516" w:type="dxa"/>
            <w:gridSpan w:val="5"/>
            <w:vMerge w:val="continue"/>
            <w:tcBorders>
              <w:tl2br w:val="nil"/>
              <w:tr2bl w:val="nil"/>
            </w:tcBorders>
            <w:vAlign w:val="center"/>
          </w:tcPr>
          <w:p w14:paraId="747DF1E7">
            <w:pPr>
              <w:keepNext w:val="0"/>
              <w:keepLines w:val="0"/>
              <w:suppressLineNumbers w:val="0"/>
              <w:spacing w:before="0" w:beforeAutospacing="0" w:after="0" w:afterAutospacing="0" w:line="240" w:lineRule="exact"/>
              <w:ind w:left="0" w:right="0"/>
              <w:rPr>
                <w:rFonts w:hint="default" w:ascii="Times New Roman" w:hAnsi="Times New Roman" w:eastAsia="方正仿宋_GBK" w:cs="Times New Roman"/>
                <w:color w:val="auto"/>
                <w:sz w:val="18"/>
                <w:szCs w:val="18"/>
              </w:rPr>
            </w:pPr>
          </w:p>
        </w:tc>
        <w:tc>
          <w:tcPr>
            <w:tcW w:w="1986" w:type="dxa"/>
            <w:gridSpan w:val="3"/>
            <w:vMerge w:val="continue"/>
            <w:tcBorders>
              <w:tl2br w:val="nil"/>
              <w:tr2bl w:val="nil"/>
            </w:tcBorders>
            <w:vAlign w:val="center"/>
          </w:tcPr>
          <w:p w14:paraId="0CFB232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p>
        </w:tc>
        <w:tc>
          <w:tcPr>
            <w:tcW w:w="855" w:type="dxa"/>
            <w:vMerge w:val="continue"/>
            <w:tcBorders>
              <w:tl2br w:val="nil"/>
              <w:tr2bl w:val="nil"/>
            </w:tcBorders>
            <w:vAlign w:val="center"/>
          </w:tcPr>
          <w:p w14:paraId="6695D08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p>
        </w:tc>
        <w:tc>
          <w:tcPr>
            <w:tcW w:w="1383" w:type="dxa"/>
            <w:gridSpan w:val="2"/>
            <w:vMerge w:val="continue"/>
            <w:tcBorders>
              <w:tl2br w:val="nil"/>
              <w:tr2bl w:val="nil"/>
            </w:tcBorders>
            <w:vAlign w:val="center"/>
          </w:tcPr>
          <w:p w14:paraId="3D577C6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p>
        </w:tc>
      </w:tr>
      <w:tr w14:paraId="51F0F0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748" w:hRule="atLeast"/>
          <w:jc w:val="center"/>
        </w:trPr>
        <w:tc>
          <w:tcPr>
            <w:tcW w:w="700" w:type="dxa"/>
            <w:vMerge w:val="continue"/>
            <w:tcBorders>
              <w:tl2br w:val="nil"/>
              <w:tr2bl w:val="nil"/>
            </w:tcBorders>
            <w:vAlign w:val="center"/>
          </w:tcPr>
          <w:p w14:paraId="28746C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tcBorders>
              <w:tl2br w:val="nil"/>
              <w:tr2bl w:val="nil"/>
            </w:tcBorders>
            <w:vAlign w:val="center"/>
          </w:tcPr>
          <w:p w14:paraId="10F99C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Cs w:val="21"/>
              </w:rPr>
              <w:t>建筑结构</w:t>
            </w:r>
          </w:p>
        </w:tc>
        <w:tc>
          <w:tcPr>
            <w:tcW w:w="934" w:type="dxa"/>
            <w:gridSpan w:val="2"/>
            <w:tcBorders>
              <w:tl2br w:val="nil"/>
              <w:tr2bl w:val="nil"/>
            </w:tcBorders>
            <w:vAlign w:val="center"/>
          </w:tcPr>
          <w:p w14:paraId="1A5E295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钢筋</w:t>
            </w:r>
          </w:p>
          <w:p w14:paraId="5E63316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混凝土</w:t>
            </w:r>
          </w:p>
        </w:tc>
        <w:tc>
          <w:tcPr>
            <w:tcW w:w="700" w:type="dxa"/>
            <w:gridSpan w:val="2"/>
            <w:tcBorders>
              <w:tl2br w:val="nil"/>
              <w:tr2bl w:val="nil"/>
            </w:tcBorders>
            <w:vAlign w:val="center"/>
          </w:tcPr>
          <w:p w14:paraId="60BFCCA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耐火</w:t>
            </w:r>
          </w:p>
          <w:p w14:paraId="222CF62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lang w:val="en-US" w:eastAsia="zh-CN"/>
              </w:rPr>
            </w:pPr>
            <w:r>
              <w:rPr>
                <w:rFonts w:hint="default" w:ascii="Times New Roman" w:hAnsi="Times New Roman" w:eastAsia="方正仿宋_GBK" w:cs="Times New Roman"/>
                <w:b/>
                <w:bCs/>
                <w:color w:val="auto"/>
                <w:szCs w:val="21"/>
                <w:lang w:val="en-US" w:eastAsia="zh-CN"/>
              </w:rPr>
              <w:t>等级</w:t>
            </w:r>
          </w:p>
        </w:tc>
        <w:tc>
          <w:tcPr>
            <w:tcW w:w="702" w:type="dxa"/>
            <w:tcBorders>
              <w:tl2br w:val="nil"/>
              <w:tr2bl w:val="nil"/>
            </w:tcBorders>
            <w:vAlign w:val="center"/>
          </w:tcPr>
          <w:p w14:paraId="7CE75CD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lang w:val="en-US" w:eastAsia="zh-CN"/>
              </w:rPr>
            </w:pPr>
            <w:r>
              <w:rPr>
                <w:rFonts w:hint="default" w:ascii="Times New Roman" w:hAnsi="Times New Roman" w:eastAsia="方正仿宋_GBK" w:cs="Times New Roman"/>
                <w:color w:val="auto"/>
                <w:szCs w:val="21"/>
                <w:lang w:val="en-US" w:eastAsia="zh-CN"/>
              </w:rPr>
              <w:t>一级</w:t>
            </w:r>
          </w:p>
        </w:tc>
        <w:tc>
          <w:tcPr>
            <w:tcW w:w="616" w:type="dxa"/>
            <w:gridSpan w:val="3"/>
            <w:tcBorders>
              <w:tl2br w:val="nil"/>
              <w:tr2bl w:val="nil"/>
            </w:tcBorders>
            <w:tcMar>
              <w:top w:w="0" w:type="dxa"/>
              <w:left w:w="0" w:type="dxa"/>
              <w:bottom w:w="0" w:type="dxa"/>
              <w:right w:w="0" w:type="dxa"/>
            </w:tcMar>
            <w:vAlign w:val="center"/>
          </w:tcPr>
          <w:p w14:paraId="27ACD7C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占地</w:t>
            </w:r>
          </w:p>
          <w:p w14:paraId="5E5A972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面积</w:t>
            </w:r>
          </w:p>
        </w:tc>
        <w:tc>
          <w:tcPr>
            <w:tcW w:w="900" w:type="dxa"/>
            <w:gridSpan w:val="2"/>
            <w:tcBorders>
              <w:tl2br w:val="nil"/>
              <w:tr2bl w:val="nil"/>
            </w:tcBorders>
            <w:tcMar>
              <w:top w:w="0" w:type="dxa"/>
              <w:left w:w="0" w:type="dxa"/>
              <w:bottom w:w="0" w:type="dxa"/>
              <w:right w:w="0" w:type="dxa"/>
            </w:tcMar>
            <w:vAlign w:val="center"/>
          </w:tcPr>
          <w:p w14:paraId="44A5AA39">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20000㎡</w:t>
            </w:r>
          </w:p>
        </w:tc>
        <w:tc>
          <w:tcPr>
            <w:tcW w:w="709" w:type="dxa"/>
            <w:tcBorders>
              <w:tl2br w:val="nil"/>
              <w:tr2bl w:val="nil"/>
            </w:tcBorders>
            <w:vAlign w:val="center"/>
          </w:tcPr>
          <w:p w14:paraId="1DBE2C9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总建筑</w:t>
            </w:r>
          </w:p>
          <w:p w14:paraId="39CB202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面积</w:t>
            </w:r>
          </w:p>
        </w:tc>
        <w:tc>
          <w:tcPr>
            <w:tcW w:w="1277" w:type="dxa"/>
            <w:gridSpan w:val="2"/>
            <w:tcBorders>
              <w:tl2br w:val="nil"/>
              <w:tr2bl w:val="nil"/>
            </w:tcBorders>
            <w:tcMar>
              <w:top w:w="0" w:type="dxa"/>
              <w:left w:w="0" w:type="dxa"/>
              <w:bottom w:w="0" w:type="dxa"/>
              <w:right w:w="0" w:type="dxa"/>
            </w:tcMar>
            <w:vAlign w:val="center"/>
          </w:tcPr>
          <w:p w14:paraId="3B3E302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60000㎡</w:t>
            </w:r>
          </w:p>
        </w:tc>
        <w:tc>
          <w:tcPr>
            <w:tcW w:w="855" w:type="dxa"/>
            <w:tcBorders>
              <w:tl2br w:val="nil"/>
              <w:tr2bl w:val="nil"/>
            </w:tcBorders>
            <w:vAlign w:val="center"/>
          </w:tcPr>
          <w:p w14:paraId="3E62F09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主要</w:t>
            </w:r>
          </w:p>
          <w:p w14:paraId="085EDA8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使用性质</w:t>
            </w:r>
          </w:p>
        </w:tc>
        <w:tc>
          <w:tcPr>
            <w:tcW w:w="1383" w:type="dxa"/>
            <w:gridSpan w:val="2"/>
            <w:tcBorders>
              <w:tl2br w:val="nil"/>
              <w:tr2bl w:val="nil"/>
            </w:tcBorders>
            <w:vAlign w:val="center"/>
          </w:tcPr>
          <w:p w14:paraId="3D527841">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eastAsia" w:eastAsia="方正仿宋_GBK" w:cs="Times New Roman"/>
                <w:color w:val="auto"/>
                <w:szCs w:val="21"/>
                <w:lang w:val="en-US" w:eastAsia="zh-CN"/>
              </w:rPr>
              <w:t>民用</w:t>
            </w:r>
            <w:r>
              <w:rPr>
                <w:rFonts w:hint="default" w:ascii="Times New Roman" w:hAnsi="Times New Roman" w:eastAsia="方正仿宋_GBK" w:cs="Times New Roman"/>
                <w:color w:val="auto"/>
                <w:szCs w:val="21"/>
                <w:lang w:val="en-US" w:eastAsia="zh-CN"/>
              </w:rPr>
              <w:t>建筑</w:t>
            </w:r>
          </w:p>
          <w:p w14:paraId="4C9848B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lang w:val="en-US" w:eastAsia="zh-CN"/>
              </w:rPr>
            </w:pPr>
            <w:r>
              <w:rPr>
                <w:rFonts w:hint="default" w:ascii="Times New Roman" w:hAnsi="Times New Roman" w:eastAsia="方正仿宋_GBK" w:cs="Times New Roman"/>
                <w:color w:val="auto"/>
                <w:szCs w:val="21"/>
                <w:lang w:val="en-US" w:eastAsia="zh-CN"/>
              </w:rPr>
              <w:t>家私家居铺面</w:t>
            </w:r>
          </w:p>
        </w:tc>
      </w:tr>
      <w:tr w14:paraId="19983D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700" w:type="dxa"/>
            <w:vMerge w:val="continue"/>
            <w:tcBorders>
              <w:tl2br w:val="nil"/>
              <w:tr2bl w:val="nil"/>
            </w:tcBorders>
            <w:vAlign w:val="center"/>
          </w:tcPr>
          <w:p w14:paraId="4CF5FE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vMerge w:val="restart"/>
            <w:tcBorders>
              <w:tl2br w:val="nil"/>
              <w:tr2bl w:val="nil"/>
            </w:tcBorders>
            <w:vAlign w:val="center"/>
          </w:tcPr>
          <w:p w14:paraId="41D697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18"/>
                <w:szCs w:val="18"/>
                <w:lang w:val="en-US" w:eastAsia="zh-CN" w:bidi="ar-SA"/>
              </w:rPr>
            </w:pPr>
            <w:r>
              <w:rPr>
                <w:rFonts w:hint="default" w:ascii="Times New Roman" w:hAnsi="Times New Roman" w:eastAsia="方正仿宋_GBK" w:cs="Times New Roman"/>
                <w:b/>
                <w:bCs/>
                <w:color w:val="auto"/>
                <w:szCs w:val="21"/>
              </w:rPr>
              <w:t>毗邻</w:t>
            </w:r>
            <w:r>
              <w:rPr>
                <w:rFonts w:hint="eastAsia" w:eastAsia="方正仿宋_GBK" w:cs="Times New Roman"/>
                <w:b/>
                <w:bCs/>
                <w:color w:val="auto"/>
                <w:szCs w:val="21"/>
                <w:lang w:val="en-US" w:eastAsia="zh-CN"/>
              </w:rPr>
              <w:t>情况</w:t>
            </w:r>
          </w:p>
        </w:tc>
        <w:tc>
          <w:tcPr>
            <w:tcW w:w="3852" w:type="dxa"/>
            <w:gridSpan w:val="10"/>
            <w:tcBorders>
              <w:tl2br w:val="nil"/>
              <w:tr2bl w:val="nil"/>
            </w:tcBorders>
            <w:vAlign w:val="center"/>
          </w:tcPr>
          <w:p w14:paraId="46E0DE7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东：石材厂/消防车可停靠/举高车可作业</w:t>
            </w:r>
          </w:p>
        </w:tc>
        <w:tc>
          <w:tcPr>
            <w:tcW w:w="4224" w:type="dxa"/>
            <w:gridSpan w:val="6"/>
            <w:tcBorders>
              <w:tl2br w:val="nil"/>
              <w:tr2bl w:val="nil"/>
            </w:tcBorders>
            <w:vAlign w:val="center"/>
          </w:tcPr>
          <w:p w14:paraId="59BCFC6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1"/>
                <w:lang w:val="en-US" w:eastAsia="zh-CN"/>
              </w:rPr>
              <w:t>南：高铁桥/消防车可停靠/举高车不可作业</w:t>
            </w:r>
          </w:p>
        </w:tc>
      </w:tr>
      <w:tr w14:paraId="0166BFC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40" w:hRule="atLeast"/>
          <w:jc w:val="center"/>
        </w:trPr>
        <w:tc>
          <w:tcPr>
            <w:tcW w:w="700" w:type="dxa"/>
            <w:vMerge w:val="continue"/>
            <w:tcBorders>
              <w:tl2br w:val="nil"/>
              <w:tr2bl w:val="nil"/>
            </w:tcBorders>
            <w:vAlign w:val="center"/>
          </w:tcPr>
          <w:p w14:paraId="00826F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vMerge w:val="continue"/>
            <w:tcBorders>
              <w:tl2br w:val="nil"/>
              <w:tr2bl w:val="nil"/>
            </w:tcBorders>
            <w:vAlign w:val="center"/>
          </w:tcPr>
          <w:p w14:paraId="679D11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cs="Times New Roman"/>
                <w:szCs w:val="22"/>
              </w:rPr>
            </w:pPr>
          </w:p>
        </w:tc>
        <w:tc>
          <w:tcPr>
            <w:tcW w:w="3852" w:type="dxa"/>
            <w:gridSpan w:val="10"/>
            <w:tcBorders>
              <w:tl2br w:val="nil"/>
              <w:tr2bl w:val="nil"/>
            </w:tcBorders>
            <w:vAlign w:val="center"/>
          </w:tcPr>
          <w:p w14:paraId="55646C10">
            <w:pPr>
              <w:keepNext w:val="0"/>
              <w:keepLines w:val="0"/>
              <w:suppressLineNumbers w:val="0"/>
              <w:spacing w:before="0" w:beforeAutospacing="0" w:after="0" w:afterAutospacing="0" w:line="240" w:lineRule="exact"/>
              <w:ind w:left="0" w:right="0"/>
              <w:jc w:val="center"/>
              <w:rPr>
                <w:rFonts w:hint="default" w:ascii="Times New Roman" w:hAnsi="Times New Roman" w:cs="Times New Roman"/>
                <w:szCs w:val="22"/>
              </w:rPr>
            </w:pPr>
            <w:r>
              <w:rPr>
                <w:rFonts w:hint="default" w:ascii="Times New Roman" w:hAnsi="Times New Roman" w:eastAsia="方正仿宋_GBK" w:cs="Times New Roman"/>
                <w:color w:val="auto"/>
                <w:szCs w:val="21"/>
                <w:lang w:val="en-US" w:eastAsia="zh-CN"/>
              </w:rPr>
              <w:t>西：抱坡路/消防车可停靠/举高车可作业</w:t>
            </w:r>
          </w:p>
        </w:tc>
        <w:tc>
          <w:tcPr>
            <w:tcW w:w="4224" w:type="dxa"/>
            <w:gridSpan w:val="6"/>
            <w:tcBorders>
              <w:tl2br w:val="nil"/>
              <w:tr2bl w:val="nil"/>
            </w:tcBorders>
            <w:vAlign w:val="center"/>
          </w:tcPr>
          <w:p w14:paraId="5CEE0AA9">
            <w:pPr>
              <w:keepNext w:val="0"/>
              <w:keepLines w:val="0"/>
              <w:suppressLineNumbers w:val="0"/>
              <w:spacing w:before="0" w:beforeAutospacing="0" w:after="0" w:afterAutospacing="0" w:line="240" w:lineRule="exact"/>
              <w:ind w:left="0" w:right="0"/>
              <w:jc w:val="center"/>
              <w:rPr>
                <w:rFonts w:hint="default" w:ascii="Times New Roman" w:hAnsi="Times New Roman" w:cs="Times New Roman"/>
                <w:szCs w:val="22"/>
              </w:rPr>
            </w:pPr>
            <w:r>
              <w:rPr>
                <w:rFonts w:hint="default" w:ascii="Times New Roman" w:hAnsi="Times New Roman" w:eastAsia="方正仿宋_GBK" w:cs="Times New Roman"/>
                <w:color w:val="auto"/>
                <w:szCs w:val="21"/>
                <w:lang w:val="en-US" w:eastAsia="zh-CN"/>
              </w:rPr>
              <w:t>北：</w:t>
            </w:r>
            <w:r>
              <w:rPr>
                <w:rFonts w:hint="eastAsia" w:eastAsia="方正仿宋_GBK" w:cs="Times New Roman"/>
                <w:color w:val="auto"/>
                <w:szCs w:val="21"/>
                <w:lang w:val="en-US" w:eastAsia="zh-CN"/>
              </w:rPr>
              <w:t>陶瓷店</w:t>
            </w:r>
            <w:r>
              <w:rPr>
                <w:rFonts w:hint="default" w:ascii="Times New Roman" w:hAnsi="Times New Roman" w:eastAsia="方正仿宋_GBK" w:cs="Times New Roman"/>
                <w:color w:val="auto"/>
                <w:szCs w:val="21"/>
                <w:lang w:val="en-US" w:eastAsia="zh-CN"/>
              </w:rPr>
              <w:t>/消防车可停靠/举高车可作业</w:t>
            </w:r>
          </w:p>
        </w:tc>
      </w:tr>
      <w:tr w14:paraId="4872390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45" w:hRule="atLeast"/>
          <w:jc w:val="center"/>
        </w:trPr>
        <w:tc>
          <w:tcPr>
            <w:tcW w:w="700" w:type="dxa"/>
            <w:vMerge w:val="continue"/>
            <w:tcBorders>
              <w:tl2br w:val="nil"/>
              <w:tr2bl w:val="nil"/>
            </w:tcBorders>
            <w:vAlign w:val="center"/>
          </w:tcPr>
          <w:p w14:paraId="166D78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rPr>
            </w:pPr>
          </w:p>
        </w:tc>
        <w:tc>
          <w:tcPr>
            <w:tcW w:w="1322" w:type="dxa"/>
            <w:gridSpan w:val="2"/>
            <w:tcBorders>
              <w:tl2br w:val="nil"/>
              <w:tr2bl w:val="nil"/>
            </w:tcBorders>
            <w:vAlign w:val="center"/>
          </w:tcPr>
          <w:p w14:paraId="64D162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w w:val="90"/>
                <w:sz w:val="18"/>
                <w:szCs w:val="18"/>
              </w:rPr>
            </w:pPr>
            <w:r>
              <w:rPr>
                <w:rFonts w:hint="default" w:ascii="Times New Roman" w:hAnsi="Times New Roman" w:eastAsia="方正仿宋_GBK" w:cs="Times New Roman"/>
                <w:b/>
                <w:bCs/>
                <w:color w:val="auto"/>
                <w:szCs w:val="21"/>
              </w:rPr>
              <w:t>辖区</w:t>
            </w:r>
            <w:r>
              <w:rPr>
                <w:rFonts w:hint="default" w:ascii="Times New Roman" w:hAnsi="Times New Roman" w:eastAsia="方正仿宋_GBK" w:cs="Times New Roman"/>
                <w:b/>
                <w:bCs/>
                <w:color w:val="auto"/>
                <w:szCs w:val="21"/>
                <w:lang w:eastAsia="zh-CN"/>
              </w:rPr>
              <w:t>消防站</w:t>
            </w:r>
            <w:r>
              <w:rPr>
                <w:rFonts w:hint="default" w:ascii="Times New Roman" w:hAnsi="Times New Roman" w:eastAsia="方正仿宋_GBK" w:cs="Times New Roman"/>
                <w:b/>
                <w:bCs/>
                <w:color w:val="auto"/>
                <w:szCs w:val="21"/>
              </w:rPr>
              <w:t>行驶路线及时间</w:t>
            </w:r>
          </w:p>
        </w:tc>
        <w:tc>
          <w:tcPr>
            <w:tcW w:w="8076" w:type="dxa"/>
            <w:gridSpan w:val="16"/>
            <w:tcBorders>
              <w:tl2br w:val="nil"/>
              <w:tr2bl w:val="nil"/>
            </w:tcBorders>
            <w:tcMar>
              <w:top w:w="0" w:type="dxa"/>
              <w:left w:w="0" w:type="dxa"/>
              <w:bottom w:w="0" w:type="dxa"/>
              <w:right w:w="0" w:type="dxa"/>
            </w:tcMar>
            <w:vAlign w:val="center"/>
          </w:tcPr>
          <w:p w14:paraId="456A95F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方正仿宋_GBK" w:cs="Times New Roman"/>
                <w:color w:val="auto"/>
                <w:szCs w:val="21"/>
                <w:lang w:val="en-US" w:eastAsia="zh-CN"/>
              </w:rPr>
            </w:pPr>
            <w:r>
              <w:rPr>
                <w:rFonts w:hint="eastAsia" w:ascii="Times New Roman" w:hAnsi="Times New Roman" w:eastAsia="方正仿宋_GBK" w:cs="Times New Roman"/>
                <w:color w:val="auto"/>
                <w:szCs w:val="21"/>
                <w:lang w:val="en-US" w:eastAsia="zh-CN"/>
              </w:rPr>
              <w:t>1．</w:t>
            </w:r>
            <w:r>
              <w:rPr>
                <w:rFonts w:hint="default" w:ascii="Times New Roman" w:hAnsi="Times New Roman" w:eastAsia="方正仿宋_GBK" w:cs="Times New Roman"/>
                <w:color w:val="auto"/>
                <w:szCs w:val="21"/>
                <w:lang w:val="en-US" w:eastAsia="zh-CN"/>
              </w:rPr>
              <w:t>路线：海榆西线-凤凰路-荔枝沟路-抱坡路；</w:t>
            </w:r>
          </w:p>
          <w:p w14:paraId="4B60CC5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0" w:leftChars="0" w:right="0"/>
              <w:jc w:val="left"/>
              <w:textAlignment w:val="auto"/>
              <w:rPr>
                <w:rFonts w:hint="default" w:ascii="Times New Roman" w:hAnsi="Times New Roman" w:eastAsia="方正仿宋_GBK" w:cs="Times New Roman"/>
                <w:color w:val="auto"/>
                <w:szCs w:val="21"/>
                <w:lang w:val="en-US" w:eastAsia="zh-CN"/>
              </w:rPr>
            </w:pPr>
            <w:r>
              <w:rPr>
                <w:rFonts w:hint="eastAsia" w:ascii="Times New Roman" w:hAnsi="Times New Roman" w:eastAsia="方正仿宋_GBK" w:cs="Times New Roman"/>
                <w:color w:val="auto"/>
                <w:szCs w:val="21"/>
                <w:lang w:val="en-US" w:eastAsia="zh-CN"/>
              </w:rPr>
              <w:t>2．</w:t>
            </w:r>
            <w:r>
              <w:rPr>
                <w:rFonts w:hint="default" w:ascii="Times New Roman" w:hAnsi="Times New Roman" w:eastAsia="方正仿宋_GBK" w:cs="Times New Roman"/>
                <w:color w:val="auto"/>
                <w:szCs w:val="21"/>
                <w:lang w:val="en-US" w:eastAsia="zh-CN"/>
              </w:rPr>
              <w:t>距离：12公里;</w:t>
            </w:r>
          </w:p>
          <w:p w14:paraId="53609D6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exact"/>
              <w:ind w:left="0" w:leftChars="0" w:right="0"/>
              <w:jc w:val="left"/>
              <w:textAlignment w:val="auto"/>
              <w:rPr>
                <w:rFonts w:hint="default" w:ascii="Times New Roman" w:hAnsi="Times New Roman" w:eastAsia="方正仿宋_GBK" w:cs="Times New Roman"/>
                <w:color w:val="auto"/>
                <w:sz w:val="18"/>
                <w:szCs w:val="18"/>
              </w:rPr>
            </w:pPr>
            <w:r>
              <w:rPr>
                <w:rFonts w:hint="eastAsia" w:ascii="Times New Roman" w:hAnsi="Times New Roman" w:cs="Times New Roman"/>
                <w:color w:val="auto"/>
                <w:szCs w:val="21"/>
                <w:lang w:val="en-US" w:eastAsia="zh-CN"/>
              </w:rPr>
              <w:t>3．</w:t>
            </w:r>
            <w:r>
              <w:rPr>
                <w:rFonts w:hint="default" w:ascii="Times New Roman" w:hAnsi="Times New Roman" w:eastAsia="方正仿宋_GBK" w:cs="Times New Roman"/>
                <w:color w:val="auto"/>
                <w:szCs w:val="21"/>
                <w:lang w:val="en-US" w:eastAsia="zh-CN"/>
              </w:rPr>
              <w:t>预估用时：20分钟</w:t>
            </w:r>
          </w:p>
        </w:tc>
      </w:tr>
      <w:tr w14:paraId="799BF41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restart"/>
            <w:tcBorders>
              <w:tl2br w:val="nil"/>
              <w:tr2bl w:val="nil"/>
            </w:tcBorders>
            <w:vAlign w:val="center"/>
          </w:tcPr>
          <w:p w14:paraId="6536D3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楷体_GBK" w:cs="Times New Roman"/>
                <w:b/>
                <w:bCs/>
                <w:color w:val="auto"/>
                <w:szCs w:val="21"/>
              </w:rPr>
            </w:pPr>
            <w:r>
              <w:rPr>
                <w:rFonts w:hint="default" w:ascii="Times New Roman" w:hAnsi="Times New Roman" w:eastAsia="方正楷体_GBK" w:cs="Times New Roman"/>
                <w:b/>
                <w:bCs/>
                <w:color w:val="auto"/>
                <w:szCs w:val="21"/>
              </w:rPr>
              <w:t>建筑</w:t>
            </w:r>
          </w:p>
          <w:p w14:paraId="084D1E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楷体_GBK" w:cs="Times New Roman"/>
                <w:b/>
                <w:bCs/>
                <w:color w:val="auto"/>
                <w:szCs w:val="21"/>
              </w:rPr>
            </w:pPr>
            <w:r>
              <w:rPr>
                <w:rFonts w:hint="default" w:ascii="Times New Roman" w:hAnsi="Times New Roman" w:eastAsia="方正楷体_GBK" w:cs="Times New Roman"/>
                <w:b/>
                <w:bCs/>
                <w:color w:val="auto"/>
                <w:szCs w:val="21"/>
              </w:rPr>
              <w:t>功能</w:t>
            </w:r>
          </w:p>
          <w:p w14:paraId="5E3E64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楷体_GBK" w:cs="Times New Roman"/>
                <w:b/>
                <w:bCs/>
                <w:color w:val="auto"/>
                <w:szCs w:val="21"/>
              </w:rPr>
              <w:t>分区</w:t>
            </w:r>
          </w:p>
        </w:tc>
        <w:tc>
          <w:tcPr>
            <w:tcW w:w="1322" w:type="dxa"/>
            <w:gridSpan w:val="2"/>
            <w:tcBorders>
              <w:tl2br w:val="nil"/>
              <w:tr2bl w:val="nil"/>
            </w:tcBorders>
            <w:vAlign w:val="center"/>
          </w:tcPr>
          <w:p w14:paraId="614C67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楼层</w:t>
            </w:r>
          </w:p>
        </w:tc>
        <w:tc>
          <w:tcPr>
            <w:tcW w:w="1444" w:type="dxa"/>
            <w:gridSpan w:val="3"/>
            <w:tcBorders>
              <w:tl2br w:val="nil"/>
              <w:tr2bl w:val="nil"/>
            </w:tcBorders>
            <w:vAlign w:val="center"/>
          </w:tcPr>
          <w:p w14:paraId="40F5FB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面积</w:t>
            </w:r>
          </w:p>
        </w:tc>
        <w:tc>
          <w:tcPr>
            <w:tcW w:w="6632" w:type="dxa"/>
            <w:gridSpan w:val="13"/>
            <w:tcBorders>
              <w:tl2br w:val="nil"/>
              <w:tr2bl w:val="nil"/>
            </w:tcBorders>
            <w:vAlign w:val="center"/>
          </w:tcPr>
          <w:p w14:paraId="51A31D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功能</w:t>
            </w:r>
          </w:p>
        </w:tc>
      </w:tr>
      <w:tr w14:paraId="2328F4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continue"/>
            <w:tcBorders>
              <w:tl2br w:val="nil"/>
              <w:tr2bl w:val="nil"/>
            </w:tcBorders>
            <w:vAlign w:val="center"/>
          </w:tcPr>
          <w:p w14:paraId="5AA23B2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20"/>
                <w:szCs w:val="20"/>
              </w:rPr>
            </w:pPr>
          </w:p>
        </w:tc>
        <w:tc>
          <w:tcPr>
            <w:tcW w:w="1322" w:type="dxa"/>
            <w:gridSpan w:val="2"/>
            <w:tcBorders>
              <w:tl2br w:val="nil"/>
              <w:tr2bl w:val="nil"/>
            </w:tcBorders>
            <w:vAlign w:val="center"/>
          </w:tcPr>
          <w:p w14:paraId="10C18C6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kern w:val="2"/>
                <w:sz w:val="18"/>
                <w:szCs w:val="18"/>
                <w:lang w:val="en-US" w:eastAsia="zh-CN" w:bidi="ar-SA"/>
              </w:rPr>
            </w:pPr>
            <w:r>
              <w:rPr>
                <w:rFonts w:hint="default" w:ascii="Times New Roman" w:hAnsi="Times New Roman" w:eastAsia="方正仿宋_GBK" w:cs="Times New Roman"/>
                <w:color w:val="auto"/>
                <w:szCs w:val="21"/>
                <w:lang w:val="en-US" w:eastAsia="zh-CN"/>
              </w:rPr>
              <w:t>地上一层</w:t>
            </w:r>
          </w:p>
        </w:tc>
        <w:tc>
          <w:tcPr>
            <w:tcW w:w="1444" w:type="dxa"/>
            <w:gridSpan w:val="3"/>
            <w:tcBorders>
              <w:tl2br w:val="nil"/>
              <w:tr2bl w:val="nil"/>
            </w:tcBorders>
            <w:vAlign w:val="center"/>
          </w:tcPr>
          <w:p w14:paraId="2283F2E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20000㎡</w:t>
            </w:r>
          </w:p>
        </w:tc>
        <w:tc>
          <w:tcPr>
            <w:tcW w:w="6632" w:type="dxa"/>
            <w:gridSpan w:val="13"/>
            <w:tcBorders>
              <w:tl2br w:val="nil"/>
              <w:tr2bl w:val="nil"/>
            </w:tcBorders>
            <w:vAlign w:val="center"/>
          </w:tcPr>
          <w:p w14:paraId="0FAE4A1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主要经营软体家居，藤、竹系列家居</w:t>
            </w:r>
          </w:p>
        </w:tc>
      </w:tr>
      <w:tr w14:paraId="1EA8A8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continue"/>
            <w:tcBorders>
              <w:tl2br w:val="nil"/>
              <w:tr2bl w:val="nil"/>
            </w:tcBorders>
            <w:vAlign w:val="center"/>
          </w:tcPr>
          <w:p w14:paraId="78838BD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20"/>
                <w:szCs w:val="20"/>
              </w:rPr>
            </w:pPr>
          </w:p>
        </w:tc>
        <w:tc>
          <w:tcPr>
            <w:tcW w:w="1322" w:type="dxa"/>
            <w:gridSpan w:val="2"/>
            <w:tcBorders>
              <w:tl2br w:val="nil"/>
              <w:tr2bl w:val="nil"/>
            </w:tcBorders>
            <w:vAlign w:val="center"/>
          </w:tcPr>
          <w:p w14:paraId="1757F49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kern w:val="2"/>
                <w:sz w:val="18"/>
                <w:szCs w:val="18"/>
                <w:lang w:val="en-US" w:eastAsia="zh-CN" w:bidi="ar-SA"/>
              </w:rPr>
            </w:pPr>
            <w:r>
              <w:rPr>
                <w:rFonts w:hint="default" w:ascii="Times New Roman" w:hAnsi="Times New Roman" w:eastAsia="方正仿宋_GBK" w:cs="Times New Roman"/>
                <w:color w:val="auto"/>
                <w:szCs w:val="21"/>
                <w:lang w:val="en-US" w:eastAsia="zh-CN"/>
              </w:rPr>
              <w:t>地上二层</w:t>
            </w:r>
          </w:p>
        </w:tc>
        <w:tc>
          <w:tcPr>
            <w:tcW w:w="1444" w:type="dxa"/>
            <w:gridSpan w:val="3"/>
            <w:tcBorders>
              <w:tl2br w:val="nil"/>
              <w:tr2bl w:val="nil"/>
            </w:tcBorders>
            <w:vAlign w:val="center"/>
          </w:tcPr>
          <w:p w14:paraId="492B365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20000㎡</w:t>
            </w:r>
          </w:p>
        </w:tc>
        <w:tc>
          <w:tcPr>
            <w:tcW w:w="6632" w:type="dxa"/>
            <w:gridSpan w:val="13"/>
            <w:tcBorders>
              <w:tl2br w:val="nil"/>
              <w:tr2bl w:val="nil"/>
            </w:tcBorders>
            <w:vAlign w:val="center"/>
          </w:tcPr>
          <w:p w14:paraId="573B9E1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主要经营实木板材家居</w:t>
            </w:r>
          </w:p>
        </w:tc>
      </w:tr>
      <w:tr w14:paraId="26289B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continue"/>
            <w:tcBorders>
              <w:tl2br w:val="nil"/>
              <w:tr2bl w:val="nil"/>
            </w:tcBorders>
            <w:vAlign w:val="center"/>
          </w:tcPr>
          <w:p w14:paraId="1DD865F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20"/>
                <w:szCs w:val="20"/>
              </w:rPr>
            </w:pPr>
          </w:p>
        </w:tc>
        <w:tc>
          <w:tcPr>
            <w:tcW w:w="1322" w:type="dxa"/>
            <w:gridSpan w:val="2"/>
            <w:tcBorders>
              <w:tl2br w:val="nil"/>
              <w:tr2bl w:val="nil"/>
            </w:tcBorders>
            <w:vAlign w:val="center"/>
          </w:tcPr>
          <w:p w14:paraId="5E9FA552">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kern w:val="2"/>
                <w:sz w:val="18"/>
                <w:szCs w:val="18"/>
                <w:lang w:val="en-US" w:eastAsia="zh-CN" w:bidi="ar-SA"/>
              </w:rPr>
            </w:pPr>
            <w:r>
              <w:rPr>
                <w:rFonts w:hint="default" w:ascii="Times New Roman" w:hAnsi="Times New Roman" w:eastAsia="方正仿宋_GBK" w:cs="Times New Roman"/>
                <w:color w:val="auto"/>
                <w:szCs w:val="21"/>
                <w:lang w:val="en-US" w:eastAsia="zh-CN"/>
              </w:rPr>
              <w:t>地上三层</w:t>
            </w:r>
          </w:p>
        </w:tc>
        <w:tc>
          <w:tcPr>
            <w:tcW w:w="1444" w:type="dxa"/>
            <w:gridSpan w:val="3"/>
            <w:tcBorders>
              <w:tl2br w:val="nil"/>
              <w:tr2bl w:val="nil"/>
            </w:tcBorders>
            <w:vAlign w:val="center"/>
          </w:tcPr>
          <w:p w14:paraId="5531D77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20000㎡</w:t>
            </w:r>
          </w:p>
        </w:tc>
        <w:tc>
          <w:tcPr>
            <w:tcW w:w="6632" w:type="dxa"/>
            <w:gridSpan w:val="13"/>
            <w:tcBorders>
              <w:tl2br w:val="nil"/>
              <w:tr2bl w:val="nil"/>
            </w:tcBorders>
            <w:vAlign w:val="center"/>
          </w:tcPr>
          <w:p w14:paraId="6DE0E8F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18"/>
                <w:szCs w:val="18"/>
                <w:lang w:val="en-US" w:eastAsia="zh-CN" w:bidi="ar-SA"/>
              </w:rPr>
            </w:pPr>
            <w:r>
              <w:rPr>
                <w:rFonts w:hint="default" w:ascii="Times New Roman" w:hAnsi="Times New Roman" w:eastAsia="方正仿宋_GBK" w:cs="Times New Roman"/>
                <w:color w:val="auto"/>
                <w:szCs w:val="21"/>
                <w:lang w:val="en-US" w:eastAsia="zh-CN"/>
              </w:rPr>
              <w:t>主要经营欧美家居及窗帘等用品</w:t>
            </w:r>
          </w:p>
        </w:tc>
      </w:tr>
      <w:tr w14:paraId="7711DB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jc w:val="center"/>
        </w:trPr>
        <w:tc>
          <w:tcPr>
            <w:tcW w:w="700" w:type="dxa"/>
            <w:vMerge w:val="continue"/>
            <w:tcBorders>
              <w:tl2br w:val="nil"/>
              <w:tr2bl w:val="nil"/>
            </w:tcBorders>
            <w:vAlign w:val="center"/>
          </w:tcPr>
          <w:p w14:paraId="1274EDA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20"/>
                <w:szCs w:val="20"/>
              </w:rPr>
            </w:pPr>
          </w:p>
        </w:tc>
        <w:tc>
          <w:tcPr>
            <w:tcW w:w="1322" w:type="dxa"/>
            <w:gridSpan w:val="2"/>
            <w:tcBorders>
              <w:tl2br w:val="nil"/>
              <w:tr2bl w:val="nil"/>
            </w:tcBorders>
            <w:vAlign w:val="center"/>
          </w:tcPr>
          <w:p w14:paraId="1AAE60CD">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 w:val="18"/>
                <w:szCs w:val="18"/>
              </w:rPr>
            </w:pPr>
          </w:p>
        </w:tc>
        <w:tc>
          <w:tcPr>
            <w:tcW w:w="1444" w:type="dxa"/>
            <w:gridSpan w:val="3"/>
            <w:tcBorders>
              <w:tl2br w:val="nil"/>
              <w:tr2bl w:val="nil"/>
            </w:tcBorders>
            <w:vAlign w:val="center"/>
          </w:tcPr>
          <w:p w14:paraId="5A74AF0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 w:val="18"/>
                <w:szCs w:val="18"/>
              </w:rPr>
            </w:pPr>
          </w:p>
        </w:tc>
        <w:tc>
          <w:tcPr>
            <w:tcW w:w="6632" w:type="dxa"/>
            <w:gridSpan w:val="13"/>
            <w:tcBorders>
              <w:tl2br w:val="nil"/>
              <w:tr2bl w:val="nil"/>
            </w:tcBorders>
            <w:vAlign w:val="center"/>
          </w:tcPr>
          <w:p w14:paraId="30575621">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 w:val="18"/>
                <w:szCs w:val="18"/>
              </w:rPr>
            </w:pPr>
          </w:p>
        </w:tc>
      </w:tr>
      <w:tr w14:paraId="7BF2F90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37" w:hRule="atLeast"/>
          <w:jc w:val="center"/>
        </w:trPr>
        <w:tc>
          <w:tcPr>
            <w:tcW w:w="700" w:type="dxa"/>
            <w:vMerge w:val="restart"/>
            <w:tcBorders>
              <w:tl2br w:val="nil"/>
              <w:tr2bl w:val="nil"/>
            </w:tcBorders>
            <w:textDirection w:val="tbRlV"/>
            <w:vAlign w:val="center"/>
          </w:tcPr>
          <w:p w14:paraId="3AE2BB6F">
            <w:pPr>
              <w:keepNext w:val="0"/>
              <w:keepLines w:val="0"/>
              <w:suppressLineNumbers w:val="0"/>
              <w:spacing w:before="0" w:beforeAutospacing="0" w:after="0" w:afterAutospacing="0" w:line="240" w:lineRule="exact"/>
              <w:ind w:left="113" w:right="113"/>
              <w:jc w:val="center"/>
              <w:rPr>
                <w:rFonts w:hint="default" w:ascii="Times New Roman" w:hAnsi="Times New Roman" w:eastAsia="方正仿宋_GBK" w:cs="Times New Roman"/>
                <w:b/>
                <w:bCs/>
                <w:color w:val="auto"/>
                <w:sz w:val="20"/>
                <w:szCs w:val="20"/>
              </w:rPr>
            </w:pPr>
            <w:r>
              <w:rPr>
                <w:rFonts w:hint="default" w:ascii="Times New Roman" w:hAnsi="Times New Roman" w:eastAsia="方正楷体_GBK" w:cs="Times New Roman"/>
                <w:b/>
                <w:bCs/>
                <w:color w:val="auto"/>
                <w:szCs w:val="21"/>
                <w:lang w:val="en-US" w:eastAsia="zh-CN"/>
              </w:rPr>
              <w:t>单位内部主要消防设施</w:t>
            </w:r>
          </w:p>
        </w:tc>
        <w:tc>
          <w:tcPr>
            <w:tcW w:w="1730" w:type="dxa"/>
            <w:gridSpan w:val="3"/>
            <w:tcBorders>
              <w:tl2br w:val="nil"/>
              <w:tr2bl w:val="nil"/>
            </w:tcBorders>
            <w:vAlign w:val="center"/>
          </w:tcPr>
          <w:p w14:paraId="0E8827E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18"/>
                <w:szCs w:val="18"/>
              </w:rPr>
            </w:pPr>
            <w:r>
              <w:rPr>
                <w:rFonts w:hint="default" w:ascii="Times New Roman" w:hAnsi="Times New Roman" w:eastAsia="方正仿宋_GBK" w:cs="Times New Roman"/>
                <w:b/>
                <w:bCs/>
                <w:color w:val="auto"/>
                <w:sz w:val="21"/>
                <w:szCs w:val="21"/>
              </w:rPr>
              <w:t>消防控制室</w:t>
            </w:r>
          </w:p>
        </w:tc>
        <w:tc>
          <w:tcPr>
            <w:tcW w:w="1036" w:type="dxa"/>
            <w:gridSpan w:val="2"/>
            <w:tcBorders>
              <w:tl2br w:val="nil"/>
              <w:tr2bl w:val="nil"/>
            </w:tcBorders>
            <w:vAlign w:val="center"/>
          </w:tcPr>
          <w:p w14:paraId="36D312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 w:val="18"/>
                <w:szCs w:val="18"/>
                <w:lang w:val="en-US" w:eastAsia="zh-CN"/>
              </w:rPr>
            </w:pPr>
            <w:r>
              <w:rPr>
                <w:rFonts w:hint="default" w:ascii="Times New Roman" w:hAnsi="Times New Roman" w:eastAsia="方正仿宋_GBK" w:cs="Times New Roman"/>
                <w:color w:val="auto"/>
                <w:szCs w:val="22"/>
              </w:rPr>
              <w:t>地上一层东侧的海洋馆后面</w:t>
            </w:r>
          </w:p>
        </w:tc>
        <w:tc>
          <w:tcPr>
            <w:tcW w:w="1098" w:type="dxa"/>
            <w:gridSpan w:val="4"/>
            <w:tcBorders>
              <w:tl2br w:val="nil"/>
              <w:tr2bl w:val="nil"/>
            </w:tcBorders>
            <w:vAlign w:val="center"/>
          </w:tcPr>
          <w:p w14:paraId="2C793EAC">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color w:val="auto"/>
                <w:szCs w:val="22"/>
              </w:rPr>
            </w:pPr>
            <w:r>
              <w:rPr>
                <w:rFonts w:hint="default" w:ascii="Times New Roman" w:hAnsi="Times New Roman" w:eastAsia="方正仿宋_GBK" w:cs="Times New Roman"/>
                <w:b/>
                <w:bCs/>
                <w:color w:val="auto"/>
                <w:sz w:val="21"/>
                <w:szCs w:val="21"/>
                <w:lang w:val="en-US" w:eastAsia="zh-CN"/>
              </w:rPr>
              <w:t>避难层</w:t>
            </w:r>
          </w:p>
        </w:tc>
        <w:tc>
          <w:tcPr>
            <w:tcW w:w="5534" w:type="dxa"/>
            <w:gridSpan w:val="9"/>
            <w:tcBorders>
              <w:tl2br w:val="nil"/>
              <w:tr2bl w:val="nil"/>
            </w:tcBorders>
            <w:vAlign w:val="center"/>
          </w:tcPr>
          <w:p w14:paraId="579585B9">
            <w:pPr>
              <w:keepNext w:val="0"/>
              <w:keepLines w:val="0"/>
              <w:widowControl/>
              <w:suppressLineNumbers w:val="0"/>
              <w:spacing w:before="0" w:beforeAutospacing="0" w:after="0" w:afterAutospacing="0"/>
              <w:ind w:left="0" w:right="0"/>
              <w:jc w:val="center"/>
              <w:rPr>
                <w:rFonts w:hint="eastAsia" w:ascii="Times New Roman" w:hAnsi="Times New Roman" w:eastAsia="方正仿宋_GBK" w:cs="Times New Roman"/>
                <w:color w:val="auto"/>
                <w:sz w:val="18"/>
                <w:szCs w:val="18"/>
                <w:lang w:val="en-US" w:eastAsia="zh-CN"/>
              </w:rPr>
            </w:pPr>
            <w:r>
              <w:rPr>
                <w:rFonts w:hint="eastAsia" w:ascii="Times New Roman" w:hAnsi="Times New Roman" w:eastAsia="方正仿宋_GBK" w:cs="Times New Roman"/>
                <w:color w:val="auto"/>
                <w:szCs w:val="22"/>
                <w:lang w:val="en-US" w:eastAsia="zh-CN"/>
              </w:rPr>
              <w:t>无</w:t>
            </w:r>
          </w:p>
        </w:tc>
      </w:tr>
      <w:tr w14:paraId="4568698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textDirection w:val="tbRlV"/>
            <w:vAlign w:val="center"/>
          </w:tcPr>
          <w:p w14:paraId="3D7F8F87">
            <w:pPr>
              <w:keepNext w:val="0"/>
              <w:keepLines w:val="0"/>
              <w:suppressLineNumbers w:val="0"/>
              <w:spacing w:before="0" w:beforeAutospacing="0" w:after="0" w:afterAutospacing="0" w:line="240" w:lineRule="exact"/>
              <w:ind w:left="113" w:right="113"/>
              <w:jc w:val="center"/>
              <w:rPr>
                <w:rFonts w:hint="default" w:ascii="Times New Roman" w:hAnsi="Times New Roman" w:eastAsia="方正仿宋_GBK" w:cs="Times New Roman"/>
                <w:b/>
                <w:bCs/>
                <w:color w:val="auto"/>
                <w:sz w:val="20"/>
                <w:szCs w:val="20"/>
              </w:rPr>
            </w:pPr>
          </w:p>
        </w:tc>
        <w:tc>
          <w:tcPr>
            <w:tcW w:w="1730" w:type="dxa"/>
            <w:gridSpan w:val="3"/>
            <w:tcBorders>
              <w:tl2br w:val="nil"/>
              <w:tr2bl w:val="nil"/>
            </w:tcBorders>
            <w:vAlign w:val="center"/>
          </w:tcPr>
          <w:p w14:paraId="6967EE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消防电梯</w:t>
            </w:r>
          </w:p>
          <w:p w14:paraId="761CA2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数量及位置</w:t>
            </w:r>
          </w:p>
        </w:tc>
        <w:tc>
          <w:tcPr>
            <w:tcW w:w="1036" w:type="dxa"/>
            <w:gridSpan w:val="2"/>
            <w:tcBorders>
              <w:tl2br w:val="nil"/>
              <w:tr2bl w:val="nil"/>
            </w:tcBorders>
            <w:vAlign w:val="center"/>
          </w:tcPr>
          <w:p w14:paraId="19A919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rPr>
            </w:pPr>
            <w:r>
              <w:rPr>
                <w:rFonts w:hint="eastAsia" w:ascii="Times New Roman" w:hAnsi="Times New Roman" w:eastAsia="方正仿宋_GBK" w:cs="Times New Roman"/>
                <w:color w:val="auto"/>
                <w:szCs w:val="22"/>
                <w:lang w:val="en-US" w:eastAsia="zh-CN"/>
              </w:rPr>
              <w:t>无</w:t>
            </w:r>
          </w:p>
        </w:tc>
        <w:tc>
          <w:tcPr>
            <w:tcW w:w="1098" w:type="dxa"/>
            <w:gridSpan w:val="4"/>
            <w:tcBorders>
              <w:tl2br w:val="nil"/>
              <w:tr2bl w:val="nil"/>
            </w:tcBorders>
            <w:vAlign w:val="center"/>
          </w:tcPr>
          <w:p w14:paraId="5C7C65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疏散楼梯</w:t>
            </w:r>
          </w:p>
          <w:p w14:paraId="2EF4DF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数量及位置</w:t>
            </w:r>
          </w:p>
        </w:tc>
        <w:tc>
          <w:tcPr>
            <w:tcW w:w="2019" w:type="dxa"/>
            <w:gridSpan w:val="4"/>
            <w:tcBorders>
              <w:tl2br w:val="nil"/>
              <w:tr2bl w:val="nil"/>
            </w:tcBorders>
            <w:vAlign w:val="center"/>
          </w:tcPr>
          <w:p w14:paraId="4B8F2B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rPr>
            </w:pPr>
            <w:r>
              <w:rPr>
                <w:rFonts w:hint="default" w:ascii="Times New Roman" w:hAnsi="Times New Roman" w:eastAsia="方正仿宋_GBK" w:cs="Times New Roman"/>
                <w:color w:val="auto"/>
                <w:szCs w:val="22"/>
                <w:lang w:val="en-US" w:eastAsia="zh-CN"/>
              </w:rPr>
              <w:t>12部</w:t>
            </w:r>
            <w:r>
              <w:rPr>
                <w:rFonts w:hint="default" w:ascii="Times New Roman" w:hAnsi="Times New Roman" w:eastAsia="方正仿宋_GBK" w:cs="Times New Roman"/>
                <w:color w:val="auto"/>
                <w:szCs w:val="22"/>
              </w:rPr>
              <w:t>，均为封闭楼梯</w:t>
            </w:r>
          </w:p>
        </w:tc>
        <w:tc>
          <w:tcPr>
            <w:tcW w:w="1101" w:type="dxa"/>
            <w:tcBorders>
              <w:tl2br w:val="nil"/>
              <w:tr2bl w:val="nil"/>
            </w:tcBorders>
            <w:vAlign w:val="center"/>
          </w:tcPr>
          <w:p w14:paraId="7E5E75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安全出口</w:t>
            </w:r>
          </w:p>
          <w:p w14:paraId="02598F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数量及位置</w:t>
            </w:r>
          </w:p>
        </w:tc>
        <w:tc>
          <w:tcPr>
            <w:tcW w:w="2414" w:type="dxa"/>
            <w:gridSpan w:val="4"/>
            <w:tcBorders>
              <w:tl2br w:val="nil"/>
              <w:tr2bl w:val="nil"/>
            </w:tcBorders>
            <w:vAlign w:val="center"/>
          </w:tcPr>
          <w:p w14:paraId="302214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一层8个，二层和三层为12个</w:t>
            </w:r>
          </w:p>
        </w:tc>
      </w:tr>
      <w:tr w14:paraId="11FF1E4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textDirection w:val="tbRlV"/>
            <w:vAlign w:val="center"/>
          </w:tcPr>
          <w:p w14:paraId="5F4F8249">
            <w:pPr>
              <w:keepNext w:val="0"/>
              <w:keepLines w:val="0"/>
              <w:suppressLineNumbers w:val="0"/>
              <w:spacing w:before="0" w:beforeAutospacing="0" w:after="0" w:afterAutospacing="0" w:line="240" w:lineRule="exact"/>
              <w:ind w:left="113" w:right="113"/>
              <w:jc w:val="center"/>
              <w:rPr>
                <w:rFonts w:hint="default" w:ascii="Times New Roman" w:hAnsi="Times New Roman" w:eastAsia="方正仿宋_GBK" w:cs="Times New Roman"/>
                <w:b/>
                <w:bCs/>
                <w:color w:val="auto"/>
                <w:sz w:val="20"/>
                <w:szCs w:val="20"/>
              </w:rPr>
            </w:pPr>
          </w:p>
        </w:tc>
        <w:tc>
          <w:tcPr>
            <w:tcW w:w="1730" w:type="dxa"/>
            <w:gridSpan w:val="3"/>
            <w:tcBorders>
              <w:tl2br w:val="nil"/>
              <w:tr2bl w:val="nil"/>
            </w:tcBorders>
            <w:vAlign w:val="center"/>
          </w:tcPr>
          <w:p w14:paraId="728CD0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室内消火栓</w:t>
            </w:r>
          </w:p>
          <w:p w14:paraId="363E7D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数量</w:t>
            </w:r>
          </w:p>
        </w:tc>
        <w:tc>
          <w:tcPr>
            <w:tcW w:w="1036" w:type="dxa"/>
            <w:gridSpan w:val="2"/>
            <w:tcBorders>
              <w:tl2br w:val="nil"/>
              <w:tr2bl w:val="nil"/>
            </w:tcBorders>
            <w:vAlign w:val="center"/>
          </w:tcPr>
          <w:p w14:paraId="19E843A7">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color w:val="auto"/>
                <w:szCs w:val="22"/>
              </w:rPr>
            </w:pPr>
            <w:r>
              <w:rPr>
                <w:rFonts w:hint="default" w:ascii="Times New Roman" w:hAnsi="Times New Roman" w:eastAsia="方正仿宋_GBK" w:cs="Times New Roman"/>
                <w:color w:val="auto"/>
                <w:szCs w:val="22"/>
                <w:lang w:val="en-US" w:eastAsia="zh-CN"/>
              </w:rPr>
              <w:t>156个</w:t>
            </w:r>
          </w:p>
        </w:tc>
        <w:tc>
          <w:tcPr>
            <w:tcW w:w="1098" w:type="dxa"/>
            <w:gridSpan w:val="4"/>
            <w:tcBorders>
              <w:tl2br w:val="nil"/>
              <w:tr2bl w:val="nil"/>
            </w:tcBorders>
            <w:vAlign w:val="center"/>
          </w:tcPr>
          <w:p w14:paraId="0DCA46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标准层室内消火栓数量及位置</w:t>
            </w:r>
          </w:p>
        </w:tc>
        <w:tc>
          <w:tcPr>
            <w:tcW w:w="5534" w:type="dxa"/>
            <w:gridSpan w:val="9"/>
            <w:tcBorders>
              <w:tl2br w:val="nil"/>
              <w:tr2bl w:val="nil"/>
            </w:tcBorders>
            <w:vAlign w:val="center"/>
          </w:tcPr>
          <w:p w14:paraId="19B2C7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both"/>
              <w:textAlignment w:val="auto"/>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每层51个，电梯门口各3个，走廊2个</w:t>
            </w:r>
          </w:p>
        </w:tc>
      </w:tr>
      <w:tr w14:paraId="7F0D6F2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textDirection w:val="tbRlV"/>
            <w:vAlign w:val="center"/>
          </w:tcPr>
          <w:p w14:paraId="5E667311">
            <w:pPr>
              <w:keepNext w:val="0"/>
              <w:keepLines w:val="0"/>
              <w:suppressLineNumbers w:val="0"/>
              <w:spacing w:before="0" w:beforeAutospacing="0" w:after="0" w:afterAutospacing="0" w:line="240" w:lineRule="exact"/>
              <w:ind w:left="113" w:right="113"/>
              <w:jc w:val="center"/>
              <w:rPr>
                <w:rFonts w:hint="default" w:ascii="Times New Roman" w:hAnsi="Times New Roman" w:eastAsia="方正仿宋_GBK" w:cs="Times New Roman"/>
                <w:b/>
                <w:bCs/>
                <w:color w:val="auto"/>
                <w:sz w:val="20"/>
                <w:szCs w:val="20"/>
              </w:rPr>
            </w:pPr>
          </w:p>
        </w:tc>
        <w:tc>
          <w:tcPr>
            <w:tcW w:w="1730" w:type="dxa"/>
            <w:gridSpan w:val="3"/>
            <w:tcBorders>
              <w:tl2br w:val="nil"/>
              <w:tr2bl w:val="nil"/>
            </w:tcBorders>
            <w:vAlign w:val="center"/>
          </w:tcPr>
          <w:p w14:paraId="79ED78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室外消火栓</w:t>
            </w:r>
          </w:p>
          <w:p w14:paraId="502340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数量</w:t>
            </w:r>
          </w:p>
        </w:tc>
        <w:tc>
          <w:tcPr>
            <w:tcW w:w="1036" w:type="dxa"/>
            <w:gridSpan w:val="2"/>
            <w:tcBorders>
              <w:tl2br w:val="nil"/>
              <w:tr2bl w:val="nil"/>
            </w:tcBorders>
            <w:vAlign w:val="center"/>
          </w:tcPr>
          <w:p w14:paraId="5F709AC9">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color w:val="auto"/>
                <w:szCs w:val="22"/>
              </w:rPr>
            </w:pPr>
            <w:r>
              <w:rPr>
                <w:rFonts w:hint="default" w:ascii="Times New Roman" w:hAnsi="Times New Roman" w:eastAsia="方正仿宋_GBK" w:cs="Times New Roman"/>
                <w:color w:val="auto"/>
                <w:szCs w:val="22"/>
                <w:lang w:val="en-US" w:eastAsia="zh-CN"/>
              </w:rPr>
              <w:t>无</w:t>
            </w:r>
          </w:p>
        </w:tc>
        <w:tc>
          <w:tcPr>
            <w:tcW w:w="1098" w:type="dxa"/>
            <w:gridSpan w:val="4"/>
            <w:tcBorders>
              <w:tl2br w:val="nil"/>
              <w:tr2bl w:val="nil"/>
            </w:tcBorders>
            <w:vAlign w:val="center"/>
          </w:tcPr>
          <w:p w14:paraId="696A5A8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 w:val="18"/>
                <w:szCs w:val="18"/>
                <w:lang w:val="en-US" w:eastAsia="zh-CN"/>
              </w:rPr>
            </w:pPr>
            <w:r>
              <w:rPr>
                <w:rFonts w:hint="default" w:ascii="Times New Roman" w:hAnsi="Times New Roman" w:eastAsia="方正仿宋_GBK" w:cs="Times New Roman"/>
                <w:b/>
                <w:bCs/>
                <w:color w:val="auto"/>
                <w:szCs w:val="21"/>
                <w:lang w:val="en-US" w:eastAsia="zh-CN"/>
              </w:rPr>
              <w:t>室外消火栓位置分布</w:t>
            </w:r>
          </w:p>
        </w:tc>
        <w:tc>
          <w:tcPr>
            <w:tcW w:w="5534" w:type="dxa"/>
            <w:gridSpan w:val="9"/>
            <w:tcBorders>
              <w:tl2br w:val="nil"/>
              <w:tr2bl w:val="nil"/>
            </w:tcBorders>
            <w:vAlign w:val="center"/>
          </w:tcPr>
          <w:p w14:paraId="0EE86DE9">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无</w:t>
            </w:r>
          </w:p>
        </w:tc>
      </w:tr>
      <w:tr w14:paraId="384381A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56D9F47D">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884" w:type="dxa"/>
            <w:vMerge w:val="restart"/>
            <w:tcBorders>
              <w:tl2br w:val="nil"/>
              <w:tr2bl w:val="nil"/>
            </w:tcBorders>
            <w:vAlign w:val="center"/>
          </w:tcPr>
          <w:p w14:paraId="5A588FB3">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消防水源</w:t>
            </w:r>
          </w:p>
        </w:tc>
        <w:tc>
          <w:tcPr>
            <w:tcW w:w="846" w:type="dxa"/>
            <w:gridSpan w:val="2"/>
            <w:tcBorders>
              <w:tl2br w:val="nil"/>
              <w:tr2bl w:val="nil"/>
            </w:tcBorders>
            <w:vAlign w:val="center"/>
          </w:tcPr>
          <w:p w14:paraId="0615F84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kern w:val="2"/>
                <w:sz w:val="21"/>
                <w:szCs w:val="21"/>
                <w:lang w:val="en-US" w:eastAsia="zh-CN" w:bidi="ar-SA"/>
              </w:rPr>
            </w:pPr>
            <w:r>
              <w:rPr>
                <w:rFonts w:hint="default" w:ascii="Times New Roman" w:hAnsi="Times New Roman" w:eastAsia="方正仿宋_GBK" w:cs="Times New Roman"/>
                <w:b/>
                <w:bCs/>
                <w:color w:val="auto"/>
                <w:szCs w:val="21"/>
                <w:lang w:val="en-US" w:eastAsia="zh-CN"/>
              </w:rPr>
              <w:t>消防水池数量</w:t>
            </w:r>
          </w:p>
        </w:tc>
        <w:tc>
          <w:tcPr>
            <w:tcW w:w="1036" w:type="dxa"/>
            <w:gridSpan w:val="2"/>
            <w:tcBorders>
              <w:tl2br w:val="nil"/>
              <w:tr2bl w:val="nil"/>
            </w:tcBorders>
            <w:vAlign w:val="center"/>
          </w:tcPr>
          <w:p w14:paraId="1D70B7D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color w:val="auto"/>
                <w:szCs w:val="22"/>
                <w:lang w:val="en-US" w:eastAsia="zh-CN"/>
              </w:rPr>
              <w:t>2个</w:t>
            </w:r>
          </w:p>
        </w:tc>
        <w:tc>
          <w:tcPr>
            <w:tcW w:w="1098" w:type="dxa"/>
            <w:gridSpan w:val="4"/>
            <w:tcBorders>
              <w:tl2br w:val="nil"/>
              <w:tr2bl w:val="nil"/>
            </w:tcBorders>
            <w:vAlign w:val="center"/>
          </w:tcPr>
          <w:p w14:paraId="25D5E39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位置</w:t>
            </w:r>
          </w:p>
        </w:tc>
        <w:tc>
          <w:tcPr>
            <w:tcW w:w="2019" w:type="dxa"/>
            <w:gridSpan w:val="4"/>
            <w:tcBorders>
              <w:tl2br w:val="nil"/>
              <w:tr2bl w:val="nil"/>
            </w:tcBorders>
            <w:vAlign w:val="center"/>
          </w:tcPr>
          <w:p w14:paraId="03B888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东面水泵房</w:t>
            </w:r>
          </w:p>
          <w:p w14:paraId="4C12C9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津海物流公司</w:t>
            </w:r>
          </w:p>
        </w:tc>
        <w:tc>
          <w:tcPr>
            <w:tcW w:w="1101" w:type="dxa"/>
            <w:tcBorders>
              <w:tl2br w:val="nil"/>
              <w:tr2bl w:val="nil"/>
            </w:tcBorders>
            <w:vAlign w:val="center"/>
          </w:tcPr>
          <w:p w14:paraId="4C036D8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总容量</w:t>
            </w:r>
          </w:p>
        </w:tc>
        <w:tc>
          <w:tcPr>
            <w:tcW w:w="1031" w:type="dxa"/>
            <w:gridSpan w:val="2"/>
            <w:tcBorders>
              <w:tl2br w:val="nil"/>
              <w:tr2bl w:val="nil"/>
            </w:tcBorders>
            <w:vAlign w:val="center"/>
          </w:tcPr>
          <w:p w14:paraId="753F8316">
            <w:pPr>
              <w:keepNext w:val="0"/>
              <w:keepLines w:val="0"/>
              <w:suppressLineNumbers w:val="0"/>
              <w:spacing w:before="0" w:beforeAutospacing="0" w:after="0" w:afterAutospacing="0" w:line="240" w:lineRule="exact"/>
              <w:ind w:left="0" w:right="0" w:firstLine="105" w:firstLineChars="5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700m³</w:t>
            </w:r>
          </w:p>
        </w:tc>
        <w:tc>
          <w:tcPr>
            <w:tcW w:w="704" w:type="dxa"/>
            <w:tcBorders>
              <w:tl2br w:val="nil"/>
              <w:tr2bl w:val="nil"/>
            </w:tcBorders>
            <w:vAlign w:val="center"/>
          </w:tcPr>
          <w:p w14:paraId="01DE5C2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补给</w:t>
            </w:r>
            <w:r>
              <w:rPr>
                <w:rFonts w:hint="default" w:ascii="Times New Roman" w:hAnsi="Times New Roman" w:eastAsia="方正仿宋_GBK" w:cs="Times New Roman"/>
                <w:b/>
                <w:bCs/>
                <w:color w:val="auto"/>
                <w:szCs w:val="21"/>
                <w:lang w:val="en-US" w:eastAsia="zh-CN"/>
              </w:rPr>
              <w:br w:type="textWrapping"/>
            </w:r>
            <w:r>
              <w:rPr>
                <w:rFonts w:hint="default" w:ascii="Times New Roman" w:hAnsi="Times New Roman" w:eastAsia="方正仿宋_GBK" w:cs="Times New Roman"/>
                <w:b/>
                <w:bCs/>
                <w:color w:val="auto"/>
                <w:szCs w:val="21"/>
                <w:lang w:val="en-US" w:eastAsia="zh-CN"/>
              </w:rPr>
              <w:t>方式</w:t>
            </w:r>
          </w:p>
        </w:tc>
        <w:tc>
          <w:tcPr>
            <w:tcW w:w="679" w:type="dxa"/>
            <w:tcBorders>
              <w:tl2br w:val="nil"/>
              <w:tr2bl w:val="nil"/>
            </w:tcBorders>
            <w:vAlign w:val="center"/>
          </w:tcPr>
          <w:p w14:paraId="3611B30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市政</w:t>
            </w:r>
          </w:p>
        </w:tc>
      </w:tr>
      <w:tr w14:paraId="12A2ED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05657C91">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884" w:type="dxa"/>
            <w:vMerge w:val="continue"/>
            <w:tcBorders>
              <w:tl2br w:val="nil"/>
              <w:tr2bl w:val="nil"/>
            </w:tcBorders>
            <w:vAlign w:val="center"/>
          </w:tcPr>
          <w:p w14:paraId="531F9278">
            <w:pPr>
              <w:keepNext w:val="0"/>
              <w:keepLines w:val="0"/>
              <w:widowControl/>
              <w:suppressLineNumbers w:val="0"/>
              <w:spacing w:before="0" w:beforeAutospacing="0" w:after="0" w:afterAutospacing="0"/>
              <w:ind w:left="0" w:right="0"/>
              <w:jc w:val="center"/>
              <w:rPr>
                <w:rFonts w:hint="default" w:ascii="Times New Roman" w:hAnsi="Times New Roman" w:eastAsia="方正仿宋_GBK" w:cs="Times New Roman"/>
                <w:b/>
                <w:bCs/>
                <w:color w:val="auto"/>
                <w:szCs w:val="21"/>
                <w:lang w:val="en-US" w:eastAsia="zh-CN"/>
              </w:rPr>
            </w:pPr>
          </w:p>
        </w:tc>
        <w:tc>
          <w:tcPr>
            <w:tcW w:w="846" w:type="dxa"/>
            <w:gridSpan w:val="2"/>
            <w:tcBorders>
              <w:tl2br w:val="nil"/>
              <w:tr2bl w:val="nil"/>
            </w:tcBorders>
            <w:vAlign w:val="center"/>
          </w:tcPr>
          <w:p w14:paraId="59DEE64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kern w:val="2"/>
                <w:sz w:val="21"/>
                <w:szCs w:val="21"/>
                <w:lang w:val="en-US" w:eastAsia="zh-CN" w:bidi="ar-SA"/>
              </w:rPr>
            </w:pPr>
            <w:r>
              <w:rPr>
                <w:rFonts w:hint="default" w:ascii="Times New Roman" w:hAnsi="Times New Roman" w:eastAsia="方正仿宋_GBK" w:cs="Times New Roman"/>
                <w:b/>
                <w:bCs/>
                <w:color w:val="auto"/>
                <w:szCs w:val="21"/>
                <w:lang w:val="en-US" w:eastAsia="zh-CN"/>
              </w:rPr>
              <w:t>室外其他水源</w:t>
            </w:r>
          </w:p>
        </w:tc>
        <w:tc>
          <w:tcPr>
            <w:tcW w:w="4153" w:type="dxa"/>
            <w:gridSpan w:val="10"/>
            <w:tcBorders>
              <w:tl2br w:val="nil"/>
              <w:tr2bl w:val="nil"/>
            </w:tcBorders>
            <w:vAlign w:val="center"/>
          </w:tcPr>
          <w:p w14:paraId="77E4893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无</w:t>
            </w:r>
          </w:p>
        </w:tc>
        <w:tc>
          <w:tcPr>
            <w:tcW w:w="1101" w:type="dxa"/>
            <w:tcBorders>
              <w:tl2br w:val="nil"/>
              <w:tr2bl w:val="nil"/>
            </w:tcBorders>
            <w:vAlign w:val="center"/>
          </w:tcPr>
          <w:p w14:paraId="188DAC2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b/>
                <w:bCs/>
                <w:color w:val="auto"/>
                <w:szCs w:val="21"/>
                <w:lang w:val="en-US" w:eastAsia="zh-CN"/>
              </w:rPr>
              <w:t>位置</w:t>
            </w:r>
          </w:p>
        </w:tc>
        <w:tc>
          <w:tcPr>
            <w:tcW w:w="2414" w:type="dxa"/>
            <w:gridSpan w:val="4"/>
            <w:tcBorders>
              <w:tl2br w:val="nil"/>
              <w:tr2bl w:val="nil"/>
            </w:tcBorders>
            <w:vAlign w:val="center"/>
          </w:tcPr>
          <w:p w14:paraId="5F63FD2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 w:val="18"/>
                <w:szCs w:val="18"/>
              </w:rPr>
            </w:pPr>
            <w:r>
              <w:rPr>
                <w:rFonts w:hint="default" w:ascii="Times New Roman" w:hAnsi="Times New Roman" w:eastAsia="方正仿宋_GBK" w:cs="Times New Roman"/>
                <w:color w:val="auto"/>
                <w:szCs w:val="22"/>
                <w:lang w:val="en-US" w:eastAsia="zh-CN"/>
              </w:rPr>
              <w:t>无</w:t>
            </w:r>
          </w:p>
        </w:tc>
      </w:tr>
      <w:tr w14:paraId="468064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53687D35">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1730" w:type="dxa"/>
            <w:gridSpan w:val="3"/>
            <w:tcBorders>
              <w:tl2br w:val="nil"/>
              <w:tr2bl w:val="nil"/>
            </w:tcBorders>
            <w:vAlign w:val="center"/>
          </w:tcPr>
          <w:p w14:paraId="230F8BF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自动报警</w:t>
            </w:r>
          </w:p>
          <w:p w14:paraId="541CFA0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036" w:type="dxa"/>
            <w:gridSpan w:val="2"/>
            <w:tcBorders>
              <w:tl2br w:val="nil"/>
              <w:tr2bl w:val="nil"/>
            </w:tcBorders>
            <w:vAlign w:val="center"/>
          </w:tcPr>
          <w:p w14:paraId="1C372B4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w:t>
            </w:r>
            <w:r>
              <w:rPr>
                <w:rFonts w:hint="eastAsia" w:eastAsia="方正仿宋_GBK" w:cs="Times New Roman"/>
                <w:color w:val="auto"/>
                <w:szCs w:val="22"/>
                <w:lang w:val="en-US" w:eastAsia="zh-CN"/>
              </w:rPr>
              <w:t xml:space="preserve"> </w:t>
            </w:r>
            <w:r>
              <w:rPr>
                <w:rFonts w:hint="default" w:ascii="Times New Roman" w:hAnsi="Times New Roman" w:eastAsia="方正仿宋_GBK" w:cs="Times New Roman"/>
                <w:color w:val="auto"/>
                <w:szCs w:val="22"/>
                <w:lang w:val="en-US" w:eastAsia="zh-CN"/>
              </w:rPr>
              <w:t>√）</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987" w:type="dxa"/>
            <w:gridSpan w:val="3"/>
            <w:tcBorders>
              <w:tl2br w:val="nil"/>
              <w:tr2bl w:val="nil"/>
            </w:tcBorders>
            <w:vAlign w:val="center"/>
          </w:tcPr>
          <w:p w14:paraId="27CFD55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自动喷水系统</w:t>
            </w:r>
          </w:p>
        </w:tc>
        <w:tc>
          <w:tcPr>
            <w:tcW w:w="981" w:type="dxa"/>
            <w:gridSpan w:val="3"/>
            <w:tcBorders>
              <w:tl2br w:val="nil"/>
              <w:tr2bl w:val="nil"/>
            </w:tcBorders>
            <w:vAlign w:val="center"/>
          </w:tcPr>
          <w:p w14:paraId="3C80959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w:t>
            </w:r>
            <w:r>
              <w:rPr>
                <w:rFonts w:hint="eastAsia" w:eastAsia="方正仿宋_GBK" w:cs="Times New Roman"/>
                <w:color w:val="auto"/>
                <w:szCs w:val="22"/>
                <w:lang w:val="en-US" w:eastAsia="zh-CN"/>
              </w:rPr>
              <w:t xml:space="preserve"> </w:t>
            </w:r>
            <w:r>
              <w:rPr>
                <w:rFonts w:hint="default" w:ascii="Times New Roman" w:hAnsi="Times New Roman" w:eastAsia="方正仿宋_GBK" w:cs="Times New Roman"/>
                <w:color w:val="auto"/>
                <w:szCs w:val="22"/>
                <w:lang w:val="en-US" w:eastAsia="zh-CN"/>
              </w:rPr>
              <w:t>）</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1149" w:type="dxa"/>
            <w:gridSpan w:val="2"/>
            <w:tcBorders>
              <w:tl2br w:val="nil"/>
              <w:tr2bl w:val="nil"/>
            </w:tcBorders>
            <w:vAlign w:val="center"/>
          </w:tcPr>
          <w:p w14:paraId="114C4973">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应急广播</w:t>
            </w:r>
          </w:p>
          <w:p w14:paraId="09498FA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101" w:type="dxa"/>
            <w:tcBorders>
              <w:tl2br w:val="nil"/>
              <w:tr2bl w:val="nil"/>
            </w:tcBorders>
            <w:vAlign w:val="center"/>
          </w:tcPr>
          <w:p w14:paraId="3B6F8A9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w:t>
            </w:r>
            <w:r>
              <w:rPr>
                <w:rFonts w:hint="eastAsia" w:eastAsia="方正仿宋_GBK" w:cs="Times New Roman"/>
                <w:color w:val="auto"/>
                <w:szCs w:val="22"/>
                <w:lang w:val="en-US" w:eastAsia="zh-CN"/>
              </w:rPr>
              <w:t xml:space="preserve"> </w:t>
            </w:r>
            <w:r>
              <w:rPr>
                <w:rFonts w:hint="default" w:ascii="Times New Roman" w:hAnsi="Times New Roman" w:eastAsia="方正仿宋_GBK" w:cs="Times New Roman"/>
                <w:color w:val="auto"/>
                <w:szCs w:val="22"/>
                <w:lang w:val="en-US" w:eastAsia="zh-CN"/>
              </w:rPr>
              <w:t>√）</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1031" w:type="dxa"/>
            <w:gridSpan w:val="2"/>
            <w:tcBorders>
              <w:tl2br w:val="nil"/>
              <w:tr2bl w:val="nil"/>
            </w:tcBorders>
            <w:vAlign w:val="center"/>
          </w:tcPr>
          <w:p w14:paraId="2A5382E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防排烟</w:t>
            </w:r>
          </w:p>
          <w:p w14:paraId="7551329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383" w:type="dxa"/>
            <w:gridSpan w:val="2"/>
            <w:tcBorders>
              <w:tl2br w:val="nil"/>
              <w:tr2bl w:val="nil"/>
            </w:tcBorders>
            <w:vAlign w:val="center"/>
          </w:tcPr>
          <w:p w14:paraId="5D438C1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w:t>
            </w:r>
            <w:r>
              <w:rPr>
                <w:rFonts w:hint="eastAsia" w:eastAsia="方正仿宋_GBK" w:cs="Times New Roman"/>
                <w:color w:val="auto"/>
                <w:szCs w:val="22"/>
                <w:lang w:val="en-US" w:eastAsia="zh-CN"/>
              </w:rPr>
              <w:t xml:space="preserve"> </w:t>
            </w:r>
            <w:r>
              <w:rPr>
                <w:rFonts w:hint="default" w:ascii="Times New Roman" w:hAnsi="Times New Roman" w:eastAsia="方正仿宋_GBK" w:cs="Times New Roman"/>
                <w:color w:val="auto"/>
                <w:szCs w:val="22"/>
                <w:lang w:val="en-US" w:eastAsia="zh-CN"/>
              </w:rPr>
              <w:t>√）</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r>
      <w:tr w14:paraId="2F508E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310C18F0">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1730" w:type="dxa"/>
            <w:gridSpan w:val="3"/>
            <w:tcBorders>
              <w:tl2br w:val="nil"/>
              <w:tr2bl w:val="nil"/>
            </w:tcBorders>
            <w:vAlign w:val="center"/>
          </w:tcPr>
          <w:p w14:paraId="1F1929B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固定灭火</w:t>
            </w:r>
          </w:p>
          <w:p w14:paraId="2FB38E50">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036" w:type="dxa"/>
            <w:gridSpan w:val="2"/>
            <w:tcBorders>
              <w:tl2br w:val="nil"/>
              <w:tr2bl w:val="nil"/>
            </w:tcBorders>
            <w:vAlign w:val="center"/>
          </w:tcPr>
          <w:p w14:paraId="4909BC4F">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  ）</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987" w:type="dxa"/>
            <w:gridSpan w:val="3"/>
            <w:tcBorders>
              <w:tl2br w:val="nil"/>
              <w:tr2bl w:val="nil"/>
            </w:tcBorders>
            <w:vAlign w:val="center"/>
          </w:tcPr>
          <w:p w14:paraId="5D9F013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干粉灭火系统</w:t>
            </w:r>
          </w:p>
        </w:tc>
        <w:tc>
          <w:tcPr>
            <w:tcW w:w="981" w:type="dxa"/>
            <w:gridSpan w:val="3"/>
            <w:tcBorders>
              <w:tl2br w:val="nil"/>
              <w:tr2bl w:val="nil"/>
            </w:tcBorders>
            <w:vAlign w:val="center"/>
          </w:tcPr>
          <w:p w14:paraId="1A7D549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  ）</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1149" w:type="dxa"/>
            <w:gridSpan w:val="2"/>
            <w:tcBorders>
              <w:tl2br w:val="nil"/>
              <w:tr2bl w:val="nil"/>
            </w:tcBorders>
            <w:vAlign w:val="center"/>
          </w:tcPr>
          <w:p w14:paraId="780CCD9D">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气体灭火</w:t>
            </w:r>
          </w:p>
          <w:p w14:paraId="1B60ACE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系统</w:t>
            </w:r>
          </w:p>
        </w:tc>
        <w:tc>
          <w:tcPr>
            <w:tcW w:w="1101" w:type="dxa"/>
            <w:tcBorders>
              <w:tl2br w:val="nil"/>
              <w:tr2bl w:val="nil"/>
            </w:tcBorders>
            <w:vAlign w:val="center"/>
          </w:tcPr>
          <w:p w14:paraId="6FA5A3D1">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  ）</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c>
          <w:tcPr>
            <w:tcW w:w="1031" w:type="dxa"/>
            <w:gridSpan w:val="2"/>
            <w:tcBorders>
              <w:tl2br w:val="nil"/>
              <w:tr2bl w:val="nil"/>
            </w:tcBorders>
            <w:vAlign w:val="center"/>
          </w:tcPr>
          <w:p w14:paraId="4F67B19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泡沫系统</w:t>
            </w:r>
          </w:p>
        </w:tc>
        <w:tc>
          <w:tcPr>
            <w:tcW w:w="1383" w:type="dxa"/>
            <w:gridSpan w:val="2"/>
            <w:tcBorders>
              <w:tl2br w:val="nil"/>
              <w:tr2bl w:val="nil"/>
            </w:tcBorders>
            <w:vAlign w:val="center"/>
          </w:tcPr>
          <w:p w14:paraId="710925E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有（  ）</w:t>
            </w:r>
            <w:r>
              <w:rPr>
                <w:rFonts w:hint="default" w:ascii="Times New Roman" w:hAnsi="Times New Roman" w:eastAsia="方正仿宋_GBK" w:cs="Times New Roman"/>
                <w:color w:val="auto"/>
                <w:szCs w:val="22"/>
                <w:lang w:val="en-US" w:eastAsia="zh-CN"/>
              </w:rPr>
              <w:br w:type="textWrapping"/>
            </w:r>
            <w:r>
              <w:rPr>
                <w:rFonts w:hint="default" w:ascii="Times New Roman" w:hAnsi="Times New Roman" w:eastAsia="方正仿宋_GBK" w:cs="Times New Roman"/>
                <w:color w:val="auto"/>
                <w:szCs w:val="22"/>
                <w:lang w:val="en-US" w:eastAsia="zh-CN"/>
              </w:rPr>
              <w:t>无（  ）</w:t>
            </w:r>
          </w:p>
        </w:tc>
      </w:tr>
      <w:tr w14:paraId="49276B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37A0A4C4">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p>
        </w:tc>
        <w:tc>
          <w:tcPr>
            <w:tcW w:w="884" w:type="dxa"/>
            <w:vMerge w:val="restart"/>
            <w:tcBorders>
              <w:tl2br w:val="nil"/>
              <w:tr2bl w:val="nil"/>
            </w:tcBorders>
            <w:vAlign w:val="center"/>
          </w:tcPr>
          <w:p w14:paraId="4B6D660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消防泵</w:t>
            </w:r>
          </w:p>
        </w:tc>
        <w:tc>
          <w:tcPr>
            <w:tcW w:w="846" w:type="dxa"/>
            <w:gridSpan w:val="2"/>
            <w:tcBorders>
              <w:tl2br w:val="nil"/>
              <w:tr2bl w:val="nil"/>
            </w:tcBorders>
            <w:vAlign w:val="center"/>
          </w:tcPr>
          <w:p w14:paraId="1EAE55F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消火栓泵数量</w:t>
            </w:r>
          </w:p>
        </w:tc>
        <w:tc>
          <w:tcPr>
            <w:tcW w:w="1036" w:type="dxa"/>
            <w:gridSpan w:val="2"/>
            <w:tcBorders>
              <w:tl2br w:val="nil"/>
              <w:tr2bl w:val="nil"/>
            </w:tcBorders>
            <w:vAlign w:val="center"/>
          </w:tcPr>
          <w:p w14:paraId="36A075A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kern w:val="2"/>
                <w:sz w:val="21"/>
                <w:szCs w:val="21"/>
                <w:lang w:val="en-US" w:eastAsia="zh-CN" w:bidi="ar-SA"/>
              </w:rPr>
            </w:pPr>
            <w:r>
              <w:rPr>
                <w:rFonts w:hint="default" w:ascii="Times New Roman" w:hAnsi="Times New Roman" w:eastAsia="方正仿宋_GBK" w:cs="Times New Roman"/>
                <w:color w:val="auto"/>
                <w:szCs w:val="21"/>
                <w:lang w:val="en-US" w:eastAsia="zh-CN"/>
              </w:rPr>
              <w:t>2台</w:t>
            </w:r>
          </w:p>
        </w:tc>
        <w:tc>
          <w:tcPr>
            <w:tcW w:w="987" w:type="dxa"/>
            <w:gridSpan w:val="3"/>
            <w:tcBorders>
              <w:tl2br w:val="nil"/>
              <w:tr2bl w:val="nil"/>
            </w:tcBorders>
            <w:tcMar>
              <w:top w:w="0" w:type="dxa"/>
              <w:left w:w="0" w:type="dxa"/>
              <w:bottom w:w="0" w:type="dxa"/>
              <w:right w:w="0" w:type="dxa"/>
            </w:tcMar>
            <w:vAlign w:val="center"/>
          </w:tcPr>
          <w:p w14:paraId="71C86766">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b/>
                <w:bCs/>
                <w:color w:val="auto"/>
                <w:szCs w:val="21"/>
                <w:lang w:val="en-US" w:eastAsia="zh-CN"/>
              </w:rPr>
              <w:t>扬程</w:t>
            </w:r>
            <w:r>
              <w:rPr>
                <w:rFonts w:hint="eastAsia" w:eastAsia="方正仿宋_GBK" w:cs="Times New Roman"/>
                <w:b/>
                <w:bCs/>
                <w:color w:val="auto"/>
                <w:szCs w:val="21"/>
                <w:lang w:val="en-US" w:eastAsia="zh-CN"/>
              </w:rPr>
              <w:t>：</w:t>
            </w:r>
            <w:r>
              <w:rPr>
                <w:rFonts w:hint="default" w:ascii="Times New Roman" w:hAnsi="Times New Roman" w:eastAsia="方正仿宋_GBK" w:cs="Times New Roman"/>
                <w:b w:val="0"/>
                <w:bCs w:val="0"/>
                <w:color w:val="auto"/>
                <w:szCs w:val="21"/>
                <w:lang w:val="en-US" w:eastAsia="zh-CN"/>
              </w:rPr>
              <w:t>75m</w:t>
            </w:r>
          </w:p>
        </w:tc>
        <w:tc>
          <w:tcPr>
            <w:tcW w:w="981" w:type="dxa"/>
            <w:gridSpan w:val="3"/>
            <w:tcBorders>
              <w:tl2br w:val="nil"/>
              <w:tr2bl w:val="nil"/>
            </w:tcBorders>
            <w:tcMar>
              <w:top w:w="0" w:type="dxa"/>
              <w:left w:w="0" w:type="dxa"/>
              <w:bottom w:w="0" w:type="dxa"/>
              <w:right w:w="0" w:type="dxa"/>
            </w:tcMar>
            <w:vAlign w:val="center"/>
          </w:tcPr>
          <w:p w14:paraId="1C7D284A">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b/>
                <w:bCs/>
                <w:color w:val="auto"/>
                <w:spacing w:val="0"/>
                <w:w w:val="86"/>
                <w:szCs w:val="21"/>
                <w:lang w:val="en-US" w:eastAsia="zh-CN"/>
              </w:rPr>
              <w:t>流量：</w:t>
            </w:r>
            <w:r>
              <w:rPr>
                <w:rFonts w:hint="default" w:ascii="Times New Roman" w:hAnsi="Times New Roman" w:eastAsia="方正仿宋_GBK" w:cs="Times New Roman"/>
                <w:b w:val="0"/>
                <w:bCs w:val="0"/>
                <w:color w:val="auto"/>
                <w:szCs w:val="21"/>
                <w:lang w:val="en-US" w:eastAsia="zh-CN"/>
              </w:rPr>
              <w:t>30L/S</w:t>
            </w:r>
          </w:p>
        </w:tc>
        <w:tc>
          <w:tcPr>
            <w:tcW w:w="1149" w:type="dxa"/>
            <w:gridSpan w:val="2"/>
            <w:tcBorders>
              <w:tl2br w:val="nil"/>
              <w:tr2bl w:val="nil"/>
            </w:tcBorders>
            <w:vAlign w:val="center"/>
          </w:tcPr>
          <w:p w14:paraId="1F2F5025">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水泵</w:t>
            </w:r>
          </w:p>
          <w:p w14:paraId="0E6F2BB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接合器</w:t>
            </w:r>
            <w:r>
              <w:rPr>
                <w:rFonts w:hint="default" w:ascii="Times New Roman" w:hAnsi="Times New Roman" w:eastAsia="方正仿宋_GBK" w:cs="Times New Roman"/>
                <w:b/>
                <w:bCs/>
                <w:color w:val="auto"/>
                <w:spacing w:val="0"/>
                <w:w w:val="86"/>
                <w:szCs w:val="21"/>
                <w:lang w:val="en-US" w:eastAsia="zh-CN"/>
              </w:rPr>
              <w:t>数量</w:t>
            </w:r>
          </w:p>
        </w:tc>
        <w:tc>
          <w:tcPr>
            <w:tcW w:w="1101" w:type="dxa"/>
            <w:tcBorders>
              <w:tl2br w:val="nil"/>
              <w:tr2bl w:val="nil"/>
            </w:tcBorders>
            <w:vAlign w:val="center"/>
          </w:tcPr>
          <w:p w14:paraId="101AB75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pacing w:val="0"/>
                <w:w w:val="86"/>
                <w:szCs w:val="21"/>
                <w:lang w:val="en-US" w:eastAsia="zh-CN"/>
              </w:rPr>
              <w:t>2组</w:t>
            </w:r>
          </w:p>
        </w:tc>
        <w:tc>
          <w:tcPr>
            <w:tcW w:w="1031" w:type="dxa"/>
            <w:gridSpan w:val="2"/>
            <w:tcBorders>
              <w:tl2br w:val="nil"/>
              <w:tr2bl w:val="nil"/>
            </w:tcBorders>
            <w:vAlign w:val="center"/>
          </w:tcPr>
          <w:p w14:paraId="2ECF68A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b/>
                <w:bCs/>
                <w:color w:val="auto"/>
                <w:szCs w:val="21"/>
                <w:lang w:val="en-US" w:eastAsia="zh-CN"/>
              </w:rPr>
              <w:t>位置</w:t>
            </w:r>
          </w:p>
        </w:tc>
        <w:tc>
          <w:tcPr>
            <w:tcW w:w="1383" w:type="dxa"/>
            <w:gridSpan w:val="2"/>
            <w:tcBorders>
              <w:tl2br w:val="nil"/>
              <w:tr2bl w:val="nil"/>
            </w:tcBorders>
            <w:vAlign w:val="center"/>
          </w:tcPr>
          <w:p w14:paraId="1A545296">
            <w:pPr>
              <w:keepNext w:val="0"/>
              <w:keepLines w:val="0"/>
              <w:suppressLineNumbers w:val="0"/>
              <w:spacing w:before="0" w:beforeAutospacing="0" w:after="0" w:afterAutospacing="0" w:line="240" w:lineRule="exact"/>
              <w:ind w:left="0" w:right="0"/>
              <w:jc w:val="both"/>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color w:val="auto"/>
                <w:szCs w:val="21"/>
                <w:lang w:val="en-US" w:eastAsia="zh-CN"/>
              </w:rPr>
              <w:t>椰林馆后的东面</w:t>
            </w:r>
          </w:p>
        </w:tc>
      </w:tr>
      <w:tr w14:paraId="361C997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700" w:type="dxa"/>
            <w:vMerge w:val="continue"/>
            <w:tcBorders>
              <w:tl2br w:val="nil"/>
              <w:tr2bl w:val="nil"/>
            </w:tcBorders>
            <w:vAlign w:val="center"/>
          </w:tcPr>
          <w:p w14:paraId="1AF01403">
            <w:pPr>
              <w:keepNext w:val="0"/>
              <w:keepLines w:val="0"/>
              <w:widowControl/>
              <w:suppressLineNumbers w:val="0"/>
              <w:spacing w:before="0" w:beforeAutospacing="0" w:after="0" w:afterAutospacing="0"/>
              <w:ind w:left="0" w:right="0"/>
              <w:jc w:val="left"/>
              <w:rPr>
                <w:rFonts w:hint="default" w:ascii="Times New Roman" w:hAnsi="Times New Roman" w:eastAsia="方正仿宋_GBK" w:cs="Times New Roman"/>
                <w:color w:val="auto"/>
                <w:sz w:val="20"/>
                <w:szCs w:val="20"/>
              </w:rPr>
            </w:pPr>
            <w:bookmarkStart w:id="6" w:name="_Toc23417"/>
            <w:bookmarkStart w:id="7" w:name="_Toc23257"/>
            <w:bookmarkStart w:id="8" w:name="_Toc429"/>
            <w:bookmarkStart w:id="9" w:name="_Toc21544"/>
          </w:p>
        </w:tc>
        <w:tc>
          <w:tcPr>
            <w:tcW w:w="884" w:type="dxa"/>
            <w:vMerge w:val="continue"/>
            <w:tcBorders>
              <w:tl2br w:val="nil"/>
              <w:tr2bl w:val="nil"/>
            </w:tcBorders>
            <w:vAlign w:val="center"/>
          </w:tcPr>
          <w:p w14:paraId="501DD337">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p>
        </w:tc>
        <w:tc>
          <w:tcPr>
            <w:tcW w:w="846" w:type="dxa"/>
            <w:gridSpan w:val="2"/>
            <w:tcBorders>
              <w:tl2br w:val="nil"/>
              <w:tr2bl w:val="nil"/>
            </w:tcBorders>
            <w:vAlign w:val="center"/>
          </w:tcPr>
          <w:p w14:paraId="4126505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喷淋泵数量</w:t>
            </w:r>
          </w:p>
        </w:tc>
        <w:tc>
          <w:tcPr>
            <w:tcW w:w="1036" w:type="dxa"/>
            <w:gridSpan w:val="2"/>
            <w:tcBorders>
              <w:tl2br w:val="nil"/>
              <w:tr2bl w:val="nil"/>
            </w:tcBorders>
            <w:vAlign w:val="center"/>
          </w:tcPr>
          <w:p w14:paraId="251DAEE8">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zCs w:val="21"/>
                <w:lang w:val="en-US" w:eastAsia="zh-CN"/>
              </w:rPr>
            </w:pPr>
            <w:r>
              <w:rPr>
                <w:rFonts w:hint="eastAsia" w:eastAsia="方正仿宋_GBK" w:cs="Times New Roman"/>
                <w:color w:val="auto"/>
                <w:szCs w:val="21"/>
                <w:lang w:val="en-US" w:eastAsia="zh-CN"/>
              </w:rPr>
              <w:t>4</w:t>
            </w:r>
            <w:r>
              <w:rPr>
                <w:rFonts w:hint="default" w:ascii="Times New Roman" w:hAnsi="Times New Roman" w:eastAsia="方正仿宋_GBK" w:cs="Times New Roman"/>
                <w:color w:val="auto"/>
                <w:szCs w:val="21"/>
                <w:lang w:val="en-US" w:eastAsia="zh-CN"/>
              </w:rPr>
              <w:t>台</w:t>
            </w:r>
          </w:p>
        </w:tc>
        <w:tc>
          <w:tcPr>
            <w:tcW w:w="987" w:type="dxa"/>
            <w:gridSpan w:val="3"/>
            <w:tcBorders>
              <w:tl2br w:val="nil"/>
              <w:tr2bl w:val="nil"/>
            </w:tcBorders>
            <w:tcMar>
              <w:top w:w="0" w:type="dxa"/>
              <w:left w:w="0" w:type="dxa"/>
              <w:bottom w:w="0" w:type="dxa"/>
              <w:right w:w="0" w:type="dxa"/>
            </w:tcMar>
            <w:vAlign w:val="center"/>
          </w:tcPr>
          <w:p w14:paraId="485087C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扬程</w:t>
            </w:r>
            <w:r>
              <w:rPr>
                <w:rFonts w:hint="eastAsia" w:eastAsia="方正仿宋_GBK" w:cs="Times New Roman"/>
                <w:b/>
                <w:bCs/>
                <w:color w:val="auto"/>
                <w:szCs w:val="21"/>
                <w:lang w:val="en-US" w:eastAsia="zh-CN"/>
              </w:rPr>
              <w:t>：</w:t>
            </w:r>
            <w:r>
              <w:rPr>
                <w:rFonts w:hint="eastAsia" w:ascii="Times New Roman" w:hAnsi="Times New Roman" w:eastAsia="方正仿宋_GBK" w:cs="Times New Roman"/>
                <w:b w:val="0"/>
                <w:bCs w:val="0"/>
                <w:color w:val="auto"/>
                <w:szCs w:val="21"/>
                <w:lang w:val="en-US" w:eastAsia="zh-CN"/>
              </w:rPr>
              <w:t>80</w:t>
            </w:r>
            <w:r>
              <w:rPr>
                <w:rFonts w:hint="default" w:ascii="Times New Roman" w:hAnsi="Times New Roman" w:eastAsia="方正仿宋_GBK" w:cs="Times New Roman"/>
                <w:b w:val="0"/>
                <w:bCs w:val="0"/>
                <w:color w:val="auto"/>
                <w:szCs w:val="21"/>
                <w:lang w:val="en-US" w:eastAsia="zh-CN"/>
              </w:rPr>
              <w:t>m</w:t>
            </w:r>
          </w:p>
        </w:tc>
        <w:tc>
          <w:tcPr>
            <w:tcW w:w="981" w:type="dxa"/>
            <w:gridSpan w:val="3"/>
            <w:tcBorders>
              <w:tl2br w:val="nil"/>
              <w:tr2bl w:val="nil"/>
            </w:tcBorders>
            <w:tcMar>
              <w:top w:w="0" w:type="dxa"/>
              <w:left w:w="0" w:type="dxa"/>
              <w:bottom w:w="0" w:type="dxa"/>
              <w:right w:w="0" w:type="dxa"/>
            </w:tcMar>
            <w:vAlign w:val="center"/>
          </w:tcPr>
          <w:p w14:paraId="2DD6811B">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pacing w:val="0"/>
                <w:w w:val="86"/>
                <w:szCs w:val="21"/>
                <w:lang w:val="en-US" w:eastAsia="zh-CN"/>
              </w:rPr>
            </w:pPr>
            <w:r>
              <w:rPr>
                <w:rFonts w:hint="default" w:ascii="Times New Roman" w:hAnsi="Times New Roman" w:eastAsia="方正仿宋_GBK" w:cs="Times New Roman"/>
                <w:b/>
                <w:bCs/>
                <w:color w:val="auto"/>
                <w:spacing w:val="0"/>
                <w:w w:val="86"/>
                <w:szCs w:val="21"/>
                <w:lang w:val="en-US" w:eastAsia="zh-CN"/>
              </w:rPr>
              <w:t>流量：</w:t>
            </w:r>
            <w:r>
              <w:rPr>
                <w:rFonts w:hint="default" w:ascii="Times New Roman" w:hAnsi="Times New Roman" w:eastAsia="方正仿宋_GBK" w:cs="Times New Roman"/>
                <w:b w:val="0"/>
                <w:bCs w:val="0"/>
                <w:color w:val="auto"/>
                <w:szCs w:val="21"/>
                <w:lang w:val="en-US" w:eastAsia="zh-CN"/>
              </w:rPr>
              <w:t>30L/S</w:t>
            </w:r>
          </w:p>
        </w:tc>
        <w:tc>
          <w:tcPr>
            <w:tcW w:w="1149" w:type="dxa"/>
            <w:gridSpan w:val="2"/>
            <w:tcBorders>
              <w:tl2br w:val="nil"/>
              <w:tr2bl w:val="nil"/>
            </w:tcBorders>
            <w:vAlign w:val="center"/>
          </w:tcPr>
          <w:p w14:paraId="56872D64">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水泵</w:t>
            </w:r>
          </w:p>
          <w:p w14:paraId="54E6752C">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接合器</w:t>
            </w:r>
            <w:r>
              <w:rPr>
                <w:rFonts w:hint="default" w:ascii="Times New Roman" w:hAnsi="Times New Roman" w:eastAsia="方正仿宋_GBK" w:cs="Times New Roman"/>
                <w:b/>
                <w:bCs/>
                <w:color w:val="auto"/>
                <w:spacing w:val="0"/>
                <w:w w:val="86"/>
                <w:szCs w:val="21"/>
                <w:lang w:val="en-US" w:eastAsia="zh-CN"/>
              </w:rPr>
              <w:t>数量</w:t>
            </w:r>
          </w:p>
        </w:tc>
        <w:tc>
          <w:tcPr>
            <w:tcW w:w="1101" w:type="dxa"/>
            <w:tcBorders>
              <w:tl2br w:val="nil"/>
              <w:tr2bl w:val="nil"/>
            </w:tcBorders>
            <w:vAlign w:val="center"/>
          </w:tcPr>
          <w:p w14:paraId="57D7C9C9">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color w:val="auto"/>
                <w:spacing w:val="0"/>
                <w:w w:val="86"/>
                <w:szCs w:val="21"/>
                <w:lang w:val="en-US" w:eastAsia="zh-CN"/>
              </w:rPr>
            </w:pPr>
            <w:r>
              <w:rPr>
                <w:rFonts w:hint="default" w:ascii="Times New Roman" w:hAnsi="Times New Roman" w:eastAsia="方正仿宋_GBK" w:cs="Times New Roman"/>
                <w:color w:val="auto"/>
                <w:spacing w:val="0"/>
                <w:w w:val="86"/>
                <w:szCs w:val="21"/>
                <w:lang w:val="en-US" w:eastAsia="zh-CN"/>
              </w:rPr>
              <w:t>2组</w:t>
            </w:r>
          </w:p>
        </w:tc>
        <w:tc>
          <w:tcPr>
            <w:tcW w:w="1031" w:type="dxa"/>
            <w:gridSpan w:val="2"/>
            <w:tcBorders>
              <w:tl2br w:val="nil"/>
              <w:tr2bl w:val="nil"/>
            </w:tcBorders>
            <w:vAlign w:val="center"/>
          </w:tcPr>
          <w:p w14:paraId="7B1792CE">
            <w:pPr>
              <w:keepNext w:val="0"/>
              <w:keepLines w:val="0"/>
              <w:suppressLineNumbers w:val="0"/>
              <w:spacing w:before="0" w:beforeAutospacing="0" w:after="0" w:afterAutospacing="0" w:line="240" w:lineRule="exact"/>
              <w:ind w:left="0" w:right="0"/>
              <w:jc w:val="center"/>
              <w:rPr>
                <w:rFonts w:hint="default" w:ascii="Times New Roman" w:hAnsi="Times New Roman" w:eastAsia="方正仿宋_GBK" w:cs="Times New Roman"/>
                <w:b/>
                <w:bCs/>
                <w:color w:val="auto"/>
                <w:szCs w:val="21"/>
                <w:lang w:val="en-US" w:eastAsia="zh-CN"/>
              </w:rPr>
            </w:pPr>
            <w:r>
              <w:rPr>
                <w:rFonts w:hint="default" w:ascii="Times New Roman" w:hAnsi="Times New Roman" w:eastAsia="方正仿宋_GBK" w:cs="Times New Roman"/>
                <w:b/>
                <w:bCs/>
                <w:color w:val="auto"/>
                <w:szCs w:val="21"/>
                <w:lang w:val="en-US" w:eastAsia="zh-CN"/>
              </w:rPr>
              <w:t>位置</w:t>
            </w:r>
          </w:p>
        </w:tc>
        <w:tc>
          <w:tcPr>
            <w:tcW w:w="1383" w:type="dxa"/>
            <w:gridSpan w:val="2"/>
            <w:tcBorders>
              <w:tl2br w:val="nil"/>
              <w:tr2bl w:val="nil"/>
            </w:tcBorders>
            <w:vAlign w:val="center"/>
          </w:tcPr>
          <w:p w14:paraId="6F1CA4CA">
            <w:pPr>
              <w:keepNext w:val="0"/>
              <w:keepLines w:val="0"/>
              <w:suppressLineNumbers w:val="0"/>
              <w:spacing w:before="0" w:beforeAutospacing="0" w:after="0" w:afterAutospacing="0" w:line="240" w:lineRule="exact"/>
              <w:ind w:left="0" w:right="0"/>
              <w:jc w:val="both"/>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海洋馆后的东面</w:t>
            </w:r>
          </w:p>
        </w:tc>
      </w:tr>
    </w:tbl>
    <w:p w14:paraId="0BB1238C">
      <w:pPr>
        <w:keepNext w:val="0"/>
        <w:keepLines w:val="0"/>
        <w:pageBreakBefore w:val="0"/>
        <w:widowControl w:val="0"/>
        <w:kinsoku/>
        <w:wordWrap/>
        <w:overflowPunct/>
        <w:topLinePunct w:val="0"/>
        <w:autoSpaceDE/>
        <w:autoSpaceDN/>
        <w:bidi w:val="0"/>
        <w:adjustRightInd/>
        <w:snapToGrid/>
        <w:spacing w:line="800" w:lineRule="exact"/>
        <w:ind w:left="0" w:leftChars="0" w:right="0" w:rightChars="0" w:firstLine="0" w:firstLineChars="0"/>
        <w:jc w:val="both"/>
        <w:textAlignment w:val="auto"/>
        <w:outlineLvl w:val="1"/>
        <w:rPr>
          <w:rStyle w:val="21"/>
          <w:rFonts w:hint="eastAsia" w:ascii="方正黑体_GBK" w:hAnsi="方正黑体_GBK" w:eastAsia="方正黑体_GBK" w:cs="方正黑体_GBK"/>
          <w:lang w:eastAsia="zh-CN"/>
        </w:rPr>
      </w:pPr>
      <w:bookmarkStart w:id="10" w:name="_Toc10413"/>
      <w:bookmarkStart w:id="11" w:name="_Toc18855"/>
      <w:r>
        <w:rPr>
          <w:rStyle w:val="21"/>
          <w:rFonts w:hint="eastAsia" w:ascii="方正黑体_GBK" w:hAnsi="方正黑体_GBK" w:eastAsia="方正黑体_GBK" w:cs="方正黑体_GBK"/>
          <w:lang w:eastAsia="zh-CN"/>
        </w:rPr>
        <w:t>一、单位概况</w:t>
      </w:r>
      <w:bookmarkEnd w:id="6"/>
      <w:bookmarkEnd w:id="7"/>
      <w:bookmarkEnd w:id="8"/>
      <w:bookmarkEnd w:id="9"/>
      <w:bookmarkEnd w:id="10"/>
      <w:bookmarkEnd w:id="11"/>
    </w:p>
    <w:tbl>
      <w:tblPr>
        <w:tblStyle w:val="15"/>
        <w:tblpPr w:leftFromText="180" w:rightFromText="180" w:vertAnchor="text" w:horzAnchor="page" w:tblpXSpec="center" w:tblpY="21"/>
        <w:tblOverlap w:val="never"/>
        <w:tblW w:w="10115"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891"/>
        <w:gridCol w:w="1108"/>
        <w:gridCol w:w="1006"/>
        <w:gridCol w:w="1182"/>
        <w:gridCol w:w="1356"/>
        <w:gridCol w:w="1081"/>
        <w:gridCol w:w="904"/>
        <w:gridCol w:w="1025"/>
        <w:gridCol w:w="55"/>
        <w:gridCol w:w="1507"/>
      </w:tblGrid>
      <w:tr w14:paraId="70C0A0B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891" w:type="dxa"/>
            <w:vMerge w:val="restart"/>
            <w:tcBorders>
              <w:tl2br w:val="nil"/>
              <w:tr2bl w:val="nil"/>
            </w:tcBorders>
            <w:textDirection w:val="tbRlV"/>
            <w:vAlign w:val="center"/>
          </w:tcPr>
          <w:p w14:paraId="3BD957A9">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楷体_GBK" w:hAnsi="方正楷体_GBK" w:eastAsia="方正楷体_GBK" w:cs="方正楷体_GBK"/>
                <w:b/>
                <w:bCs/>
                <w:color w:val="auto"/>
                <w:szCs w:val="21"/>
                <w:lang w:val="en-US" w:eastAsia="zh-CN"/>
              </w:rPr>
              <w:t>消防组织</w:t>
            </w:r>
          </w:p>
        </w:tc>
        <w:tc>
          <w:tcPr>
            <w:tcW w:w="1108" w:type="dxa"/>
            <w:tcBorders>
              <w:tl2br w:val="nil"/>
              <w:tr2bl w:val="nil"/>
            </w:tcBorders>
            <w:vAlign w:val="center"/>
          </w:tcPr>
          <w:p w14:paraId="7D06B267">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消防安全</w:t>
            </w:r>
          </w:p>
          <w:p w14:paraId="3E56CF12">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管理人</w:t>
            </w:r>
          </w:p>
        </w:tc>
        <w:tc>
          <w:tcPr>
            <w:tcW w:w="1006" w:type="dxa"/>
            <w:tcBorders>
              <w:tl2br w:val="nil"/>
              <w:tr2bl w:val="nil"/>
            </w:tcBorders>
            <w:vAlign w:val="center"/>
          </w:tcPr>
          <w:p w14:paraId="539C8A1C">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冯经理</w:t>
            </w:r>
          </w:p>
        </w:tc>
        <w:tc>
          <w:tcPr>
            <w:tcW w:w="1182" w:type="dxa"/>
            <w:tcBorders>
              <w:tl2br w:val="nil"/>
              <w:tr2bl w:val="nil"/>
            </w:tcBorders>
            <w:vAlign w:val="center"/>
          </w:tcPr>
          <w:p w14:paraId="64025625">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联系电话</w:t>
            </w:r>
          </w:p>
        </w:tc>
        <w:tc>
          <w:tcPr>
            <w:tcW w:w="1356" w:type="dxa"/>
            <w:tcBorders>
              <w:tl2br w:val="nil"/>
              <w:tr2bl w:val="nil"/>
            </w:tcBorders>
            <w:vAlign w:val="center"/>
          </w:tcPr>
          <w:p w14:paraId="125B4BD8">
            <w:pPr>
              <w:keepNext w:val="0"/>
              <w:keepLines w:val="0"/>
              <w:suppressLineNumbers w:val="0"/>
              <w:spacing w:before="0" w:beforeAutospacing="0" w:after="0" w:afterAutospacing="0" w:line="240" w:lineRule="exact"/>
              <w:ind w:left="-168" w:leftChars="-80" w:right="-166" w:rightChars="-79"/>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18389571117</w:t>
            </w:r>
          </w:p>
        </w:tc>
        <w:tc>
          <w:tcPr>
            <w:tcW w:w="1081" w:type="dxa"/>
            <w:tcBorders>
              <w:tl2br w:val="nil"/>
              <w:tr2bl w:val="nil"/>
            </w:tcBorders>
            <w:vAlign w:val="center"/>
          </w:tcPr>
          <w:p w14:paraId="0AC4DD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rightChars="0"/>
              <w:jc w:val="center"/>
              <w:textAlignment w:val="auto"/>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消防安全责任人</w:t>
            </w:r>
          </w:p>
        </w:tc>
        <w:tc>
          <w:tcPr>
            <w:tcW w:w="904" w:type="dxa"/>
            <w:tcBorders>
              <w:tl2br w:val="nil"/>
              <w:tr2bl w:val="nil"/>
            </w:tcBorders>
            <w:vAlign w:val="center"/>
          </w:tcPr>
          <w:p w14:paraId="0026FCFB">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肖科</w:t>
            </w:r>
          </w:p>
        </w:tc>
        <w:tc>
          <w:tcPr>
            <w:tcW w:w="1080" w:type="dxa"/>
            <w:gridSpan w:val="2"/>
            <w:tcBorders>
              <w:tl2br w:val="nil"/>
              <w:tr2bl w:val="nil"/>
            </w:tcBorders>
            <w:vAlign w:val="center"/>
          </w:tcPr>
          <w:p w14:paraId="56BBC311">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联系电话</w:t>
            </w:r>
          </w:p>
        </w:tc>
        <w:tc>
          <w:tcPr>
            <w:tcW w:w="1507" w:type="dxa"/>
            <w:tcBorders>
              <w:tl2br w:val="nil"/>
              <w:tr2bl w:val="nil"/>
            </w:tcBorders>
            <w:vAlign w:val="center"/>
          </w:tcPr>
          <w:p w14:paraId="4F0B67A4">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Cs w:val="22"/>
                <w:lang w:val="en-US" w:eastAsia="zh-CN"/>
              </w:rPr>
            </w:pPr>
            <w:r>
              <w:rPr>
                <w:rFonts w:hint="default" w:ascii="Times New Roman" w:hAnsi="Times New Roman" w:eastAsia="方正仿宋_GBK" w:cs="Times New Roman"/>
                <w:color w:val="auto"/>
                <w:szCs w:val="22"/>
                <w:lang w:val="en-US" w:eastAsia="zh-CN"/>
              </w:rPr>
              <w:t>36638888</w:t>
            </w:r>
          </w:p>
        </w:tc>
      </w:tr>
      <w:tr w14:paraId="08D845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continue"/>
            <w:tcBorders>
              <w:tl2br w:val="nil"/>
              <w:tr2bl w:val="nil"/>
            </w:tcBorders>
            <w:textDirection w:val="tbRlV"/>
            <w:vAlign w:val="center"/>
          </w:tcPr>
          <w:p w14:paraId="268420DB">
            <w:pPr>
              <w:keepNext w:val="0"/>
              <w:keepLines w:val="0"/>
              <w:suppressLineNumbers w:val="0"/>
              <w:spacing w:before="0" w:beforeAutospacing="0" w:after="0" w:afterAutospacing="0" w:line="240" w:lineRule="exact"/>
              <w:ind w:left="113" w:right="113"/>
              <w:jc w:val="center"/>
              <w:rPr>
                <w:rFonts w:hint="eastAsia" w:ascii="方正仿宋_GBK" w:hAnsi="方正仿宋_GBK" w:eastAsia="方正仿宋_GBK" w:cs="方正仿宋_GBK"/>
                <w:b/>
                <w:bCs/>
                <w:color w:val="auto"/>
                <w:szCs w:val="21"/>
                <w:lang w:val="en-US" w:eastAsia="zh-CN"/>
              </w:rPr>
            </w:pPr>
          </w:p>
        </w:tc>
        <w:tc>
          <w:tcPr>
            <w:tcW w:w="1108" w:type="dxa"/>
            <w:tcBorders>
              <w:tl2br w:val="nil"/>
              <w:tr2bl w:val="nil"/>
            </w:tcBorders>
            <w:vAlign w:val="center"/>
          </w:tcPr>
          <w:p w14:paraId="0CE0F682">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专职消防</w:t>
            </w:r>
          </w:p>
          <w:p w14:paraId="535750C8">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队伍</w:t>
            </w:r>
          </w:p>
        </w:tc>
        <w:tc>
          <w:tcPr>
            <w:tcW w:w="1006" w:type="dxa"/>
            <w:tcBorders>
              <w:tl2br w:val="nil"/>
              <w:tr2bl w:val="nil"/>
            </w:tcBorders>
            <w:vAlign w:val="center"/>
          </w:tcPr>
          <w:p w14:paraId="79113FCE">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有（    ）</w:t>
            </w:r>
          </w:p>
          <w:p w14:paraId="37A9C326">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无（ √ ）</w:t>
            </w:r>
          </w:p>
        </w:tc>
        <w:tc>
          <w:tcPr>
            <w:tcW w:w="1182" w:type="dxa"/>
            <w:tcBorders>
              <w:tl2br w:val="nil"/>
              <w:tr2bl w:val="nil"/>
            </w:tcBorders>
            <w:vAlign w:val="center"/>
          </w:tcPr>
          <w:p w14:paraId="06F40E3E">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消防车辆和</w:t>
            </w:r>
          </w:p>
          <w:p w14:paraId="079FB067">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装备情况</w:t>
            </w:r>
          </w:p>
        </w:tc>
        <w:tc>
          <w:tcPr>
            <w:tcW w:w="5928" w:type="dxa"/>
            <w:gridSpan w:val="6"/>
            <w:tcBorders>
              <w:tl2br w:val="nil"/>
              <w:tr2bl w:val="nil"/>
            </w:tcBorders>
            <w:vAlign w:val="center"/>
          </w:tcPr>
          <w:p w14:paraId="34D7060E">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Cs w:val="21"/>
                <w:lang w:val="en-US" w:eastAsia="zh-CN"/>
              </w:rPr>
            </w:pPr>
            <w:r>
              <w:rPr>
                <w:rFonts w:hint="eastAsia" w:ascii="方正仿宋_GBK" w:hAnsi="方正仿宋_GBK" w:eastAsia="方正仿宋_GBK" w:cs="方正仿宋_GBK"/>
                <w:color w:val="auto"/>
                <w:szCs w:val="21"/>
                <w:lang w:val="en-US" w:eastAsia="zh-CN"/>
              </w:rPr>
              <w:t>无</w:t>
            </w:r>
          </w:p>
        </w:tc>
      </w:tr>
      <w:tr w14:paraId="0AE34EC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continue"/>
            <w:tcBorders>
              <w:tl2br w:val="nil"/>
              <w:tr2bl w:val="nil"/>
            </w:tcBorders>
            <w:textDirection w:val="tbRlV"/>
            <w:vAlign w:val="center"/>
          </w:tcPr>
          <w:p w14:paraId="429F9CBD">
            <w:pPr>
              <w:keepNext w:val="0"/>
              <w:keepLines w:val="0"/>
              <w:suppressLineNumbers w:val="0"/>
              <w:spacing w:before="0" w:beforeAutospacing="0" w:after="0" w:afterAutospacing="0" w:line="240" w:lineRule="exact"/>
              <w:ind w:left="113" w:right="113"/>
              <w:jc w:val="center"/>
              <w:rPr>
                <w:rFonts w:hint="eastAsia" w:ascii="方正仿宋_GBK" w:hAnsi="方正仿宋_GBK" w:eastAsia="方正仿宋_GBK" w:cs="方正仿宋_GBK"/>
                <w:b/>
                <w:bCs/>
                <w:color w:val="auto"/>
                <w:szCs w:val="21"/>
                <w:lang w:val="en-US" w:eastAsia="zh-CN"/>
              </w:rPr>
            </w:pPr>
          </w:p>
        </w:tc>
        <w:tc>
          <w:tcPr>
            <w:tcW w:w="1108" w:type="dxa"/>
            <w:tcBorders>
              <w:tl2br w:val="nil"/>
              <w:tr2bl w:val="nil"/>
            </w:tcBorders>
            <w:vAlign w:val="center"/>
          </w:tcPr>
          <w:p w14:paraId="04375561">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义务消防</w:t>
            </w:r>
          </w:p>
          <w:p w14:paraId="51A28A53">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人员</w:t>
            </w:r>
          </w:p>
        </w:tc>
        <w:tc>
          <w:tcPr>
            <w:tcW w:w="1006" w:type="dxa"/>
            <w:tcBorders>
              <w:tl2br w:val="nil"/>
              <w:tr2bl w:val="nil"/>
            </w:tcBorders>
            <w:vAlign w:val="center"/>
          </w:tcPr>
          <w:p w14:paraId="3E558027">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无</w:t>
            </w:r>
          </w:p>
        </w:tc>
        <w:tc>
          <w:tcPr>
            <w:tcW w:w="1182" w:type="dxa"/>
            <w:tcBorders>
              <w:tl2br w:val="nil"/>
              <w:tr2bl w:val="nil"/>
            </w:tcBorders>
            <w:vAlign w:val="center"/>
          </w:tcPr>
          <w:p w14:paraId="22F69B1E">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培训情况</w:t>
            </w:r>
          </w:p>
        </w:tc>
        <w:tc>
          <w:tcPr>
            <w:tcW w:w="5928" w:type="dxa"/>
            <w:gridSpan w:val="6"/>
            <w:tcBorders>
              <w:tl2br w:val="nil"/>
              <w:tr2bl w:val="nil"/>
            </w:tcBorders>
            <w:vAlign w:val="center"/>
          </w:tcPr>
          <w:p w14:paraId="575E87A4">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Cs w:val="21"/>
                <w:lang w:val="en-US" w:eastAsia="zh-CN"/>
              </w:rPr>
            </w:pPr>
            <w:r>
              <w:rPr>
                <w:rFonts w:hint="eastAsia" w:ascii="方正仿宋_GBK" w:hAnsi="方正仿宋_GBK" w:eastAsia="方正仿宋_GBK" w:cs="方正仿宋_GBK"/>
                <w:color w:val="auto"/>
                <w:szCs w:val="21"/>
                <w:lang w:val="en-US" w:eastAsia="zh-CN"/>
              </w:rPr>
              <w:t>无</w:t>
            </w:r>
          </w:p>
        </w:tc>
      </w:tr>
      <w:tr w14:paraId="4E78529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restart"/>
            <w:tcBorders>
              <w:tl2br w:val="nil"/>
              <w:tr2bl w:val="nil"/>
            </w:tcBorders>
            <w:textDirection w:val="tbLrV"/>
            <w:vAlign w:val="center"/>
          </w:tcPr>
          <w:p w14:paraId="5C7B7C64">
            <w:pPr>
              <w:keepNext w:val="0"/>
              <w:keepLines w:val="0"/>
              <w:suppressLineNumbers w:val="0"/>
              <w:spacing w:before="0" w:beforeAutospacing="0" w:after="0" w:afterAutospacing="0" w:line="240" w:lineRule="exact"/>
              <w:ind w:left="113" w:right="113"/>
              <w:jc w:val="center"/>
              <w:rPr>
                <w:rFonts w:hint="eastAsia" w:ascii="方正仿宋_GBK" w:hAnsi="方正仿宋_GBK" w:eastAsia="方正仿宋_GBK" w:cs="方正仿宋_GBK"/>
                <w:b/>
                <w:bCs/>
                <w:color w:val="auto"/>
                <w:sz w:val="20"/>
                <w:szCs w:val="20"/>
              </w:rPr>
            </w:pPr>
            <w:r>
              <w:rPr>
                <w:rFonts w:hint="eastAsia" w:ascii="方正楷体_GBK" w:hAnsi="方正楷体_GBK" w:eastAsia="方正楷体_GBK" w:cs="方正楷体_GBK"/>
                <w:b/>
                <w:bCs/>
                <w:color w:val="auto"/>
                <w:szCs w:val="21"/>
                <w:lang w:val="en-US" w:eastAsia="zh-CN"/>
              </w:rPr>
              <w:t>重点部位情况（一）</w:t>
            </w:r>
          </w:p>
        </w:tc>
        <w:tc>
          <w:tcPr>
            <w:tcW w:w="1108" w:type="dxa"/>
            <w:tcBorders>
              <w:tl2br w:val="nil"/>
              <w:tr2bl w:val="nil"/>
            </w:tcBorders>
            <w:vAlign w:val="center"/>
          </w:tcPr>
          <w:p w14:paraId="6DF1055D">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重点部位</w:t>
            </w:r>
          </w:p>
          <w:p w14:paraId="36A8097E">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w w:val="90"/>
                <w:sz w:val="18"/>
                <w:szCs w:val="18"/>
              </w:rPr>
            </w:pPr>
            <w:r>
              <w:rPr>
                <w:rFonts w:hint="eastAsia" w:ascii="方正仿宋_GBK" w:hAnsi="方正仿宋_GBK" w:eastAsia="方正仿宋_GBK" w:cs="方正仿宋_GBK"/>
                <w:b/>
                <w:bCs/>
                <w:color w:val="auto"/>
                <w:szCs w:val="21"/>
                <w:lang w:val="en-US" w:eastAsia="zh-CN"/>
              </w:rPr>
              <w:t>名称</w:t>
            </w:r>
          </w:p>
        </w:tc>
        <w:tc>
          <w:tcPr>
            <w:tcW w:w="1006" w:type="dxa"/>
            <w:tcBorders>
              <w:tl2br w:val="nil"/>
              <w:tr2bl w:val="nil"/>
            </w:tcBorders>
            <w:vAlign w:val="center"/>
          </w:tcPr>
          <w:p w14:paraId="216D0B57">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lang w:val="en-US" w:eastAsia="zh-CN"/>
              </w:rPr>
            </w:pPr>
            <w:r>
              <w:rPr>
                <w:rFonts w:hint="eastAsia" w:ascii="方正仿宋_GBK" w:hAnsi="方正仿宋_GBK" w:eastAsia="方正仿宋_GBK" w:cs="方正仿宋_GBK"/>
                <w:color w:val="auto"/>
                <w:szCs w:val="22"/>
                <w:lang w:val="en-US" w:eastAsia="zh-CN"/>
              </w:rPr>
              <w:t>金一阳户外</w:t>
            </w:r>
          </w:p>
        </w:tc>
        <w:tc>
          <w:tcPr>
            <w:tcW w:w="1182" w:type="dxa"/>
            <w:tcBorders>
              <w:tl2br w:val="nil"/>
              <w:tr2bl w:val="nil"/>
            </w:tcBorders>
            <w:vAlign w:val="center"/>
          </w:tcPr>
          <w:p w14:paraId="11BF47C0">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重点部位</w:t>
            </w:r>
          </w:p>
          <w:p w14:paraId="0BDC5F95">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 w:val="18"/>
                <w:szCs w:val="18"/>
              </w:rPr>
            </w:pPr>
            <w:r>
              <w:rPr>
                <w:rFonts w:hint="eastAsia" w:ascii="方正仿宋_GBK" w:hAnsi="方正仿宋_GBK" w:eastAsia="方正仿宋_GBK" w:cs="方正仿宋_GBK"/>
                <w:b/>
                <w:bCs/>
                <w:color w:val="auto"/>
                <w:szCs w:val="21"/>
                <w:lang w:val="en-US" w:eastAsia="zh-CN"/>
              </w:rPr>
              <w:t>所在位置</w:t>
            </w:r>
          </w:p>
        </w:tc>
        <w:tc>
          <w:tcPr>
            <w:tcW w:w="1356" w:type="dxa"/>
            <w:tcBorders>
              <w:tl2br w:val="nil"/>
              <w:tr2bl w:val="nil"/>
            </w:tcBorders>
            <w:vAlign w:val="center"/>
          </w:tcPr>
          <w:p w14:paraId="177A28D1">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一层</w:t>
            </w:r>
          </w:p>
        </w:tc>
        <w:tc>
          <w:tcPr>
            <w:tcW w:w="1081" w:type="dxa"/>
            <w:tcBorders>
              <w:tl2br w:val="nil"/>
              <w:tr2bl w:val="nil"/>
            </w:tcBorders>
            <w:vAlign w:val="center"/>
          </w:tcPr>
          <w:p w14:paraId="45BC9AD7">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color w:val="auto"/>
                <w:w w:val="90"/>
                <w:sz w:val="18"/>
                <w:szCs w:val="18"/>
              </w:rPr>
            </w:pPr>
            <w:r>
              <w:rPr>
                <w:rFonts w:hint="eastAsia" w:ascii="方正仿宋_GBK" w:hAnsi="方正仿宋_GBK" w:eastAsia="方正仿宋_GBK" w:cs="方正仿宋_GBK"/>
                <w:b/>
                <w:bCs/>
                <w:color w:val="auto"/>
                <w:szCs w:val="21"/>
                <w:lang w:val="en-US" w:eastAsia="zh-CN"/>
              </w:rPr>
              <w:t>建筑结构</w:t>
            </w:r>
          </w:p>
        </w:tc>
        <w:tc>
          <w:tcPr>
            <w:tcW w:w="904" w:type="dxa"/>
            <w:tcBorders>
              <w:tl2br w:val="nil"/>
              <w:tr2bl w:val="nil"/>
            </w:tcBorders>
            <w:vAlign w:val="center"/>
          </w:tcPr>
          <w:p w14:paraId="146AE91D">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钢筋</w:t>
            </w:r>
          </w:p>
          <w:p w14:paraId="407182CF">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混凝土</w:t>
            </w:r>
          </w:p>
        </w:tc>
        <w:tc>
          <w:tcPr>
            <w:tcW w:w="1025" w:type="dxa"/>
            <w:tcBorders>
              <w:tl2br w:val="nil"/>
              <w:tr2bl w:val="nil"/>
            </w:tcBorders>
            <w:vAlign w:val="center"/>
          </w:tcPr>
          <w:p w14:paraId="54B32AA7">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w w:val="90"/>
                <w:sz w:val="18"/>
                <w:szCs w:val="18"/>
              </w:rPr>
            </w:pPr>
            <w:r>
              <w:rPr>
                <w:rFonts w:hint="eastAsia" w:ascii="方正仿宋_GBK" w:hAnsi="方正仿宋_GBK" w:eastAsia="方正仿宋_GBK" w:cs="方正仿宋_GBK"/>
                <w:b/>
                <w:bCs/>
                <w:color w:val="auto"/>
                <w:szCs w:val="21"/>
                <w:lang w:val="en-US" w:eastAsia="zh-CN"/>
              </w:rPr>
              <w:t>使用性质</w:t>
            </w:r>
          </w:p>
        </w:tc>
        <w:tc>
          <w:tcPr>
            <w:tcW w:w="1562" w:type="dxa"/>
            <w:gridSpan w:val="2"/>
            <w:tcBorders>
              <w:tl2br w:val="nil"/>
              <w:tr2bl w:val="nil"/>
            </w:tcBorders>
            <w:vAlign w:val="center"/>
          </w:tcPr>
          <w:p w14:paraId="67FCC62C">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民用建筑/</w:t>
            </w:r>
            <w:r>
              <w:rPr>
                <w:rFonts w:hint="eastAsia" w:ascii="方正仿宋_GBK" w:hAnsi="方正仿宋_GBK" w:eastAsia="方正仿宋_GBK" w:cs="方正仿宋_GBK"/>
                <w:color w:val="FF0000"/>
                <w:szCs w:val="22"/>
                <w:lang w:val="en-US" w:eastAsia="zh-CN"/>
              </w:rPr>
              <w:t>工业</w:t>
            </w:r>
            <w:r>
              <w:rPr>
                <w:rFonts w:hint="default" w:ascii="方正仿宋_GBK" w:hAnsi="方正仿宋_GBK" w:eastAsia="方正仿宋_GBK" w:cs="方正仿宋_GBK"/>
                <w:color w:val="FF0000"/>
                <w:szCs w:val="22"/>
                <w:lang w:val="en-US" w:eastAsia="zh-CN"/>
              </w:rPr>
              <w:t>建筑/</w:t>
            </w:r>
            <w:r>
              <w:rPr>
                <w:rFonts w:hint="eastAsia" w:ascii="方正仿宋_GBK" w:hAnsi="方正仿宋_GBK" w:eastAsia="方正仿宋_GBK" w:cs="方正仿宋_GBK"/>
                <w:color w:val="FF0000"/>
                <w:szCs w:val="22"/>
                <w:lang w:val="en-US" w:eastAsia="zh-CN"/>
              </w:rPr>
              <w:t>农业</w:t>
            </w:r>
            <w:r>
              <w:rPr>
                <w:rFonts w:hint="default" w:ascii="方正仿宋_GBK" w:hAnsi="方正仿宋_GBK" w:eastAsia="方正仿宋_GBK" w:cs="方正仿宋_GBK"/>
                <w:color w:val="FF0000"/>
                <w:szCs w:val="22"/>
                <w:lang w:val="en-US" w:eastAsia="zh-CN"/>
              </w:rPr>
              <w:t>建筑</w:t>
            </w:r>
          </w:p>
        </w:tc>
      </w:tr>
      <w:tr w14:paraId="44964A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continue"/>
            <w:tcBorders>
              <w:tl2br w:val="nil"/>
              <w:tr2bl w:val="nil"/>
            </w:tcBorders>
            <w:textDirection w:val="tbRlV"/>
            <w:vAlign w:val="center"/>
          </w:tcPr>
          <w:p w14:paraId="7347BFC6">
            <w:pPr>
              <w:keepNext w:val="0"/>
              <w:keepLines w:val="0"/>
              <w:suppressLineNumbers w:val="0"/>
              <w:spacing w:before="0" w:beforeAutospacing="0" w:after="0" w:afterAutospacing="0" w:line="240" w:lineRule="exact"/>
              <w:ind w:left="113" w:right="113"/>
              <w:jc w:val="center"/>
              <w:rPr>
                <w:rFonts w:hint="eastAsia" w:ascii="方正仿宋_GBK" w:hAnsi="方正仿宋_GBK" w:eastAsia="方正仿宋_GBK" w:cs="方正仿宋_GBK"/>
                <w:b/>
                <w:bCs/>
                <w:color w:val="auto"/>
                <w:sz w:val="20"/>
                <w:szCs w:val="20"/>
              </w:rPr>
            </w:pPr>
          </w:p>
        </w:tc>
        <w:tc>
          <w:tcPr>
            <w:tcW w:w="1108" w:type="dxa"/>
            <w:vMerge w:val="restart"/>
            <w:tcBorders>
              <w:tl2br w:val="nil"/>
              <w:tr2bl w:val="nil"/>
            </w:tcBorders>
            <w:vAlign w:val="center"/>
          </w:tcPr>
          <w:p w14:paraId="68146DC8">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危险介质</w:t>
            </w:r>
          </w:p>
        </w:tc>
        <w:tc>
          <w:tcPr>
            <w:tcW w:w="1006" w:type="dxa"/>
            <w:tcBorders>
              <w:tl2br w:val="nil"/>
              <w:tr2bl w:val="nil"/>
            </w:tcBorders>
            <w:vAlign w:val="center"/>
          </w:tcPr>
          <w:p w14:paraId="3ED09D68">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名称</w:t>
            </w:r>
          </w:p>
        </w:tc>
        <w:tc>
          <w:tcPr>
            <w:tcW w:w="2538" w:type="dxa"/>
            <w:gridSpan w:val="2"/>
            <w:tcBorders>
              <w:tl2br w:val="nil"/>
              <w:tr2bl w:val="nil"/>
            </w:tcBorders>
            <w:vAlign w:val="center"/>
          </w:tcPr>
          <w:p w14:paraId="4BDFA23D">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kern w:val="2"/>
                <w:sz w:val="18"/>
                <w:szCs w:val="18"/>
                <w:lang w:val="en-US" w:eastAsia="zh-CN" w:bidi="ar-SA"/>
              </w:rPr>
            </w:pPr>
            <w:r>
              <w:rPr>
                <w:rFonts w:hint="eastAsia" w:ascii="方正仿宋_GBK" w:hAnsi="方正仿宋_GBK" w:eastAsia="方正仿宋_GBK" w:cs="方正仿宋_GBK"/>
                <w:color w:val="auto"/>
                <w:szCs w:val="22"/>
                <w:lang w:val="en-US" w:eastAsia="zh-CN"/>
              </w:rPr>
              <w:t>软体家居</w:t>
            </w:r>
          </w:p>
        </w:tc>
        <w:tc>
          <w:tcPr>
            <w:tcW w:w="1081" w:type="dxa"/>
            <w:tcBorders>
              <w:tl2br w:val="nil"/>
              <w:tr2bl w:val="nil"/>
            </w:tcBorders>
            <w:vAlign w:val="center"/>
          </w:tcPr>
          <w:p w14:paraId="0A06552E">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b/>
                <w:bCs/>
                <w:color w:val="auto"/>
                <w:szCs w:val="21"/>
                <w:lang w:val="en-US" w:eastAsia="zh-CN"/>
              </w:rPr>
              <w:t>实际储量</w:t>
            </w:r>
          </w:p>
        </w:tc>
        <w:tc>
          <w:tcPr>
            <w:tcW w:w="3491" w:type="dxa"/>
            <w:gridSpan w:val="4"/>
            <w:tcBorders>
              <w:tl2br w:val="nil"/>
              <w:tr2bl w:val="nil"/>
            </w:tcBorders>
            <w:vAlign w:val="center"/>
          </w:tcPr>
          <w:p w14:paraId="56BE21E6">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kern w:val="2"/>
                <w:sz w:val="18"/>
                <w:szCs w:val="18"/>
                <w:lang w:val="en-US" w:eastAsia="zh-CN" w:bidi="ar-SA"/>
              </w:rPr>
            </w:pPr>
            <w:r>
              <w:rPr>
                <w:rFonts w:hint="eastAsia" w:ascii="方正仿宋_GBK" w:hAnsi="方正仿宋_GBK" w:eastAsia="方正仿宋_GBK" w:cs="方正仿宋_GBK"/>
                <w:color w:val="auto"/>
                <w:kern w:val="2"/>
                <w:sz w:val="18"/>
                <w:szCs w:val="18"/>
                <w:lang w:val="en-US" w:eastAsia="zh-CN" w:bidi="ar-SA"/>
              </w:rPr>
              <w:t>——</w:t>
            </w:r>
          </w:p>
        </w:tc>
      </w:tr>
      <w:tr w14:paraId="00F506D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891" w:type="dxa"/>
            <w:vMerge w:val="continue"/>
            <w:tcBorders>
              <w:tl2br w:val="nil"/>
              <w:tr2bl w:val="nil"/>
            </w:tcBorders>
            <w:textDirection w:val="tbRlV"/>
            <w:vAlign w:val="center"/>
          </w:tcPr>
          <w:p w14:paraId="1D3EBFAC">
            <w:pPr>
              <w:keepNext w:val="0"/>
              <w:keepLines w:val="0"/>
              <w:suppressLineNumbers w:val="0"/>
              <w:spacing w:before="0" w:beforeAutospacing="0" w:after="0" w:afterAutospacing="0" w:line="240" w:lineRule="exact"/>
              <w:ind w:left="113" w:right="113"/>
              <w:jc w:val="center"/>
              <w:rPr>
                <w:rFonts w:hint="eastAsia" w:ascii="方正仿宋_GBK" w:hAnsi="方正仿宋_GBK" w:eastAsia="方正仿宋_GBK" w:cs="方正仿宋_GBK"/>
                <w:b/>
                <w:bCs/>
                <w:color w:val="auto"/>
                <w:sz w:val="20"/>
                <w:szCs w:val="20"/>
              </w:rPr>
            </w:pPr>
          </w:p>
        </w:tc>
        <w:tc>
          <w:tcPr>
            <w:tcW w:w="1108" w:type="dxa"/>
            <w:vMerge w:val="continue"/>
            <w:tcBorders>
              <w:tl2br w:val="nil"/>
              <w:tr2bl w:val="nil"/>
            </w:tcBorders>
            <w:vAlign w:val="center"/>
          </w:tcPr>
          <w:p w14:paraId="447A61B9">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p>
        </w:tc>
        <w:tc>
          <w:tcPr>
            <w:tcW w:w="1006" w:type="dxa"/>
            <w:tcBorders>
              <w:tl2br w:val="nil"/>
              <w:tr2bl w:val="nil"/>
            </w:tcBorders>
            <w:vAlign w:val="center"/>
          </w:tcPr>
          <w:p w14:paraId="5BCDE3C7">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理化性质</w:t>
            </w:r>
          </w:p>
        </w:tc>
        <w:tc>
          <w:tcPr>
            <w:tcW w:w="7110" w:type="dxa"/>
            <w:gridSpan w:val="7"/>
            <w:tcBorders>
              <w:tl2br w:val="nil"/>
              <w:tr2bl w:val="nil"/>
            </w:tcBorders>
            <w:vAlign w:val="center"/>
          </w:tcPr>
          <w:p w14:paraId="2CDB327F">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主要为易燃固体物质，藤、竹系列家居较多。</w:t>
            </w:r>
          </w:p>
        </w:tc>
      </w:tr>
      <w:tr w14:paraId="0F5D39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88" w:hRule="atLeast"/>
          <w:jc w:val="center"/>
        </w:trPr>
        <w:tc>
          <w:tcPr>
            <w:tcW w:w="891" w:type="dxa"/>
            <w:vMerge w:val="continue"/>
            <w:tcBorders>
              <w:tl2br w:val="nil"/>
              <w:tr2bl w:val="nil"/>
            </w:tcBorders>
            <w:vAlign w:val="center"/>
          </w:tcPr>
          <w:p w14:paraId="6ABB33AA">
            <w:pPr>
              <w:keepNext w:val="0"/>
              <w:keepLines w:val="0"/>
              <w:widowControl/>
              <w:suppressLineNumbers w:val="0"/>
              <w:spacing w:before="0" w:beforeAutospacing="0" w:after="0" w:afterAutospacing="0"/>
              <w:ind w:left="0" w:right="0"/>
              <w:jc w:val="left"/>
              <w:rPr>
                <w:rFonts w:hint="eastAsia" w:ascii="方正仿宋_GBK" w:hAnsi="方正仿宋_GBK" w:eastAsia="方正仿宋_GBK" w:cs="方正仿宋_GBK"/>
                <w:b/>
                <w:bCs/>
                <w:color w:val="auto"/>
                <w:sz w:val="20"/>
                <w:szCs w:val="20"/>
              </w:rPr>
            </w:pPr>
          </w:p>
        </w:tc>
        <w:tc>
          <w:tcPr>
            <w:tcW w:w="1108" w:type="dxa"/>
            <w:tcBorders>
              <w:tl2br w:val="nil"/>
              <w:tr2bl w:val="nil"/>
            </w:tcBorders>
            <w:vAlign w:val="center"/>
          </w:tcPr>
          <w:p w14:paraId="109E4AA4">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危险性</w:t>
            </w:r>
          </w:p>
          <w:p w14:paraId="2C193138">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分析</w:t>
            </w:r>
          </w:p>
        </w:tc>
        <w:tc>
          <w:tcPr>
            <w:tcW w:w="8116" w:type="dxa"/>
            <w:gridSpan w:val="8"/>
            <w:tcBorders>
              <w:tl2br w:val="nil"/>
              <w:tr2bl w:val="nil"/>
            </w:tcBorders>
            <w:vAlign w:val="center"/>
          </w:tcPr>
          <w:p w14:paraId="5739DD96">
            <w:pPr>
              <w:keepNext w:val="0"/>
              <w:keepLines w:val="0"/>
              <w:suppressLineNumbers w:val="0"/>
              <w:spacing w:before="0" w:beforeAutospacing="0" w:after="0" w:afterAutospacing="0" w:line="240" w:lineRule="exact"/>
              <w:ind w:left="0" w:right="0"/>
              <w:jc w:val="both"/>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易燃可燃物荷载较大，火灾风险较大，发生火灾燃烧猛烈，蔓延迅速，易造成大量浓烟，伴有有毒气体，并随时可能蔓延至全楼。</w:t>
            </w:r>
          </w:p>
        </w:tc>
      </w:tr>
      <w:tr w14:paraId="45304B8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891" w:type="dxa"/>
            <w:vMerge w:val="restart"/>
            <w:tcBorders>
              <w:tl2br w:val="nil"/>
              <w:tr2bl w:val="nil"/>
            </w:tcBorders>
            <w:textDirection w:val="tbLrV"/>
            <w:vAlign w:val="center"/>
          </w:tcPr>
          <w:p w14:paraId="0DF55E8E">
            <w:pPr>
              <w:keepNext w:val="0"/>
              <w:keepLines w:val="0"/>
              <w:suppressLineNumbers w:val="0"/>
              <w:spacing w:before="0" w:beforeAutospacing="0" w:after="0" w:afterAutospacing="0" w:line="240" w:lineRule="exact"/>
              <w:ind w:left="113" w:right="113"/>
              <w:jc w:val="center"/>
              <w:rPr>
                <w:rFonts w:hint="eastAsia" w:ascii="方正仿宋_GBK" w:hAnsi="方正仿宋_GBK" w:eastAsia="方正仿宋_GBK" w:cs="方正仿宋_GBK"/>
                <w:b/>
                <w:bCs/>
                <w:color w:val="auto"/>
                <w:sz w:val="20"/>
                <w:szCs w:val="20"/>
              </w:rPr>
            </w:pPr>
            <w:r>
              <w:rPr>
                <w:rFonts w:hint="eastAsia" w:ascii="方正楷体_GBK" w:hAnsi="方正楷体_GBK" w:eastAsia="方正楷体_GBK" w:cs="方正楷体_GBK"/>
                <w:b/>
                <w:bCs/>
                <w:color w:val="auto"/>
                <w:sz w:val="20"/>
                <w:szCs w:val="20"/>
              </w:rPr>
              <w:t>重点部位情况（二）</w:t>
            </w:r>
          </w:p>
        </w:tc>
        <w:tc>
          <w:tcPr>
            <w:tcW w:w="1108" w:type="dxa"/>
            <w:tcBorders>
              <w:tl2br w:val="nil"/>
              <w:tr2bl w:val="nil"/>
            </w:tcBorders>
            <w:vAlign w:val="center"/>
          </w:tcPr>
          <w:p w14:paraId="342070AC">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重点部位</w:t>
            </w:r>
          </w:p>
          <w:p w14:paraId="241B8CAB">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名称</w:t>
            </w:r>
          </w:p>
        </w:tc>
        <w:tc>
          <w:tcPr>
            <w:tcW w:w="1006" w:type="dxa"/>
            <w:tcBorders>
              <w:tl2br w:val="nil"/>
              <w:tr2bl w:val="nil"/>
            </w:tcBorders>
            <w:vAlign w:val="center"/>
          </w:tcPr>
          <w:p w14:paraId="0FDC49B8">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lang w:val="en-US" w:eastAsia="zh-CN"/>
              </w:rPr>
            </w:pPr>
            <w:r>
              <w:rPr>
                <w:rFonts w:hint="eastAsia" w:ascii="方正仿宋_GBK" w:hAnsi="方正仿宋_GBK" w:eastAsia="方正仿宋_GBK" w:cs="方正仿宋_GBK"/>
                <w:color w:val="auto"/>
                <w:szCs w:val="22"/>
                <w:lang w:val="en-US" w:eastAsia="zh-CN"/>
              </w:rPr>
              <w:t>爱蒂思</w:t>
            </w:r>
          </w:p>
        </w:tc>
        <w:tc>
          <w:tcPr>
            <w:tcW w:w="1182" w:type="dxa"/>
            <w:tcBorders>
              <w:tl2br w:val="nil"/>
              <w:tr2bl w:val="nil"/>
            </w:tcBorders>
            <w:vAlign w:val="center"/>
          </w:tcPr>
          <w:p w14:paraId="3EBDD404">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重点部位</w:t>
            </w:r>
          </w:p>
          <w:p w14:paraId="4CB93071">
            <w:pPr>
              <w:keepNext w:val="0"/>
              <w:keepLines w:val="0"/>
              <w:suppressLineNumbers w:val="0"/>
              <w:spacing w:before="0" w:beforeAutospacing="0" w:after="0" w:afterAutospacing="0" w:line="240" w:lineRule="exact"/>
              <w:ind w:left="-168" w:leftChars="-80" w:right="-166" w:rightChars="-79"/>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b/>
                <w:bCs/>
                <w:color w:val="auto"/>
                <w:szCs w:val="21"/>
                <w:lang w:val="en-US" w:eastAsia="zh-CN"/>
              </w:rPr>
              <w:t>所在位置</w:t>
            </w:r>
          </w:p>
        </w:tc>
        <w:tc>
          <w:tcPr>
            <w:tcW w:w="1356" w:type="dxa"/>
            <w:tcBorders>
              <w:tl2br w:val="nil"/>
              <w:tr2bl w:val="nil"/>
            </w:tcBorders>
            <w:vAlign w:val="center"/>
          </w:tcPr>
          <w:p w14:paraId="3A332A4F">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二层</w:t>
            </w:r>
          </w:p>
        </w:tc>
        <w:tc>
          <w:tcPr>
            <w:tcW w:w="1081" w:type="dxa"/>
            <w:tcBorders>
              <w:tl2br w:val="nil"/>
              <w:tr2bl w:val="nil"/>
            </w:tcBorders>
            <w:vAlign w:val="center"/>
          </w:tcPr>
          <w:p w14:paraId="4CFCC39C">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color w:val="auto"/>
                <w:w w:val="90"/>
                <w:sz w:val="18"/>
                <w:szCs w:val="18"/>
              </w:rPr>
            </w:pPr>
            <w:r>
              <w:rPr>
                <w:rFonts w:hint="eastAsia" w:ascii="方正仿宋_GBK" w:hAnsi="方正仿宋_GBK" w:eastAsia="方正仿宋_GBK" w:cs="方正仿宋_GBK"/>
                <w:b/>
                <w:bCs/>
                <w:color w:val="auto"/>
                <w:szCs w:val="21"/>
                <w:lang w:val="en-US" w:eastAsia="zh-CN"/>
              </w:rPr>
              <w:t>建筑结构</w:t>
            </w:r>
          </w:p>
        </w:tc>
        <w:tc>
          <w:tcPr>
            <w:tcW w:w="904" w:type="dxa"/>
            <w:tcBorders>
              <w:tl2br w:val="nil"/>
              <w:tr2bl w:val="nil"/>
            </w:tcBorders>
            <w:vAlign w:val="center"/>
          </w:tcPr>
          <w:p w14:paraId="716168AE">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Cs w:val="22"/>
                <w:lang w:val="en-US" w:eastAsia="zh-CN"/>
              </w:rPr>
            </w:pPr>
            <w:r>
              <w:rPr>
                <w:rFonts w:hint="eastAsia" w:ascii="方正仿宋_GBK" w:hAnsi="方正仿宋_GBK" w:eastAsia="方正仿宋_GBK" w:cs="方正仿宋_GBK"/>
                <w:color w:val="auto"/>
                <w:szCs w:val="22"/>
                <w:lang w:val="en-US" w:eastAsia="zh-CN"/>
              </w:rPr>
              <w:t>钢筋混</w:t>
            </w:r>
          </w:p>
          <w:p w14:paraId="1875E782">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凝土</w:t>
            </w:r>
          </w:p>
        </w:tc>
        <w:tc>
          <w:tcPr>
            <w:tcW w:w="1025" w:type="dxa"/>
            <w:tcBorders>
              <w:tl2br w:val="nil"/>
              <w:tr2bl w:val="nil"/>
            </w:tcBorders>
            <w:vAlign w:val="center"/>
          </w:tcPr>
          <w:p w14:paraId="65597A7D">
            <w:pPr>
              <w:keepNext w:val="0"/>
              <w:keepLines w:val="0"/>
              <w:suppressLineNumbers w:val="0"/>
              <w:spacing w:before="0" w:beforeAutospacing="0" w:after="0" w:afterAutospacing="0" w:line="240" w:lineRule="exact"/>
              <w:ind w:left="-53" w:leftChars="-25" w:right="-113" w:rightChars="-54"/>
              <w:jc w:val="center"/>
              <w:rPr>
                <w:rFonts w:hint="default" w:ascii="方正仿宋_GBK" w:hAnsi="方正仿宋_GBK" w:eastAsia="方正仿宋_GBK" w:cs="方正仿宋_GBK"/>
                <w:color w:val="auto"/>
                <w:w w:val="90"/>
                <w:sz w:val="18"/>
                <w:szCs w:val="18"/>
                <w:lang w:val="en-US" w:eastAsia="zh-CN"/>
              </w:rPr>
            </w:pPr>
            <w:r>
              <w:rPr>
                <w:rFonts w:hint="eastAsia" w:ascii="方正仿宋_GBK" w:hAnsi="方正仿宋_GBK" w:eastAsia="方正仿宋_GBK" w:cs="方正仿宋_GBK"/>
                <w:b/>
                <w:bCs/>
                <w:color w:val="auto"/>
                <w:szCs w:val="21"/>
                <w:lang w:val="en-US" w:eastAsia="zh-CN"/>
              </w:rPr>
              <w:t>使用性质</w:t>
            </w:r>
          </w:p>
        </w:tc>
        <w:tc>
          <w:tcPr>
            <w:tcW w:w="1562" w:type="dxa"/>
            <w:gridSpan w:val="2"/>
            <w:tcBorders>
              <w:tl2br w:val="nil"/>
              <w:tr2bl w:val="nil"/>
            </w:tcBorders>
            <w:vAlign w:val="center"/>
          </w:tcPr>
          <w:p w14:paraId="5ACC81B2">
            <w:pPr>
              <w:keepNext w:val="0"/>
              <w:keepLines w:val="0"/>
              <w:suppressLineNumbers w:val="0"/>
              <w:spacing w:before="0" w:beforeAutospacing="0" w:after="0" w:afterAutospacing="0" w:line="240" w:lineRule="exact"/>
              <w:ind w:left="0" w:right="0"/>
              <w:jc w:val="center"/>
              <w:rPr>
                <w:rFonts w:hint="default" w:ascii="方正仿宋_GBK" w:hAnsi="方正仿宋_GBK" w:eastAsia="方正仿宋_GBK" w:cs="方正仿宋_GBK"/>
                <w:color w:val="auto"/>
                <w:sz w:val="18"/>
                <w:szCs w:val="18"/>
                <w:lang w:val="en-US" w:eastAsia="zh-CN"/>
              </w:rPr>
            </w:pPr>
            <w:r>
              <w:rPr>
                <w:rFonts w:hint="eastAsia" w:ascii="方正仿宋_GBK" w:hAnsi="方正仿宋_GBK" w:eastAsia="方正仿宋_GBK" w:cs="方正仿宋_GBK"/>
                <w:color w:val="auto"/>
                <w:szCs w:val="22"/>
                <w:lang w:val="en-US" w:eastAsia="zh-CN"/>
              </w:rPr>
              <w:t>民用建筑/</w:t>
            </w:r>
            <w:r>
              <w:rPr>
                <w:rFonts w:hint="eastAsia" w:ascii="方正仿宋_GBK" w:hAnsi="方正仿宋_GBK" w:eastAsia="方正仿宋_GBK" w:cs="方正仿宋_GBK"/>
                <w:color w:val="FF0000"/>
                <w:szCs w:val="22"/>
                <w:lang w:val="en-US" w:eastAsia="zh-CN"/>
              </w:rPr>
              <w:t>工业</w:t>
            </w:r>
            <w:r>
              <w:rPr>
                <w:rFonts w:hint="default" w:ascii="方正仿宋_GBK" w:hAnsi="方正仿宋_GBK" w:eastAsia="方正仿宋_GBK" w:cs="方正仿宋_GBK"/>
                <w:color w:val="FF0000"/>
                <w:szCs w:val="22"/>
                <w:lang w:val="en-US" w:eastAsia="zh-CN"/>
              </w:rPr>
              <w:t>建筑/</w:t>
            </w:r>
            <w:r>
              <w:rPr>
                <w:rFonts w:hint="eastAsia" w:ascii="方正仿宋_GBK" w:hAnsi="方正仿宋_GBK" w:eastAsia="方正仿宋_GBK" w:cs="方正仿宋_GBK"/>
                <w:color w:val="FF0000"/>
                <w:szCs w:val="22"/>
                <w:lang w:val="en-US" w:eastAsia="zh-CN"/>
              </w:rPr>
              <w:t>农业</w:t>
            </w:r>
            <w:r>
              <w:rPr>
                <w:rFonts w:hint="default" w:ascii="方正仿宋_GBK" w:hAnsi="方正仿宋_GBK" w:eastAsia="方正仿宋_GBK" w:cs="方正仿宋_GBK"/>
                <w:color w:val="FF0000"/>
                <w:szCs w:val="22"/>
                <w:lang w:val="en-US" w:eastAsia="zh-CN"/>
              </w:rPr>
              <w:t>建筑</w:t>
            </w:r>
          </w:p>
        </w:tc>
      </w:tr>
      <w:tr w14:paraId="27E2A7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891" w:type="dxa"/>
            <w:vMerge w:val="continue"/>
            <w:tcBorders>
              <w:tl2br w:val="nil"/>
              <w:tr2bl w:val="nil"/>
            </w:tcBorders>
            <w:textDirection w:val="tbRlV"/>
            <w:vAlign w:val="center"/>
          </w:tcPr>
          <w:p w14:paraId="0EC07E1C">
            <w:pPr>
              <w:keepNext w:val="0"/>
              <w:keepLines w:val="0"/>
              <w:suppressLineNumbers w:val="0"/>
              <w:spacing w:before="0" w:beforeAutospacing="0" w:after="0" w:afterAutospacing="0" w:line="240" w:lineRule="exact"/>
              <w:ind w:left="113" w:right="113"/>
              <w:jc w:val="center"/>
              <w:rPr>
                <w:rFonts w:hint="eastAsia" w:ascii="方正仿宋_GBK" w:hAnsi="方正仿宋_GBK" w:eastAsia="方正仿宋_GBK" w:cs="方正仿宋_GBK"/>
                <w:b/>
                <w:bCs/>
                <w:color w:val="auto"/>
                <w:sz w:val="20"/>
                <w:szCs w:val="20"/>
              </w:rPr>
            </w:pPr>
          </w:p>
        </w:tc>
        <w:tc>
          <w:tcPr>
            <w:tcW w:w="1108" w:type="dxa"/>
            <w:vMerge w:val="restart"/>
            <w:tcBorders>
              <w:tl2br w:val="nil"/>
              <w:tr2bl w:val="nil"/>
            </w:tcBorders>
            <w:vAlign w:val="center"/>
          </w:tcPr>
          <w:p w14:paraId="14F24C4E">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危险介质</w:t>
            </w:r>
          </w:p>
        </w:tc>
        <w:tc>
          <w:tcPr>
            <w:tcW w:w="1006" w:type="dxa"/>
            <w:tcBorders>
              <w:tl2br w:val="nil"/>
              <w:tr2bl w:val="nil"/>
            </w:tcBorders>
            <w:vAlign w:val="center"/>
          </w:tcPr>
          <w:p w14:paraId="4989E475">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名称</w:t>
            </w:r>
          </w:p>
        </w:tc>
        <w:tc>
          <w:tcPr>
            <w:tcW w:w="2538" w:type="dxa"/>
            <w:gridSpan w:val="2"/>
            <w:tcBorders>
              <w:tl2br w:val="nil"/>
              <w:tr2bl w:val="nil"/>
            </w:tcBorders>
            <w:vAlign w:val="center"/>
          </w:tcPr>
          <w:p w14:paraId="1958A4B6">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kern w:val="2"/>
                <w:sz w:val="18"/>
                <w:szCs w:val="18"/>
                <w:lang w:val="en-US" w:eastAsia="zh-CN" w:bidi="ar-SA"/>
              </w:rPr>
            </w:pPr>
            <w:r>
              <w:rPr>
                <w:rFonts w:hint="eastAsia" w:ascii="方正仿宋_GBK" w:hAnsi="方正仿宋_GBK" w:eastAsia="方正仿宋_GBK" w:cs="方正仿宋_GBK"/>
                <w:color w:val="auto"/>
                <w:szCs w:val="22"/>
                <w:lang w:val="en-US" w:eastAsia="zh-CN"/>
              </w:rPr>
              <w:t>实木板材</w:t>
            </w:r>
          </w:p>
        </w:tc>
        <w:tc>
          <w:tcPr>
            <w:tcW w:w="1081" w:type="dxa"/>
            <w:tcBorders>
              <w:tl2br w:val="nil"/>
              <w:tr2bl w:val="nil"/>
            </w:tcBorders>
            <w:vAlign w:val="center"/>
          </w:tcPr>
          <w:p w14:paraId="0E948F2F">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000000"/>
                <w:sz w:val="18"/>
                <w:szCs w:val="18"/>
              </w:rPr>
            </w:pPr>
            <w:r>
              <w:rPr>
                <w:rFonts w:hint="eastAsia" w:ascii="方正仿宋_GBK" w:hAnsi="方正仿宋_GBK" w:eastAsia="方正仿宋_GBK" w:cs="方正仿宋_GBK"/>
                <w:b/>
                <w:bCs/>
                <w:color w:val="auto"/>
                <w:szCs w:val="21"/>
                <w:lang w:val="en-US" w:eastAsia="zh-CN"/>
              </w:rPr>
              <w:t>实际储量</w:t>
            </w:r>
          </w:p>
        </w:tc>
        <w:tc>
          <w:tcPr>
            <w:tcW w:w="3491" w:type="dxa"/>
            <w:gridSpan w:val="4"/>
            <w:tcBorders>
              <w:tl2br w:val="nil"/>
              <w:tr2bl w:val="nil"/>
            </w:tcBorders>
            <w:vAlign w:val="center"/>
          </w:tcPr>
          <w:p w14:paraId="06C7488B">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color w:val="auto"/>
                <w:kern w:val="2"/>
                <w:sz w:val="18"/>
                <w:szCs w:val="18"/>
                <w:lang w:val="en-US" w:eastAsia="zh-CN" w:bidi="ar-SA"/>
              </w:rPr>
              <w:t>——</w:t>
            </w:r>
          </w:p>
        </w:tc>
      </w:tr>
      <w:tr w14:paraId="3039E27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891" w:type="dxa"/>
            <w:vMerge w:val="continue"/>
            <w:tcBorders>
              <w:tl2br w:val="nil"/>
              <w:tr2bl w:val="nil"/>
            </w:tcBorders>
            <w:textDirection w:val="tbRlV"/>
            <w:vAlign w:val="center"/>
          </w:tcPr>
          <w:p w14:paraId="4B90C98E">
            <w:pPr>
              <w:keepNext w:val="0"/>
              <w:keepLines w:val="0"/>
              <w:suppressLineNumbers w:val="0"/>
              <w:spacing w:before="0" w:beforeAutospacing="0" w:after="0" w:afterAutospacing="0" w:line="240" w:lineRule="exact"/>
              <w:ind w:left="113" w:right="113"/>
              <w:jc w:val="center"/>
              <w:rPr>
                <w:rFonts w:hint="eastAsia" w:ascii="方正仿宋_GBK" w:hAnsi="方正仿宋_GBK" w:eastAsia="方正仿宋_GBK" w:cs="方正仿宋_GBK"/>
                <w:b/>
                <w:bCs/>
                <w:color w:val="auto"/>
                <w:sz w:val="20"/>
                <w:szCs w:val="20"/>
              </w:rPr>
            </w:pPr>
          </w:p>
        </w:tc>
        <w:tc>
          <w:tcPr>
            <w:tcW w:w="1108" w:type="dxa"/>
            <w:vMerge w:val="continue"/>
            <w:tcBorders>
              <w:tl2br w:val="nil"/>
              <w:tr2bl w:val="nil"/>
            </w:tcBorders>
            <w:vAlign w:val="center"/>
          </w:tcPr>
          <w:p w14:paraId="63E8662E">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p>
        </w:tc>
        <w:tc>
          <w:tcPr>
            <w:tcW w:w="1006" w:type="dxa"/>
            <w:tcBorders>
              <w:tl2br w:val="nil"/>
              <w:tr2bl w:val="nil"/>
            </w:tcBorders>
            <w:vAlign w:val="center"/>
          </w:tcPr>
          <w:p w14:paraId="54AC971C">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理化性质</w:t>
            </w:r>
          </w:p>
        </w:tc>
        <w:tc>
          <w:tcPr>
            <w:tcW w:w="7110" w:type="dxa"/>
            <w:gridSpan w:val="7"/>
            <w:tcBorders>
              <w:tl2br w:val="nil"/>
              <w:tr2bl w:val="nil"/>
            </w:tcBorders>
            <w:vAlign w:val="center"/>
          </w:tcPr>
          <w:p w14:paraId="645905F3">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000000"/>
                <w:sz w:val="18"/>
                <w:szCs w:val="18"/>
              </w:rPr>
            </w:pPr>
            <w:r>
              <w:rPr>
                <w:rFonts w:hint="eastAsia" w:ascii="方正仿宋_GBK" w:hAnsi="方正仿宋_GBK" w:eastAsia="方正仿宋_GBK" w:cs="方正仿宋_GBK"/>
                <w:color w:val="auto"/>
                <w:szCs w:val="22"/>
                <w:lang w:val="en-US" w:eastAsia="zh-CN"/>
              </w:rPr>
              <w:t>主要为易燃固体物质，木质物较多。</w:t>
            </w:r>
          </w:p>
        </w:tc>
      </w:tr>
      <w:tr w14:paraId="4F61A85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45" w:hRule="atLeast"/>
          <w:jc w:val="center"/>
        </w:trPr>
        <w:tc>
          <w:tcPr>
            <w:tcW w:w="891" w:type="dxa"/>
            <w:vMerge w:val="continue"/>
            <w:tcBorders>
              <w:tl2br w:val="nil"/>
              <w:tr2bl w:val="nil"/>
            </w:tcBorders>
            <w:vAlign w:val="center"/>
          </w:tcPr>
          <w:p w14:paraId="7DF16E2E">
            <w:pPr>
              <w:keepNext w:val="0"/>
              <w:keepLines w:val="0"/>
              <w:widowControl/>
              <w:suppressLineNumbers w:val="0"/>
              <w:spacing w:before="0" w:beforeAutospacing="0" w:after="0" w:afterAutospacing="0"/>
              <w:ind w:left="0" w:right="0"/>
              <w:jc w:val="left"/>
              <w:rPr>
                <w:rFonts w:hint="eastAsia" w:ascii="方正仿宋_GBK" w:hAnsi="方正仿宋_GBK" w:eastAsia="方正仿宋_GBK" w:cs="方正仿宋_GBK"/>
                <w:b/>
                <w:bCs/>
                <w:color w:val="auto"/>
                <w:sz w:val="20"/>
                <w:szCs w:val="20"/>
              </w:rPr>
            </w:pPr>
          </w:p>
        </w:tc>
        <w:tc>
          <w:tcPr>
            <w:tcW w:w="1108" w:type="dxa"/>
            <w:tcBorders>
              <w:tl2br w:val="nil"/>
              <w:tr2bl w:val="nil"/>
            </w:tcBorders>
            <w:vAlign w:val="center"/>
          </w:tcPr>
          <w:p w14:paraId="47637A09">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危险性</w:t>
            </w:r>
          </w:p>
          <w:p w14:paraId="36E29A9B">
            <w:pPr>
              <w:keepNext w:val="0"/>
              <w:keepLines w:val="0"/>
              <w:suppressLineNumbers w:val="0"/>
              <w:spacing w:before="0" w:beforeAutospacing="0" w:after="0" w:afterAutospacing="0" w:line="240" w:lineRule="exact"/>
              <w:ind w:left="-53" w:leftChars="-25" w:right="-113" w:rightChars="-54"/>
              <w:jc w:val="center"/>
              <w:rPr>
                <w:rFonts w:hint="default" w:ascii="方正仿宋_GBK" w:hAnsi="方正仿宋_GBK" w:eastAsia="方正仿宋_GBK" w:cs="方正仿宋_GBK"/>
                <w:b/>
                <w:bCs/>
                <w:color w:val="auto"/>
                <w:szCs w:val="21"/>
                <w:lang w:val="en-US" w:eastAsia="zh-CN"/>
              </w:rPr>
            </w:pPr>
            <w:r>
              <w:rPr>
                <w:rFonts w:hint="eastAsia" w:ascii="方正仿宋_GBK" w:hAnsi="方正仿宋_GBK" w:eastAsia="方正仿宋_GBK" w:cs="方正仿宋_GBK"/>
                <w:b/>
                <w:bCs/>
                <w:color w:val="auto"/>
                <w:szCs w:val="21"/>
                <w:lang w:val="en-US" w:eastAsia="zh-CN"/>
              </w:rPr>
              <w:t>分析</w:t>
            </w:r>
          </w:p>
        </w:tc>
        <w:tc>
          <w:tcPr>
            <w:tcW w:w="8116" w:type="dxa"/>
            <w:gridSpan w:val="8"/>
            <w:tcBorders>
              <w:tl2br w:val="nil"/>
              <w:tr2bl w:val="nil"/>
            </w:tcBorders>
            <w:vAlign w:val="center"/>
          </w:tcPr>
          <w:p w14:paraId="2FFB17B2">
            <w:pPr>
              <w:keepNext w:val="0"/>
              <w:keepLines w:val="0"/>
              <w:suppressLineNumbers w:val="0"/>
              <w:spacing w:before="0" w:beforeAutospacing="0" w:after="0" w:afterAutospacing="0" w:line="240" w:lineRule="exact"/>
              <w:ind w:left="0" w:right="0"/>
              <w:jc w:val="left"/>
              <w:rPr>
                <w:rFonts w:hint="eastAsia" w:ascii="方正仿宋_GBK" w:hAnsi="方正仿宋_GBK" w:eastAsia="方正仿宋_GBK" w:cs="方正仿宋_GBK"/>
                <w:color w:val="auto"/>
                <w:sz w:val="18"/>
                <w:szCs w:val="18"/>
              </w:rPr>
            </w:pPr>
            <w:r>
              <w:rPr>
                <w:rFonts w:hint="eastAsia" w:ascii="方正仿宋_GBK" w:hAnsi="方正仿宋_GBK" w:eastAsia="方正仿宋_GBK" w:cs="方正仿宋_GBK"/>
                <w:color w:val="auto"/>
                <w:szCs w:val="22"/>
                <w:lang w:val="en-US" w:eastAsia="zh-CN"/>
              </w:rPr>
              <w:t>因易燃可燃物荷载较大，燃烧的是易燃物料，燃烧猛烈，火势蔓延迅速，易造成大量浓烟，伴有有毒气体，并随时有向相邻可燃物蔓延的危险，且人员众多疏散困难。</w:t>
            </w:r>
          </w:p>
        </w:tc>
      </w:tr>
      <w:tr w14:paraId="14A7718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22" w:hRule="atLeast"/>
          <w:jc w:val="center"/>
        </w:trPr>
        <w:tc>
          <w:tcPr>
            <w:tcW w:w="891" w:type="dxa"/>
            <w:vMerge w:val="continue"/>
            <w:tcBorders>
              <w:tl2br w:val="nil"/>
              <w:tr2bl w:val="nil"/>
            </w:tcBorders>
            <w:vAlign w:val="center"/>
          </w:tcPr>
          <w:p w14:paraId="43A10304">
            <w:pPr>
              <w:keepNext w:val="0"/>
              <w:keepLines w:val="0"/>
              <w:widowControl/>
              <w:suppressLineNumbers w:val="0"/>
              <w:spacing w:before="0" w:beforeAutospacing="0" w:after="0" w:afterAutospacing="0"/>
              <w:ind w:left="0" w:right="0"/>
              <w:jc w:val="left"/>
              <w:rPr>
                <w:rFonts w:hint="eastAsia" w:ascii="方正仿宋_GBK" w:hAnsi="方正仿宋_GBK" w:eastAsia="方正仿宋_GBK" w:cs="方正仿宋_GBK"/>
                <w:b/>
                <w:bCs/>
                <w:color w:val="auto"/>
                <w:sz w:val="20"/>
                <w:szCs w:val="20"/>
              </w:rPr>
            </w:pPr>
          </w:p>
        </w:tc>
        <w:tc>
          <w:tcPr>
            <w:tcW w:w="1108" w:type="dxa"/>
            <w:tcBorders>
              <w:tl2br w:val="nil"/>
              <w:tr2bl w:val="nil"/>
            </w:tcBorders>
            <w:vAlign w:val="center"/>
          </w:tcPr>
          <w:p w14:paraId="27BE8D1D">
            <w:pPr>
              <w:keepNext w:val="0"/>
              <w:keepLines w:val="0"/>
              <w:suppressLineNumbers w:val="0"/>
              <w:spacing w:before="0" w:beforeAutospacing="0" w:after="0" w:afterAutospacing="0" w:line="240" w:lineRule="exact"/>
              <w:ind w:left="0" w:right="0"/>
              <w:jc w:val="center"/>
              <w:rPr>
                <w:rFonts w:hint="eastAsia" w:ascii="方正仿宋_GBK" w:hAnsi="方正仿宋_GBK" w:eastAsia="方正仿宋_GBK" w:cs="方正仿宋_GBK"/>
                <w:color w:val="auto"/>
                <w:sz w:val="18"/>
                <w:szCs w:val="18"/>
              </w:rPr>
            </w:pPr>
          </w:p>
        </w:tc>
        <w:tc>
          <w:tcPr>
            <w:tcW w:w="8116" w:type="dxa"/>
            <w:gridSpan w:val="8"/>
            <w:tcBorders>
              <w:tl2br w:val="nil"/>
              <w:tr2bl w:val="nil"/>
            </w:tcBorders>
            <w:vAlign w:val="center"/>
          </w:tcPr>
          <w:p w14:paraId="31E0A3B8">
            <w:pPr>
              <w:keepNext w:val="0"/>
              <w:keepLines w:val="0"/>
              <w:suppressLineNumbers w:val="0"/>
              <w:spacing w:before="0" w:beforeAutospacing="0" w:after="0" w:afterAutospacing="0" w:line="240" w:lineRule="exact"/>
              <w:ind w:left="0" w:right="0"/>
              <w:jc w:val="left"/>
              <w:rPr>
                <w:rFonts w:hint="eastAsia" w:ascii="方正仿宋_GBK" w:hAnsi="方正仿宋_GBK" w:eastAsia="方正仿宋_GBK" w:cs="方正仿宋_GBK"/>
                <w:color w:val="auto"/>
                <w:sz w:val="18"/>
                <w:szCs w:val="18"/>
                <w:lang w:val="en-US" w:eastAsia="zh-CN"/>
              </w:rPr>
            </w:pPr>
            <w:r>
              <w:rPr>
                <w:rFonts w:hint="eastAsia" w:ascii="方正仿宋_GBK" w:hAnsi="方正仿宋_GBK" w:eastAsia="方正仿宋_GBK" w:cs="方正仿宋_GBK"/>
                <w:color w:val="FF0000"/>
                <w:szCs w:val="22"/>
                <w:lang w:val="en-US" w:eastAsia="zh-CN"/>
              </w:rPr>
              <w:t>注：多个重点部位可自行递增</w:t>
            </w:r>
          </w:p>
        </w:tc>
      </w:tr>
      <w:tr w14:paraId="6F425B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41" w:hRule="atLeast"/>
          <w:jc w:val="center"/>
        </w:trPr>
        <w:tc>
          <w:tcPr>
            <w:tcW w:w="891" w:type="dxa"/>
            <w:tcBorders>
              <w:tl2br w:val="nil"/>
              <w:tr2bl w:val="nil"/>
            </w:tcBorders>
            <w:vAlign w:val="center"/>
          </w:tcPr>
          <w:p w14:paraId="0A6AA3DB">
            <w:pPr>
              <w:keepNext w:val="0"/>
              <w:keepLines w:val="0"/>
              <w:suppressLineNumbers w:val="0"/>
              <w:spacing w:before="0" w:beforeAutospacing="0" w:after="0" w:afterAutospacing="0" w:line="240" w:lineRule="exact"/>
              <w:ind w:left="-53" w:leftChars="-25" w:right="-113" w:rightChars="-54"/>
              <w:jc w:val="center"/>
              <w:rPr>
                <w:rFonts w:hint="eastAsia" w:ascii="方正楷体_GBK" w:hAnsi="方正楷体_GBK" w:eastAsia="方正楷体_GBK" w:cs="方正楷体_GBK"/>
                <w:b/>
                <w:bCs/>
                <w:color w:val="auto"/>
                <w:szCs w:val="21"/>
                <w:lang w:val="en-US" w:eastAsia="zh-CN"/>
              </w:rPr>
            </w:pPr>
            <w:r>
              <w:rPr>
                <w:rFonts w:hint="eastAsia" w:ascii="方正楷体_GBK" w:hAnsi="方正楷体_GBK" w:eastAsia="方正楷体_GBK" w:cs="方正楷体_GBK"/>
                <w:b/>
                <w:bCs/>
                <w:color w:val="auto"/>
                <w:szCs w:val="21"/>
                <w:lang w:val="en-US" w:eastAsia="zh-CN"/>
              </w:rPr>
              <w:t>重点</w:t>
            </w:r>
          </w:p>
          <w:p w14:paraId="6D56379D">
            <w:pPr>
              <w:keepNext w:val="0"/>
              <w:keepLines w:val="0"/>
              <w:suppressLineNumbers w:val="0"/>
              <w:spacing w:before="0" w:beforeAutospacing="0" w:after="0" w:afterAutospacing="0" w:line="240" w:lineRule="exact"/>
              <w:ind w:left="-53" w:leftChars="-25" w:right="-113" w:rightChars="-54"/>
              <w:jc w:val="center"/>
              <w:rPr>
                <w:rFonts w:hint="eastAsia" w:ascii="方正仿宋_GBK" w:hAnsi="方正仿宋_GBK" w:eastAsia="方正仿宋_GBK" w:cs="方正仿宋_GBK"/>
                <w:b/>
                <w:bCs/>
                <w:color w:val="auto"/>
                <w:szCs w:val="21"/>
                <w:lang w:val="en-US" w:eastAsia="zh-CN"/>
              </w:rPr>
            </w:pPr>
            <w:r>
              <w:rPr>
                <w:rFonts w:hint="eastAsia" w:ascii="方正楷体_GBK" w:hAnsi="方正楷体_GBK" w:eastAsia="方正楷体_GBK" w:cs="方正楷体_GBK"/>
                <w:b/>
                <w:bCs/>
                <w:color w:val="auto"/>
                <w:szCs w:val="21"/>
                <w:lang w:val="en-US" w:eastAsia="zh-CN"/>
              </w:rPr>
              <w:t>提示</w:t>
            </w:r>
          </w:p>
        </w:tc>
        <w:tc>
          <w:tcPr>
            <w:tcW w:w="9224" w:type="dxa"/>
            <w:gridSpan w:val="9"/>
            <w:tcBorders>
              <w:tl2br w:val="nil"/>
              <w:tr2bl w:val="nil"/>
            </w:tcBorders>
            <w:vAlign w:val="center"/>
          </w:tcPr>
          <w:p w14:paraId="0E5DC0AB">
            <w:pPr>
              <w:keepNext w:val="0"/>
              <w:keepLines w:val="0"/>
              <w:suppressLineNumbers w:val="0"/>
              <w:spacing w:before="0" w:beforeAutospacing="0" w:after="0" w:afterAutospacing="0" w:line="240" w:lineRule="exact"/>
              <w:ind w:left="0" w:right="0"/>
              <w:jc w:val="left"/>
              <w:rPr>
                <w:rFonts w:hint="default" w:ascii="Times New Roman" w:hAnsi="Times New Roman" w:eastAsia="方正仿宋_GBK" w:cs="Times New Roman"/>
                <w:color w:val="auto"/>
                <w:szCs w:val="22"/>
                <w:lang w:val="en-US" w:eastAsia="zh-CN"/>
              </w:rPr>
            </w:pPr>
            <w:r>
              <w:rPr>
                <w:rFonts w:hint="eastAsia" w:ascii="Times New Roman" w:hAnsi="Times New Roman" w:eastAsia="方正仿宋_GBK" w:cs="Times New Roman"/>
                <w:color w:val="auto"/>
                <w:szCs w:val="22"/>
                <w:lang w:val="en-US" w:eastAsia="zh-CN"/>
              </w:rPr>
              <w:t>1．</w:t>
            </w:r>
            <w:r>
              <w:rPr>
                <w:rFonts w:hint="default" w:ascii="Times New Roman" w:hAnsi="Times New Roman" w:eastAsia="方正仿宋_GBK" w:cs="Times New Roman"/>
                <w:color w:val="auto"/>
                <w:szCs w:val="22"/>
                <w:lang w:val="en-US" w:eastAsia="zh-CN"/>
              </w:rPr>
              <w:t>家居博览中心南侧相对狭窄，举高车操作面低，不适宜展开。</w:t>
            </w:r>
          </w:p>
          <w:p w14:paraId="5808F172">
            <w:pPr>
              <w:keepNext w:val="0"/>
              <w:keepLines w:val="0"/>
              <w:suppressLineNumbers w:val="0"/>
              <w:spacing w:before="0" w:beforeAutospacing="0" w:after="0" w:afterAutospacing="0" w:line="240" w:lineRule="exact"/>
              <w:ind w:left="0" w:right="0"/>
              <w:jc w:val="left"/>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2．家居博览中心东、西、北侧门外可架设云梯车。</w:t>
            </w:r>
          </w:p>
          <w:p w14:paraId="5A2559F2">
            <w:pPr>
              <w:keepNext w:val="0"/>
              <w:keepLines w:val="0"/>
              <w:suppressLineNumbers w:val="0"/>
              <w:spacing w:before="0" w:beforeAutospacing="0" w:after="0" w:afterAutospacing="0" w:line="240" w:lineRule="exact"/>
              <w:ind w:left="0" w:right="0"/>
              <w:jc w:val="left"/>
              <w:rPr>
                <w:rFonts w:hint="eastAsia" w:ascii="方正仿宋_GBK" w:hAnsi="方正仿宋_GBK" w:eastAsia="方正仿宋_GBK" w:cs="方正仿宋_GBK"/>
                <w:color w:val="FF0000"/>
                <w:sz w:val="18"/>
                <w:szCs w:val="18"/>
                <w:lang w:val="en-US" w:eastAsia="zh-CN"/>
              </w:rPr>
            </w:pPr>
            <w:r>
              <w:rPr>
                <w:rFonts w:hint="default" w:ascii="Times New Roman" w:hAnsi="Times New Roman" w:eastAsia="方正仿宋_GBK" w:cs="Times New Roman"/>
                <w:color w:val="auto"/>
                <w:szCs w:val="22"/>
                <w:lang w:val="en-US" w:eastAsia="zh-CN"/>
              </w:rPr>
              <w:t>3．落实安全管控程序，充分评估风险、明确对策，对主入口、消防电梯、内攻人员、撤离通道等进行管控。</w:t>
            </w:r>
          </w:p>
        </w:tc>
      </w:tr>
    </w:tbl>
    <w:p w14:paraId="6D0C7602">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1"/>
          <w:rFonts w:hint="default" w:ascii="Times New Roman" w:hAnsi="Times New Roman" w:eastAsia="方正黑体_GBK" w:cs="Times New Roman"/>
          <w:lang w:val="en-US" w:eastAsia="zh-CN"/>
        </w:rPr>
      </w:pPr>
    </w:p>
    <w:p w14:paraId="43CB0098">
      <w:pPr>
        <w:pageBreakBefore w:val="0"/>
        <w:widowControl w:val="0"/>
        <w:numPr>
          <w:ilvl w:val="0"/>
          <w:numId w:val="0"/>
        </w:numPr>
        <w:kinsoku/>
        <w:wordWrap/>
        <w:overflowPunct/>
        <w:topLinePunct w:val="0"/>
        <w:autoSpaceDE/>
        <w:autoSpaceDN/>
        <w:bidi w:val="0"/>
        <w:adjustRightInd/>
        <w:snapToGrid/>
        <w:spacing w:line="300" w:lineRule="exact"/>
        <w:textAlignment w:val="auto"/>
        <w:rPr>
          <w:rStyle w:val="21"/>
          <w:rFonts w:hint="default" w:ascii="Times New Roman" w:hAnsi="Times New Roman" w:eastAsia="方正黑体_GBK" w:cs="Times New Roman"/>
          <w:lang w:val="en-US" w:eastAsia="zh-CN"/>
        </w:rPr>
      </w:pPr>
    </w:p>
    <w:p w14:paraId="2CA03F04">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outlineLvl w:val="0"/>
        <w:rPr>
          <w:rStyle w:val="21"/>
          <w:rFonts w:hint="default" w:ascii="Times New Roman" w:hAnsi="Times New Roman" w:eastAsia="方正黑体_GBK" w:cs="Times New Roman"/>
          <w:lang w:eastAsia="zh-CN"/>
        </w:rPr>
      </w:pPr>
      <w:bookmarkStart w:id="12" w:name="_Toc2023"/>
      <w:bookmarkStart w:id="13" w:name="_Toc20706"/>
      <w:r>
        <w:rPr>
          <w:rStyle w:val="21"/>
          <w:rFonts w:hint="default" w:ascii="Times New Roman" w:hAnsi="Times New Roman" w:eastAsia="方正黑体_GBK" w:cs="Times New Roman"/>
          <w:lang w:val="en-US" w:eastAsia="zh-CN"/>
        </w:rPr>
        <w:t>二、</w:t>
      </w:r>
      <w:r>
        <w:rPr>
          <w:rStyle w:val="21"/>
          <w:rFonts w:hint="default" w:ascii="Times New Roman" w:hAnsi="Times New Roman" w:eastAsia="方正黑体_GBK" w:cs="Times New Roman"/>
          <w:lang w:eastAsia="zh-CN"/>
        </w:rPr>
        <w:t>处置力量</w:t>
      </w:r>
      <w:bookmarkEnd w:id="12"/>
      <w:bookmarkEnd w:id="13"/>
    </w:p>
    <w:p w14:paraId="33B5F073">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outlineLvl w:val="9"/>
        <w:rPr>
          <w:rFonts w:hint="default" w:ascii="Times New Roman" w:hAnsi="Times New Roman" w:eastAsia="方正楷体_GBK" w:cs="Times New Roman"/>
          <w:b/>
          <w:sz w:val="28"/>
          <w:szCs w:val="28"/>
          <w:lang w:val="en-US" w:eastAsia="zh-CN"/>
        </w:rPr>
      </w:pPr>
      <w:r>
        <w:rPr>
          <w:rFonts w:hint="default" w:ascii="Times New Roman" w:hAnsi="Times New Roman" w:eastAsia="方正楷体_GBK" w:cs="Times New Roman"/>
          <w:b/>
          <w:sz w:val="28"/>
          <w:szCs w:val="28"/>
          <w:lang w:val="en-US" w:eastAsia="zh-CN"/>
        </w:rPr>
        <w:t>（一）</w:t>
      </w:r>
      <w:r>
        <w:rPr>
          <w:rFonts w:hint="default" w:ascii="Times New Roman" w:hAnsi="Times New Roman" w:eastAsia="方正楷体_GBK" w:cs="Times New Roman"/>
          <w:b/>
          <w:sz w:val="28"/>
          <w:szCs w:val="28"/>
        </w:rPr>
        <w:t>辖区消防力量</w:t>
      </w:r>
    </w:p>
    <w:tbl>
      <w:tblPr>
        <w:tblStyle w:val="15"/>
        <w:tblW w:w="899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613"/>
        <w:gridCol w:w="1719"/>
        <w:gridCol w:w="2568"/>
        <w:gridCol w:w="1812"/>
      </w:tblGrid>
      <w:tr w14:paraId="1F7294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892" w:type="dxa"/>
            <w:gridSpan w:val="2"/>
            <w:tcBorders>
              <w:tl2br w:val="nil"/>
              <w:tr2bl w:val="nil"/>
            </w:tcBorders>
            <w:vAlign w:val="center"/>
          </w:tcPr>
          <w:p w14:paraId="3F9247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r>
              <w:rPr>
                <w:rFonts w:hint="eastAsia" w:ascii="方正楷体_GBK" w:hAnsi="方正楷体_GBK" w:eastAsia="方正楷体_GBK" w:cs="方正楷体_GBK"/>
                <w:b/>
                <w:bCs/>
                <w:color w:val="auto"/>
                <w:szCs w:val="21"/>
                <w:lang w:val="en-US" w:eastAsia="zh-CN"/>
              </w:rPr>
              <w:t>消防站</w:t>
            </w:r>
          </w:p>
        </w:tc>
        <w:tc>
          <w:tcPr>
            <w:tcW w:w="6099" w:type="dxa"/>
            <w:gridSpan w:val="3"/>
            <w:tcBorders>
              <w:tl2br w:val="nil"/>
              <w:tr2bl w:val="nil"/>
            </w:tcBorders>
            <w:vAlign w:val="center"/>
          </w:tcPr>
          <w:p w14:paraId="2197EF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r>
              <w:rPr>
                <w:rFonts w:hint="eastAsia" w:ascii="方正楷体_GBK" w:hAnsi="方正楷体_GBK" w:eastAsia="方正楷体_GBK" w:cs="方正楷体_GBK"/>
                <w:b/>
                <w:bCs/>
                <w:color w:val="auto"/>
                <w:szCs w:val="21"/>
                <w:lang w:val="en-US" w:eastAsia="zh-CN"/>
              </w:rPr>
              <w:t>主要情况</w:t>
            </w:r>
          </w:p>
        </w:tc>
      </w:tr>
      <w:tr w14:paraId="3E4788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restart"/>
            <w:tcBorders>
              <w:tl2br w:val="nil"/>
              <w:tr2bl w:val="nil"/>
            </w:tcBorders>
            <w:vAlign w:val="center"/>
          </w:tcPr>
          <w:p w14:paraId="10ACD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kern w:val="2"/>
                <w:szCs w:val="22"/>
              </w:rPr>
            </w:pPr>
            <w:r>
              <w:rPr>
                <w:rFonts w:hint="eastAsia" w:ascii="方正楷体_GBK" w:hAnsi="方正楷体_GBK" w:eastAsia="方正楷体_GBK" w:cs="方正楷体_GBK"/>
                <w:b/>
                <w:bCs/>
                <w:color w:val="auto"/>
                <w:szCs w:val="21"/>
                <w:lang w:eastAsia="zh-CN"/>
              </w:rPr>
              <w:t>辖</w:t>
            </w:r>
            <w:r>
              <w:rPr>
                <w:rFonts w:hint="eastAsia" w:ascii="方正楷体_GBK" w:hAnsi="方正楷体_GBK" w:eastAsia="方正楷体_GBK" w:cs="方正楷体_GBK"/>
                <w:b/>
                <w:bCs/>
                <w:szCs w:val="21"/>
                <w:lang w:eastAsia="zh-CN"/>
              </w:rPr>
              <w:t>区消防站</w:t>
            </w:r>
          </w:p>
        </w:tc>
        <w:tc>
          <w:tcPr>
            <w:tcW w:w="1613" w:type="dxa"/>
            <w:vMerge w:val="restart"/>
            <w:tcBorders>
              <w:tl2br w:val="nil"/>
              <w:tr2bl w:val="nil"/>
            </w:tcBorders>
            <w:vAlign w:val="center"/>
          </w:tcPr>
          <w:p w14:paraId="508DEB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lang w:eastAsia="zh-CN"/>
              </w:rPr>
            </w:pPr>
            <w:r>
              <w:rPr>
                <w:rFonts w:hint="eastAsia" w:ascii="方正仿宋_GBK" w:hAnsi="方正仿宋_GBK" w:eastAsia="方正仿宋_GBK" w:cs="方正仿宋_GBK"/>
                <w:color w:val="auto"/>
                <w:szCs w:val="21"/>
                <w:lang w:val="en-US" w:eastAsia="zh-CN"/>
              </w:rPr>
              <w:t>凤翔路特勤</w:t>
            </w:r>
            <w:r>
              <w:rPr>
                <w:rFonts w:hint="eastAsia" w:ascii="方正仿宋_GBK" w:hAnsi="方正仿宋_GBK" w:eastAsia="方正仿宋_GBK" w:cs="方正仿宋_GBK"/>
                <w:color w:val="auto"/>
                <w:szCs w:val="21"/>
                <w:lang w:eastAsia="zh-CN"/>
              </w:rPr>
              <w:t>站</w:t>
            </w:r>
          </w:p>
        </w:tc>
        <w:tc>
          <w:tcPr>
            <w:tcW w:w="6099" w:type="dxa"/>
            <w:gridSpan w:val="3"/>
            <w:tcBorders>
              <w:tl2br w:val="nil"/>
              <w:tr2bl w:val="nil"/>
            </w:tcBorders>
            <w:vAlign w:val="center"/>
          </w:tcPr>
          <w:p w14:paraId="4889A5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rFonts w:hint="eastAsia" w:ascii="方正仿宋_GBK" w:hAnsi="方正仿宋_GBK" w:eastAsia="方正仿宋_GBK" w:cs="方正仿宋_GBK"/>
                <w:color w:val="auto"/>
                <w:szCs w:val="21"/>
              </w:rPr>
            </w:pPr>
            <w:r>
              <w:rPr>
                <w:rFonts w:hint="default" w:ascii="Times New Roman" w:hAnsi="Times New Roman" w:eastAsia="方正仿宋_GBK" w:cs="Times New Roman"/>
                <w:color w:val="auto"/>
                <w:szCs w:val="22"/>
              </w:rPr>
              <w:t>共有</w:t>
            </w:r>
            <w:r>
              <w:rPr>
                <w:rFonts w:hint="default" w:ascii="Times New Roman" w:hAnsi="Times New Roman" w:eastAsia="方正仿宋_GBK" w:cs="Times New Roman"/>
                <w:color w:val="auto"/>
                <w:szCs w:val="22"/>
                <w:lang w:eastAsia="zh-CN"/>
              </w:rPr>
              <w:t>消防救援人员</w:t>
            </w:r>
            <w:r>
              <w:rPr>
                <w:rFonts w:hint="default" w:ascii="Times New Roman" w:hAnsi="Times New Roman" w:eastAsia="方正仿宋_GBK" w:cs="Times New Roman"/>
                <w:color w:val="auto"/>
                <w:szCs w:val="22"/>
                <w:lang w:val="en-US" w:eastAsia="zh-CN"/>
              </w:rPr>
              <w:t>32</w:t>
            </w:r>
            <w:r>
              <w:rPr>
                <w:rFonts w:hint="default" w:ascii="Times New Roman" w:hAnsi="Times New Roman" w:eastAsia="方正仿宋_GBK" w:cs="Times New Roman"/>
                <w:color w:val="auto"/>
                <w:szCs w:val="22"/>
              </w:rPr>
              <w:t>人，其中指挥员</w:t>
            </w:r>
            <w:r>
              <w:rPr>
                <w:rFonts w:hint="default" w:ascii="Times New Roman" w:hAnsi="Times New Roman" w:eastAsia="方正仿宋_GBK" w:cs="Times New Roman"/>
                <w:color w:val="auto"/>
                <w:szCs w:val="22"/>
                <w:lang w:val="en-US" w:eastAsia="zh-CN"/>
              </w:rPr>
              <w:t>4</w:t>
            </w:r>
            <w:r>
              <w:rPr>
                <w:rFonts w:hint="default" w:ascii="Times New Roman" w:hAnsi="Times New Roman" w:eastAsia="方正仿宋_GBK" w:cs="Times New Roman"/>
                <w:color w:val="auto"/>
                <w:szCs w:val="22"/>
              </w:rPr>
              <w:t>人</w:t>
            </w:r>
            <w:r>
              <w:rPr>
                <w:rFonts w:hint="eastAsia" w:eastAsia="方正仿宋_GBK" w:cs="Times New Roman"/>
                <w:color w:val="auto"/>
                <w:szCs w:val="22"/>
                <w:lang w:eastAsia="zh-CN"/>
              </w:rPr>
              <w:t>，</w:t>
            </w:r>
            <w:r>
              <w:rPr>
                <w:rFonts w:hint="default" w:ascii="Times New Roman" w:hAnsi="Times New Roman" w:eastAsia="方正仿宋_GBK" w:cs="Times New Roman"/>
                <w:color w:val="auto"/>
                <w:szCs w:val="22"/>
                <w:lang w:eastAsia="zh-CN"/>
              </w:rPr>
              <w:t>消防员</w:t>
            </w:r>
            <w:r>
              <w:rPr>
                <w:rFonts w:hint="default" w:ascii="Times New Roman" w:hAnsi="Times New Roman" w:eastAsia="方正仿宋_GBK" w:cs="Times New Roman"/>
                <w:color w:val="auto"/>
                <w:szCs w:val="22"/>
                <w:lang w:val="en-US" w:eastAsia="zh-CN"/>
              </w:rPr>
              <w:t>28</w:t>
            </w:r>
            <w:r>
              <w:rPr>
                <w:rFonts w:hint="default" w:ascii="Times New Roman" w:hAnsi="Times New Roman" w:eastAsia="方正仿宋_GBK" w:cs="Times New Roman"/>
                <w:color w:val="auto"/>
                <w:szCs w:val="22"/>
              </w:rPr>
              <w:t>人。</w:t>
            </w:r>
          </w:p>
        </w:tc>
      </w:tr>
      <w:tr w14:paraId="1036FE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03FBE9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748D33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461B38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szCs w:val="22"/>
                <w:lang w:val="en-US" w:eastAsia="zh-CN"/>
              </w:rPr>
            </w:pPr>
            <w:r>
              <w:rPr>
                <w:rFonts w:hint="eastAsia" w:eastAsia="方正仿宋_GBK" w:cs="Times New Roman"/>
                <w:b/>
                <w:bCs/>
                <w:color w:val="auto"/>
                <w:szCs w:val="22"/>
                <w:lang w:val="en-US" w:eastAsia="zh-CN"/>
              </w:rPr>
              <w:t>姓名</w:t>
            </w:r>
          </w:p>
        </w:tc>
        <w:tc>
          <w:tcPr>
            <w:tcW w:w="2568" w:type="dxa"/>
            <w:tcBorders>
              <w:tl2br w:val="nil"/>
              <w:tr2bl w:val="nil"/>
            </w:tcBorders>
            <w:vAlign w:val="center"/>
          </w:tcPr>
          <w:p w14:paraId="61B793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szCs w:val="22"/>
                <w:lang w:val="en-US" w:eastAsia="zh-CN"/>
              </w:rPr>
            </w:pPr>
            <w:r>
              <w:rPr>
                <w:rFonts w:hint="eastAsia" w:eastAsia="方正仿宋_GBK" w:cs="Times New Roman"/>
                <w:b/>
                <w:bCs/>
                <w:color w:val="auto"/>
                <w:szCs w:val="22"/>
                <w:lang w:val="en-US" w:eastAsia="zh-CN"/>
              </w:rPr>
              <w:t>职务</w:t>
            </w:r>
          </w:p>
        </w:tc>
        <w:tc>
          <w:tcPr>
            <w:tcW w:w="1812" w:type="dxa"/>
            <w:tcBorders>
              <w:tl2br w:val="nil"/>
              <w:tr2bl w:val="nil"/>
            </w:tcBorders>
            <w:vAlign w:val="center"/>
          </w:tcPr>
          <w:p w14:paraId="60CEBE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szCs w:val="22"/>
                <w:lang w:val="en-US" w:eastAsia="zh-CN"/>
              </w:rPr>
            </w:pPr>
            <w:r>
              <w:rPr>
                <w:rFonts w:hint="eastAsia" w:eastAsia="方正仿宋_GBK" w:cs="Times New Roman"/>
                <w:b/>
                <w:bCs/>
                <w:color w:val="auto"/>
                <w:szCs w:val="22"/>
                <w:lang w:val="en-US" w:eastAsia="zh-CN"/>
              </w:rPr>
              <w:t>电话</w:t>
            </w:r>
          </w:p>
        </w:tc>
      </w:tr>
      <w:tr w14:paraId="6A0217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6B5006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1446D0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7AAD67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eastAsia="zh-CN"/>
              </w:rPr>
            </w:pPr>
            <w:r>
              <w:rPr>
                <w:rFonts w:hint="default" w:ascii="Times New Roman" w:hAnsi="Times New Roman" w:eastAsia="方正仿宋_GBK" w:cs="Times New Roman"/>
                <w:color w:val="auto"/>
                <w:szCs w:val="22"/>
                <w:lang w:eastAsia="zh-CN"/>
              </w:rPr>
              <w:t>莫戎</w:t>
            </w:r>
          </w:p>
        </w:tc>
        <w:tc>
          <w:tcPr>
            <w:tcW w:w="2568" w:type="dxa"/>
            <w:tcBorders>
              <w:tl2br w:val="nil"/>
              <w:tr2bl w:val="nil"/>
            </w:tcBorders>
            <w:vAlign w:val="center"/>
          </w:tcPr>
          <w:p w14:paraId="6EB41B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eastAsia="zh-CN"/>
              </w:rPr>
            </w:pPr>
            <w:r>
              <w:rPr>
                <w:rFonts w:hint="default" w:ascii="Times New Roman" w:hAnsi="Times New Roman" w:eastAsia="方正仿宋_GBK" w:cs="Times New Roman"/>
                <w:color w:val="auto"/>
                <w:szCs w:val="22"/>
                <w:lang w:val="en-US" w:eastAsia="zh-CN"/>
              </w:rPr>
              <w:t>站长</w:t>
            </w:r>
          </w:p>
        </w:tc>
        <w:tc>
          <w:tcPr>
            <w:tcW w:w="1812" w:type="dxa"/>
            <w:tcBorders>
              <w:tl2br w:val="nil"/>
              <w:tr2bl w:val="nil"/>
            </w:tcBorders>
            <w:vAlign w:val="center"/>
          </w:tcPr>
          <w:p w14:paraId="5A2E18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eastAsia="zh-CN"/>
              </w:rPr>
            </w:pPr>
            <w:r>
              <w:rPr>
                <w:rFonts w:hint="default" w:ascii="Times New Roman" w:hAnsi="Times New Roman" w:eastAsia="方正仿宋_GBK" w:cs="Times New Roman"/>
                <w:color w:val="auto"/>
                <w:szCs w:val="22"/>
                <w:lang w:val="en-US" w:eastAsia="zh-CN"/>
              </w:rPr>
              <w:t>15108997162</w:t>
            </w:r>
          </w:p>
        </w:tc>
      </w:tr>
      <w:tr w14:paraId="72A2EDA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5902D7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100E61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06709B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eastAsia="zh-CN"/>
              </w:rPr>
            </w:pPr>
            <w:r>
              <w:rPr>
                <w:rFonts w:hint="default" w:ascii="Times New Roman" w:hAnsi="Times New Roman" w:eastAsia="方正仿宋_GBK" w:cs="Times New Roman"/>
                <w:color w:val="auto"/>
                <w:szCs w:val="22"/>
                <w:lang w:val="en-US" w:eastAsia="zh-CN"/>
              </w:rPr>
              <w:t>孙兴丰</w:t>
            </w:r>
          </w:p>
        </w:tc>
        <w:tc>
          <w:tcPr>
            <w:tcW w:w="2568" w:type="dxa"/>
            <w:tcBorders>
              <w:tl2br w:val="nil"/>
              <w:tr2bl w:val="nil"/>
            </w:tcBorders>
            <w:vAlign w:val="center"/>
          </w:tcPr>
          <w:p w14:paraId="7319E7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指导员</w:t>
            </w:r>
          </w:p>
        </w:tc>
        <w:tc>
          <w:tcPr>
            <w:tcW w:w="1812" w:type="dxa"/>
            <w:tcBorders>
              <w:tl2br w:val="nil"/>
              <w:tr2bl w:val="nil"/>
            </w:tcBorders>
            <w:vAlign w:val="center"/>
          </w:tcPr>
          <w:p w14:paraId="6F8DEF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18789965119</w:t>
            </w:r>
          </w:p>
        </w:tc>
      </w:tr>
      <w:tr w14:paraId="75820E6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5A1F4B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70D258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2711AF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eastAsia="zh-CN"/>
              </w:rPr>
            </w:pPr>
            <w:r>
              <w:rPr>
                <w:rFonts w:hint="default" w:ascii="Times New Roman" w:hAnsi="Times New Roman" w:eastAsia="方正仿宋_GBK" w:cs="Times New Roman"/>
                <w:color w:val="auto"/>
                <w:szCs w:val="22"/>
                <w:lang w:val="en-US" w:eastAsia="zh-CN"/>
              </w:rPr>
              <w:t>陈立志</w:t>
            </w:r>
          </w:p>
        </w:tc>
        <w:tc>
          <w:tcPr>
            <w:tcW w:w="2568" w:type="dxa"/>
            <w:tcBorders>
              <w:tl2br w:val="nil"/>
              <w:tr2bl w:val="nil"/>
            </w:tcBorders>
            <w:vAlign w:val="center"/>
          </w:tcPr>
          <w:p w14:paraId="387233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副站长</w:t>
            </w:r>
          </w:p>
        </w:tc>
        <w:tc>
          <w:tcPr>
            <w:tcW w:w="1812" w:type="dxa"/>
            <w:tcBorders>
              <w:tl2br w:val="nil"/>
              <w:tr2bl w:val="nil"/>
            </w:tcBorders>
            <w:vAlign w:val="center"/>
          </w:tcPr>
          <w:p w14:paraId="73EDD7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18889728228</w:t>
            </w:r>
          </w:p>
        </w:tc>
      </w:tr>
      <w:tr w14:paraId="30FB57E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7124B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173264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6EFAC1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张瑞庭</w:t>
            </w:r>
          </w:p>
        </w:tc>
        <w:tc>
          <w:tcPr>
            <w:tcW w:w="2568" w:type="dxa"/>
            <w:tcBorders>
              <w:tl2br w:val="nil"/>
              <w:tr2bl w:val="nil"/>
            </w:tcBorders>
            <w:vAlign w:val="center"/>
          </w:tcPr>
          <w:p w14:paraId="0D49E8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副站长</w:t>
            </w:r>
          </w:p>
        </w:tc>
        <w:tc>
          <w:tcPr>
            <w:tcW w:w="1812" w:type="dxa"/>
            <w:tcBorders>
              <w:tl2br w:val="nil"/>
              <w:tr2bl w:val="nil"/>
            </w:tcBorders>
            <w:vAlign w:val="center"/>
          </w:tcPr>
          <w:p w14:paraId="4B9833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18676811122</w:t>
            </w:r>
          </w:p>
        </w:tc>
      </w:tr>
      <w:tr w14:paraId="5F7C99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7B52E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212AC2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45DB35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b/>
                <w:bCs/>
                <w:color w:val="auto"/>
                <w:szCs w:val="22"/>
                <w:lang w:val="en-US" w:eastAsia="zh-CN"/>
              </w:rPr>
            </w:pPr>
            <w:r>
              <w:rPr>
                <w:rFonts w:hint="eastAsia" w:eastAsia="方正仿宋_GBK" w:cs="Times New Roman"/>
                <w:b/>
                <w:bCs/>
                <w:color w:val="auto"/>
                <w:szCs w:val="22"/>
                <w:lang w:val="en-US" w:eastAsia="zh-CN"/>
              </w:rPr>
              <w:t>车种</w:t>
            </w:r>
          </w:p>
        </w:tc>
        <w:tc>
          <w:tcPr>
            <w:tcW w:w="2568" w:type="dxa"/>
            <w:tcBorders>
              <w:tl2br w:val="nil"/>
              <w:tr2bl w:val="nil"/>
            </w:tcBorders>
            <w:vAlign w:val="center"/>
          </w:tcPr>
          <w:p w14:paraId="547366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b/>
                <w:bCs/>
                <w:color w:val="auto"/>
                <w:szCs w:val="22"/>
                <w:lang w:val="en-US" w:eastAsia="zh-CN"/>
              </w:rPr>
            </w:pPr>
            <w:r>
              <w:rPr>
                <w:rFonts w:hint="eastAsia" w:eastAsia="方正仿宋_GBK" w:cs="Times New Roman"/>
                <w:b/>
                <w:bCs/>
                <w:color w:val="auto"/>
                <w:szCs w:val="22"/>
                <w:lang w:val="en-US" w:eastAsia="zh-CN"/>
              </w:rPr>
              <w:t>性能</w:t>
            </w:r>
          </w:p>
        </w:tc>
        <w:tc>
          <w:tcPr>
            <w:tcW w:w="1812" w:type="dxa"/>
            <w:tcBorders>
              <w:tl2br w:val="nil"/>
              <w:tr2bl w:val="nil"/>
            </w:tcBorders>
            <w:vAlign w:val="center"/>
          </w:tcPr>
          <w:p w14:paraId="252B7E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b/>
                <w:bCs/>
                <w:color w:val="auto"/>
                <w:szCs w:val="22"/>
                <w:lang w:val="en-US" w:eastAsia="zh-CN"/>
              </w:rPr>
            </w:pPr>
            <w:r>
              <w:rPr>
                <w:rFonts w:hint="eastAsia" w:eastAsia="方正仿宋_GBK" w:cs="Times New Roman"/>
                <w:b/>
                <w:bCs/>
                <w:color w:val="auto"/>
                <w:szCs w:val="22"/>
                <w:lang w:val="en-US" w:eastAsia="zh-CN"/>
              </w:rPr>
              <w:t>车辆号牌</w:t>
            </w:r>
          </w:p>
        </w:tc>
      </w:tr>
      <w:tr w14:paraId="140F1DA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30C0B6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404A00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63D2F6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抢险救援消防车</w:t>
            </w:r>
          </w:p>
        </w:tc>
        <w:tc>
          <w:tcPr>
            <w:tcW w:w="2568" w:type="dxa"/>
            <w:tcBorders>
              <w:tl2br w:val="nil"/>
              <w:tr2bl w:val="nil"/>
            </w:tcBorders>
            <w:vAlign w:val="center"/>
          </w:tcPr>
          <w:p w14:paraId="41E7AF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p>
        </w:tc>
        <w:tc>
          <w:tcPr>
            <w:tcW w:w="1812" w:type="dxa"/>
            <w:tcBorders>
              <w:tl2br w:val="nil"/>
              <w:tr2bl w:val="nil"/>
            </w:tcBorders>
            <w:vAlign w:val="center"/>
          </w:tcPr>
          <w:p w14:paraId="44AE67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default" w:eastAsia="方正仿宋_GBK" w:cs="Times New Roman"/>
                <w:color w:val="auto"/>
                <w:kern w:val="2"/>
                <w:sz w:val="21"/>
                <w:szCs w:val="22"/>
                <w:lang w:val="en-US" w:eastAsia="zh-CN" w:bidi="ar-SA"/>
              </w:rPr>
              <w:t>琼X5155应急</w:t>
            </w:r>
          </w:p>
        </w:tc>
      </w:tr>
      <w:tr w14:paraId="3945E98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76E087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5C5E1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219F8A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eastAsia" w:eastAsia="方正仿宋_GBK" w:cs="Times New Roman"/>
                <w:color w:val="auto"/>
                <w:szCs w:val="21"/>
                <w:lang w:val="en-US" w:eastAsia="zh-CN"/>
              </w:rPr>
              <w:t>水罐</w:t>
            </w:r>
            <w:r>
              <w:rPr>
                <w:rFonts w:hint="default" w:ascii="Times New Roman" w:hAnsi="Times New Roman" w:eastAsia="方正仿宋_GBK" w:cs="Times New Roman"/>
                <w:color w:val="auto"/>
                <w:szCs w:val="21"/>
              </w:rPr>
              <w:t>消防车</w:t>
            </w:r>
          </w:p>
        </w:tc>
        <w:tc>
          <w:tcPr>
            <w:tcW w:w="2568" w:type="dxa"/>
            <w:tcBorders>
              <w:tl2br w:val="nil"/>
              <w:tr2bl w:val="nil"/>
            </w:tcBorders>
            <w:vAlign w:val="center"/>
          </w:tcPr>
          <w:p w14:paraId="146F6E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水:18吨</w:t>
            </w:r>
          </w:p>
        </w:tc>
        <w:tc>
          <w:tcPr>
            <w:tcW w:w="1812" w:type="dxa"/>
            <w:tcBorders>
              <w:tl2br w:val="nil"/>
              <w:tr2bl w:val="nil"/>
            </w:tcBorders>
            <w:vAlign w:val="center"/>
          </w:tcPr>
          <w:p w14:paraId="15E776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default" w:eastAsia="方正仿宋_GBK" w:cs="Times New Roman"/>
                <w:color w:val="auto"/>
                <w:kern w:val="2"/>
                <w:sz w:val="21"/>
                <w:szCs w:val="22"/>
                <w:lang w:val="en-US" w:eastAsia="zh-CN" w:bidi="ar-SA"/>
              </w:rPr>
              <w:t>无</w:t>
            </w:r>
            <w:r>
              <w:rPr>
                <w:rFonts w:hint="eastAsia" w:eastAsia="方正仿宋_GBK" w:cs="Times New Roman"/>
                <w:color w:val="auto"/>
                <w:kern w:val="2"/>
                <w:sz w:val="21"/>
                <w:szCs w:val="22"/>
                <w:lang w:val="en-US" w:eastAsia="zh-CN" w:bidi="ar-SA"/>
              </w:rPr>
              <w:t>牌</w:t>
            </w:r>
          </w:p>
        </w:tc>
      </w:tr>
      <w:tr w14:paraId="7E4D86C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7D0498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5A31CF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09D965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color w:val="auto"/>
                <w:szCs w:val="22"/>
                <w:lang w:val="en-US" w:eastAsia="zh-CN"/>
              </w:rPr>
            </w:pPr>
            <w:r>
              <w:rPr>
                <w:rFonts w:hint="default" w:ascii="Times New Roman" w:hAnsi="Times New Roman" w:eastAsia="方正仿宋_GBK" w:cs="Times New Roman"/>
                <w:color w:val="auto"/>
                <w:szCs w:val="21"/>
                <w:lang w:val="en-US" w:eastAsia="zh-CN"/>
              </w:rPr>
              <w:t>A类泡沫</w:t>
            </w:r>
            <w:r>
              <w:rPr>
                <w:rFonts w:hint="default" w:ascii="Times New Roman" w:hAnsi="Times New Roman" w:eastAsia="方正仿宋_GBK" w:cs="Times New Roman"/>
                <w:color w:val="auto"/>
                <w:szCs w:val="21"/>
              </w:rPr>
              <w:t>消防车</w:t>
            </w:r>
          </w:p>
        </w:tc>
        <w:tc>
          <w:tcPr>
            <w:tcW w:w="2568" w:type="dxa"/>
            <w:tcBorders>
              <w:tl2br w:val="nil"/>
              <w:tr2bl w:val="nil"/>
            </w:tcBorders>
            <w:vAlign w:val="center"/>
          </w:tcPr>
          <w:p w14:paraId="1C35E2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1"/>
                <w:lang w:val="en-US" w:eastAsia="zh-CN"/>
              </w:rPr>
            </w:pPr>
            <w:r>
              <w:rPr>
                <w:rFonts w:hint="eastAsia" w:eastAsia="方正仿宋_GBK" w:cs="Times New Roman"/>
                <w:color w:val="auto"/>
                <w:szCs w:val="21"/>
                <w:lang w:val="en-US" w:eastAsia="zh-CN"/>
              </w:rPr>
              <w:t>水:</w:t>
            </w:r>
            <w:r>
              <w:rPr>
                <w:rFonts w:hint="default" w:ascii="Times New Roman" w:hAnsi="Times New Roman" w:eastAsia="方正仿宋_GBK" w:cs="Times New Roman"/>
                <w:color w:val="auto"/>
                <w:szCs w:val="21"/>
                <w:lang w:val="en-US" w:eastAsia="zh-CN"/>
              </w:rPr>
              <w:t>3吨</w:t>
            </w:r>
            <w:r>
              <w:rPr>
                <w:rFonts w:hint="eastAsia" w:eastAsia="方正仿宋_GBK" w:cs="Times New Roman"/>
                <w:color w:val="auto"/>
                <w:szCs w:val="21"/>
                <w:lang w:val="en-US" w:eastAsia="zh-CN"/>
              </w:rPr>
              <w:t>；泡沫:0.6吨；</w:t>
            </w:r>
          </w:p>
        </w:tc>
        <w:tc>
          <w:tcPr>
            <w:tcW w:w="1812" w:type="dxa"/>
            <w:tcBorders>
              <w:tl2br w:val="nil"/>
              <w:tr2bl w:val="nil"/>
            </w:tcBorders>
            <w:vAlign w:val="center"/>
          </w:tcPr>
          <w:p w14:paraId="43AAB1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default" w:eastAsia="方正仿宋_GBK" w:cs="Times New Roman"/>
                <w:color w:val="auto"/>
                <w:kern w:val="2"/>
                <w:sz w:val="21"/>
                <w:szCs w:val="22"/>
                <w:lang w:val="en-US" w:eastAsia="zh-CN" w:bidi="ar-SA"/>
              </w:rPr>
              <w:t>琼</w:t>
            </w:r>
            <w:r>
              <w:rPr>
                <w:rFonts w:hint="eastAsia" w:eastAsia="方正仿宋_GBK" w:cs="Times New Roman"/>
                <w:color w:val="auto"/>
                <w:kern w:val="2"/>
                <w:sz w:val="21"/>
                <w:szCs w:val="22"/>
                <w:lang w:val="en-US" w:eastAsia="zh-CN" w:bidi="ar-SA"/>
              </w:rPr>
              <w:t>X</w:t>
            </w:r>
            <w:r>
              <w:rPr>
                <w:rFonts w:hint="default" w:eastAsia="方正仿宋_GBK" w:cs="Times New Roman"/>
                <w:color w:val="auto"/>
                <w:kern w:val="2"/>
                <w:sz w:val="21"/>
                <w:szCs w:val="22"/>
                <w:lang w:val="en-US" w:eastAsia="zh-CN" w:bidi="ar-SA"/>
              </w:rPr>
              <w:t>5147应急</w:t>
            </w:r>
          </w:p>
        </w:tc>
      </w:tr>
      <w:tr w14:paraId="197AE7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0391F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7315D9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5893D1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color w:val="auto"/>
                <w:szCs w:val="22"/>
                <w:lang w:val="en-US" w:eastAsia="zh-CN"/>
              </w:rPr>
            </w:pPr>
            <w:r>
              <w:rPr>
                <w:rFonts w:hint="default" w:ascii="Times New Roman" w:hAnsi="Times New Roman" w:eastAsia="方正仿宋_GBK" w:cs="Times New Roman"/>
                <w:color w:val="auto"/>
                <w:szCs w:val="21"/>
                <w:lang w:val="en-US" w:eastAsia="zh-CN"/>
              </w:rPr>
              <w:t>12吨泡沫</w:t>
            </w:r>
            <w:r>
              <w:rPr>
                <w:rFonts w:hint="default" w:ascii="Times New Roman" w:hAnsi="Times New Roman" w:eastAsia="方正仿宋_GBK" w:cs="Times New Roman"/>
                <w:color w:val="auto"/>
                <w:szCs w:val="21"/>
              </w:rPr>
              <w:t>消防车</w:t>
            </w:r>
          </w:p>
        </w:tc>
        <w:tc>
          <w:tcPr>
            <w:tcW w:w="2568" w:type="dxa"/>
            <w:tcBorders>
              <w:tl2br w:val="nil"/>
              <w:tr2bl w:val="nil"/>
            </w:tcBorders>
            <w:vAlign w:val="center"/>
          </w:tcPr>
          <w:p w14:paraId="54BFA9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1"/>
                <w:lang w:val="en-US" w:eastAsia="zh-CN"/>
              </w:rPr>
            </w:pPr>
            <w:r>
              <w:rPr>
                <w:rFonts w:hint="eastAsia" w:eastAsia="方正仿宋_GBK" w:cs="Times New Roman"/>
                <w:color w:val="auto"/>
                <w:szCs w:val="21"/>
                <w:lang w:val="en-US" w:eastAsia="zh-CN"/>
              </w:rPr>
              <w:t>水:9</w:t>
            </w:r>
            <w:r>
              <w:rPr>
                <w:rFonts w:hint="default" w:ascii="Times New Roman" w:hAnsi="Times New Roman" w:eastAsia="方正仿宋_GBK" w:cs="Times New Roman"/>
                <w:color w:val="auto"/>
                <w:szCs w:val="21"/>
                <w:lang w:val="en-US" w:eastAsia="zh-CN"/>
              </w:rPr>
              <w:t>吨</w:t>
            </w:r>
            <w:r>
              <w:rPr>
                <w:rFonts w:hint="eastAsia" w:eastAsia="方正仿宋_GBK" w:cs="Times New Roman"/>
                <w:color w:val="auto"/>
                <w:szCs w:val="21"/>
                <w:lang w:val="en-US" w:eastAsia="zh-CN"/>
              </w:rPr>
              <w:t>；泡沫:3吨；</w:t>
            </w:r>
          </w:p>
        </w:tc>
        <w:tc>
          <w:tcPr>
            <w:tcW w:w="1812" w:type="dxa"/>
            <w:tcBorders>
              <w:tl2br w:val="nil"/>
              <w:tr2bl w:val="nil"/>
            </w:tcBorders>
            <w:vAlign w:val="center"/>
          </w:tcPr>
          <w:p w14:paraId="74E869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default" w:eastAsia="方正仿宋_GBK" w:cs="Times New Roman"/>
                <w:color w:val="auto"/>
                <w:kern w:val="2"/>
                <w:sz w:val="21"/>
                <w:szCs w:val="22"/>
                <w:lang w:val="en-US" w:eastAsia="zh-CN" w:bidi="ar-SA"/>
              </w:rPr>
              <w:t>琼</w:t>
            </w:r>
            <w:r>
              <w:rPr>
                <w:rFonts w:hint="eastAsia" w:eastAsia="方正仿宋_GBK" w:cs="Times New Roman"/>
                <w:color w:val="auto"/>
                <w:kern w:val="2"/>
                <w:sz w:val="21"/>
                <w:szCs w:val="22"/>
                <w:lang w:val="en-US" w:eastAsia="zh-CN" w:bidi="ar-SA"/>
              </w:rPr>
              <w:t>X</w:t>
            </w:r>
            <w:r>
              <w:rPr>
                <w:rFonts w:hint="default" w:eastAsia="方正仿宋_GBK" w:cs="Times New Roman"/>
                <w:color w:val="auto"/>
                <w:kern w:val="2"/>
                <w:sz w:val="21"/>
                <w:szCs w:val="22"/>
                <w:lang w:val="en-US" w:eastAsia="zh-CN" w:bidi="ar-SA"/>
              </w:rPr>
              <w:t>5154应急</w:t>
            </w:r>
          </w:p>
        </w:tc>
      </w:tr>
      <w:tr w14:paraId="5655072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5A652D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5790A2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05D7F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eastAsia="方正仿宋_GBK" w:cs="Times New Roman"/>
                <w:color w:val="auto"/>
                <w:szCs w:val="22"/>
                <w:lang w:val="en-US" w:eastAsia="zh-CN"/>
              </w:rPr>
            </w:pPr>
            <w:r>
              <w:rPr>
                <w:rFonts w:hint="default" w:ascii="Times New Roman" w:hAnsi="Times New Roman" w:eastAsia="方正仿宋_GBK" w:cs="Times New Roman"/>
                <w:color w:val="auto"/>
                <w:szCs w:val="21"/>
                <w:lang w:val="en-US" w:eastAsia="zh-CN"/>
              </w:rPr>
              <w:t>12吨泡沫</w:t>
            </w:r>
            <w:r>
              <w:rPr>
                <w:rFonts w:hint="default" w:ascii="Times New Roman" w:hAnsi="Times New Roman" w:eastAsia="方正仿宋_GBK" w:cs="Times New Roman"/>
                <w:color w:val="auto"/>
                <w:szCs w:val="21"/>
              </w:rPr>
              <w:t>消防车</w:t>
            </w:r>
          </w:p>
        </w:tc>
        <w:tc>
          <w:tcPr>
            <w:tcW w:w="2568" w:type="dxa"/>
            <w:tcBorders>
              <w:tl2br w:val="nil"/>
              <w:tr2bl w:val="nil"/>
            </w:tcBorders>
            <w:vAlign w:val="center"/>
          </w:tcPr>
          <w:p w14:paraId="554092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1"/>
                <w:lang w:val="en-US" w:eastAsia="zh-CN"/>
              </w:rPr>
            </w:pPr>
            <w:r>
              <w:rPr>
                <w:rFonts w:hint="eastAsia" w:eastAsia="方正仿宋_GBK" w:cs="Times New Roman"/>
                <w:color w:val="auto"/>
                <w:szCs w:val="21"/>
                <w:lang w:val="en-US" w:eastAsia="zh-CN"/>
              </w:rPr>
              <w:t>水:</w:t>
            </w:r>
            <w:r>
              <w:rPr>
                <w:rFonts w:hint="default" w:ascii="Times New Roman" w:hAnsi="Times New Roman" w:eastAsia="方正仿宋_GBK" w:cs="Times New Roman"/>
                <w:color w:val="auto"/>
                <w:szCs w:val="21"/>
                <w:lang w:val="en-US" w:eastAsia="zh-CN"/>
              </w:rPr>
              <w:t>3吨</w:t>
            </w:r>
            <w:r>
              <w:rPr>
                <w:rFonts w:hint="eastAsia" w:eastAsia="方正仿宋_GBK" w:cs="Times New Roman"/>
                <w:color w:val="auto"/>
                <w:szCs w:val="21"/>
                <w:lang w:val="en-US" w:eastAsia="zh-CN"/>
              </w:rPr>
              <w:t>；泡沫:9</w:t>
            </w:r>
            <w:r>
              <w:rPr>
                <w:rFonts w:hint="default" w:ascii="Times New Roman" w:hAnsi="Times New Roman" w:eastAsia="方正仿宋_GBK" w:cs="Times New Roman"/>
                <w:color w:val="auto"/>
                <w:szCs w:val="21"/>
                <w:lang w:val="en-US" w:eastAsia="zh-CN"/>
              </w:rPr>
              <w:t>吨</w:t>
            </w:r>
            <w:r>
              <w:rPr>
                <w:rFonts w:hint="eastAsia" w:eastAsia="方正仿宋_GBK" w:cs="Times New Roman"/>
                <w:color w:val="auto"/>
                <w:szCs w:val="21"/>
                <w:lang w:val="en-US" w:eastAsia="zh-CN"/>
              </w:rPr>
              <w:t>；</w:t>
            </w:r>
          </w:p>
        </w:tc>
        <w:tc>
          <w:tcPr>
            <w:tcW w:w="1812" w:type="dxa"/>
            <w:tcBorders>
              <w:tl2br w:val="nil"/>
              <w:tr2bl w:val="nil"/>
            </w:tcBorders>
            <w:vAlign w:val="center"/>
          </w:tcPr>
          <w:p w14:paraId="647A10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color w:val="auto"/>
                <w:kern w:val="2"/>
                <w:sz w:val="21"/>
                <w:szCs w:val="22"/>
                <w:lang w:val="en-US" w:eastAsia="zh-CN" w:bidi="ar-SA"/>
              </w:rPr>
            </w:pPr>
            <w:r>
              <w:rPr>
                <w:rFonts w:hint="default" w:eastAsia="方正仿宋_GBK" w:cs="Times New Roman"/>
                <w:color w:val="auto"/>
                <w:kern w:val="2"/>
                <w:sz w:val="21"/>
                <w:szCs w:val="22"/>
                <w:lang w:val="en-US" w:eastAsia="zh-CN" w:bidi="ar-SA"/>
              </w:rPr>
              <w:t>琼</w:t>
            </w:r>
            <w:r>
              <w:rPr>
                <w:rFonts w:hint="eastAsia" w:eastAsia="方正仿宋_GBK" w:cs="Times New Roman"/>
                <w:color w:val="auto"/>
                <w:kern w:val="2"/>
                <w:sz w:val="21"/>
                <w:szCs w:val="22"/>
                <w:lang w:val="en-US" w:eastAsia="zh-CN" w:bidi="ar-SA"/>
              </w:rPr>
              <w:t>X</w:t>
            </w:r>
            <w:r>
              <w:rPr>
                <w:rFonts w:hint="default" w:eastAsia="方正仿宋_GBK" w:cs="Times New Roman"/>
                <w:color w:val="auto"/>
                <w:kern w:val="2"/>
                <w:sz w:val="21"/>
                <w:szCs w:val="22"/>
                <w:lang w:val="en-US" w:eastAsia="zh-CN" w:bidi="ar-SA"/>
              </w:rPr>
              <w:t>515</w:t>
            </w:r>
            <w:r>
              <w:rPr>
                <w:rFonts w:hint="eastAsia" w:eastAsia="方正仿宋_GBK" w:cs="Times New Roman"/>
                <w:color w:val="auto"/>
                <w:kern w:val="2"/>
                <w:sz w:val="21"/>
                <w:szCs w:val="22"/>
                <w:lang w:val="en-US" w:eastAsia="zh-CN" w:bidi="ar-SA"/>
              </w:rPr>
              <w:t>0</w:t>
            </w:r>
            <w:r>
              <w:rPr>
                <w:rFonts w:hint="default" w:eastAsia="方正仿宋_GBK" w:cs="Times New Roman"/>
                <w:color w:val="auto"/>
                <w:kern w:val="2"/>
                <w:sz w:val="21"/>
                <w:szCs w:val="22"/>
                <w:lang w:val="en-US" w:eastAsia="zh-CN" w:bidi="ar-SA"/>
              </w:rPr>
              <w:t>应急</w:t>
            </w:r>
          </w:p>
        </w:tc>
      </w:tr>
      <w:tr w14:paraId="4BCF301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7130DC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69E3E9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19" w:type="dxa"/>
            <w:tcBorders>
              <w:tl2br w:val="nil"/>
              <w:tr2bl w:val="nil"/>
            </w:tcBorders>
            <w:vAlign w:val="center"/>
          </w:tcPr>
          <w:p w14:paraId="48FE69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color w:val="auto"/>
                <w:szCs w:val="22"/>
                <w:lang w:val="en-US" w:eastAsia="zh-CN"/>
              </w:rPr>
            </w:pPr>
            <w:r>
              <w:rPr>
                <w:rFonts w:hint="default" w:ascii="Times New Roman" w:hAnsi="Times New Roman" w:eastAsia="方正仿宋_GBK" w:cs="Times New Roman"/>
                <w:color w:val="auto"/>
                <w:szCs w:val="21"/>
                <w:lang w:val="en-US" w:eastAsia="zh-CN"/>
              </w:rPr>
              <w:t>登高平台消防车</w:t>
            </w:r>
          </w:p>
        </w:tc>
        <w:tc>
          <w:tcPr>
            <w:tcW w:w="2568" w:type="dxa"/>
            <w:tcBorders>
              <w:tl2br w:val="nil"/>
              <w:tr2bl w:val="nil"/>
            </w:tcBorders>
            <w:vAlign w:val="center"/>
          </w:tcPr>
          <w:p w14:paraId="78BE0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1"/>
                <w:lang w:val="en-US" w:eastAsia="zh-CN"/>
              </w:rPr>
            </w:pPr>
            <w:r>
              <w:rPr>
                <w:rFonts w:hint="default" w:ascii="Times New Roman" w:hAnsi="Times New Roman" w:eastAsia="方正仿宋_GBK" w:cs="Times New Roman"/>
                <w:color w:val="auto"/>
                <w:szCs w:val="21"/>
                <w:lang w:val="en-US" w:eastAsia="zh-CN"/>
              </w:rPr>
              <w:t>70米</w:t>
            </w:r>
          </w:p>
        </w:tc>
        <w:tc>
          <w:tcPr>
            <w:tcW w:w="1812" w:type="dxa"/>
            <w:tcBorders>
              <w:tl2br w:val="nil"/>
              <w:tr2bl w:val="nil"/>
            </w:tcBorders>
            <w:vAlign w:val="center"/>
          </w:tcPr>
          <w:p w14:paraId="3EF73B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default" w:eastAsia="方正仿宋_GBK" w:cs="Times New Roman"/>
                <w:color w:val="auto"/>
                <w:kern w:val="2"/>
                <w:sz w:val="21"/>
                <w:szCs w:val="22"/>
                <w:lang w:val="en-US" w:eastAsia="zh-CN" w:bidi="ar-SA"/>
              </w:rPr>
              <w:t>琼</w:t>
            </w:r>
            <w:r>
              <w:rPr>
                <w:rFonts w:hint="eastAsia" w:eastAsia="方正仿宋_GBK" w:cs="Times New Roman"/>
                <w:color w:val="auto"/>
                <w:kern w:val="2"/>
                <w:sz w:val="21"/>
                <w:szCs w:val="22"/>
                <w:lang w:val="en-US" w:eastAsia="zh-CN" w:bidi="ar-SA"/>
              </w:rPr>
              <w:t>X</w:t>
            </w:r>
            <w:r>
              <w:rPr>
                <w:rFonts w:hint="default" w:eastAsia="方正仿宋_GBK" w:cs="Times New Roman"/>
                <w:color w:val="auto"/>
                <w:kern w:val="2"/>
                <w:sz w:val="21"/>
                <w:szCs w:val="22"/>
                <w:lang w:val="en-US" w:eastAsia="zh-CN" w:bidi="ar-SA"/>
              </w:rPr>
              <w:t>5398应急</w:t>
            </w:r>
          </w:p>
        </w:tc>
      </w:tr>
      <w:tr w14:paraId="5AA691E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2B69B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vAlign w:val="center"/>
          </w:tcPr>
          <w:p w14:paraId="2D2678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19" w:type="dxa"/>
            <w:tcBorders>
              <w:tl2br w:val="nil"/>
              <w:tr2bl w:val="nil"/>
            </w:tcBorders>
            <w:vAlign w:val="center"/>
          </w:tcPr>
          <w:p w14:paraId="261581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color w:val="auto"/>
                <w:szCs w:val="21"/>
              </w:rPr>
            </w:pPr>
            <w:r>
              <w:rPr>
                <w:rFonts w:hint="eastAsia" w:eastAsia="方正仿宋_GBK" w:cs="Times New Roman"/>
                <w:b/>
                <w:bCs/>
                <w:color w:val="auto"/>
                <w:szCs w:val="22"/>
                <w:lang w:val="en-US" w:eastAsia="zh-CN"/>
              </w:rPr>
              <w:t>车距</w:t>
            </w:r>
          </w:p>
        </w:tc>
        <w:tc>
          <w:tcPr>
            <w:tcW w:w="4380" w:type="dxa"/>
            <w:gridSpan w:val="2"/>
            <w:tcBorders>
              <w:tl2br w:val="nil"/>
              <w:tr2bl w:val="nil"/>
            </w:tcBorders>
            <w:vAlign w:val="center"/>
          </w:tcPr>
          <w:p w14:paraId="6A5DB5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bCs/>
                <w:color w:val="auto"/>
                <w:szCs w:val="21"/>
                <w:lang w:val="en-US" w:eastAsia="zh-CN"/>
              </w:rPr>
            </w:pPr>
            <w:r>
              <w:rPr>
                <w:rFonts w:hint="eastAsia" w:ascii="方正仿宋_GBK" w:hAnsi="方正仿宋_GBK" w:eastAsia="方正仿宋_GBK" w:cs="方正仿宋_GBK"/>
                <w:bCs/>
                <w:color w:val="auto"/>
                <w:szCs w:val="21"/>
              </w:rPr>
              <w:t>距离美丽亚家居博览中心距离约</w:t>
            </w:r>
            <w:r>
              <w:rPr>
                <w:rFonts w:hint="default" w:ascii="Times New Roman" w:hAnsi="Times New Roman" w:eastAsia="方正仿宋_GBK" w:cs="Times New Roman"/>
                <w:bCs/>
                <w:color w:val="auto"/>
                <w:szCs w:val="21"/>
                <w:lang w:val="en-US" w:eastAsia="zh-CN"/>
              </w:rPr>
              <w:t>12</w:t>
            </w:r>
            <w:r>
              <w:rPr>
                <w:rFonts w:hint="eastAsia" w:ascii="方正仿宋_GBK" w:hAnsi="方正仿宋_GBK" w:eastAsia="方正仿宋_GBK" w:cs="方正仿宋_GBK"/>
                <w:bCs/>
                <w:color w:val="auto"/>
                <w:szCs w:val="21"/>
              </w:rPr>
              <w:t>公里</w:t>
            </w:r>
            <w:r>
              <w:rPr>
                <w:rFonts w:hint="eastAsia" w:ascii="方正仿宋_GBK" w:hAnsi="方正仿宋_GBK" w:eastAsia="方正仿宋_GBK" w:cs="方正仿宋_GBK"/>
                <w:bCs/>
                <w:color w:val="auto"/>
                <w:szCs w:val="21"/>
                <w:lang w:eastAsia="zh-CN"/>
              </w:rPr>
              <w:t>。</w:t>
            </w:r>
          </w:p>
        </w:tc>
      </w:tr>
    </w:tbl>
    <w:p w14:paraId="22B5AA51">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outlineLvl w:val="9"/>
        <w:rPr>
          <w:rFonts w:hint="default" w:ascii="Times New Roman" w:hAnsi="Times New Roman" w:eastAsia="方正楷体_GBK" w:cs="Times New Roman"/>
          <w:b/>
          <w:sz w:val="28"/>
          <w:szCs w:val="28"/>
          <w:lang w:val="en-US" w:eastAsia="zh-CN"/>
        </w:rPr>
      </w:pPr>
    </w:p>
    <w:p w14:paraId="4B4BA6FE">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outlineLvl w:val="9"/>
        <w:rPr>
          <w:rFonts w:hint="default" w:ascii="Times New Roman" w:hAnsi="Times New Roman" w:eastAsia="方正楷体_GBK" w:cs="Times New Roman"/>
          <w:b/>
          <w:sz w:val="28"/>
          <w:szCs w:val="28"/>
          <w:lang w:val="en-US" w:eastAsia="zh-CN"/>
        </w:rPr>
      </w:pPr>
      <w:r>
        <w:rPr>
          <w:rFonts w:hint="default" w:ascii="Times New Roman" w:hAnsi="Times New Roman" w:eastAsia="方正楷体_GBK" w:cs="Times New Roman"/>
          <w:b/>
          <w:sz w:val="28"/>
          <w:szCs w:val="28"/>
          <w:lang w:val="en-US" w:eastAsia="zh-CN"/>
        </w:rPr>
        <w:t>（二）可调派</w:t>
      </w:r>
      <w:r>
        <w:rPr>
          <w:rFonts w:hint="default" w:ascii="Times New Roman" w:hAnsi="Times New Roman" w:eastAsia="方正楷体_GBK" w:cs="Times New Roman"/>
          <w:b/>
          <w:sz w:val="28"/>
          <w:szCs w:val="28"/>
        </w:rPr>
        <w:t>增援消防力量</w:t>
      </w:r>
    </w:p>
    <w:tbl>
      <w:tblPr>
        <w:tblStyle w:val="15"/>
        <w:tblW w:w="899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1613"/>
        <w:gridCol w:w="1708"/>
        <w:gridCol w:w="2579"/>
        <w:gridCol w:w="1812"/>
      </w:tblGrid>
      <w:tr w14:paraId="30A42EB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892" w:type="dxa"/>
            <w:gridSpan w:val="2"/>
            <w:tcBorders>
              <w:tl2br w:val="nil"/>
              <w:tr2bl w:val="nil"/>
            </w:tcBorders>
            <w:vAlign w:val="center"/>
          </w:tcPr>
          <w:p w14:paraId="32418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r>
              <w:rPr>
                <w:rFonts w:hint="eastAsia" w:ascii="方正楷体_GBK" w:hAnsi="方正楷体_GBK" w:eastAsia="方正楷体_GBK" w:cs="方正楷体_GBK"/>
                <w:b/>
                <w:bCs/>
                <w:color w:val="auto"/>
                <w:szCs w:val="21"/>
                <w:lang w:val="en-US" w:eastAsia="zh-CN"/>
              </w:rPr>
              <w:t>消防站</w:t>
            </w:r>
          </w:p>
        </w:tc>
        <w:tc>
          <w:tcPr>
            <w:tcW w:w="6099" w:type="dxa"/>
            <w:gridSpan w:val="3"/>
            <w:tcBorders>
              <w:tl2br w:val="nil"/>
              <w:tr2bl w:val="nil"/>
            </w:tcBorders>
            <w:vAlign w:val="center"/>
          </w:tcPr>
          <w:p w14:paraId="7A8F26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r>
              <w:rPr>
                <w:rFonts w:hint="eastAsia" w:ascii="方正楷体_GBK" w:hAnsi="方正楷体_GBK" w:eastAsia="方正楷体_GBK" w:cs="方正楷体_GBK"/>
                <w:b/>
                <w:bCs/>
                <w:color w:val="auto"/>
                <w:szCs w:val="21"/>
                <w:lang w:val="en-US" w:eastAsia="zh-CN"/>
              </w:rPr>
              <w:t>主要情况</w:t>
            </w:r>
          </w:p>
        </w:tc>
      </w:tr>
      <w:tr w14:paraId="028163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restart"/>
            <w:tcBorders>
              <w:tl2br w:val="nil"/>
              <w:tr2bl w:val="nil"/>
            </w:tcBorders>
            <w:vAlign w:val="center"/>
          </w:tcPr>
          <w:p w14:paraId="397F64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szCs w:val="22"/>
              </w:rPr>
            </w:pPr>
            <w:r>
              <w:rPr>
                <w:rFonts w:hint="eastAsia" w:ascii="方正楷体_GBK" w:hAnsi="方正楷体_GBK" w:eastAsia="方正楷体_GBK" w:cs="方正楷体_GBK"/>
                <w:b/>
                <w:bCs/>
                <w:color w:val="auto"/>
                <w:szCs w:val="21"/>
                <w:lang w:val="en-US" w:eastAsia="zh-CN"/>
              </w:rPr>
              <w:t>增援</w:t>
            </w:r>
            <w:r>
              <w:rPr>
                <w:rFonts w:hint="eastAsia" w:ascii="方正楷体_GBK" w:hAnsi="方正楷体_GBK" w:eastAsia="方正楷体_GBK" w:cs="方正楷体_GBK"/>
                <w:b/>
                <w:bCs/>
                <w:szCs w:val="21"/>
                <w:lang w:eastAsia="zh-CN"/>
              </w:rPr>
              <w:t>消防站</w:t>
            </w:r>
          </w:p>
        </w:tc>
        <w:tc>
          <w:tcPr>
            <w:tcW w:w="1613" w:type="dxa"/>
            <w:vMerge w:val="restart"/>
            <w:tcBorders>
              <w:tl2br w:val="nil"/>
              <w:tr2bl w:val="nil"/>
            </w:tcBorders>
            <w:vAlign w:val="center"/>
          </w:tcPr>
          <w:p w14:paraId="221AA4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eastAsia="zh-CN"/>
                <w14:textFill>
                  <w14:solidFill>
                    <w14:schemeClr w14:val="tx1"/>
                  </w14:solidFill>
                </w14:textFill>
              </w:rPr>
            </w:pPr>
            <w:r>
              <w:rPr>
                <w:rFonts w:hint="eastAsia" w:ascii="方正仿宋_GBK" w:hAnsi="方正仿宋_GBK" w:eastAsia="方正仿宋_GBK" w:cs="方正仿宋_GBK"/>
                <w:color w:val="000000" w:themeColor="text1"/>
                <w:szCs w:val="21"/>
                <w:lang w:eastAsia="zh-CN"/>
                <w14:textFill>
                  <w14:solidFill>
                    <w14:schemeClr w14:val="tx1"/>
                  </w14:solidFill>
                </w14:textFill>
              </w:rPr>
              <w:t>津海小型</w:t>
            </w:r>
          </w:p>
          <w:p w14:paraId="14831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leftChars="0" w:right="0" w:rightChars="0"/>
              <w:jc w:val="center"/>
              <w:textAlignment w:val="auto"/>
              <w:rPr>
                <w:rFonts w:hint="eastAsia" w:ascii="方正仿宋_GBK" w:hAnsi="方正仿宋_GBK" w:eastAsia="方正仿宋_GBK" w:cs="方正仿宋_GBK"/>
                <w:color w:val="auto"/>
                <w:kern w:val="2"/>
                <w:sz w:val="21"/>
                <w:szCs w:val="21"/>
                <w:lang w:val="en-US" w:eastAsia="zh-CN" w:bidi="ar-SA"/>
              </w:rPr>
            </w:pPr>
            <w:r>
              <w:rPr>
                <w:rFonts w:hint="eastAsia" w:ascii="方正仿宋_GBK" w:hAnsi="方正仿宋_GBK" w:eastAsia="方正仿宋_GBK" w:cs="方正仿宋_GBK"/>
                <w:color w:val="000000" w:themeColor="text1"/>
                <w:szCs w:val="21"/>
                <w:lang w:val="en-US" w:eastAsia="zh-CN"/>
                <w14:textFill>
                  <w14:solidFill>
                    <w14:schemeClr w14:val="tx1"/>
                  </w14:solidFill>
                </w14:textFill>
              </w:rPr>
              <w:t>专职</w:t>
            </w:r>
            <w:r>
              <w:rPr>
                <w:rFonts w:hint="eastAsia" w:ascii="方正仿宋_GBK" w:hAnsi="方正仿宋_GBK" w:eastAsia="方正仿宋_GBK" w:cs="方正仿宋_GBK"/>
                <w:color w:val="000000" w:themeColor="text1"/>
                <w:szCs w:val="21"/>
                <w:lang w:eastAsia="zh-CN"/>
                <w14:textFill>
                  <w14:solidFill>
                    <w14:schemeClr w14:val="tx1"/>
                  </w14:solidFill>
                </w14:textFill>
              </w:rPr>
              <w:t>消防站</w:t>
            </w:r>
          </w:p>
          <w:p w14:paraId="6C6363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lang w:eastAsia="zh-CN"/>
              </w:rPr>
            </w:pPr>
          </w:p>
        </w:tc>
        <w:tc>
          <w:tcPr>
            <w:tcW w:w="6099" w:type="dxa"/>
            <w:gridSpan w:val="3"/>
            <w:tcBorders>
              <w:tl2br w:val="nil"/>
              <w:tr2bl w:val="nil"/>
            </w:tcBorders>
            <w:vAlign w:val="center"/>
          </w:tcPr>
          <w:p w14:paraId="33A600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auto"/>
              <w:rPr>
                <w:rFonts w:hint="eastAsia" w:ascii="方正仿宋_GBK" w:hAnsi="方正仿宋_GBK" w:eastAsia="方正仿宋_GBK" w:cs="方正仿宋_GBK"/>
                <w:bCs/>
                <w:color w:val="auto"/>
                <w:kern w:val="2"/>
                <w:sz w:val="21"/>
                <w:szCs w:val="21"/>
                <w:lang w:val="en-US" w:eastAsia="zh-CN" w:bidi="ar-SA"/>
              </w:rPr>
            </w:pPr>
            <w:r>
              <w:rPr>
                <w:rFonts w:hint="default" w:ascii="Times New Roman" w:hAnsi="Times New Roman" w:eastAsia="方正仿宋_GBK" w:cs="Times New Roman"/>
                <w:color w:val="000000" w:themeColor="text1"/>
                <w:szCs w:val="22"/>
                <w14:textFill>
                  <w14:solidFill>
                    <w14:schemeClr w14:val="tx1"/>
                  </w14:solidFill>
                </w14:textFill>
              </w:rPr>
              <w:t>共有</w:t>
            </w:r>
            <w:r>
              <w:rPr>
                <w:rFonts w:hint="default" w:ascii="Times New Roman" w:hAnsi="Times New Roman" w:eastAsia="方正仿宋_GBK" w:cs="Times New Roman"/>
                <w:color w:val="000000" w:themeColor="text1"/>
                <w:szCs w:val="22"/>
                <w:lang w:eastAsia="zh-CN"/>
                <w14:textFill>
                  <w14:solidFill>
                    <w14:schemeClr w14:val="tx1"/>
                  </w14:solidFill>
                </w14:textFill>
              </w:rPr>
              <w:t>消防救援人员</w:t>
            </w:r>
            <w:r>
              <w:rPr>
                <w:rFonts w:hint="default" w:ascii="Times New Roman" w:hAnsi="Times New Roman" w:eastAsia="方正仿宋_GBK" w:cs="Times New Roman"/>
                <w:color w:val="000000" w:themeColor="text1"/>
                <w:szCs w:val="22"/>
                <w:lang w:val="en-US" w:eastAsia="zh-CN"/>
                <w14:textFill>
                  <w14:solidFill>
                    <w14:schemeClr w14:val="tx1"/>
                  </w14:solidFill>
                </w14:textFill>
              </w:rPr>
              <w:t>12</w:t>
            </w:r>
            <w:r>
              <w:rPr>
                <w:rFonts w:hint="default" w:ascii="Times New Roman" w:hAnsi="Times New Roman" w:eastAsia="方正仿宋_GBK" w:cs="Times New Roman"/>
                <w:color w:val="000000" w:themeColor="text1"/>
                <w:szCs w:val="22"/>
                <w14:textFill>
                  <w14:solidFill>
                    <w14:schemeClr w14:val="tx1"/>
                  </w14:solidFill>
                </w14:textFill>
              </w:rPr>
              <w:t>人，其中指挥员</w:t>
            </w:r>
            <w:r>
              <w:rPr>
                <w:rFonts w:hint="default" w:ascii="Times New Roman" w:hAnsi="Times New Roman" w:eastAsia="方正仿宋_GBK" w:cs="Times New Roman"/>
                <w:color w:val="000000" w:themeColor="text1"/>
                <w:szCs w:val="22"/>
                <w:lang w:val="en-US" w:eastAsia="zh-CN"/>
                <w14:textFill>
                  <w14:solidFill>
                    <w14:schemeClr w14:val="tx1"/>
                  </w14:solidFill>
                </w14:textFill>
              </w:rPr>
              <w:t>2</w:t>
            </w:r>
            <w:r>
              <w:rPr>
                <w:rFonts w:hint="default" w:ascii="Times New Roman" w:hAnsi="Times New Roman" w:eastAsia="方正仿宋_GBK" w:cs="Times New Roman"/>
                <w:color w:val="000000" w:themeColor="text1"/>
                <w:szCs w:val="22"/>
                <w14:textFill>
                  <w14:solidFill>
                    <w14:schemeClr w14:val="tx1"/>
                  </w14:solidFill>
                </w14:textFill>
              </w:rPr>
              <w:t>人</w:t>
            </w:r>
            <w:r>
              <w:rPr>
                <w:rFonts w:hint="eastAsia" w:eastAsia="方正仿宋_GBK" w:cs="Times New Roman"/>
                <w:color w:val="000000" w:themeColor="text1"/>
                <w:szCs w:val="22"/>
                <w:lang w:eastAsia="zh-CN"/>
                <w14:textFill>
                  <w14:solidFill>
                    <w14:schemeClr w14:val="tx1"/>
                  </w14:solidFill>
                </w14:textFill>
              </w:rPr>
              <w:t>，</w:t>
            </w:r>
            <w:r>
              <w:rPr>
                <w:rFonts w:hint="eastAsia" w:eastAsia="方正仿宋_GBK" w:cs="Times New Roman"/>
                <w:color w:val="000000" w:themeColor="text1"/>
                <w:szCs w:val="22"/>
                <w:lang w:val="en-US" w:eastAsia="zh-CN"/>
                <w14:textFill>
                  <w14:solidFill>
                    <w14:schemeClr w14:val="tx1"/>
                  </w14:solidFill>
                </w14:textFill>
              </w:rPr>
              <w:t>专职消防</w:t>
            </w:r>
            <w:r>
              <w:rPr>
                <w:rFonts w:hint="eastAsia" w:eastAsia="方正仿宋_GBK" w:cs="Times New Roman"/>
                <w:color w:val="000000" w:themeColor="text1"/>
                <w:szCs w:val="22"/>
                <w:lang w:eastAsia="zh-CN"/>
                <w14:textFill>
                  <w14:solidFill>
                    <w14:schemeClr w14:val="tx1"/>
                  </w14:solidFill>
                </w14:textFill>
              </w:rPr>
              <w:t>员</w:t>
            </w:r>
            <w:r>
              <w:rPr>
                <w:rFonts w:hint="eastAsia" w:eastAsia="方正仿宋_GBK" w:cs="Times New Roman"/>
                <w:color w:val="000000" w:themeColor="text1"/>
                <w:szCs w:val="22"/>
                <w:lang w:val="en-US" w:eastAsia="zh-CN"/>
                <w14:textFill>
                  <w14:solidFill>
                    <w14:schemeClr w14:val="tx1"/>
                  </w14:solidFill>
                </w14:textFill>
              </w:rPr>
              <w:t>10</w:t>
            </w:r>
            <w:r>
              <w:rPr>
                <w:rFonts w:hint="eastAsia" w:eastAsia="方正仿宋_GBK" w:cs="Times New Roman"/>
                <w:color w:val="000000" w:themeColor="text1"/>
                <w:szCs w:val="22"/>
                <w:lang w:eastAsia="zh-CN"/>
                <w14:textFill>
                  <w14:solidFill>
                    <w14:schemeClr w14:val="tx1"/>
                  </w14:solidFill>
                </w14:textFill>
              </w:rPr>
              <w:t>人</w:t>
            </w:r>
          </w:p>
        </w:tc>
      </w:tr>
      <w:tr w14:paraId="1B179C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1993B7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vAlign w:val="center"/>
          </w:tcPr>
          <w:p w14:paraId="7B1014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1708" w:type="dxa"/>
            <w:tcBorders>
              <w:tl2br w:val="nil"/>
              <w:tr2bl w:val="nil"/>
            </w:tcBorders>
            <w:vAlign w:val="center"/>
          </w:tcPr>
          <w:p w14:paraId="5F6615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姓名</w:t>
            </w:r>
          </w:p>
        </w:tc>
        <w:tc>
          <w:tcPr>
            <w:tcW w:w="2579" w:type="dxa"/>
            <w:tcBorders>
              <w:tl2br w:val="nil"/>
              <w:tr2bl w:val="nil"/>
            </w:tcBorders>
            <w:vAlign w:val="center"/>
          </w:tcPr>
          <w:p w14:paraId="31349C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职务</w:t>
            </w:r>
          </w:p>
        </w:tc>
        <w:tc>
          <w:tcPr>
            <w:tcW w:w="1812" w:type="dxa"/>
            <w:tcBorders>
              <w:tl2br w:val="nil"/>
              <w:tr2bl w:val="nil"/>
            </w:tcBorders>
            <w:vAlign w:val="center"/>
          </w:tcPr>
          <w:p w14:paraId="16BDDD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电话</w:t>
            </w:r>
          </w:p>
        </w:tc>
      </w:tr>
      <w:tr w14:paraId="205A668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226293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vAlign w:val="center"/>
          </w:tcPr>
          <w:p w14:paraId="10706F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1708" w:type="dxa"/>
            <w:tcBorders>
              <w:tl2br w:val="nil"/>
              <w:tr2bl w:val="nil"/>
            </w:tcBorders>
            <w:vAlign w:val="center"/>
          </w:tcPr>
          <w:p w14:paraId="0DB9E6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黄俊鑫</w:t>
            </w:r>
          </w:p>
        </w:tc>
        <w:tc>
          <w:tcPr>
            <w:tcW w:w="2579" w:type="dxa"/>
            <w:tcBorders>
              <w:tl2br w:val="nil"/>
              <w:tr2bl w:val="nil"/>
            </w:tcBorders>
            <w:vAlign w:val="center"/>
          </w:tcPr>
          <w:p w14:paraId="2A8583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站长</w:t>
            </w:r>
          </w:p>
        </w:tc>
        <w:tc>
          <w:tcPr>
            <w:tcW w:w="1812" w:type="dxa"/>
            <w:tcBorders>
              <w:tl2br w:val="nil"/>
              <w:tr2bl w:val="nil"/>
            </w:tcBorders>
            <w:vAlign w:val="center"/>
          </w:tcPr>
          <w:p w14:paraId="415818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15008990309</w:t>
            </w:r>
          </w:p>
        </w:tc>
      </w:tr>
      <w:tr w14:paraId="715713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70921F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vAlign w:val="center"/>
          </w:tcPr>
          <w:p w14:paraId="5EE291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1708" w:type="dxa"/>
            <w:tcBorders>
              <w:tl2br w:val="nil"/>
              <w:tr2bl w:val="nil"/>
            </w:tcBorders>
            <w:vAlign w:val="center"/>
          </w:tcPr>
          <w:p w14:paraId="0EC327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000000" w:themeColor="text1"/>
                <w:szCs w:val="22"/>
                <w:lang w:val="en-US" w:eastAsia="zh-CN"/>
                <w14:textFill>
                  <w14:solidFill>
                    <w14:schemeClr w14:val="tx1"/>
                  </w14:solidFill>
                </w14:textFill>
              </w:rPr>
              <w:t>苏业茂</w:t>
            </w:r>
          </w:p>
        </w:tc>
        <w:tc>
          <w:tcPr>
            <w:tcW w:w="2579" w:type="dxa"/>
            <w:tcBorders>
              <w:tl2br w:val="nil"/>
              <w:tr2bl w:val="nil"/>
            </w:tcBorders>
            <w:vAlign w:val="center"/>
          </w:tcPr>
          <w:p w14:paraId="39C859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副站长</w:t>
            </w:r>
          </w:p>
        </w:tc>
        <w:tc>
          <w:tcPr>
            <w:tcW w:w="1812" w:type="dxa"/>
            <w:tcBorders>
              <w:tl2br w:val="nil"/>
              <w:tr2bl w:val="nil"/>
            </w:tcBorders>
            <w:vAlign w:val="center"/>
          </w:tcPr>
          <w:p w14:paraId="186CB6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 xml:space="preserve">  15595944894</w:t>
            </w:r>
          </w:p>
        </w:tc>
      </w:tr>
      <w:tr w14:paraId="05546D4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7A9A8C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vAlign w:val="center"/>
          </w:tcPr>
          <w:p w14:paraId="1DB8FA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1708" w:type="dxa"/>
            <w:tcBorders>
              <w:tl2br w:val="nil"/>
              <w:tr2bl w:val="nil"/>
            </w:tcBorders>
            <w:vAlign w:val="center"/>
          </w:tcPr>
          <w:p w14:paraId="5D3264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车种</w:t>
            </w:r>
          </w:p>
        </w:tc>
        <w:tc>
          <w:tcPr>
            <w:tcW w:w="2579" w:type="dxa"/>
            <w:tcBorders>
              <w:tl2br w:val="nil"/>
              <w:tr2bl w:val="nil"/>
            </w:tcBorders>
            <w:vAlign w:val="center"/>
          </w:tcPr>
          <w:p w14:paraId="5E2845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性能</w:t>
            </w:r>
          </w:p>
        </w:tc>
        <w:tc>
          <w:tcPr>
            <w:tcW w:w="1812" w:type="dxa"/>
            <w:tcBorders>
              <w:tl2br w:val="nil"/>
              <w:tr2bl w:val="nil"/>
            </w:tcBorders>
            <w:vAlign w:val="center"/>
          </w:tcPr>
          <w:p w14:paraId="31F4DC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车辆号牌</w:t>
            </w:r>
          </w:p>
        </w:tc>
      </w:tr>
      <w:tr w14:paraId="7C2F24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6811C6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vAlign w:val="center"/>
          </w:tcPr>
          <w:p w14:paraId="540575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1708" w:type="dxa"/>
            <w:tcBorders>
              <w:tl2br w:val="nil"/>
              <w:tr2bl w:val="nil"/>
            </w:tcBorders>
            <w:vAlign w:val="center"/>
          </w:tcPr>
          <w:p w14:paraId="35B2E88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000000" w:themeColor="text1"/>
                <w:szCs w:val="21"/>
                <w:lang w:val="en-US" w:eastAsia="zh-CN"/>
                <w14:textFill>
                  <w14:solidFill>
                    <w14:schemeClr w14:val="tx1"/>
                  </w14:solidFill>
                </w14:textFill>
              </w:rPr>
              <w:t>8吨</w:t>
            </w:r>
            <w:r>
              <w:rPr>
                <w:rFonts w:hint="default" w:ascii="Times New Roman" w:hAnsi="Times New Roman" w:eastAsia="方正仿宋_GBK" w:cs="Times New Roman"/>
                <w:color w:val="000000" w:themeColor="text1"/>
                <w:szCs w:val="21"/>
                <w:lang w:val="en-US" w:eastAsia="zh-CN"/>
                <w14:textFill>
                  <w14:solidFill>
                    <w14:schemeClr w14:val="tx1"/>
                  </w14:solidFill>
                </w14:textFill>
              </w:rPr>
              <w:t>泡沫消防</w:t>
            </w:r>
            <w:r>
              <w:rPr>
                <w:rFonts w:hint="default" w:ascii="Times New Roman" w:hAnsi="Times New Roman" w:eastAsia="方正仿宋_GBK" w:cs="Times New Roman"/>
                <w:color w:val="000000" w:themeColor="text1"/>
                <w:szCs w:val="21"/>
                <w14:textFill>
                  <w14:solidFill>
                    <w14:schemeClr w14:val="tx1"/>
                  </w14:solidFill>
                </w14:textFill>
              </w:rPr>
              <w:t>车</w:t>
            </w:r>
          </w:p>
        </w:tc>
        <w:tc>
          <w:tcPr>
            <w:tcW w:w="2579" w:type="dxa"/>
            <w:tcBorders>
              <w:tl2br w:val="nil"/>
              <w:tr2bl w:val="nil"/>
            </w:tcBorders>
            <w:vAlign w:val="center"/>
          </w:tcPr>
          <w:p w14:paraId="1F0558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szCs w:val="21"/>
                <w:lang w:val="en-US" w:eastAsia="zh-CN"/>
              </w:rPr>
              <w:t>水:6</w:t>
            </w:r>
            <w:r>
              <w:rPr>
                <w:rFonts w:hint="default" w:ascii="Times New Roman" w:hAnsi="Times New Roman" w:eastAsia="方正仿宋_GBK" w:cs="Times New Roman"/>
                <w:color w:val="auto"/>
                <w:szCs w:val="21"/>
                <w:lang w:val="en-US" w:eastAsia="zh-CN"/>
              </w:rPr>
              <w:t>吨</w:t>
            </w:r>
            <w:r>
              <w:rPr>
                <w:rFonts w:hint="eastAsia" w:eastAsia="方正仿宋_GBK" w:cs="Times New Roman"/>
                <w:color w:val="auto"/>
                <w:szCs w:val="21"/>
                <w:lang w:val="en-US" w:eastAsia="zh-CN"/>
              </w:rPr>
              <w:t>；泡沫:2</w:t>
            </w:r>
            <w:r>
              <w:rPr>
                <w:rFonts w:hint="default" w:ascii="Times New Roman" w:hAnsi="Times New Roman" w:eastAsia="方正仿宋_GBK" w:cs="Times New Roman"/>
                <w:color w:val="auto"/>
                <w:szCs w:val="21"/>
                <w:lang w:val="en-US" w:eastAsia="zh-CN"/>
              </w:rPr>
              <w:t>吨</w:t>
            </w:r>
            <w:r>
              <w:rPr>
                <w:rFonts w:hint="eastAsia" w:eastAsia="方正仿宋_GBK" w:cs="Times New Roman"/>
                <w:color w:val="auto"/>
                <w:szCs w:val="21"/>
                <w:lang w:val="en-US" w:eastAsia="zh-CN"/>
              </w:rPr>
              <w:t>；</w:t>
            </w:r>
          </w:p>
        </w:tc>
        <w:tc>
          <w:tcPr>
            <w:tcW w:w="1812" w:type="dxa"/>
            <w:tcBorders>
              <w:tl2br w:val="nil"/>
              <w:tr2bl w:val="nil"/>
            </w:tcBorders>
            <w:vAlign w:val="center"/>
          </w:tcPr>
          <w:p w14:paraId="2858C8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琼X5137</w:t>
            </w:r>
            <w:r>
              <w:rPr>
                <w:rFonts w:hint="default" w:eastAsia="方正仿宋_GBK" w:cs="Times New Roman"/>
                <w:color w:val="auto"/>
                <w:kern w:val="2"/>
                <w:sz w:val="21"/>
                <w:szCs w:val="22"/>
                <w:lang w:val="en-US" w:eastAsia="zh-CN" w:bidi="ar-SA"/>
              </w:rPr>
              <w:t>应急</w:t>
            </w:r>
          </w:p>
        </w:tc>
      </w:tr>
      <w:tr w14:paraId="621FC61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68B0C5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vAlign w:val="center"/>
          </w:tcPr>
          <w:p w14:paraId="28BEDF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1708" w:type="dxa"/>
            <w:tcBorders>
              <w:tl2br w:val="nil"/>
              <w:tr2bl w:val="nil"/>
            </w:tcBorders>
            <w:tcFitText/>
            <w:vAlign w:val="center"/>
          </w:tcPr>
          <w:p w14:paraId="2D0F19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pacing w:val="0"/>
                <w:kern w:val="2"/>
                <w:sz w:val="21"/>
                <w:szCs w:val="22"/>
                <w:lang w:val="en-US" w:eastAsia="zh-CN" w:bidi="ar-SA"/>
              </w:rPr>
            </w:pPr>
            <w:r>
              <w:rPr>
                <w:rFonts w:hint="default" w:ascii="Times New Roman" w:hAnsi="Times New Roman" w:eastAsia="方正仿宋_GBK" w:cs="Times New Roman"/>
                <w:color w:val="auto"/>
                <w:w w:val="78"/>
                <w:kern w:val="2"/>
                <w:sz w:val="21"/>
                <w:szCs w:val="22"/>
                <w:lang w:val="en-US" w:eastAsia="zh-CN" w:bidi="ar-SA"/>
              </w:rPr>
              <w:t>压缩空气泡沫消防车</w:t>
            </w:r>
          </w:p>
        </w:tc>
        <w:tc>
          <w:tcPr>
            <w:tcW w:w="2579" w:type="dxa"/>
            <w:tcBorders>
              <w:tl2br w:val="nil"/>
              <w:tr2bl w:val="nil"/>
            </w:tcBorders>
            <w:vAlign w:val="center"/>
          </w:tcPr>
          <w:p w14:paraId="02B43F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szCs w:val="21"/>
                <w:lang w:val="en-US" w:eastAsia="zh-CN"/>
              </w:rPr>
              <w:t>水:3.8</w:t>
            </w:r>
            <w:r>
              <w:rPr>
                <w:rFonts w:hint="default" w:ascii="Times New Roman" w:hAnsi="Times New Roman" w:eastAsia="方正仿宋_GBK" w:cs="Times New Roman"/>
                <w:color w:val="auto"/>
                <w:szCs w:val="21"/>
                <w:lang w:val="en-US" w:eastAsia="zh-CN"/>
              </w:rPr>
              <w:t>吨</w:t>
            </w:r>
            <w:r>
              <w:rPr>
                <w:rFonts w:hint="eastAsia" w:eastAsia="方正仿宋_GBK" w:cs="Times New Roman"/>
                <w:color w:val="auto"/>
                <w:szCs w:val="21"/>
                <w:lang w:val="en-US" w:eastAsia="zh-CN"/>
              </w:rPr>
              <w:t>；泡沫:0.77</w:t>
            </w:r>
            <w:r>
              <w:rPr>
                <w:rFonts w:hint="default" w:ascii="Times New Roman" w:hAnsi="Times New Roman" w:eastAsia="方正仿宋_GBK" w:cs="Times New Roman"/>
                <w:color w:val="auto"/>
                <w:szCs w:val="21"/>
                <w:lang w:val="en-US" w:eastAsia="zh-CN"/>
              </w:rPr>
              <w:t>吨</w:t>
            </w:r>
            <w:r>
              <w:rPr>
                <w:rFonts w:hint="eastAsia" w:eastAsia="方正仿宋_GBK" w:cs="Times New Roman"/>
                <w:color w:val="auto"/>
                <w:szCs w:val="21"/>
                <w:lang w:val="en-US" w:eastAsia="zh-CN"/>
              </w:rPr>
              <w:t>；</w:t>
            </w:r>
          </w:p>
        </w:tc>
        <w:tc>
          <w:tcPr>
            <w:tcW w:w="1812" w:type="dxa"/>
            <w:tcBorders>
              <w:tl2br w:val="nil"/>
              <w:tr2bl w:val="nil"/>
            </w:tcBorders>
            <w:vAlign w:val="center"/>
          </w:tcPr>
          <w:p w14:paraId="6DC80F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琼X5422</w:t>
            </w:r>
            <w:r>
              <w:rPr>
                <w:rFonts w:hint="default" w:eastAsia="方正仿宋_GBK" w:cs="Times New Roman"/>
                <w:color w:val="auto"/>
                <w:kern w:val="2"/>
                <w:sz w:val="21"/>
                <w:szCs w:val="22"/>
                <w:lang w:val="en-US" w:eastAsia="zh-CN" w:bidi="ar-SA"/>
              </w:rPr>
              <w:t>应急</w:t>
            </w:r>
          </w:p>
        </w:tc>
      </w:tr>
      <w:tr w14:paraId="033C8A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1458E0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continue"/>
            <w:tcBorders>
              <w:tl2br w:val="nil"/>
              <w:tr2bl w:val="nil"/>
            </w:tcBorders>
            <w:vAlign w:val="center"/>
          </w:tcPr>
          <w:p w14:paraId="1E99DE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p>
        </w:tc>
        <w:tc>
          <w:tcPr>
            <w:tcW w:w="1708" w:type="dxa"/>
            <w:tcBorders>
              <w:tl2br w:val="nil"/>
              <w:tr2bl w:val="nil"/>
            </w:tcBorders>
            <w:vAlign w:val="center"/>
          </w:tcPr>
          <w:p w14:paraId="10B33A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方正仿宋_GBK" w:hAnsi="方正仿宋_GBK" w:eastAsia="方正仿宋_GBK" w:cs="方正仿宋_GBK"/>
                <w:color w:val="auto"/>
                <w:kern w:val="2"/>
                <w:sz w:val="21"/>
                <w:szCs w:val="21"/>
                <w:lang w:val="en-US" w:eastAsia="zh-CN" w:bidi="ar-SA"/>
              </w:rPr>
            </w:pPr>
            <w:r>
              <w:rPr>
                <w:rFonts w:hint="eastAsia" w:eastAsia="方正仿宋_GBK" w:cs="Times New Roman"/>
                <w:b/>
                <w:bCs/>
                <w:color w:val="auto"/>
                <w:szCs w:val="22"/>
                <w:lang w:val="en-US" w:eastAsia="zh-CN"/>
              </w:rPr>
              <w:t>车距</w:t>
            </w:r>
          </w:p>
        </w:tc>
        <w:tc>
          <w:tcPr>
            <w:tcW w:w="4391" w:type="dxa"/>
            <w:gridSpan w:val="2"/>
            <w:tcBorders>
              <w:tl2br w:val="nil"/>
              <w:tr2bl w:val="nil"/>
            </w:tcBorders>
            <w:vAlign w:val="center"/>
          </w:tcPr>
          <w:p w14:paraId="5B879F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rPr>
                <w:rFonts w:hint="default" w:ascii="方正仿宋_GBK" w:hAnsi="方正仿宋_GBK" w:eastAsia="方正仿宋_GBK" w:cs="方正仿宋_GBK"/>
                <w:bCs/>
                <w:color w:val="auto"/>
                <w:kern w:val="2"/>
                <w:sz w:val="21"/>
                <w:szCs w:val="21"/>
                <w:lang w:val="en-US" w:eastAsia="zh-CN" w:bidi="ar-SA"/>
              </w:rPr>
            </w:pPr>
            <w:r>
              <w:rPr>
                <w:rFonts w:hint="eastAsia" w:ascii="方正仿宋_GBK" w:hAnsi="方正仿宋_GBK" w:eastAsia="方正仿宋_GBK" w:cs="方正仿宋_GBK"/>
                <w:bCs/>
                <w:color w:val="auto"/>
                <w:szCs w:val="21"/>
              </w:rPr>
              <w:t>距离美丽亚家居博览中心距离约</w:t>
            </w:r>
            <w:r>
              <w:rPr>
                <w:rFonts w:hint="default" w:ascii="Times New Roman" w:hAnsi="Times New Roman" w:eastAsia="方正仿宋_GBK" w:cs="Times New Roman"/>
                <w:bCs/>
                <w:color w:val="auto"/>
                <w:szCs w:val="21"/>
              </w:rPr>
              <w:t>0.6</w:t>
            </w:r>
            <w:r>
              <w:rPr>
                <w:rFonts w:hint="eastAsia" w:ascii="方正仿宋_GBK" w:hAnsi="方正仿宋_GBK" w:eastAsia="方正仿宋_GBK" w:cs="方正仿宋_GBK"/>
                <w:bCs/>
                <w:color w:val="auto"/>
                <w:szCs w:val="21"/>
              </w:rPr>
              <w:t>公里</w:t>
            </w:r>
            <w:r>
              <w:rPr>
                <w:rFonts w:hint="eastAsia" w:ascii="方正仿宋_GBK" w:hAnsi="方正仿宋_GBK" w:eastAsia="方正仿宋_GBK" w:cs="方正仿宋_GBK"/>
                <w:bCs/>
                <w:color w:val="auto"/>
                <w:szCs w:val="21"/>
                <w:lang w:eastAsia="zh-CN"/>
              </w:rPr>
              <w:t>。</w:t>
            </w:r>
          </w:p>
        </w:tc>
      </w:tr>
      <w:tr w14:paraId="311F14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27585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楷体_GBK" w:hAnsi="方正楷体_GBK" w:eastAsia="方正楷体_GBK" w:cs="方正楷体_GBK"/>
                <w:b/>
                <w:bCs/>
                <w:color w:val="auto"/>
                <w:szCs w:val="21"/>
                <w:lang w:val="en-US" w:eastAsia="zh-CN"/>
              </w:rPr>
            </w:pPr>
          </w:p>
        </w:tc>
        <w:tc>
          <w:tcPr>
            <w:tcW w:w="1613" w:type="dxa"/>
            <w:vMerge w:val="restart"/>
            <w:tcBorders>
              <w:tl2br w:val="nil"/>
              <w:tr2bl w:val="nil"/>
            </w:tcBorders>
            <w:vAlign w:val="center"/>
          </w:tcPr>
          <w:p w14:paraId="76346D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default" w:ascii="Times New Roman" w:hAnsi="Times New Roman" w:eastAsia="方正仿宋_GBK" w:cs="Times New Roman"/>
                <w:color w:val="auto"/>
                <w:szCs w:val="21"/>
                <w:lang w:eastAsia="zh-CN"/>
              </w:rPr>
            </w:pPr>
            <w:r>
              <w:rPr>
                <w:rFonts w:hint="default" w:ascii="Times New Roman" w:hAnsi="Times New Roman" w:eastAsia="方正仿宋_GBK" w:cs="Times New Roman"/>
                <w:color w:val="auto"/>
                <w:szCs w:val="21"/>
                <w:lang w:eastAsia="zh-CN"/>
              </w:rPr>
              <w:t>应急通信与车辆勤务站</w:t>
            </w:r>
          </w:p>
        </w:tc>
        <w:tc>
          <w:tcPr>
            <w:tcW w:w="6099" w:type="dxa"/>
            <w:gridSpan w:val="3"/>
            <w:tcBorders>
              <w:tl2br w:val="nil"/>
              <w:tr2bl w:val="nil"/>
            </w:tcBorders>
            <w:vAlign w:val="center"/>
          </w:tcPr>
          <w:p w14:paraId="04941F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rFonts w:hint="default" w:ascii="Times New Roman" w:hAnsi="Times New Roman" w:eastAsia="方正仿宋_GBK" w:cs="Times New Roman"/>
                <w:color w:val="auto"/>
                <w:szCs w:val="22"/>
              </w:rPr>
            </w:pPr>
            <w:r>
              <w:rPr>
                <w:rFonts w:hint="default" w:ascii="Times New Roman" w:hAnsi="Times New Roman" w:eastAsia="方正仿宋_GBK" w:cs="Times New Roman"/>
                <w:color w:val="auto"/>
                <w:szCs w:val="22"/>
              </w:rPr>
              <w:t>共有</w:t>
            </w:r>
            <w:r>
              <w:rPr>
                <w:rFonts w:hint="default" w:ascii="Times New Roman" w:hAnsi="Times New Roman" w:eastAsia="方正仿宋_GBK" w:cs="Times New Roman"/>
                <w:color w:val="auto"/>
                <w:szCs w:val="22"/>
                <w:lang w:eastAsia="zh-CN"/>
              </w:rPr>
              <w:t>消防救援人员</w:t>
            </w:r>
            <w:r>
              <w:rPr>
                <w:rFonts w:hint="default" w:ascii="Times New Roman" w:hAnsi="Times New Roman" w:eastAsia="方正仿宋_GBK" w:cs="Times New Roman"/>
                <w:color w:val="auto"/>
                <w:szCs w:val="22"/>
                <w:lang w:val="en-US" w:eastAsia="zh-CN"/>
              </w:rPr>
              <w:t>12</w:t>
            </w:r>
            <w:r>
              <w:rPr>
                <w:rFonts w:hint="default" w:ascii="Times New Roman" w:hAnsi="Times New Roman" w:eastAsia="方正仿宋_GBK" w:cs="Times New Roman"/>
                <w:color w:val="auto"/>
                <w:szCs w:val="22"/>
              </w:rPr>
              <w:t>人</w:t>
            </w:r>
            <w:r>
              <w:rPr>
                <w:rFonts w:hint="eastAsia" w:eastAsia="方正仿宋_GBK" w:cs="Times New Roman"/>
                <w:color w:val="auto"/>
                <w:szCs w:val="22"/>
                <w:lang w:eastAsia="zh-CN"/>
              </w:rPr>
              <w:t>，</w:t>
            </w:r>
            <w:r>
              <w:rPr>
                <w:rFonts w:hint="default" w:ascii="Times New Roman" w:hAnsi="Times New Roman" w:eastAsia="方正仿宋_GBK" w:cs="Times New Roman"/>
                <w:color w:val="000000" w:themeColor="text1"/>
                <w:szCs w:val="22"/>
                <w14:textFill>
                  <w14:solidFill>
                    <w14:schemeClr w14:val="tx1"/>
                  </w14:solidFill>
                </w14:textFill>
              </w:rPr>
              <w:t>其中指挥员</w:t>
            </w:r>
            <w:r>
              <w:rPr>
                <w:rFonts w:hint="default" w:ascii="Times New Roman" w:hAnsi="Times New Roman" w:eastAsia="方正仿宋_GBK" w:cs="Times New Roman"/>
                <w:color w:val="000000" w:themeColor="text1"/>
                <w:szCs w:val="22"/>
                <w:lang w:val="en-US" w:eastAsia="zh-CN"/>
                <w14:textFill>
                  <w14:solidFill>
                    <w14:schemeClr w14:val="tx1"/>
                  </w14:solidFill>
                </w14:textFill>
              </w:rPr>
              <w:t>2</w:t>
            </w:r>
            <w:r>
              <w:rPr>
                <w:rFonts w:hint="default" w:ascii="Times New Roman" w:hAnsi="Times New Roman" w:eastAsia="方正仿宋_GBK" w:cs="Times New Roman"/>
                <w:color w:val="000000" w:themeColor="text1"/>
                <w:szCs w:val="22"/>
                <w14:textFill>
                  <w14:solidFill>
                    <w14:schemeClr w14:val="tx1"/>
                  </w14:solidFill>
                </w14:textFill>
              </w:rPr>
              <w:t>人</w:t>
            </w:r>
            <w:r>
              <w:rPr>
                <w:rFonts w:hint="eastAsia" w:eastAsia="方正仿宋_GBK" w:cs="Times New Roman"/>
                <w:color w:val="000000" w:themeColor="text1"/>
                <w:szCs w:val="22"/>
                <w:lang w:eastAsia="zh-CN"/>
                <w14:textFill>
                  <w14:solidFill>
                    <w14:schemeClr w14:val="tx1"/>
                  </w14:solidFill>
                </w14:textFill>
              </w:rPr>
              <w:t>，</w:t>
            </w:r>
            <w:r>
              <w:rPr>
                <w:rFonts w:hint="default" w:ascii="Times New Roman" w:hAnsi="Times New Roman" w:eastAsia="方正仿宋_GBK" w:cs="Times New Roman"/>
                <w:color w:val="auto"/>
                <w:szCs w:val="21"/>
                <w:lang w:eastAsia="zh-CN"/>
              </w:rPr>
              <w:t>消防员</w:t>
            </w:r>
            <w:r>
              <w:rPr>
                <w:rFonts w:hint="default" w:ascii="Times New Roman" w:hAnsi="Times New Roman" w:eastAsia="方正仿宋_GBK" w:cs="Times New Roman"/>
                <w:color w:val="auto"/>
                <w:szCs w:val="21"/>
                <w:lang w:val="en-US" w:eastAsia="zh-CN"/>
              </w:rPr>
              <w:t>10</w:t>
            </w:r>
            <w:r>
              <w:rPr>
                <w:rFonts w:hint="default" w:ascii="Times New Roman" w:hAnsi="Times New Roman" w:eastAsia="方正仿宋_GBK" w:cs="Times New Roman"/>
                <w:color w:val="auto"/>
                <w:szCs w:val="21"/>
              </w:rPr>
              <w:t>人</w:t>
            </w:r>
            <w:r>
              <w:rPr>
                <w:rFonts w:hint="default" w:ascii="Times New Roman" w:hAnsi="Times New Roman" w:eastAsia="方正仿宋_GBK" w:cs="Times New Roman"/>
                <w:color w:val="auto"/>
                <w:szCs w:val="22"/>
              </w:rPr>
              <w:t>。</w:t>
            </w:r>
          </w:p>
        </w:tc>
      </w:tr>
      <w:tr w14:paraId="4AF9EA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279" w:type="dxa"/>
            <w:vMerge w:val="continue"/>
            <w:tcBorders>
              <w:tl2br w:val="nil"/>
              <w:tr2bl w:val="nil"/>
            </w:tcBorders>
            <w:vAlign w:val="center"/>
          </w:tcPr>
          <w:p w14:paraId="59A6F5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757E82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08" w:type="dxa"/>
            <w:tcBorders>
              <w:tl2br w:val="nil"/>
              <w:tr2bl w:val="nil"/>
            </w:tcBorders>
            <w:vAlign w:val="center"/>
          </w:tcPr>
          <w:p w14:paraId="5276A4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szCs w:val="22"/>
                <w:lang w:val="en-US" w:eastAsia="zh-CN"/>
              </w:rPr>
            </w:pPr>
            <w:r>
              <w:rPr>
                <w:rFonts w:hint="eastAsia" w:eastAsia="方正仿宋_GBK" w:cs="Times New Roman"/>
                <w:b/>
                <w:bCs/>
                <w:color w:val="auto"/>
                <w:szCs w:val="22"/>
                <w:lang w:val="en-US" w:eastAsia="zh-CN"/>
              </w:rPr>
              <w:t>姓名</w:t>
            </w:r>
          </w:p>
        </w:tc>
        <w:tc>
          <w:tcPr>
            <w:tcW w:w="2579" w:type="dxa"/>
            <w:tcBorders>
              <w:tl2br w:val="nil"/>
              <w:tr2bl w:val="nil"/>
            </w:tcBorders>
            <w:vAlign w:val="center"/>
          </w:tcPr>
          <w:p w14:paraId="0C2FBB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szCs w:val="22"/>
                <w:lang w:val="en-US" w:eastAsia="zh-CN"/>
              </w:rPr>
            </w:pPr>
            <w:r>
              <w:rPr>
                <w:rFonts w:hint="eastAsia" w:eastAsia="方正仿宋_GBK" w:cs="Times New Roman"/>
                <w:b/>
                <w:bCs/>
                <w:color w:val="auto"/>
                <w:szCs w:val="22"/>
                <w:lang w:val="en-US" w:eastAsia="zh-CN"/>
              </w:rPr>
              <w:t>职务</w:t>
            </w:r>
          </w:p>
        </w:tc>
        <w:tc>
          <w:tcPr>
            <w:tcW w:w="1812" w:type="dxa"/>
            <w:tcBorders>
              <w:tl2br w:val="nil"/>
              <w:tr2bl w:val="nil"/>
            </w:tcBorders>
            <w:vAlign w:val="center"/>
          </w:tcPr>
          <w:p w14:paraId="76029B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szCs w:val="22"/>
                <w:lang w:val="en-US" w:eastAsia="zh-CN"/>
              </w:rPr>
            </w:pPr>
            <w:r>
              <w:rPr>
                <w:rFonts w:hint="eastAsia" w:eastAsia="方正仿宋_GBK" w:cs="Times New Roman"/>
                <w:b/>
                <w:bCs/>
                <w:color w:val="auto"/>
                <w:szCs w:val="22"/>
                <w:lang w:val="en-US" w:eastAsia="zh-CN"/>
              </w:rPr>
              <w:t>电话</w:t>
            </w:r>
          </w:p>
        </w:tc>
      </w:tr>
      <w:tr w14:paraId="39989CF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0D4ECF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3C2E40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08" w:type="dxa"/>
            <w:tcBorders>
              <w:tl2br w:val="nil"/>
              <w:tr2bl w:val="nil"/>
            </w:tcBorders>
            <w:vAlign w:val="center"/>
          </w:tcPr>
          <w:p w14:paraId="6881C2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eastAsia="zh-CN"/>
              </w:rPr>
            </w:pPr>
            <w:r>
              <w:rPr>
                <w:rFonts w:hint="eastAsia" w:eastAsia="方正仿宋_GBK" w:cs="Times New Roman"/>
                <w:color w:val="auto"/>
                <w:szCs w:val="21"/>
                <w:lang w:val="en-US" w:eastAsia="zh-CN"/>
              </w:rPr>
              <w:t>罗涛</w:t>
            </w:r>
          </w:p>
        </w:tc>
        <w:tc>
          <w:tcPr>
            <w:tcW w:w="2579" w:type="dxa"/>
            <w:tcBorders>
              <w:tl2br w:val="nil"/>
              <w:tr2bl w:val="nil"/>
            </w:tcBorders>
            <w:vAlign w:val="center"/>
          </w:tcPr>
          <w:p w14:paraId="5F3453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eastAsia="zh-CN"/>
              </w:rPr>
            </w:pPr>
            <w:r>
              <w:rPr>
                <w:rFonts w:hint="eastAsia" w:eastAsia="方正仿宋_GBK" w:cs="Times New Roman"/>
                <w:color w:val="auto"/>
                <w:szCs w:val="21"/>
                <w:lang w:val="en-US" w:eastAsia="zh-CN"/>
              </w:rPr>
              <w:t>站长</w:t>
            </w:r>
          </w:p>
        </w:tc>
        <w:tc>
          <w:tcPr>
            <w:tcW w:w="1812" w:type="dxa"/>
            <w:tcBorders>
              <w:tl2br w:val="nil"/>
              <w:tr2bl w:val="nil"/>
            </w:tcBorders>
            <w:vAlign w:val="center"/>
          </w:tcPr>
          <w:p w14:paraId="00CD0C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eastAsia="zh-CN"/>
              </w:rPr>
            </w:pPr>
            <w:r>
              <w:rPr>
                <w:rFonts w:hint="eastAsia" w:eastAsia="方正仿宋_GBK" w:cs="Times New Roman"/>
                <w:color w:val="auto"/>
                <w:szCs w:val="21"/>
                <w:lang w:val="en-US" w:eastAsia="zh-CN"/>
              </w:rPr>
              <w:t>18889841160</w:t>
            </w:r>
          </w:p>
        </w:tc>
      </w:tr>
      <w:tr w14:paraId="2480B0C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72A99C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7FAEEA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08" w:type="dxa"/>
            <w:tcBorders>
              <w:tl2br w:val="nil"/>
              <w:tr2bl w:val="nil"/>
            </w:tcBorders>
            <w:vAlign w:val="center"/>
          </w:tcPr>
          <w:p w14:paraId="61B94C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eastAsia="zh-CN"/>
              </w:rPr>
            </w:pPr>
            <w:r>
              <w:rPr>
                <w:rFonts w:hint="eastAsia" w:eastAsia="方正仿宋_GBK" w:cs="Times New Roman"/>
                <w:color w:val="auto"/>
                <w:szCs w:val="21"/>
                <w:lang w:val="en-US" w:eastAsia="zh-CN"/>
              </w:rPr>
              <w:t>钟俊文</w:t>
            </w:r>
          </w:p>
        </w:tc>
        <w:tc>
          <w:tcPr>
            <w:tcW w:w="2579" w:type="dxa"/>
            <w:tcBorders>
              <w:tl2br w:val="nil"/>
              <w:tr2bl w:val="nil"/>
            </w:tcBorders>
            <w:vAlign w:val="center"/>
          </w:tcPr>
          <w:p w14:paraId="0BACA5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eastAsia" w:eastAsia="方正仿宋_GBK" w:cs="Times New Roman"/>
                <w:color w:val="auto"/>
                <w:szCs w:val="21"/>
                <w:lang w:val="en-US" w:eastAsia="zh-CN"/>
              </w:rPr>
              <w:t>指导员</w:t>
            </w:r>
          </w:p>
        </w:tc>
        <w:tc>
          <w:tcPr>
            <w:tcW w:w="1812" w:type="dxa"/>
            <w:tcBorders>
              <w:tl2br w:val="nil"/>
              <w:tr2bl w:val="nil"/>
            </w:tcBorders>
            <w:vAlign w:val="center"/>
          </w:tcPr>
          <w:p w14:paraId="400147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eastAsia" w:eastAsia="方正仿宋_GBK" w:cs="Times New Roman"/>
                <w:color w:val="auto"/>
                <w:szCs w:val="21"/>
                <w:lang w:val="en-US" w:eastAsia="zh-CN"/>
              </w:rPr>
              <w:t>18889444119</w:t>
            </w:r>
          </w:p>
        </w:tc>
      </w:tr>
      <w:tr w14:paraId="27BE34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79055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20AF60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08" w:type="dxa"/>
            <w:tcBorders>
              <w:tl2br w:val="nil"/>
              <w:tr2bl w:val="nil"/>
            </w:tcBorders>
            <w:vAlign w:val="center"/>
          </w:tcPr>
          <w:p w14:paraId="12B5F3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b/>
                <w:bCs/>
                <w:color w:val="auto"/>
                <w:szCs w:val="22"/>
                <w:lang w:val="en-US" w:eastAsia="zh-CN"/>
              </w:rPr>
            </w:pPr>
            <w:r>
              <w:rPr>
                <w:rFonts w:hint="eastAsia" w:eastAsia="方正仿宋_GBK" w:cs="Times New Roman"/>
                <w:b/>
                <w:bCs/>
                <w:color w:val="auto"/>
                <w:szCs w:val="22"/>
                <w:lang w:val="en-US" w:eastAsia="zh-CN"/>
              </w:rPr>
              <w:t>车种</w:t>
            </w:r>
          </w:p>
        </w:tc>
        <w:tc>
          <w:tcPr>
            <w:tcW w:w="2579" w:type="dxa"/>
            <w:tcBorders>
              <w:tl2br w:val="nil"/>
              <w:tr2bl w:val="nil"/>
            </w:tcBorders>
            <w:vAlign w:val="center"/>
          </w:tcPr>
          <w:p w14:paraId="6C97F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b/>
                <w:bCs/>
                <w:color w:val="auto"/>
                <w:szCs w:val="22"/>
                <w:lang w:val="en-US" w:eastAsia="zh-CN"/>
              </w:rPr>
            </w:pPr>
            <w:r>
              <w:rPr>
                <w:rFonts w:hint="eastAsia" w:eastAsia="方正仿宋_GBK" w:cs="Times New Roman"/>
                <w:b/>
                <w:bCs/>
                <w:color w:val="auto"/>
                <w:szCs w:val="22"/>
                <w:lang w:val="en-US" w:eastAsia="zh-CN"/>
              </w:rPr>
              <w:t>性能</w:t>
            </w:r>
          </w:p>
        </w:tc>
        <w:tc>
          <w:tcPr>
            <w:tcW w:w="1812" w:type="dxa"/>
            <w:tcBorders>
              <w:tl2br w:val="nil"/>
              <w:tr2bl w:val="nil"/>
            </w:tcBorders>
            <w:vAlign w:val="center"/>
          </w:tcPr>
          <w:p w14:paraId="06BE40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b/>
                <w:bCs/>
                <w:color w:val="auto"/>
                <w:szCs w:val="22"/>
                <w:lang w:val="en-US" w:eastAsia="zh-CN"/>
              </w:rPr>
            </w:pPr>
            <w:r>
              <w:rPr>
                <w:rFonts w:hint="eastAsia" w:eastAsia="方正仿宋_GBK" w:cs="Times New Roman"/>
                <w:b/>
                <w:bCs/>
                <w:color w:val="auto"/>
                <w:szCs w:val="22"/>
                <w:lang w:val="en-US" w:eastAsia="zh-CN"/>
              </w:rPr>
              <w:t>车辆号牌</w:t>
            </w:r>
          </w:p>
        </w:tc>
      </w:tr>
      <w:tr w14:paraId="4B7D07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250337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4BA29A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08" w:type="dxa"/>
            <w:tcBorders>
              <w:tl2br w:val="nil"/>
              <w:tr2bl w:val="nil"/>
            </w:tcBorders>
            <w:vAlign w:val="center"/>
          </w:tcPr>
          <w:p w14:paraId="3CAD52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eastAsia" w:eastAsia="方正仿宋_GBK" w:cs="Times New Roman"/>
                <w:bCs/>
                <w:color w:val="auto"/>
                <w:szCs w:val="21"/>
                <w:lang w:val="en-US" w:eastAsia="zh-CN"/>
              </w:rPr>
              <w:t>6吨</w:t>
            </w:r>
            <w:r>
              <w:rPr>
                <w:rFonts w:hint="default" w:ascii="Times New Roman" w:hAnsi="Times New Roman" w:eastAsia="方正仿宋_GBK" w:cs="Times New Roman"/>
                <w:bCs/>
                <w:color w:val="auto"/>
                <w:szCs w:val="21"/>
                <w:lang w:val="en-US" w:eastAsia="zh-CN"/>
              </w:rPr>
              <w:t>泡沫消防车</w:t>
            </w:r>
          </w:p>
        </w:tc>
        <w:tc>
          <w:tcPr>
            <w:tcW w:w="2579" w:type="dxa"/>
            <w:tcBorders>
              <w:tl2br w:val="nil"/>
              <w:tr2bl w:val="nil"/>
            </w:tcBorders>
            <w:vAlign w:val="center"/>
          </w:tcPr>
          <w:p w14:paraId="377FAF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eastAsia" w:eastAsia="方正仿宋_GBK" w:cs="Times New Roman"/>
                <w:color w:val="auto"/>
                <w:szCs w:val="21"/>
                <w:lang w:val="en-US" w:eastAsia="zh-CN"/>
              </w:rPr>
              <w:t>水:5</w:t>
            </w:r>
            <w:r>
              <w:rPr>
                <w:rFonts w:hint="default" w:eastAsia="方正仿宋_GBK" w:cs="Times New Roman"/>
                <w:color w:val="auto"/>
                <w:szCs w:val="21"/>
                <w:lang w:val="en-US" w:eastAsia="zh-CN"/>
              </w:rPr>
              <w:t>吨</w:t>
            </w:r>
            <w:r>
              <w:rPr>
                <w:rFonts w:hint="eastAsia" w:eastAsia="方正仿宋_GBK" w:cs="Times New Roman"/>
                <w:color w:val="auto"/>
                <w:szCs w:val="21"/>
                <w:lang w:val="en-US" w:eastAsia="zh-CN"/>
              </w:rPr>
              <w:t>；泡沫:1</w:t>
            </w:r>
            <w:r>
              <w:rPr>
                <w:rFonts w:hint="default" w:eastAsia="方正仿宋_GBK" w:cs="Times New Roman"/>
                <w:color w:val="auto"/>
                <w:szCs w:val="21"/>
                <w:lang w:val="en-US" w:eastAsia="zh-CN"/>
              </w:rPr>
              <w:t>吨</w:t>
            </w:r>
            <w:r>
              <w:rPr>
                <w:rFonts w:hint="eastAsia" w:eastAsia="方正仿宋_GBK" w:cs="Times New Roman"/>
                <w:color w:val="auto"/>
                <w:szCs w:val="21"/>
                <w:lang w:val="en-US" w:eastAsia="zh-CN"/>
              </w:rPr>
              <w:t>；</w:t>
            </w:r>
          </w:p>
        </w:tc>
        <w:tc>
          <w:tcPr>
            <w:tcW w:w="1812" w:type="dxa"/>
            <w:tcBorders>
              <w:tl2br w:val="nil"/>
              <w:tr2bl w:val="nil"/>
            </w:tcBorders>
            <w:vAlign w:val="center"/>
          </w:tcPr>
          <w:p w14:paraId="636C26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琼X5109</w:t>
            </w:r>
            <w:r>
              <w:rPr>
                <w:rFonts w:hint="default" w:eastAsia="方正仿宋_GBK" w:cs="Times New Roman"/>
                <w:color w:val="auto"/>
                <w:kern w:val="2"/>
                <w:sz w:val="21"/>
                <w:szCs w:val="22"/>
                <w:lang w:val="en-US" w:eastAsia="zh-CN" w:bidi="ar-SA"/>
              </w:rPr>
              <w:t>应急</w:t>
            </w:r>
          </w:p>
        </w:tc>
      </w:tr>
      <w:tr w14:paraId="5E3546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4A9026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613" w:type="dxa"/>
            <w:vMerge w:val="continue"/>
            <w:tcBorders>
              <w:tl2br w:val="nil"/>
              <w:tr2bl w:val="nil"/>
            </w:tcBorders>
            <w:vAlign w:val="center"/>
          </w:tcPr>
          <w:p w14:paraId="0B7B29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left"/>
              <w:textAlignment w:val="auto"/>
              <w:rPr>
                <w:szCs w:val="22"/>
              </w:rPr>
            </w:pPr>
          </w:p>
        </w:tc>
        <w:tc>
          <w:tcPr>
            <w:tcW w:w="1708" w:type="dxa"/>
            <w:tcBorders>
              <w:tl2br w:val="nil"/>
              <w:tr2bl w:val="nil"/>
            </w:tcBorders>
            <w:vAlign w:val="center"/>
          </w:tcPr>
          <w:p w14:paraId="662DB3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eastAsia" w:eastAsia="方正仿宋_GBK" w:cs="Times New Roman"/>
                <w:color w:val="auto"/>
                <w:szCs w:val="22"/>
                <w:lang w:val="en-US" w:eastAsia="zh-CN"/>
              </w:rPr>
              <w:t>5吨</w:t>
            </w:r>
            <w:r>
              <w:rPr>
                <w:rFonts w:hint="default" w:ascii="Times New Roman" w:hAnsi="Times New Roman" w:eastAsia="方正仿宋_GBK" w:cs="Times New Roman"/>
                <w:color w:val="auto"/>
                <w:szCs w:val="22"/>
                <w:lang w:val="en-US" w:eastAsia="zh-CN"/>
              </w:rPr>
              <w:t>水罐消防车</w:t>
            </w:r>
          </w:p>
        </w:tc>
        <w:tc>
          <w:tcPr>
            <w:tcW w:w="2579" w:type="dxa"/>
            <w:tcBorders>
              <w:tl2br w:val="nil"/>
              <w:tr2bl w:val="nil"/>
            </w:tcBorders>
            <w:vAlign w:val="center"/>
          </w:tcPr>
          <w:p w14:paraId="7E8F0C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eastAsia" w:eastAsia="方正仿宋_GBK" w:cs="Times New Roman"/>
                <w:color w:val="auto"/>
                <w:szCs w:val="21"/>
                <w:lang w:val="en-US" w:eastAsia="zh-CN"/>
              </w:rPr>
              <w:t>水:5</w:t>
            </w:r>
            <w:r>
              <w:rPr>
                <w:rFonts w:hint="default" w:eastAsia="方正仿宋_GBK" w:cs="Times New Roman"/>
                <w:color w:val="auto"/>
                <w:szCs w:val="21"/>
                <w:lang w:val="en-US" w:eastAsia="zh-CN"/>
              </w:rPr>
              <w:t>吨</w:t>
            </w:r>
          </w:p>
        </w:tc>
        <w:tc>
          <w:tcPr>
            <w:tcW w:w="1812" w:type="dxa"/>
            <w:tcBorders>
              <w:tl2br w:val="nil"/>
              <w:tr2bl w:val="nil"/>
            </w:tcBorders>
            <w:vAlign w:val="center"/>
          </w:tcPr>
          <w:p w14:paraId="3B7DB1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琼X5149</w:t>
            </w:r>
            <w:r>
              <w:rPr>
                <w:rFonts w:hint="default" w:eastAsia="方正仿宋_GBK" w:cs="Times New Roman"/>
                <w:color w:val="auto"/>
                <w:kern w:val="2"/>
                <w:sz w:val="21"/>
                <w:szCs w:val="22"/>
                <w:lang w:val="en-US" w:eastAsia="zh-CN" w:bidi="ar-SA"/>
              </w:rPr>
              <w:t>应急</w:t>
            </w:r>
          </w:p>
        </w:tc>
      </w:tr>
      <w:tr w14:paraId="45E9CB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1DD976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vAlign w:val="center"/>
          </w:tcPr>
          <w:p w14:paraId="0D447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708" w:type="dxa"/>
            <w:tcBorders>
              <w:tl2br w:val="nil"/>
              <w:tr2bl w:val="nil"/>
            </w:tcBorders>
            <w:vAlign w:val="center"/>
          </w:tcPr>
          <w:p w14:paraId="3ABDBB9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color w:val="auto"/>
                <w:szCs w:val="21"/>
              </w:rPr>
            </w:pPr>
            <w:r>
              <w:rPr>
                <w:rFonts w:hint="eastAsia" w:eastAsia="方正仿宋_GBK" w:cs="Times New Roman"/>
                <w:b/>
                <w:bCs/>
                <w:color w:val="auto"/>
                <w:szCs w:val="22"/>
                <w:lang w:val="en-US" w:eastAsia="zh-CN"/>
              </w:rPr>
              <w:t>车距</w:t>
            </w:r>
          </w:p>
        </w:tc>
        <w:tc>
          <w:tcPr>
            <w:tcW w:w="4391" w:type="dxa"/>
            <w:gridSpan w:val="2"/>
            <w:tcBorders>
              <w:tl2br w:val="nil"/>
              <w:tr2bl w:val="nil"/>
            </w:tcBorders>
            <w:vAlign w:val="center"/>
          </w:tcPr>
          <w:p w14:paraId="5BD37B6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bCs/>
                <w:color w:val="auto"/>
                <w:szCs w:val="21"/>
                <w:lang w:val="en-US" w:eastAsia="zh-CN"/>
              </w:rPr>
            </w:pPr>
            <w:r>
              <w:rPr>
                <w:rFonts w:hint="default" w:ascii="Times New Roman" w:hAnsi="Times New Roman" w:eastAsia="方正仿宋_GBK" w:cs="Times New Roman"/>
                <w:bCs/>
                <w:color w:val="auto"/>
                <w:szCs w:val="22"/>
              </w:rPr>
              <w:t>距离</w:t>
            </w:r>
            <w:r>
              <w:rPr>
                <w:rFonts w:hint="default" w:ascii="Times New Roman" w:hAnsi="Times New Roman" w:eastAsia="方正仿宋_GBK" w:cs="Times New Roman"/>
                <w:bCs/>
                <w:color w:val="auto"/>
                <w:szCs w:val="22"/>
                <w:lang w:eastAsia="zh-CN"/>
              </w:rPr>
              <w:t>美丽亚家居博览中心</w:t>
            </w:r>
            <w:r>
              <w:rPr>
                <w:rFonts w:hint="default" w:ascii="Times New Roman" w:hAnsi="Times New Roman" w:eastAsia="方正仿宋_GBK" w:cs="Times New Roman"/>
                <w:bCs/>
                <w:color w:val="auto"/>
                <w:szCs w:val="22"/>
              </w:rPr>
              <w:t>约</w:t>
            </w:r>
            <w:r>
              <w:rPr>
                <w:rFonts w:hint="default" w:ascii="Times New Roman" w:hAnsi="Times New Roman" w:eastAsia="方正仿宋_GBK" w:cs="Times New Roman"/>
                <w:bCs/>
                <w:color w:val="auto"/>
                <w:szCs w:val="22"/>
                <w:lang w:val="en-US" w:eastAsia="zh-CN"/>
              </w:rPr>
              <w:t>3</w:t>
            </w:r>
            <w:r>
              <w:rPr>
                <w:rFonts w:hint="default" w:ascii="Times New Roman" w:hAnsi="Times New Roman" w:eastAsia="方正仿宋_GBK" w:cs="Times New Roman"/>
                <w:bCs/>
                <w:color w:val="auto"/>
                <w:szCs w:val="22"/>
              </w:rPr>
              <w:t>公里</w:t>
            </w:r>
            <w:r>
              <w:rPr>
                <w:rFonts w:hint="eastAsia" w:eastAsia="方正仿宋_GBK" w:cs="Times New Roman"/>
                <w:bCs/>
                <w:color w:val="auto"/>
                <w:szCs w:val="22"/>
                <w:lang w:eastAsia="zh-CN"/>
              </w:rPr>
              <w:t>。</w:t>
            </w:r>
          </w:p>
        </w:tc>
      </w:tr>
      <w:tr w14:paraId="28ED14D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1F0A29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restart"/>
            <w:tcBorders>
              <w:tl2br w:val="nil"/>
              <w:tr2bl w:val="nil"/>
            </w:tcBorders>
            <w:vAlign w:val="center"/>
          </w:tcPr>
          <w:p w14:paraId="496730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r>
              <w:rPr>
                <w:rFonts w:hint="eastAsia" w:ascii="方正仿宋_GBK" w:hAnsi="方正仿宋_GBK" w:eastAsia="方正仿宋_GBK" w:cs="方正仿宋_GBK"/>
                <w:color w:val="auto"/>
                <w:szCs w:val="21"/>
                <w:lang w:val="en-US" w:eastAsia="zh-CN"/>
              </w:rPr>
              <w:t>文明路</w:t>
            </w:r>
            <w:bookmarkStart w:id="34" w:name="_GoBack"/>
            <w:bookmarkEnd w:id="34"/>
            <w:r>
              <w:rPr>
                <w:rFonts w:hint="eastAsia" w:ascii="方正仿宋_GBK" w:hAnsi="方正仿宋_GBK" w:eastAsia="方正仿宋_GBK" w:cs="方正仿宋_GBK"/>
                <w:color w:val="auto"/>
                <w:szCs w:val="21"/>
                <w:lang w:eastAsia="zh-CN"/>
              </w:rPr>
              <w:t>消防站</w:t>
            </w:r>
          </w:p>
        </w:tc>
        <w:tc>
          <w:tcPr>
            <w:tcW w:w="6099" w:type="dxa"/>
            <w:gridSpan w:val="3"/>
            <w:tcBorders>
              <w:tl2br w:val="nil"/>
              <w:tr2bl w:val="nil"/>
            </w:tcBorders>
            <w:vAlign w:val="center"/>
          </w:tcPr>
          <w:p w14:paraId="59930B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eastAsia" w:ascii="方正仿宋_GBK" w:hAnsi="方正仿宋_GBK" w:eastAsia="方正仿宋_GBK" w:cs="方正仿宋_GBK"/>
                <w:bCs/>
                <w:color w:val="auto"/>
                <w:szCs w:val="21"/>
                <w:lang w:val="en-US" w:eastAsia="zh-CN"/>
              </w:rPr>
            </w:pPr>
            <w:r>
              <w:rPr>
                <w:rFonts w:hint="default" w:ascii="Times New Roman" w:hAnsi="Times New Roman" w:eastAsia="方正仿宋_GBK" w:cs="Times New Roman"/>
                <w:color w:val="auto"/>
                <w:szCs w:val="22"/>
              </w:rPr>
              <w:t>共有</w:t>
            </w:r>
            <w:r>
              <w:rPr>
                <w:rFonts w:hint="default" w:ascii="Times New Roman" w:hAnsi="Times New Roman" w:eastAsia="方正仿宋_GBK" w:cs="Times New Roman"/>
                <w:color w:val="auto"/>
                <w:szCs w:val="22"/>
                <w:lang w:eastAsia="zh-CN"/>
              </w:rPr>
              <w:t>消防救援人员</w:t>
            </w:r>
            <w:r>
              <w:rPr>
                <w:rFonts w:hint="eastAsia" w:eastAsia="方正仿宋_GBK" w:cs="Times New Roman"/>
                <w:color w:val="auto"/>
                <w:szCs w:val="22"/>
                <w:lang w:val="en-US" w:eastAsia="zh-CN"/>
              </w:rPr>
              <w:t>20</w:t>
            </w:r>
            <w:r>
              <w:rPr>
                <w:rFonts w:hint="default" w:ascii="Times New Roman" w:hAnsi="Times New Roman" w:eastAsia="方正仿宋_GBK" w:cs="Times New Roman"/>
                <w:color w:val="auto"/>
                <w:szCs w:val="22"/>
              </w:rPr>
              <w:t>人，其中指挥员</w:t>
            </w:r>
            <w:r>
              <w:rPr>
                <w:rFonts w:hint="default" w:ascii="Times New Roman" w:hAnsi="Times New Roman" w:eastAsia="方正仿宋_GBK" w:cs="Times New Roman"/>
                <w:color w:val="auto"/>
                <w:szCs w:val="22"/>
                <w:lang w:val="en-US" w:eastAsia="zh-CN"/>
              </w:rPr>
              <w:t>2</w:t>
            </w:r>
            <w:r>
              <w:rPr>
                <w:rFonts w:hint="eastAsia" w:eastAsia="方正仿宋_GBK" w:cs="Times New Roman"/>
                <w:color w:val="auto"/>
                <w:szCs w:val="22"/>
                <w:lang w:val="en-US" w:eastAsia="zh-CN"/>
              </w:rPr>
              <w:t>人，</w:t>
            </w:r>
            <w:r>
              <w:rPr>
                <w:rFonts w:hint="default" w:ascii="Times New Roman" w:hAnsi="Times New Roman" w:eastAsia="方正仿宋_GBK" w:cs="Times New Roman"/>
                <w:color w:val="auto"/>
                <w:szCs w:val="22"/>
                <w:lang w:eastAsia="zh-CN"/>
              </w:rPr>
              <w:t>消防员</w:t>
            </w:r>
            <w:r>
              <w:rPr>
                <w:rFonts w:hint="default" w:ascii="Times New Roman" w:hAnsi="Times New Roman" w:eastAsia="方正仿宋_GBK" w:cs="Times New Roman"/>
                <w:color w:val="auto"/>
                <w:szCs w:val="22"/>
                <w:lang w:val="en-US" w:eastAsia="zh-CN"/>
              </w:rPr>
              <w:t>1</w:t>
            </w:r>
            <w:r>
              <w:rPr>
                <w:rFonts w:hint="eastAsia" w:eastAsia="方正仿宋_GBK" w:cs="Times New Roman"/>
                <w:color w:val="auto"/>
                <w:szCs w:val="22"/>
                <w:lang w:val="en-US" w:eastAsia="zh-CN"/>
              </w:rPr>
              <w:t>8</w:t>
            </w:r>
            <w:r>
              <w:rPr>
                <w:rFonts w:hint="default" w:ascii="Times New Roman" w:hAnsi="Times New Roman" w:eastAsia="方正仿宋_GBK" w:cs="Times New Roman"/>
                <w:color w:val="auto"/>
                <w:szCs w:val="22"/>
              </w:rPr>
              <w:t>人</w:t>
            </w:r>
            <w:r>
              <w:rPr>
                <w:rFonts w:hint="eastAsia" w:eastAsia="方正仿宋_GBK" w:cs="Times New Roman"/>
                <w:color w:val="auto"/>
                <w:szCs w:val="22"/>
                <w:lang w:eastAsia="zh-CN"/>
              </w:rPr>
              <w:t>。</w:t>
            </w:r>
          </w:p>
        </w:tc>
      </w:tr>
      <w:tr w14:paraId="0BA1568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61D2B21C">
            <w:pPr>
              <w:pStyle w:val="24"/>
              <w:keepNext w:val="0"/>
              <w:keepLines w:val="0"/>
              <w:suppressLineNumbers w:val="0"/>
              <w:spacing w:before="0" w:beforeAutospacing="0" w:after="0" w:afterAutospacing="0"/>
              <w:ind w:left="0" w:right="0"/>
              <w:rPr>
                <w:rFonts w:hint="eastAsia"/>
                <w:kern w:val="2"/>
              </w:rPr>
            </w:pPr>
          </w:p>
        </w:tc>
        <w:tc>
          <w:tcPr>
            <w:tcW w:w="1613" w:type="dxa"/>
            <w:vMerge w:val="continue"/>
            <w:tcBorders>
              <w:tl2br w:val="nil"/>
              <w:tr2bl w:val="nil"/>
            </w:tcBorders>
            <w:vAlign w:val="center"/>
          </w:tcPr>
          <w:p w14:paraId="28056D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val="en-US" w:eastAsia="zh-CN"/>
                <w14:textFill>
                  <w14:solidFill>
                    <w14:schemeClr w14:val="tx1"/>
                  </w14:solidFill>
                </w14:textFill>
              </w:rPr>
            </w:pPr>
          </w:p>
        </w:tc>
        <w:tc>
          <w:tcPr>
            <w:tcW w:w="1708" w:type="dxa"/>
            <w:tcBorders>
              <w:tl2br w:val="nil"/>
              <w:tr2bl w:val="nil"/>
            </w:tcBorders>
            <w:vAlign w:val="center"/>
          </w:tcPr>
          <w:p w14:paraId="744FD3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姓名</w:t>
            </w:r>
          </w:p>
        </w:tc>
        <w:tc>
          <w:tcPr>
            <w:tcW w:w="2579" w:type="dxa"/>
            <w:tcBorders>
              <w:tl2br w:val="nil"/>
              <w:tr2bl w:val="nil"/>
            </w:tcBorders>
            <w:vAlign w:val="center"/>
          </w:tcPr>
          <w:p w14:paraId="15085E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职务</w:t>
            </w:r>
          </w:p>
        </w:tc>
        <w:tc>
          <w:tcPr>
            <w:tcW w:w="1812" w:type="dxa"/>
            <w:tcBorders>
              <w:tl2br w:val="nil"/>
              <w:tr2bl w:val="nil"/>
            </w:tcBorders>
            <w:vAlign w:val="center"/>
          </w:tcPr>
          <w:p w14:paraId="0AB724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电话</w:t>
            </w:r>
          </w:p>
        </w:tc>
      </w:tr>
      <w:tr w14:paraId="3363B2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60B257A0">
            <w:pPr>
              <w:pStyle w:val="24"/>
              <w:keepNext w:val="0"/>
              <w:keepLines w:val="0"/>
              <w:suppressLineNumbers w:val="0"/>
              <w:spacing w:before="0" w:beforeAutospacing="0" w:after="0" w:afterAutospacing="0"/>
              <w:ind w:left="0" w:right="0"/>
              <w:rPr>
                <w:rFonts w:hint="eastAsia"/>
                <w:kern w:val="2"/>
              </w:rPr>
            </w:pPr>
          </w:p>
        </w:tc>
        <w:tc>
          <w:tcPr>
            <w:tcW w:w="1613" w:type="dxa"/>
            <w:vMerge w:val="continue"/>
            <w:tcBorders>
              <w:tl2br w:val="nil"/>
              <w:tr2bl w:val="nil"/>
            </w:tcBorders>
            <w:vAlign w:val="center"/>
          </w:tcPr>
          <w:p w14:paraId="67BD9E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val="en-US" w:eastAsia="zh-CN"/>
                <w14:textFill>
                  <w14:solidFill>
                    <w14:schemeClr w14:val="tx1"/>
                  </w14:solidFill>
                </w14:textFill>
              </w:rPr>
            </w:pPr>
          </w:p>
        </w:tc>
        <w:tc>
          <w:tcPr>
            <w:tcW w:w="1708" w:type="dxa"/>
            <w:tcBorders>
              <w:tl2br w:val="nil"/>
              <w:tr2bl w:val="nil"/>
            </w:tcBorders>
            <w:vAlign w:val="center"/>
          </w:tcPr>
          <w:p w14:paraId="306078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ascii="Times New Roman" w:hAnsi="Times New Roman" w:eastAsia="方正仿宋_GBK" w:cs="Times New Roman"/>
                <w:color w:val="auto"/>
                <w:kern w:val="2"/>
                <w:sz w:val="21"/>
                <w:szCs w:val="22"/>
                <w:lang w:val="en-US" w:eastAsia="zh-CN" w:bidi="ar-SA"/>
              </w:rPr>
              <w:t>袁琨</w:t>
            </w:r>
          </w:p>
        </w:tc>
        <w:tc>
          <w:tcPr>
            <w:tcW w:w="2579" w:type="dxa"/>
            <w:tcBorders>
              <w:tl2br w:val="nil"/>
              <w:tr2bl w:val="nil"/>
            </w:tcBorders>
            <w:vAlign w:val="center"/>
          </w:tcPr>
          <w:p w14:paraId="34F018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szCs w:val="22"/>
                <w:lang w:val="en-US" w:eastAsia="zh-CN"/>
              </w:rPr>
              <w:t>站长</w:t>
            </w:r>
          </w:p>
        </w:tc>
        <w:tc>
          <w:tcPr>
            <w:tcW w:w="1812" w:type="dxa"/>
            <w:tcBorders>
              <w:tl2br w:val="nil"/>
              <w:tr2bl w:val="nil"/>
            </w:tcBorders>
            <w:vAlign w:val="center"/>
          </w:tcPr>
          <w:p w14:paraId="573575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szCs w:val="22"/>
                <w:lang w:val="en-US" w:eastAsia="zh-CN"/>
              </w:rPr>
              <w:t>15501918875</w:t>
            </w:r>
          </w:p>
        </w:tc>
      </w:tr>
      <w:tr w14:paraId="76EEF2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2A11B184">
            <w:pPr>
              <w:pStyle w:val="24"/>
              <w:keepNext w:val="0"/>
              <w:keepLines w:val="0"/>
              <w:suppressLineNumbers w:val="0"/>
              <w:spacing w:before="0" w:beforeAutospacing="0" w:after="0" w:afterAutospacing="0"/>
              <w:ind w:left="0" w:right="0"/>
              <w:rPr>
                <w:rFonts w:hint="eastAsia"/>
                <w:kern w:val="2"/>
              </w:rPr>
            </w:pPr>
          </w:p>
        </w:tc>
        <w:tc>
          <w:tcPr>
            <w:tcW w:w="1613" w:type="dxa"/>
            <w:vMerge w:val="continue"/>
            <w:tcBorders>
              <w:tl2br w:val="nil"/>
              <w:tr2bl w:val="nil"/>
            </w:tcBorders>
            <w:vAlign w:val="center"/>
          </w:tcPr>
          <w:p w14:paraId="3F8FB4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val="en-US" w:eastAsia="zh-CN"/>
                <w14:textFill>
                  <w14:solidFill>
                    <w14:schemeClr w14:val="tx1"/>
                  </w14:solidFill>
                </w14:textFill>
              </w:rPr>
            </w:pPr>
          </w:p>
        </w:tc>
        <w:tc>
          <w:tcPr>
            <w:tcW w:w="1708" w:type="dxa"/>
            <w:tcBorders>
              <w:tl2br w:val="nil"/>
              <w:tr2bl w:val="nil"/>
            </w:tcBorders>
            <w:vAlign w:val="center"/>
          </w:tcPr>
          <w:p w14:paraId="2396E5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szCs w:val="22"/>
                <w:lang w:val="en-US" w:eastAsia="zh-CN"/>
              </w:rPr>
              <w:t>叶朝强</w:t>
            </w:r>
          </w:p>
        </w:tc>
        <w:tc>
          <w:tcPr>
            <w:tcW w:w="2579" w:type="dxa"/>
            <w:tcBorders>
              <w:tl2br w:val="nil"/>
              <w:tr2bl w:val="nil"/>
            </w:tcBorders>
            <w:vAlign w:val="center"/>
          </w:tcPr>
          <w:p w14:paraId="793D3D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ascii="Times New Roman" w:hAnsi="Times New Roman" w:eastAsia="方正仿宋_GBK" w:cs="Times New Roman"/>
                <w:color w:val="auto"/>
                <w:kern w:val="2"/>
                <w:sz w:val="21"/>
                <w:szCs w:val="22"/>
                <w:lang w:val="en-US" w:eastAsia="zh-CN" w:bidi="ar-SA"/>
              </w:rPr>
              <w:t>指导员</w:t>
            </w:r>
          </w:p>
        </w:tc>
        <w:tc>
          <w:tcPr>
            <w:tcW w:w="1812" w:type="dxa"/>
            <w:tcBorders>
              <w:tl2br w:val="nil"/>
              <w:tr2bl w:val="nil"/>
            </w:tcBorders>
            <w:vAlign w:val="center"/>
          </w:tcPr>
          <w:p w14:paraId="58AA8B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szCs w:val="22"/>
                <w:lang w:val="en-US" w:eastAsia="zh-CN"/>
              </w:rPr>
              <w:t>15120998998</w:t>
            </w:r>
          </w:p>
        </w:tc>
      </w:tr>
      <w:tr w14:paraId="75A587E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662F449F">
            <w:pPr>
              <w:pStyle w:val="24"/>
              <w:keepNext w:val="0"/>
              <w:keepLines w:val="0"/>
              <w:suppressLineNumbers w:val="0"/>
              <w:spacing w:before="0" w:beforeAutospacing="0" w:after="0" w:afterAutospacing="0"/>
              <w:ind w:left="0" w:right="0"/>
              <w:rPr>
                <w:rFonts w:hint="eastAsia"/>
                <w:kern w:val="2"/>
              </w:rPr>
            </w:pPr>
          </w:p>
        </w:tc>
        <w:tc>
          <w:tcPr>
            <w:tcW w:w="1613" w:type="dxa"/>
            <w:vMerge w:val="continue"/>
            <w:tcBorders>
              <w:tl2br w:val="nil"/>
              <w:tr2bl w:val="nil"/>
            </w:tcBorders>
            <w:vAlign w:val="center"/>
          </w:tcPr>
          <w:p w14:paraId="2D44A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val="en-US" w:eastAsia="zh-CN"/>
                <w14:textFill>
                  <w14:solidFill>
                    <w14:schemeClr w14:val="tx1"/>
                  </w14:solidFill>
                </w14:textFill>
              </w:rPr>
            </w:pPr>
          </w:p>
        </w:tc>
        <w:tc>
          <w:tcPr>
            <w:tcW w:w="1708" w:type="dxa"/>
            <w:tcBorders>
              <w:tl2br w:val="nil"/>
              <w:tr2bl w:val="nil"/>
            </w:tcBorders>
            <w:vAlign w:val="center"/>
          </w:tcPr>
          <w:p w14:paraId="610982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车种</w:t>
            </w:r>
          </w:p>
        </w:tc>
        <w:tc>
          <w:tcPr>
            <w:tcW w:w="2579" w:type="dxa"/>
            <w:tcBorders>
              <w:tl2br w:val="nil"/>
              <w:tr2bl w:val="nil"/>
            </w:tcBorders>
            <w:vAlign w:val="center"/>
          </w:tcPr>
          <w:p w14:paraId="4D553A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性能</w:t>
            </w:r>
          </w:p>
        </w:tc>
        <w:tc>
          <w:tcPr>
            <w:tcW w:w="1812" w:type="dxa"/>
            <w:tcBorders>
              <w:tl2br w:val="nil"/>
              <w:tr2bl w:val="nil"/>
            </w:tcBorders>
            <w:vAlign w:val="center"/>
          </w:tcPr>
          <w:p w14:paraId="77A02F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b/>
                <w:bCs/>
                <w:color w:val="auto"/>
                <w:kern w:val="2"/>
                <w:sz w:val="21"/>
                <w:szCs w:val="22"/>
                <w:lang w:val="en-US" w:eastAsia="zh-CN" w:bidi="ar-SA"/>
              </w:rPr>
            </w:pPr>
            <w:r>
              <w:rPr>
                <w:rFonts w:hint="eastAsia" w:eastAsia="方正仿宋_GBK" w:cs="Times New Roman"/>
                <w:b/>
                <w:bCs/>
                <w:color w:val="auto"/>
                <w:szCs w:val="22"/>
                <w:lang w:val="en-US" w:eastAsia="zh-CN"/>
              </w:rPr>
              <w:t>车辆号牌</w:t>
            </w:r>
          </w:p>
        </w:tc>
      </w:tr>
      <w:tr w14:paraId="2AA7CA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32395C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vAlign w:val="center"/>
          </w:tcPr>
          <w:p w14:paraId="45A397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val="en-US" w:eastAsia="zh-CN"/>
                <w14:textFill>
                  <w14:solidFill>
                    <w14:schemeClr w14:val="tx1"/>
                  </w14:solidFill>
                </w14:textFill>
              </w:rPr>
            </w:pPr>
          </w:p>
        </w:tc>
        <w:tc>
          <w:tcPr>
            <w:tcW w:w="1708" w:type="dxa"/>
            <w:tcBorders>
              <w:tl2br w:val="nil"/>
              <w:tr2bl w:val="nil"/>
            </w:tcBorders>
            <w:vAlign w:val="center"/>
          </w:tcPr>
          <w:p w14:paraId="773B8A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default" w:ascii="Times New Roman" w:hAnsi="Times New Roman" w:eastAsia="方正仿宋_GBK" w:cs="Times New Roman"/>
                <w:color w:val="auto"/>
                <w:szCs w:val="21"/>
              </w:rPr>
              <w:t>抢险</w:t>
            </w:r>
            <w:r>
              <w:rPr>
                <w:rFonts w:hint="eastAsia" w:eastAsia="方正仿宋_GBK" w:cs="Times New Roman"/>
                <w:color w:val="auto"/>
                <w:szCs w:val="21"/>
                <w:lang w:val="en-US" w:eastAsia="zh-CN"/>
              </w:rPr>
              <w:t>救援消防</w:t>
            </w:r>
            <w:r>
              <w:rPr>
                <w:rFonts w:hint="default" w:ascii="Times New Roman" w:hAnsi="Times New Roman" w:eastAsia="方正仿宋_GBK" w:cs="Times New Roman"/>
                <w:color w:val="auto"/>
                <w:szCs w:val="21"/>
              </w:rPr>
              <w:t>车</w:t>
            </w:r>
          </w:p>
        </w:tc>
        <w:tc>
          <w:tcPr>
            <w:tcW w:w="2579" w:type="dxa"/>
            <w:tcBorders>
              <w:tl2br w:val="nil"/>
              <w:tr2bl w:val="nil"/>
            </w:tcBorders>
            <w:vAlign w:val="center"/>
          </w:tcPr>
          <w:p w14:paraId="4041EC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p>
        </w:tc>
        <w:tc>
          <w:tcPr>
            <w:tcW w:w="1812" w:type="dxa"/>
            <w:tcBorders>
              <w:tl2br w:val="nil"/>
              <w:tr2bl w:val="nil"/>
            </w:tcBorders>
            <w:vAlign w:val="center"/>
          </w:tcPr>
          <w:p w14:paraId="45DA5A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无牌</w:t>
            </w:r>
          </w:p>
        </w:tc>
      </w:tr>
      <w:tr w14:paraId="44398C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1072F0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vAlign w:val="center"/>
          </w:tcPr>
          <w:p w14:paraId="1C3E89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val="en-US" w:eastAsia="zh-CN"/>
                <w14:textFill>
                  <w14:solidFill>
                    <w14:schemeClr w14:val="tx1"/>
                  </w14:solidFill>
                </w14:textFill>
              </w:rPr>
            </w:pPr>
          </w:p>
        </w:tc>
        <w:tc>
          <w:tcPr>
            <w:tcW w:w="1708" w:type="dxa"/>
            <w:tcBorders>
              <w:tl2br w:val="nil"/>
              <w:tr2bl w:val="nil"/>
            </w:tcBorders>
            <w:vAlign w:val="center"/>
          </w:tcPr>
          <w:p w14:paraId="4BB464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auto"/>
                <w:szCs w:val="22"/>
                <w:lang w:val="en-US" w:eastAsia="zh-CN"/>
              </w:rPr>
            </w:pPr>
            <w:r>
              <w:rPr>
                <w:rFonts w:hint="eastAsia" w:eastAsia="方正仿宋_GBK" w:cs="Times New Roman"/>
                <w:color w:val="auto"/>
                <w:spacing w:val="7"/>
                <w:w w:val="87"/>
                <w:szCs w:val="21"/>
                <w:lang w:val="en-US" w:eastAsia="zh-CN"/>
              </w:rPr>
              <w:t>6吨水罐</w:t>
            </w:r>
            <w:r>
              <w:rPr>
                <w:rFonts w:hint="default" w:ascii="Times New Roman" w:hAnsi="Times New Roman" w:eastAsia="方正仿宋_GBK" w:cs="Times New Roman"/>
                <w:color w:val="auto"/>
                <w:spacing w:val="7"/>
                <w:w w:val="87"/>
                <w:szCs w:val="21"/>
                <w:lang w:val="en-US" w:eastAsia="zh-CN"/>
              </w:rPr>
              <w:t>泡沫</w:t>
            </w:r>
            <w:r>
              <w:rPr>
                <w:rFonts w:hint="eastAsia" w:eastAsia="方正仿宋_GBK" w:cs="Times New Roman"/>
                <w:color w:val="auto"/>
                <w:spacing w:val="7"/>
                <w:w w:val="87"/>
                <w:szCs w:val="21"/>
                <w:lang w:val="en-US" w:eastAsia="zh-CN"/>
              </w:rPr>
              <w:t>消防</w:t>
            </w:r>
            <w:r>
              <w:rPr>
                <w:rFonts w:hint="default" w:ascii="Times New Roman" w:hAnsi="Times New Roman" w:eastAsia="方正仿宋_GBK" w:cs="Times New Roman"/>
                <w:color w:val="auto"/>
                <w:spacing w:val="0"/>
                <w:w w:val="87"/>
                <w:szCs w:val="21"/>
                <w:lang w:val="en-US" w:eastAsia="zh-CN"/>
              </w:rPr>
              <w:t>车</w:t>
            </w:r>
          </w:p>
        </w:tc>
        <w:tc>
          <w:tcPr>
            <w:tcW w:w="2579" w:type="dxa"/>
            <w:tcBorders>
              <w:tl2br w:val="nil"/>
              <w:tr2bl w:val="nil"/>
            </w:tcBorders>
            <w:vAlign w:val="center"/>
          </w:tcPr>
          <w:p w14:paraId="5B03FE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eastAsia="方正仿宋_GBK" w:cs="Times New Roman"/>
                <w:color w:val="000000" w:themeColor="text1"/>
                <w:szCs w:val="21"/>
                <w:lang w:val="en-US" w:eastAsia="zh-CN"/>
                <w14:textFill>
                  <w14:solidFill>
                    <w14:schemeClr w14:val="tx1"/>
                  </w14:solidFill>
                </w14:textFill>
              </w:rPr>
            </w:pPr>
            <w:r>
              <w:rPr>
                <w:rFonts w:hint="eastAsia" w:eastAsia="方正仿宋_GBK" w:cs="Times New Roman"/>
                <w:color w:val="auto"/>
                <w:szCs w:val="21"/>
                <w:lang w:val="en-US" w:eastAsia="zh-CN"/>
              </w:rPr>
              <w:t>水:4.5</w:t>
            </w:r>
            <w:r>
              <w:rPr>
                <w:rFonts w:hint="default" w:ascii="Times New Roman" w:hAnsi="Times New Roman" w:eastAsia="方正仿宋_GBK" w:cs="Times New Roman"/>
                <w:color w:val="auto"/>
                <w:szCs w:val="21"/>
                <w:lang w:val="en-US" w:eastAsia="zh-CN"/>
              </w:rPr>
              <w:t>吨</w:t>
            </w:r>
            <w:r>
              <w:rPr>
                <w:rFonts w:hint="eastAsia" w:eastAsia="方正仿宋_GBK" w:cs="Times New Roman"/>
                <w:color w:val="auto"/>
                <w:szCs w:val="21"/>
                <w:lang w:val="en-US" w:eastAsia="zh-CN"/>
              </w:rPr>
              <w:t>；泡沫:1.5</w:t>
            </w:r>
            <w:r>
              <w:rPr>
                <w:rFonts w:hint="default" w:ascii="Times New Roman" w:hAnsi="Times New Roman" w:eastAsia="方正仿宋_GBK" w:cs="Times New Roman"/>
                <w:color w:val="auto"/>
                <w:szCs w:val="21"/>
                <w:lang w:val="en-US" w:eastAsia="zh-CN"/>
              </w:rPr>
              <w:t>吨</w:t>
            </w:r>
            <w:r>
              <w:rPr>
                <w:rFonts w:hint="eastAsia" w:eastAsia="方正仿宋_GBK" w:cs="Times New Roman"/>
                <w:color w:val="auto"/>
                <w:szCs w:val="21"/>
                <w:lang w:val="en-US" w:eastAsia="zh-CN"/>
              </w:rPr>
              <w:t>；</w:t>
            </w:r>
          </w:p>
        </w:tc>
        <w:tc>
          <w:tcPr>
            <w:tcW w:w="1812" w:type="dxa"/>
            <w:tcBorders>
              <w:tl2br w:val="nil"/>
              <w:tr2bl w:val="nil"/>
            </w:tcBorders>
            <w:vAlign w:val="center"/>
          </w:tcPr>
          <w:p w14:paraId="36BD56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琼X5477</w:t>
            </w:r>
            <w:r>
              <w:rPr>
                <w:rFonts w:hint="default" w:eastAsia="方正仿宋_GBK" w:cs="Times New Roman"/>
                <w:color w:val="auto"/>
                <w:kern w:val="2"/>
                <w:sz w:val="21"/>
                <w:szCs w:val="22"/>
                <w:lang w:val="en-US" w:eastAsia="zh-CN" w:bidi="ar-SA"/>
              </w:rPr>
              <w:t>应急</w:t>
            </w:r>
          </w:p>
        </w:tc>
      </w:tr>
      <w:tr w14:paraId="6927B03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2E8099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vAlign w:val="center"/>
          </w:tcPr>
          <w:p w14:paraId="66B943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val="en-US" w:eastAsia="zh-CN"/>
                <w14:textFill>
                  <w14:solidFill>
                    <w14:schemeClr w14:val="tx1"/>
                  </w14:solidFill>
                </w14:textFill>
              </w:rPr>
            </w:pPr>
          </w:p>
        </w:tc>
        <w:tc>
          <w:tcPr>
            <w:tcW w:w="1708" w:type="dxa"/>
            <w:tcBorders>
              <w:tl2br w:val="nil"/>
              <w:tr2bl w:val="nil"/>
            </w:tcBorders>
            <w:vAlign w:val="center"/>
          </w:tcPr>
          <w:p w14:paraId="38F43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default" w:ascii="Times New Roman" w:hAnsi="Times New Roman" w:eastAsia="方正仿宋_GBK" w:cs="Times New Roman"/>
                <w:color w:val="000000" w:themeColor="text1"/>
                <w:szCs w:val="21"/>
                <w14:textFill>
                  <w14:solidFill>
                    <w14:schemeClr w14:val="tx1"/>
                  </w14:solidFill>
                </w14:textFill>
              </w:rPr>
              <w:t>水罐消防</w:t>
            </w:r>
            <w:r>
              <w:rPr>
                <w:rFonts w:hint="eastAsia" w:eastAsia="方正仿宋_GBK" w:cs="Times New Roman"/>
                <w:color w:val="000000" w:themeColor="text1"/>
                <w:szCs w:val="21"/>
                <w:lang w:val="en-US" w:eastAsia="zh-CN"/>
                <w14:textFill>
                  <w14:solidFill>
                    <w14:schemeClr w14:val="tx1"/>
                  </w14:solidFill>
                </w14:textFill>
              </w:rPr>
              <w:t>车</w:t>
            </w:r>
          </w:p>
        </w:tc>
        <w:tc>
          <w:tcPr>
            <w:tcW w:w="2579" w:type="dxa"/>
            <w:tcBorders>
              <w:tl2br w:val="nil"/>
              <w:tr2bl w:val="nil"/>
            </w:tcBorders>
            <w:vAlign w:val="center"/>
          </w:tcPr>
          <w:p w14:paraId="2AA2A7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szCs w:val="21"/>
                <w:lang w:val="en-US" w:eastAsia="zh-CN"/>
              </w:rPr>
              <w:t>水:</w:t>
            </w:r>
            <w:r>
              <w:rPr>
                <w:rFonts w:hint="eastAsia" w:eastAsia="方正仿宋_GBK" w:cs="Times New Roman"/>
                <w:color w:val="000000" w:themeColor="text1"/>
                <w:szCs w:val="21"/>
                <w:lang w:val="en-US" w:eastAsia="zh-CN"/>
                <w14:textFill>
                  <w14:solidFill>
                    <w14:schemeClr w14:val="tx1"/>
                  </w14:solidFill>
                </w14:textFill>
              </w:rPr>
              <w:t>6</w:t>
            </w:r>
            <w:r>
              <w:rPr>
                <w:rFonts w:hint="eastAsia" w:eastAsia="方正仿宋_GBK" w:cs="Times New Roman"/>
                <w:color w:val="auto"/>
                <w:szCs w:val="21"/>
                <w:lang w:val="en-US" w:eastAsia="zh-CN"/>
              </w:rPr>
              <w:t>吨</w:t>
            </w:r>
          </w:p>
        </w:tc>
        <w:tc>
          <w:tcPr>
            <w:tcW w:w="1812" w:type="dxa"/>
            <w:tcBorders>
              <w:tl2br w:val="nil"/>
              <w:tr2bl w:val="nil"/>
            </w:tcBorders>
            <w:vAlign w:val="center"/>
          </w:tcPr>
          <w:p w14:paraId="737189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琼X5131</w:t>
            </w:r>
            <w:r>
              <w:rPr>
                <w:rFonts w:hint="default" w:eastAsia="方正仿宋_GBK" w:cs="Times New Roman"/>
                <w:color w:val="auto"/>
                <w:kern w:val="2"/>
                <w:sz w:val="21"/>
                <w:szCs w:val="22"/>
                <w:lang w:val="en-US" w:eastAsia="zh-CN" w:bidi="ar-SA"/>
              </w:rPr>
              <w:t>应急</w:t>
            </w:r>
          </w:p>
        </w:tc>
      </w:tr>
      <w:tr w14:paraId="6C6FC53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Borders>
              <w:tl2br w:val="nil"/>
              <w:tr2bl w:val="nil"/>
            </w:tcBorders>
            <w:vAlign w:val="center"/>
          </w:tcPr>
          <w:p w14:paraId="1C0BFE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Borders>
              <w:tl2br w:val="nil"/>
              <w:tr2bl w:val="nil"/>
            </w:tcBorders>
            <w:vAlign w:val="center"/>
          </w:tcPr>
          <w:p w14:paraId="12D329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val="en-US" w:eastAsia="zh-CN"/>
                <w14:textFill>
                  <w14:solidFill>
                    <w14:schemeClr w14:val="tx1"/>
                  </w14:solidFill>
                </w14:textFill>
              </w:rPr>
            </w:pPr>
          </w:p>
        </w:tc>
        <w:tc>
          <w:tcPr>
            <w:tcW w:w="1708" w:type="dxa"/>
            <w:tcBorders>
              <w:tl2br w:val="nil"/>
              <w:tr2bl w:val="nil"/>
            </w:tcBorders>
            <w:vAlign w:val="center"/>
          </w:tcPr>
          <w:p w14:paraId="4D2F4C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eastAsia="方正仿宋_GBK" w:cs="Times New Roman"/>
                <w:color w:val="auto"/>
                <w:szCs w:val="22"/>
                <w:lang w:val="en-US" w:eastAsia="zh-CN"/>
              </w:rPr>
            </w:pPr>
            <w:r>
              <w:rPr>
                <w:rFonts w:hint="eastAsia" w:eastAsia="方正仿宋_GBK" w:cs="Times New Roman"/>
                <w:color w:val="000000" w:themeColor="text1"/>
                <w:szCs w:val="21"/>
                <w:lang w:val="en-US" w:eastAsia="zh-CN"/>
                <w14:textFill>
                  <w14:solidFill>
                    <w14:schemeClr w14:val="tx1"/>
                  </w14:solidFill>
                </w14:textFill>
              </w:rPr>
              <w:t>直臂云梯消防车</w:t>
            </w:r>
          </w:p>
        </w:tc>
        <w:tc>
          <w:tcPr>
            <w:tcW w:w="2579" w:type="dxa"/>
            <w:tcBorders>
              <w:tl2br w:val="nil"/>
              <w:tr2bl w:val="nil"/>
            </w:tcBorders>
            <w:vAlign w:val="center"/>
          </w:tcPr>
          <w:p w14:paraId="16B0A0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eastAsia="方正仿宋_GBK" w:cs="Times New Roman"/>
                <w:color w:val="000000" w:themeColor="text1"/>
                <w:szCs w:val="21"/>
                <w:lang w:val="en-US" w:eastAsia="zh-CN"/>
                <w14:textFill>
                  <w14:solidFill>
                    <w14:schemeClr w14:val="tx1"/>
                  </w14:solidFill>
                </w14:textFill>
              </w:rPr>
            </w:pPr>
            <w:r>
              <w:rPr>
                <w:rFonts w:hint="eastAsia" w:eastAsia="方正仿宋_GBK" w:cs="Times New Roman"/>
                <w:color w:val="000000" w:themeColor="text1"/>
                <w:szCs w:val="21"/>
                <w:lang w:val="en-US" w:eastAsia="zh-CN"/>
                <w14:textFill>
                  <w14:solidFill>
                    <w14:schemeClr w14:val="tx1"/>
                  </w14:solidFill>
                </w14:textFill>
              </w:rPr>
              <w:t>40米</w:t>
            </w:r>
          </w:p>
        </w:tc>
        <w:tc>
          <w:tcPr>
            <w:tcW w:w="1812" w:type="dxa"/>
            <w:tcBorders>
              <w:tl2br w:val="nil"/>
              <w:tr2bl w:val="nil"/>
            </w:tcBorders>
            <w:vAlign w:val="center"/>
          </w:tcPr>
          <w:p w14:paraId="4E9A54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auto"/>
                <w:kern w:val="2"/>
                <w:sz w:val="21"/>
                <w:szCs w:val="22"/>
                <w:lang w:val="en-US" w:eastAsia="zh-CN" w:bidi="ar-SA"/>
              </w:rPr>
            </w:pPr>
            <w:r>
              <w:rPr>
                <w:rFonts w:hint="eastAsia" w:eastAsia="方正仿宋_GBK" w:cs="Times New Roman"/>
                <w:color w:val="auto"/>
                <w:kern w:val="2"/>
                <w:sz w:val="21"/>
                <w:szCs w:val="22"/>
                <w:lang w:val="en-US" w:eastAsia="zh-CN" w:bidi="ar-SA"/>
              </w:rPr>
              <w:t>琼X5112</w:t>
            </w:r>
            <w:r>
              <w:rPr>
                <w:rFonts w:hint="default" w:eastAsia="方正仿宋_GBK" w:cs="Times New Roman"/>
                <w:color w:val="auto"/>
                <w:kern w:val="2"/>
                <w:sz w:val="21"/>
                <w:szCs w:val="22"/>
                <w:lang w:val="en-US" w:eastAsia="zh-CN" w:bidi="ar-SA"/>
              </w:rPr>
              <w:t>应急</w:t>
            </w:r>
          </w:p>
        </w:tc>
      </w:tr>
      <w:tr w14:paraId="5096DA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5" w:hRule="exact"/>
          <w:jc w:val="center"/>
        </w:trPr>
        <w:tc>
          <w:tcPr>
            <w:tcW w:w="1279" w:type="dxa"/>
            <w:vMerge w:val="continue"/>
          </w:tcPr>
          <w:p w14:paraId="0779C9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auto"/>
                <w:szCs w:val="21"/>
              </w:rPr>
            </w:pPr>
          </w:p>
        </w:tc>
        <w:tc>
          <w:tcPr>
            <w:tcW w:w="1613" w:type="dxa"/>
            <w:vMerge w:val="continue"/>
          </w:tcPr>
          <w:p w14:paraId="1E3BC5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center"/>
              <w:textAlignment w:val="auto"/>
              <w:rPr>
                <w:rFonts w:hint="eastAsia" w:ascii="方正仿宋_GBK" w:hAnsi="方正仿宋_GBK" w:eastAsia="方正仿宋_GBK" w:cs="方正仿宋_GBK"/>
                <w:color w:val="000000" w:themeColor="text1"/>
                <w:szCs w:val="21"/>
                <w:lang w:val="en-US" w:eastAsia="zh-CN"/>
                <w14:textFill>
                  <w14:solidFill>
                    <w14:schemeClr w14:val="tx1"/>
                  </w14:solidFill>
                </w14:textFill>
              </w:rPr>
            </w:pPr>
          </w:p>
        </w:tc>
        <w:tc>
          <w:tcPr>
            <w:tcW w:w="1708" w:type="dxa"/>
            <w:vAlign w:val="center"/>
          </w:tcPr>
          <w:p w14:paraId="7D3F0A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color w:val="auto"/>
                <w:kern w:val="2"/>
                <w:sz w:val="21"/>
                <w:szCs w:val="21"/>
                <w:lang w:val="en-US" w:eastAsia="zh-CN" w:bidi="ar-SA"/>
              </w:rPr>
            </w:pPr>
            <w:r>
              <w:rPr>
                <w:rFonts w:hint="eastAsia" w:eastAsia="方正仿宋_GBK" w:cs="Times New Roman"/>
                <w:b/>
                <w:bCs/>
                <w:color w:val="auto"/>
                <w:szCs w:val="22"/>
                <w:lang w:val="en-US" w:eastAsia="zh-CN"/>
              </w:rPr>
              <w:t>车距</w:t>
            </w:r>
          </w:p>
        </w:tc>
        <w:tc>
          <w:tcPr>
            <w:tcW w:w="4391" w:type="dxa"/>
            <w:gridSpan w:val="2"/>
            <w:vAlign w:val="center"/>
          </w:tcPr>
          <w:p w14:paraId="58567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方正仿宋_GBK" w:hAnsi="方正仿宋_GBK" w:eastAsia="方正仿宋_GBK" w:cs="方正仿宋_GBK"/>
                <w:bCs/>
                <w:color w:val="auto"/>
                <w:szCs w:val="21"/>
                <w:lang w:eastAsia="zh-CN"/>
              </w:rPr>
            </w:pPr>
            <w:r>
              <w:rPr>
                <w:rFonts w:hint="eastAsia" w:ascii="方正仿宋_GBK" w:hAnsi="方正仿宋_GBK" w:eastAsia="方正仿宋_GBK" w:cs="方正仿宋_GBK"/>
                <w:bCs/>
                <w:color w:val="auto"/>
                <w:szCs w:val="21"/>
              </w:rPr>
              <w:t>距离</w:t>
            </w:r>
            <w:r>
              <w:rPr>
                <w:rFonts w:hint="eastAsia" w:ascii="方正仿宋_GBK" w:hAnsi="方正仿宋_GBK" w:eastAsia="方正仿宋_GBK" w:cs="方正仿宋_GBK"/>
                <w:bCs/>
                <w:color w:val="auto"/>
                <w:szCs w:val="21"/>
                <w:lang w:eastAsia="zh-CN"/>
              </w:rPr>
              <w:t>美丽亚家居博览中心</w:t>
            </w:r>
            <w:r>
              <w:rPr>
                <w:rFonts w:hint="eastAsia" w:ascii="方正仿宋_GBK" w:hAnsi="方正仿宋_GBK" w:eastAsia="方正仿宋_GBK" w:cs="方正仿宋_GBK"/>
                <w:bCs/>
                <w:color w:val="auto"/>
                <w:szCs w:val="21"/>
              </w:rPr>
              <w:t>约</w:t>
            </w:r>
            <w:r>
              <w:rPr>
                <w:rFonts w:hint="default" w:ascii="Times New Roman" w:hAnsi="Times New Roman" w:eastAsia="方正仿宋_GBK" w:cs="Times New Roman"/>
                <w:bCs/>
                <w:color w:val="auto"/>
                <w:szCs w:val="21"/>
                <w:lang w:val="en-US" w:eastAsia="zh-CN"/>
              </w:rPr>
              <w:t>8.3</w:t>
            </w:r>
            <w:r>
              <w:rPr>
                <w:rFonts w:hint="eastAsia" w:ascii="方正仿宋_GBK" w:hAnsi="方正仿宋_GBK" w:eastAsia="方正仿宋_GBK" w:cs="方正仿宋_GBK"/>
                <w:bCs/>
                <w:color w:val="auto"/>
                <w:szCs w:val="21"/>
              </w:rPr>
              <w:t>公里</w:t>
            </w:r>
            <w:r>
              <w:rPr>
                <w:rFonts w:hint="eastAsia" w:ascii="方正仿宋_GBK" w:hAnsi="方正仿宋_GBK" w:eastAsia="方正仿宋_GBK" w:cs="方正仿宋_GBK"/>
                <w:bCs/>
                <w:color w:val="auto"/>
                <w:szCs w:val="21"/>
                <w:lang w:eastAsia="zh-CN"/>
              </w:rPr>
              <w:t>。</w:t>
            </w:r>
          </w:p>
        </w:tc>
      </w:tr>
    </w:tbl>
    <w:p w14:paraId="120B0F53">
      <w:pPr>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方正楷体_GBK" w:cs="Times New Roman"/>
          <w:b/>
          <w:sz w:val="28"/>
          <w:szCs w:val="28"/>
          <w:lang w:val="en-US" w:eastAsia="zh-CN"/>
        </w:rPr>
      </w:pPr>
    </w:p>
    <w:p w14:paraId="5DF3FECC">
      <w:pPr>
        <w:jc w:val="left"/>
        <w:outlineLvl w:val="0"/>
        <w:rPr>
          <w:rFonts w:hint="default" w:ascii="Times New Roman" w:hAnsi="Times New Roman" w:eastAsia="方正黑体_GBK" w:cs="Times New Roman"/>
          <w:b/>
          <w:sz w:val="28"/>
          <w:szCs w:val="28"/>
        </w:rPr>
      </w:pPr>
      <w:bookmarkStart w:id="14" w:name="_Toc12115"/>
      <w:bookmarkStart w:id="15" w:name="_Toc333"/>
      <w:r>
        <w:rPr>
          <w:rFonts w:hint="default" w:ascii="Times New Roman" w:hAnsi="Times New Roman" w:eastAsia="方正黑体_GBK" w:cs="Times New Roman"/>
          <w:b/>
          <w:sz w:val="28"/>
          <w:szCs w:val="28"/>
          <w:lang w:val="en-US" w:eastAsia="zh-CN"/>
        </w:rPr>
        <w:t>三</w:t>
      </w:r>
      <w:r>
        <w:rPr>
          <w:rFonts w:hint="default" w:ascii="Times New Roman" w:hAnsi="Times New Roman" w:eastAsia="方正黑体_GBK" w:cs="Times New Roman"/>
          <w:b/>
          <w:sz w:val="28"/>
          <w:szCs w:val="28"/>
        </w:rPr>
        <w:t>、社会联动</w:t>
      </w:r>
      <w:r>
        <w:rPr>
          <w:rFonts w:hint="default" w:ascii="Times New Roman" w:hAnsi="Times New Roman" w:eastAsia="方正黑体_GBK" w:cs="Times New Roman"/>
          <w:b/>
          <w:color w:val="FF0000"/>
          <w:sz w:val="28"/>
          <w:szCs w:val="28"/>
          <w:lang w:eastAsia="zh-CN"/>
        </w:rPr>
        <w:t>（</w:t>
      </w:r>
      <w:r>
        <w:rPr>
          <w:rFonts w:hint="default" w:ascii="Times New Roman" w:hAnsi="Times New Roman" w:eastAsia="方正黑体_GBK" w:cs="Times New Roman"/>
          <w:b/>
          <w:color w:val="FF0000"/>
          <w:sz w:val="28"/>
          <w:szCs w:val="28"/>
          <w:lang w:val="en-US" w:eastAsia="zh-CN"/>
        </w:rPr>
        <w:t>各单位可根据辖区实际修改，以下只为参考</w:t>
      </w:r>
      <w:r>
        <w:rPr>
          <w:rFonts w:hint="default" w:ascii="Times New Roman" w:hAnsi="Times New Roman" w:eastAsia="方正黑体_GBK" w:cs="Times New Roman"/>
          <w:b/>
          <w:color w:val="FF0000"/>
          <w:sz w:val="28"/>
          <w:szCs w:val="28"/>
          <w:lang w:eastAsia="zh-CN"/>
        </w:rPr>
        <w:t>）</w:t>
      </w:r>
      <w:bookmarkEnd w:id="14"/>
    </w:p>
    <w:tbl>
      <w:tblPr>
        <w:tblStyle w:val="15"/>
        <w:tblW w:w="9000" w:type="dxa"/>
        <w:tblInd w:w="12"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15"/>
        <w:gridCol w:w="1910"/>
        <w:gridCol w:w="4769"/>
        <w:gridCol w:w="1406"/>
      </w:tblGrid>
      <w:tr w14:paraId="2578E2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25" w:type="dxa"/>
            <w:gridSpan w:val="2"/>
            <w:tcBorders>
              <w:tl2br w:val="nil"/>
              <w:tr2bl w:val="nil"/>
            </w:tcBorders>
            <w:vAlign w:val="center"/>
          </w:tcPr>
          <w:p w14:paraId="37B8D1BE">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bookmarkStart w:id="16" w:name="_Toc25077"/>
            <w:bookmarkStart w:id="17" w:name="_Toc16226"/>
            <w:bookmarkStart w:id="18" w:name="_Toc27314"/>
            <w:r>
              <w:rPr>
                <w:rFonts w:hint="default" w:ascii="Times New Roman" w:hAnsi="Times New Roman" w:eastAsia="方正楷体_GBK" w:cs="Times New Roman"/>
                <w:b/>
                <w:bCs w:val="0"/>
                <w:szCs w:val="21"/>
              </w:rPr>
              <w:t>单  位</w:t>
            </w:r>
          </w:p>
        </w:tc>
        <w:tc>
          <w:tcPr>
            <w:tcW w:w="4769" w:type="dxa"/>
            <w:tcBorders>
              <w:tl2br w:val="nil"/>
              <w:tr2bl w:val="nil"/>
            </w:tcBorders>
            <w:vAlign w:val="center"/>
          </w:tcPr>
          <w:p w14:paraId="1F133A71">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任务分工</w:t>
            </w:r>
          </w:p>
        </w:tc>
        <w:tc>
          <w:tcPr>
            <w:tcW w:w="1406" w:type="dxa"/>
            <w:tcBorders>
              <w:tl2br w:val="nil"/>
              <w:tr2bl w:val="nil"/>
            </w:tcBorders>
            <w:vAlign w:val="center"/>
          </w:tcPr>
          <w:p w14:paraId="77D297BF">
            <w:pPr>
              <w:keepNext w:val="0"/>
              <w:keepLines w:val="0"/>
              <w:widowControl/>
              <w:suppressLineNumbers w:val="0"/>
              <w:spacing w:before="0" w:beforeAutospacing="0" w:after="0" w:afterAutospacing="0"/>
              <w:ind w:left="0" w:right="0"/>
              <w:jc w:val="center"/>
              <w:rPr>
                <w:rFonts w:hint="default" w:ascii="Times New Roman" w:hAnsi="Times New Roman" w:cs="Times New Roman"/>
                <w:b/>
                <w:bCs w:val="0"/>
                <w:szCs w:val="22"/>
              </w:rPr>
            </w:pPr>
            <w:r>
              <w:rPr>
                <w:rFonts w:hint="default" w:ascii="Times New Roman" w:hAnsi="Times New Roman" w:eastAsia="方正楷体_GBK" w:cs="Times New Roman"/>
                <w:b/>
                <w:bCs w:val="0"/>
                <w:szCs w:val="21"/>
              </w:rPr>
              <w:t>单位电话</w:t>
            </w:r>
          </w:p>
        </w:tc>
      </w:tr>
      <w:tr w14:paraId="6C619A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7BB001B4">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公安</w:t>
            </w:r>
          </w:p>
        </w:tc>
        <w:tc>
          <w:tcPr>
            <w:tcW w:w="1910" w:type="dxa"/>
            <w:tcBorders>
              <w:tl2br w:val="nil"/>
              <w:tr2bl w:val="nil"/>
            </w:tcBorders>
            <w:vAlign w:val="center"/>
          </w:tcPr>
          <w:p w14:paraId="653227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三亚市</w:t>
            </w:r>
            <w:r>
              <w:rPr>
                <w:rFonts w:hint="default" w:ascii="Times New Roman" w:hAnsi="Times New Roman" w:eastAsia="方正仿宋_GBK" w:cs="Times New Roman"/>
                <w:szCs w:val="21"/>
              </w:rPr>
              <w:t>公安局</w:t>
            </w:r>
          </w:p>
        </w:tc>
        <w:tc>
          <w:tcPr>
            <w:tcW w:w="4769" w:type="dxa"/>
            <w:tcBorders>
              <w:tl2br w:val="nil"/>
              <w:tr2bl w:val="nil"/>
            </w:tcBorders>
            <w:vAlign w:val="center"/>
          </w:tcPr>
          <w:p w14:paraId="3D007C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eastAsia" w:ascii="Times New Roman" w:hAnsi="Times New Roman" w:eastAsia="方正仿宋_GBK" w:cs="Times New Roman"/>
                <w:szCs w:val="21"/>
                <w:lang w:eastAsia="zh-CN"/>
              </w:rPr>
            </w:pPr>
            <w:r>
              <w:rPr>
                <w:rFonts w:hint="default" w:ascii="Times New Roman" w:hAnsi="Times New Roman" w:eastAsia="方正仿宋_GBK" w:cs="Times New Roman"/>
                <w:szCs w:val="21"/>
              </w:rPr>
              <w:t>公安局出动指挥车，负责下属单位交通管制及治安等任务的总体指挥</w:t>
            </w:r>
            <w:r>
              <w:rPr>
                <w:rFonts w:hint="eastAsia" w:eastAsia="方正仿宋_GBK" w:cs="Times New Roman"/>
                <w:szCs w:val="21"/>
                <w:lang w:eastAsia="zh-CN"/>
              </w:rPr>
              <w:t>。</w:t>
            </w:r>
          </w:p>
        </w:tc>
        <w:tc>
          <w:tcPr>
            <w:tcW w:w="1406" w:type="dxa"/>
            <w:tcBorders>
              <w:tl2br w:val="nil"/>
              <w:tr2bl w:val="nil"/>
            </w:tcBorders>
            <w:vAlign w:val="center"/>
          </w:tcPr>
          <w:p w14:paraId="03152CB4">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88868001</w:t>
            </w:r>
          </w:p>
        </w:tc>
      </w:tr>
      <w:tr w14:paraId="371C26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1433C176">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3F7D48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w:t>
            </w:r>
            <w:r>
              <w:rPr>
                <w:rFonts w:hint="default" w:ascii="Times New Roman" w:hAnsi="Times New Roman" w:eastAsia="方正仿宋_GBK" w:cs="Times New Roman"/>
                <w:szCs w:val="21"/>
              </w:rPr>
              <w:t>交警支队</w:t>
            </w:r>
          </w:p>
        </w:tc>
        <w:tc>
          <w:tcPr>
            <w:tcW w:w="4769" w:type="dxa"/>
            <w:tcBorders>
              <w:tl2br w:val="nil"/>
              <w:tr2bl w:val="nil"/>
            </w:tcBorders>
            <w:vAlign w:val="center"/>
          </w:tcPr>
          <w:p w14:paraId="388951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val="en-US" w:eastAsia="zh-CN"/>
              </w:rPr>
              <w:t>交警人员及车辆，对周边</w:t>
            </w:r>
            <w:r>
              <w:rPr>
                <w:rFonts w:hint="default" w:ascii="Times New Roman" w:hAnsi="Times New Roman" w:eastAsia="方正仿宋_GBK" w:cs="Times New Roman"/>
                <w:szCs w:val="21"/>
              </w:rPr>
              <w:t>实施交通管制，控制无关车辆。</w:t>
            </w:r>
          </w:p>
        </w:tc>
        <w:tc>
          <w:tcPr>
            <w:tcW w:w="1406" w:type="dxa"/>
            <w:tcBorders>
              <w:tl2br w:val="nil"/>
              <w:tr2bl w:val="nil"/>
            </w:tcBorders>
            <w:vAlign w:val="center"/>
          </w:tcPr>
          <w:p w14:paraId="7098F27B">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88869112</w:t>
            </w:r>
          </w:p>
        </w:tc>
      </w:tr>
      <w:tr w14:paraId="50C6CED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079F48F6">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67CBB3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三亚治安支队</w:t>
            </w:r>
          </w:p>
        </w:tc>
        <w:tc>
          <w:tcPr>
            <w:tcW w:w="4769" w:type="dxa"/>
            <w:tcBorders>
              <w:tl2br w:val="nil"/>
              <w:tr2bl w:val="nil"/>
            </w:tcBorders>
            <w:vAlign w:val="center"/>
          </w:tcPr>
          <w:p w14:paraId="30F262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eastAsia="zh-CN"/>
              </w:rPr>
            </w:pPr>
            <w:r>
              <w:rPr>
                <w:rFonts w:hint="default" w:ascii="Times New Roman" w:hAnsi="Times New Roman" w:eastAsia="方正仿宋_GBK" w:cs="Times New Roman"/>
                <w:szCs w:val="21"/>
                <w:lang w:val="en-US" w:eastAsia="zh-CN"/>
              </w:rPr>
              <w:t>治安人员及车辆</w:t>
            </w:r>
            <w:r>
              <w:rPr>
                <w:rFonts w:hint="default" w:ascii="Times New Roman" w:hAnsi="Times New Roman" w:eastAsia="方正仿宋_GBK" w:cs="Times New Roman"/>
                <w:szCs w:val="21"/>
              </w:rPr>
              <w:t>做好警戒，负责维护急救区秩序</w:t>
            </w:r>
            <w:r>
              <w:rPr>
                <w:rFonts w:hint="default" w:ascii="Times New Roman" w:hAnsi="Times New Roman" w:eastAsia="方正仿宋_GBK" w:cs="Times New Roman"/>
                <w:szCs w:val="21"/>
                <w:lang w:eastAsia="zh-CN"/>
              </w:rPr>
              <w:t>，控制无关人员进入火场。</w:t>
            </w:r>
          </w:p>
        </w:tc>
        <w:tc>
          <w:tcPr>
            <w:tcW w:w="1406" w:type="dxa"/>
            <w:tcBorders>
              <w:tl2br w:val="nil"/>
              <w:tr2bl w:val="nil"/>
            </w:tcBorders>
            <w:vAlign w:val="center"/>
          </w:tcPr>
          <w:p w14:paraId="6C52CE9D">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88868558</w:t>
            </w:r>
          </w:p>
        </w:tc>
      </w:tr>
      <w:tr w14:paraId="3013D5D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25933B86">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供水</w:t>
            </w:r>
          </w:p>
        </w:tc>
        <w:tc>
          <w:tcPr>
            <w:tcW w:w="1910" w:type="dxa"/>
            <w:tcBorders>
              <w:tl2br w:val="nil"/>
              <w:tr2bl w:val="nil"/>
            </w:tcBorders>
            <w:vAlign w:val="center"/>
          </w:tcPr>
          <w:p w14:paraId="7C4BD4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三亚市自来水公司</w:t>
            </w:r>
          </w:p>
        </w:tc>
        <w:tc>
          <w:tcPr>
            <w:tcW w:w="4769" w:type="dxa"/>
            <w:tcBorders>
              <w:tl2br w:val="nil"/>
              <w:tr2bl w:val="nil"/>
            </w:tcBorders>
            <w:vAlign w:val="center"/>
          </w:tcPr>
          <w:p w14:paraId="353F16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停靠在火场指挥部旁，负责市政管网供水监测协调，保证火场供水。</w:t>
            </w:r>
          </w:p>
        </w:tc>
        <w:tc>
          <w:tcPr>
            <w:tcW w:w="1406" w:type="dxa"/>
            <w:tcBorders>
              <w:tl2br w:val="nil"/>
              <w:tr2bl w:val="nil"/>
            </w:tcBorders>
            <w:vAlign w:val="center"/>
          </w:tcPr>
          <w:p w14:paraId="53D93293">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88662699</w:t>
            </w:r>
          </w:p>
        </w:tc>
      </w:tr>
      <w:tr w14:paraId="5E55AE5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15" w:type="dxa"/>
            <w:vMerge w:val="continue"/>
            <w:tcBorders>
              <w:tl2br w:val="nil"/>
              <w:tr2bl w:val="nil"/>
            </w:tcBorders>
            <w:vAlign w:val="center"/>
          </w:tcPr>
          <w:p w14:paraId="21FAD67F">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426E0C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三亚明佳集团</w:t>
            </w:r>
          </w:p>
        </w:tc>
        <w:tc>
          <w:tcPr>
            <w:tcW w:w="4769" w:type="dxa"/>
            <w:tcBorders>
              <w:tl2br w:val="nil"/>
              <w:tr2bl w:val="nil"/>
            </w:tcBorders>
            <w:vAlign w:val="center"/>
          </w:tcPr>
          <w:p w14:paraId="1C5B6D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停靠在火场</w:t>
            </w:r>
            <w:r>
              <w:rPr>
                <w:rFonts w:hint="default" w:ascii="Times New Roman" w:hAnsi="Times New Roman" w:eastAsia="方正仿宋_GBK" w:cs="Times New Roman"/>
                <w:color w:val="000000" w:themeColor="text1"/>
                <w:szCs w:val="21"/>
                <w:lang w:eastAsia="zh-CN"/>
                <w14:textFill>
                  <w14:solidFill>
                    <w14:schemeClr w14:val="tx1"/>
                  </w14:solidFill>
                </w14:textFill>
              </w:rPr>
              <w:t>后方</w:t>
            </w:r>
            <w:r>
              <w:rPr>
                <w:rFonts w:hint="default" w:ascii="Times New Roman" w:hAnsi="Times New Roman" w:eastAsia="方正仿宋_GBK" w:cs="Times New Roman"/>
                <w:color w:val="000000" w:themeColor="text1"/>
                <w:szCs w:val="21"/>
                <w14:textFill>
                  <w14:solidFill>
                    <w14:schemeClr w14:val="tx1"/>
                  </w14:solidFill>
                </w14:textFill>
              </w:rPr>
              <w:t>，负责</w:t>
            </w:r>
            <w:r>
              <w:rPr>
                <w:rFonts w:hint="default" w:ascii="Times New Roman" w:hAnsi="Times New Roman" w:eastAsia="方正仿宋_GBK" w:cs="Times New Roman"/>
                <w:color w:val="000000" w:themeColor="text1"/>
                <w:szCs w:val="21"/>
                <w:lang w:eastAsia="zh-CN"/>
                <w14:textFill>
                  <w14:solidFill>
                    <w14:schemeClr w14:val="tx1"/>
                  </w14:solidFill>
                </w14:textFill>
              </w:rPr>
              <w:t>为消防车辆供水</w:t>
            </w:r>
            <w:r>
              <w:rPr>
                <w:rFonts w:hint="default" w:ascii="Times New Roman" w:hAnsi="Times New Roman" w:eastAsia="方正仿宋_GBK" w:cs="Times New Roman"/>
                <w:color w:val="000000" w:themeColor="text1"/>
                <w:szCs w:val="21"/>
                <w14:textFill>
                  <w14:solidFill>
                    <w14:schemeClr w14:val="tx1"/>
                  </w14:solidFill>
                </w14:textFill>
              </w:rPr>
              <w:t>，保证火场供水。</w:t>
            </w:r>
          </w:p>
        </w:tc>
        <w:tc>
          <w:tcPr>
            <w:tcW w:w="1406" w:type="dxa"/>
            <w:tcBorders>
              <w:tl2br w:val="nil"/>
              <w:tr2bl w:val="nil"/>
            </w:tcBorders>
            <w:vAlign w:val="center"/>
          </w:tcPr>
          <w:p w14:paraId="0EED02AA">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13876861967</w:t>
            </w:r>
          </w:p>
        </w:tc>
      </w:tr>
      <w:tr w14:paraId="0600DE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15" w:type="dxa"/>
            <w:tcBorders>
              <w:tl2br w:val="nil"/>
              <w:tr2bl w:val="nil"/>
            </w:tcBorders>
            <w:vAlign w:val="center"/>
          </w:tcPr>
          <w:p w14:paraId="620ACBAD">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供电</w:t>
            </w:r>
          </w:p>
        </w:tc>
        <w:tc>
          <w:tcPr>
            <w:tcW w:w="1910" w:type="dxa"/>
            <w:tcBorders>
              <w:tl2br w:val="nil"/>
              <w:tr2bl w:val="nil"/>
            </w:tcBorders>
            <w:vAlign w:val="center"/>
          </w:tcPr>
          <w:p w14:paraId="4A1C8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三亚市供电局</w:t>
            </w:r>
          </w:p>
        </w:tc>
        <w:tc>
          <w:tcPr>
            <w:tcW w:w="4769" w:type="dxa"/>
            <w:tcBorders>
              <w:tl2br w:val="nil"/>
              <w:tr2bl w:val="nil"/>
            </w:tcBorders>
            <w:vAlign w:val="center"/>
          </w:tcPr>
          <w:p w14:paraId="17238E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停靠在火场指挥部旁，负责火场电路开闭。</w:t>
            </w:r>
          </w:p>
        </w:tc>
        <w:tc>
          <w:tcPr>
            <w:tcW w:w="1406" w:type="dxa"/>
            <w:tcBorders>
              <w:tl2br w:val="nil"/>
              <w:tr2bl w:val="nil"/>
            </w:tcBorders>
            <w:vAlign w:val="center"/>
          </w:tcPr>
          <w:p w14:paraId="5A229948">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88689157</w:t>
            </w:r>
          </w:p>
        </w:tc>
      </w:tr>
      <w:tr w14:paraId="5D1FD18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15" w:type="dxa"/>
            <w:tcBorders>
              <w:tl2br w:val="nil"/>
              <w:tr2bl w:val="nil"/>
            </w:tcBorders>
            <w:vAlign w:val="center"/>
          </w:tcPr>
          <w:p w14:paraId="266B9AE7">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供气</w:t>
            </w:r>
          </w:p>
        </w:tc>
        <w:tc>
          <w:tcPr>
            <w:tcW w:w="1910" w:type="dxa"/>
            <w:tcBorders>
              <w:tl2br w:val="nil"/>
              <w:tr2bl w:val="nil"/>
            </w:tcBorders>
            <w:vAlign w:val="center"/>
          </w:tcPr>
          <w:p w14:paraId="204A10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lang w:eastAsia="zh-CN"/>
              </w:rPr>
              <w:t>三亚市煤气公司</w:t>
            </w:r>
          </w:p>
        </w:tc>
        <w:tc>
          <w:tcPr>
            <w:tcW w:w="4769" w:type="dxa"/>
            <w:tcBorders>
              <w:tl2br w:val="nil"/>
              <w:tr2bl w:val="nil"/>
            </w:tcBorders>
            <w:vAlign w:val="center"/>
          </w:tcPr>
          <w:p w14:paraId="5E160C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停靠火场指挥部旁，负责火场周围燃气管道关停。</w:t>
            </w:r>
          </w:p>
        </w:tc>
        <w:tc>
          <w:tcPr>
            <w:tcW w:w="1406" w:type="dxa"/>
            <w:tcBorders>
              <w:tl2br w:val="nil"/>
              <w:tr2bl w:val="nil"/>
            </w:tcBorders>
            <w:vAlign w:val="center"/>
          </w:tcPr>
          <w:p w14:paraId="164827D2">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88282717</w:t>
            </w:r>
          </w:p>
        </w:tc>
      </w:tr>
      <w:tr w14:paraId="21F978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15" w:type="dxa"/>
            <w:vMerge w:val="restart"/>
            <w:tcBorders>
              <w:tl2br w:val="nil"/>
              <w:tr2bl w:val="nil"/>
            </w:tcBorders>
            <w:vAlign w:val="center"/>
          </w:tcPr>
          <w:p w14:paraId="354B0B39">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医疗</w:t>
            </w:r>
          </w:p>
        </w:tc>
        <w:tc>
          <w:tcPr>
            <w:tcW w:w="1910" w:type="dxa"/>
            <w:tcBorders>
              <w:tl2br w:val="nil"/>
              <w:tr2bl w:val="nil"/>
            </w:tcBorders>
            <w:vAlign w:val="center"/>
          </w:tcPr>
          <w:p w14:paraId="5AB031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三亚市卫生局</w:t>
            </w:r>
          </w:p>
        </w:tc>
        <w:tc>
          <w:tcPr>
            <w:tcW w:w="4769" w:type="dxa"/>
            <w:tcBorders>
              <w:tl2br w:val="nil"/>
              <w:tr2bl w:val="nil"/>
            </w:tcBorders>
            <w:vAlign w:val="center"/>
          </w:tcPr>
          <w:p w14:paraId="31F5FF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卫生局出动指挥车，负责下属单位现场急救及运送伤员等任务的总体指挥及协调。</w:t>
            </w:r>
          </w:p>
        </w:tc>
        <w:tc>
          <w:tcPr>
            <w:tcW w:w="1406" w:type="dxa"/>
            <w:tcBorders>
              <w:tl2br w:val="nil"/>
              <w:tr2bl w:val="nil"/>
            </w:tcBorders>
            <w:vAlign w:val="center"/>
          </w:tcPr>
          <w:p w14:paraId="1ECECB6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88275736</w:t>
            </w:r>
          </w:p>
        </w:tc>
      </w:tr>
      <w:tr w14:paraId="195D8D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2EDAB887">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096CAA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三亚市人民医院</w:t>
            </w:r>
          </w:p>
        </w:tc>
        <w:tc>
          <w:tcPr>
            <w:tcW w:w="4769" w:type="dxa"/>
            <w:vMerge w:val="restart"/>
            <w:tcBorders>
              <w:tl2br w:val="nil"/>
              <w:tr2bl w:val="nil"/>
            </w:tcBorders>
            <w:vAlign w:val="center"/>
          </w:tcPr>
          <w:p w14:paraId="0E185D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医疗急救车、医护人员，统一在急救区集结，在卫生局的统一指挥下，负责现场救护和伤员运送等工作。</w:t>
            </w:r>
          </w:p>
        </w:tc>
        <w:tc>
          <w:tcPr>
            <w:tcW w:w="1406" w:type="dxa"/>
            <w:vMerge w:val="restart"/>
            <w:tcBorders>
              <w:tl2br w:val="nil"/>
              <w:tr2bl w:val="nil"/>
            </w:tcBorders>
            <w:vAlign w:val="center"/>
          </w:tcPr>
          <w:p w14:paraId="06C32B74">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88296121</w:t>
            </w:r>
          </w:p>
          <w:p w14:paraId="553E015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88295640</w:t>
            </w:r>
          </w:p>
        </w:tc>
      </w:tr>
      <w:tr w14:paraId="415993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48117D31">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1B92B2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三亚农垦医院</w:t>
            </w:r>
          </w:p>
        </w:tc>
        <w:tc>
          <w:tcPr>
            <w:tcW w:w="4769" w:type="dxa"/>
            <w:vMerge w:val="continue"/>
            <w:tcBorders>
              <w:tl2br w:val="nil"/>
              <w:tr2bl w:val="nil"/>
            </w:tcBorders>
            <w:vAlign w:val="center"/>
          </w:tcPr>
          <w:p w14:paraId="1E17DE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vMerge w:val="continue"/>
            <w:tcBorders>
              <w:tl2br w:val="nil"/>
              <w:tr2bl w:val="nil"/>
            </w:tcBorders>
            <w:vAlign w:val="center"/>
          </w:tcPr>
          <w:p w14:paraId="4808881E">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p>
        </w:tc>
      </w:tr>
      <w:tr w14:paraId="4913F3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27317D5E">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554FE3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rPr>
            </w:pPr>
            <w:r>
              <w:rPr>
                <w:rFonts w:hint="default" w:ascii="Times New Roman" w:hAnsi="Times New Roman" w:eastAsia="方正仿宋_GBK" w:cs="Times New Roman"/>
                <w:szCs w:val="21"/>
              </w:rPr>
              <w:t>三亚妇幼保健医院</w:t>
            </w:r>
          </w:p>
        </w:tc>
        <w:tc>
          <w:tcPr>
            <w:tcW w:w="4769" w:type="dxa"/>
            <w:vMerge w:val="continue"/>
            <w:tcBorders>
              <w:tl2br w:val="nil"/>
              <w:tr2bl w:val="nil"/>
            </w:tcBorders>
            <w:vAlign w:val="center"/>
          </w:tcPr>
          <w:p w14:paraId="492BA3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vMerge w:val="continue"/>
            <w:tcBorders>
              <w:tl2br w:val="nil"/>
              <w:tr2bl w:val="nil"/>
            </w:tcBorders>
            <w:vAlign w:val="center"/>
          </w:tcPr>
          <w:p w14:paraId="45B27D6D">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p>
        </w:tc>
      </w:tr>
      <w:tr w14:paraId="287AC2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6C7E9130">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通信</w:t>
            </w:r>
          </w:p>
          <w:p w14:paraId="67154989">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r>
              <w:rPr>
                <w:rFonts w:hint="default" w:ascii="Times New Roman" w:hAnsi="Times New Roman" w:eastAsia="方正楷体_GBK" w:cs="Times New Roman"/>
                <w:b/>
                <w:bCs w:val="0"/>
                <w:szCs w:val="21"/>
              </w:rPr>
              <w:t>保障</w:t>
            </w:r>
          </w:p>
        </w:tc>
        <w:tc>
          <w:tcPr>
            <w:tcW w:w="1910" w:type="dxa"/>
            <w:tcBorders>
              <w:tl2br w:val="nil"/>
              <w:tr2bl w:val="nil"/>
            </w:tcBorders>
            <w:vAlign w:val="center"/>
          </w:tcPr>
          <w:p w14:paraId="27998F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三亚移动</w:t>
            </w:r>
            <w:r>
              <w:rPr>
                <w:rFonts w:hint="eastAsia" w:ascii="Times New Roman" w:hAnsi="Times New Roman" w:eastAsia="方正仿宋_GBK" w:cs="Times New Roman"/>
                <w:szCs w:val="21"/>
                <w:lang w:val="en-US" w:eastAsia="zh-CN"/>
              </w:rPr>
              <w:t>分</w:t>
            </w:r>
            <w:r>
              <w:rPr>
                <w:rFonts w:hint="default" w:ascii="Times New Roman" w:hAnsi="Times New Roman" w:eastAsia="方正仿宋_GBK" w:cs="Times New Roman"/>
                <w:szCs w:val="21"/>
                <w:lang w:val="en-US" w:eastAsia="zh-CN"/>
              </w:rPr>
              <w:t>公司</w:t>
            </w:r>
          </w:p>
        </w:tc>
        <w:tc>
          <w:tcPr>
            <w:tcW w:w="4769" w:type="dxa"/>
            <w:vMerge w:val="restart"/>
            <w:tcBorders>
              <w:tl2br w:val="nil"/>
              <w:tr2bl w:val="nil"/>
            </w:tcBorders>
            <w:vAlign w:val="center"/>
          </w:tcPr>
          <w:p w14:paraId="177710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通信车停靠在火场指挥部旁，负责移动转信台的停放，保证信号覆盖率。</w:t>
            </w:r>
          </w:p>
        </w:tc>
        <w:tc>
          <w:tcPr>
            <w:tcW w:w="1406" w:type="dxa"/>
            <w:tcBorders>
              <w:tl2br w:val="nil"/>
              <w:tr2bl w:val="nil"/>
            </w:tcBorders>
            <w:vAlign w:val="center"/>
          </w:tcPr>
          <w:p w14:paraId="15CE1DD1">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88292200</w:t>
            </w:r>
          </w:p>
        </w:tc>
      </w:tr>
      <w:tr w14:paraId="115625B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2D38069F">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41B19F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中国移动</w:t>
            </w:r>
          </w:p>
          <w:p w14:paraId="750FF5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海南省公司值班室</w:t>
            </w:r>
          </w:p>
        </w:tc>
        <w:tc>
          <w:tcPr>
            <w:tcW w:w="4769" w:type="dxa"/>
            <w:vMerge w:val="continue"/>
            <w:tcBorders>
              <w:tl2br w:val="nil"/>
              <w:tr2bl w:val="nil"/>
            </w:tcBorders>
            <w:vAlign w:val="center"/>
          </w:tcPr>
          <w:p w14:paraId="6C7ACE2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tcBorders>
              <w:tl2br w:val="nil"/>
              <w:tr2bl w:val="nil"/>
            </w:tcBorders>
            <w:vAlign w:val="center"/>
          </w:tcPr>
          <w:p w14:paraId="741A8F2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10086</w:t>
            </w:r>
          </w:p>
        </w:tc>
      </w:tr>
      <w:tr w14:paraId="667BED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4CDC6EC8">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szCs w:val="21"/>
              </w:rPr>
            </w:pPr>
          </w:p>
        </w:tc>
        <w:tc>
          <w:tcPr>
            <w:tcW w:w="1910" w:type="dxa"/>
            <w:tcBorders>
              <w:tl2br w:val="nil"/>
              <w:tr2bl w:val="nil"/>
            </w:tcBorders>
            <w:vAlign w:val="center"/>
          </w:tcPr>
          <w:p w14:paraId="49C128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中国联通</w:t>
            </w:r>
          </w:p>
          <w:p w14:paraId="44ACAA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szCs w:val="21"/>
                <w:lang w:val="en-US" w:eastAsia="zh-CN"/>
              </w:rPr>
            </w:pPr>
            <w:r>
              <w:rPr>
                <w:rFonts w:hint="default" w:ascii="Times New Roman" w:hAnsi="Times New Roman" w:eastAsia="方正仿宋_GBK" w:cs="Times New Roman"/>
                <w:szCs w:val="21"/>
                <w:lang w:val="en-US" w:eastAsia="zh-CN"/>
              </w:rPr>
              <w:t>海南省公司值班室</w:t>
            </w:r>
          </w:p>
        </w:tc>
        <w:tc>
          <w:tcPr>
            <w:tcW w:w="4769" w:type="dxa"/>
            <w:vMerge w:val="continue"/>
            <w:tcBorders>
              <w:tl2br w:val="nil"/>
              <w:tr2bl w:val="nil"/>
            </w:tcBorders>
            <w:vAlign w:val="center"/>
          </w:tcPr>
          <w:p w14:paraId="01325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szCs w:val="21"/>
              </w:rPr>
            </w:pPr>
          </w:p>
        </w:tc>
        <w:tc>
          <w:tcPr>
            <w:tcW w:w="1406" w:type="dxa"/>
            <w:tcBorders>
              <w:tl2br w:val="nil"/>
              <w:tr2bl w:val="nil"/>
            </w:tcBorders>
            <w:vAlign w:val="center"/>
          </w:tcPr>
          <w:p w14:paraId="3C3BF2CD">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szCs w:val="21"/>
              </w:rPr>
            </w:pPr>
            <w:r>
              <w:rPr>
                <w:rFonts w:hint="default" w:ascii="Times New Roman" w:hAnsi="Times New Roman" w:eastAsia="方正仿宋_GBK" w:cs="Times New Roman"/>
                <w:szCs w:val="21"/>
              </w:rPr>
              <w:t>10010</w:t>
            </w:r>
          </w:p>
        </w:tc>
      </w:tr>
      <w:tr w14:paraId="5B72C3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6F8580F5">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r>
              <w:rPr>
                <w:rFonts w:hint="eastAsia" w:ascii="方正楷体_GBK" w:hAnsi="方正楷体_GBK" w:eastAsia="方正楷体_GBK" w:cs="方正楷体_GBK"/>
                <w:b/>
                <w:bCs w:val="0"/>
                <w:color w:val="000000" w:themeColor="text1"/>
                <w:szCs w:val="21"/>
                <w:lang w:eastAsia="zh-CN"/>
                <w14:textFill>
                  <w14:solidFill>
                    <w14:schemeClr w14:val="tx1"/>
                  </w14:solidFill>
                </w14:textFill>
              </w:rPr>
              <w:t>政府职能部门</w:t>
            </w:r>
          </w:p>
        </w:tc>
        <w:tc>
          <w:tcPr>
            <w:tcW w:w="1910" w:type="dxa"/>
            <w:tcBorders>
              <w:tl2br w:val="nil"/>
              <w:tr2bl w:val="nil"/>
            </w:tcBorders>
            <w:vAlign w:val="center"/>
          </w:tcPr>
          <w:p w14:paraId="121C9F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2"/>
                <w14:textFill>
                  <w14:solidFill>
                    <w14:schemeClr w14:val="tx1"/>
                  </w14:solidFill>
                </w14:textFill>
              </w:rPr>
            </w:pPr>
            <w:r>
              <w:rPr>
                <w:rFonts w:hint="default" w:ascii="Times New Roman" w:hAnsi="Times New Roman" w:eastAsia="方正仿宋_GBK" w:cs="Times New Roman"/>
                <w:color w:val="000000" w:themeColor="text1"/>
                <w:szCs w:val="21"/>
                <w:lang w:eastAsia="zh-CN"/>
                <w14:textFill>
                  <w14:solidFill>
                    <w14:schemeClr w14:val="tx1"/>
                  </w14:solidFill>
                </w14:textFill>
              </w:rPr>
              <w:t>三亚市应急</w:t>
            </w:r>
            <w:r>
              <w:rPr>
                <w:rFonts w:hint="default" w:ascii="Times New Roman" w:hAnsi="Times New Roman" w:eastAsia="方正仿宋_GBK" w:cs="Times New Roman"/>
                <w:color w:val="000000" w:themeColor="text1"/>
                <w:szCs w:val="21"/>
                <w14:textFill>
                  <w14:solidFill>
                    <w14:schemeClr w14:val="tx1"/>
                  </w14:solidFill>
                </w14:textFill>
              </w:rPr>
              <w:t>局</w:t>
            </w:r>
          </w:p>
        </w:tc>
        <w:tc>
          <w:tcPr>
            <w:tcW w:w="4769" w:type="dxa"/>
            <w:tcBorders>
              <w:tl2br w:val="nil"/>
              <w:tr2bl w:val="nil"/>
            </w:tcBorders>
            <w:vAlign w:val="center"/>
          </w:tcPr>
          <w:p w14:paraId="20476A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停靠火场指挥部旁，负责为指挥部提供专家技术支持。</w:t>
            </w:r>
          </w:p>
        </w:tc>
        <w:tc>
          <w:tcPr>
            <w:tcW w:w="1406" w:type="dxa"/>
            <w:tcBorders>
              <w:tl2br w:val="nil"/>
              <w:tr2bl w:val="nil"/>
            </w:tcBorders>
            <w:vAlign w:val="center"/>
          </w:tcPr>
          <w:p w14:paraId="7178985A">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88272449</w:t>
            </w:r>
          </w:p>
        </w:tc>
      </w:tr>
      <w:tr w14:paraId="78D729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77A4782C">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18D7A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2"/>
                <w14:textFill>
                  <w14:solidFill>
                    <w14:schemeClr w14:val="tx1"/>
                  </w14:solidFill>
                </w14:textFill>
              </w:rPr>
            </w:pPr>
            <w:r>
              <w:rPr>
                <w:rFonts w:hint="default" w:ascii="Times New Roman" w:hAnsi="Times New Roman" w:eastAsia="方正仿宋_GBK" w:cs="Times New Roman"/>
                <w:color w:val="000000" w:themeColor="text1"/>
                <w:szCs w:val="21"/>
                <w:lang w:eastAsia="zh-CN"/>
                <w14:textFill>
                  <w14:solidFill>
                    <w14:schemeClr w14:val="tx1"/>
                  </w14:solidFill>
                </w14:textFill>
              </w:rPr>
              <w:t>三亚市建设局</w:t>
            </w:r>
          </w:p>
        </w:tc>
        <w:tc>
          <w:tcPr>
            <w:tcW w:w="4769" w:type="dxa"/>
            <w:tcBorders>
              <w:tl2br w:val="nil"/>
              <w:tr2bl w:val="nil"/>
            </w:tcBorders>
            <w:vAlign w:val="center"/>
          </w:tcPr>
          <w:p w14:paraId="5CFD8B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停靠火场指挥部旁，负责为指挥部提供专家技术支持。</w:t>
            </w:r>
          </w:p>
        </w:tc>
        <w:tc>
          <w:tcPr>
            <w:tcW w:w="1406" w:type="dxa"/>
            <w:tcBorders>
              <w:tl2br w:val="nil"/>
              <w:tr2bl w:val="nil"/>
            </w:tcBorders>
            <w:vAlign w:val="center"/>
          </w:tcPr>
          <w:p w14:paraId="496B50BB">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88360386</w:t>
            </w:r>
          </w:p>
        </w:tc>
      </w:tr>
      <w:tr w14:paraId="2B59266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73322451">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4E5996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2"/>
                <w14:textFill>
                  <w14:solidFill>
                    <w14:schemeClr w14:val="tx1"/>
                  </w14:solidFill>
                </w14:textFill>
              </w:rPr>
            </w:pPr>
            <w:r>
              <w:rPr>
                <w:rFonts w:hint="default" w:ascii="Times New Roman" w:hAnsi="Times New Roman" w:eastAsia="方正仿宋_GBK" w:cs="Times New Roman"/>
                <w:color w:val="000000" w:themeColor="text1"/>
                <w:szCs w:val="21"/>
                <w:lang w:eastAsia="zh-CN"/>
                <w14:textFill>
                  <w14:solidFill>
                    <w14:schemeClr w14:val="tx1"/>
                  </w14:solidFill>
                </w14:textFill>
              </w:rPr>
              <w:t>三亚市</w:t>
            </w:r>
            <w:r>
              <w:rPr>
                <w:rFonts w:hint="default" w:ascii="Times New Roman" w:hAnsi="Times New Roman" w:eastAsia="方正仿宋_GBK" w:cs="Times New Roman"/>
                <w:color w:val="000000" w:themeColor="text1"/>
                <w:szCs w:val="21"/>
                <w14:textFill>
                  <w14:solidFill>
                    <w14:schemeClr w14:val="tx1"/>
                  </w14:solidFill>
                </w14:textFill>
              </w:rPr>
              <w:t>气象局</w:t>
            </w:r>
          </w:p>
        </w:tc>
        <w:tc>
          <w:tcPr>
            <w:tcW w:w="4769" w:type="dxa"/>
            <w:tcBorders>
              <w:tl2br w:val="nil"/>
              <w:tr2bl w:val="nil"/>
            </w:tcBorders>
            <w:vAlign w:val="center"/>
          </w:tcPr>
          <w:p w14:paraId="404147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停靠在火场指挥部旁，负责灭火救援期间气象监测。</w:t>
            </w:r>
          </w:p>
        </w:tc>
        <w:tc>
          <w:tcPr>
            <w:tcW w:w="1406" w:type="dxa"/>
            <w:tcBorders>
              <w:tl2br w:val="nil"/>
              <w:tr2bl w:val="nil"/>
            </w:tcBorders>
            <w:vAlign w:val="center"/>
          </w:tcPr>
          <w:p w14:paraId="573E1312">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14:textFill>
                  <w14:solidFill>
                    <w14:schemeClr w14:val="tx1"/>
                  </w14:solidFill>
                </w14:textFill>
              </w:rPr>
              <w:t>88200700</w:t>
            </w:r>
          </w:p>
        </w:tc>
      </w:tr>
      <w:tr w14:paraId="2464B69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1652CB5D">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r>
              <w:rPr>
                <w:rFonts w:hint="default" w:ascii="Times New Roman" w:hAnsi="Times New Roman" w:eastAsia="方正楷体_GBK" w:cs="Times New Roman"/>
                <w:b/>
                <w:bCs w:val="0"/>
                <w:color w:val="000000" w:themeColor="text1"/>
                <w:szCs w:val="21"/>
                <w14:textFill>
                  <w14:solidFill>
                    <w14:schemeClr w14:val="tx1"/>
                  </w14:solidFill>
                </w14:textFill>
              </w:rPr>
              <w:t>特种救援协作单位</w:t>
            </w:r>
          </w:p>
        </w:tc>
        <w:tc>
          <w:tcPr>
            <w:tcW w:w="1910" w:type="dxa"/>
            <w:tcBorders>
              <w:tl2br w:val="nil"/>
              <w:tr2bl w:val="nil"/>
            </w:tcBorders>
            <w:vAlign w:val="center"/>
          </w:tcPr>
          <w:p w14:paraId="3853FF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eastAsia="zh-CN"/>
                <w14:textFill>
                  <w14:solidFill>
                    <w14:schemeClr w14:val="tx1"/>
                  </w14:solidFill>
                </w14:textFill>
              </w:rPr>
              <w:t>三亚重工企业</w:t>
            </w:r>
          </w:p>
        </w:tc>
        <w:tc>
          <w:tcPr>
            <w:tcW w:w="4769" w:type="dxa"/>
            <w:tcBorders>
              <w:tl2br w:val="nil"/>
              <w:tr2bl w:val="nil"/>
            </w:tcBorders>
            <w:vAlign w:val="center"/>
          </w:tcPr>
          <w:p w14:paraId="3B39F4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eastAsia="zh-CN"/>
                <w14:textFill>
                  <w14:solidFill>
                    <w14:schemeClr w14:val="tx1"/>
                  </w14:solidFill>
                </w14:textFill>
              </w:rPr>
              <w:t>出动挖掘机、吊车等特种车辆，负责火场清理和墙体破拆。</w:t>
            </w:r>
          </w:p>
        </w:tc>
        <w:tc>
          <w:tcPr>
            <w:tcW w:w="1406" w:type="dxa"/>
            <w:tcBorders>
              <w:tl2br w:val="nil"/>
              <w:tr2bl w:val="nil"/>
            </w:tcBorders>
            <w:vAlign w:val="center"/>
          </w:tcPr>
          <w:p w14:paraId="4D61673F">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val="en-US" w:eastAsia="zh-CN"/>
                <w14:textFill>
                  <w14:solidFill>
                    <w14:schemeClr w14:val="tx1"/>
                  </w14:solidFill>
                </w14:textFill>
              </w:rPr>
              <w:t>18898243805</w:t>
            </w:r>
          </w:p>
        </w:tc>
      </w:tr>
      <w:tr w14:paraId="22C101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6E456DC5">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489EF9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eastAsia="zh-CN"/>
                <w14:textFill>
                  <w14:solidFill>
                    <w14:schemeClr w14:val="tx1"/>
                  </w14:solidFill>
                </w14:textFill>
              </w:rPr>
              <w:t>凤凰机场消防站</w:t>
            </w:r>
          </w:p>
        </w:tc>
        <w:tc>
          <w:tcPr>
            <w:tcW w:w="4769" w:type="dxa"/>
            <w:tcBorders>
              <w:tl2br w:val="nil"/>
              <w:tr2bl w:val="nil"/>
            </w:tcBorders>
            <w:vAlign w:val="center"/>
          </w:tcPr>
          <w:p w14:paraId="7F0241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eastAsia="zh-CN"/>
                <w14:textFill>
                  <w14:solidFill>
                    <w14:schemeClr w14:val="tx1"/>
                  </w14:solidFill>
                </w14:textFill>
              </w:rPr>
              <w:t>负责协助现场灭火工作。</w:t>
            </w:r>
          </w:p>
        </w:tc>
        <w:tc>
          <w:tcPr>
            <w:tcW w:w="1406" w:type="dxa"/>
            <w:tcBorders>
              <w:tl2br w:val="nil"/>
              <w:tr2bl w:val="nil"/>
            </w:tcBorders>
            <w:vAlign w:val="center"/>
          </w:tcPr>
          <w:p w14:paraId="0130A594">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eastAsia="zh-CN"/>
                <w14:textFill>
                  <w14:solidFill>
                    <w14:schemeClr w14:val="tx1"/>
                  </w14:solidFill>
                </w14:textFill>
              </w:rPr>
            </w:pPr>
            <w:r>
              <w:rPr>
                <w:rFonts w:hint="eastAsia" w:ascii="Times New Roman" w:hAnsi="Times New Roman" w:eastAsia="方正仿宋_GBK" w:cs="Times New Roman"/>
                <w:color w:val="000000" w:themeColor="text1"/>
                <w:szCs w:val="21"/>
                <w:lang w:val="en-US" w:eastAsia="zh-CN"/>
                <w14:textFill>
                  <w14:solidFill>
                    <w14:schemeClr w14:val="tx1"/>
                  </w14:solidFill>
                </w14:textFill>
              </w:rPr>
              <w:t>88289119</w:t>
            </w:r>
          </w:p>
        </w:tc>
      </w:tr>
      <w:tr w14:paraId="23BDE8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09D67A34">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14:textFill>
                  <w14:solidFill>
                    <w14:schemeClr w14:val="tx1"/>
                  </w14:solidFill>
                </w14:textFill>
              </w:rPr>
            </w:pPr>
          </w:p>
        </w:tc>
        <w:tc>
          <w:tcPr>
            <w:tcW w:w="1910" w:type="dxa"/>
            <w:tcBorders>
              <w:tl2br w:val="nil"/>
              <w:tr2bl w:val="nil"/>
            </w:tcBorders>
            <w:vAlign w:val="center"/>
          </w:tcPr>
          <w:p w14:paraId="7875E2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Times New Roman" w:hAnsi="Times New Roman" w:eastAsia="方正仿宋_GBK" w:cs="Times New Roman"/>
                <w:color w:val="000000" w:themeColor="text1"/>
                <w:kern w:val="2"/>
                <w:sz w:val="21"/>
                <w:szCs w:val="21"/>
                <w:lang w:val="en-US" w:eastAsia="zh-CN" w:bidi="ar-SA"/>
                <w14:textFill>
                  <w14:solidFill>
                    <w14:schemeClr w14:val="tx1"/>
                  </w14:solidFill>
                </w14:textFill>
              </w:rPr>
            </w:pPr>
            <w:r>
              <w:rPr>
                <w:rFonts w:hint="eastAsia" w:eastAsia="方正仿宋_GBK" w:cs="Times New Roman"/>
                <w:color w:val="000000" w:themeColor="text1"/>
                <w:szCs w:val="21"/>
                <w:lang w:val="en-US" w:eastAsia="zh-CN"/>
                <w14:textFill>
                  <w14:solidFill>
                    <w14:schemeClr w14:val="tx1"/>
                  </w14:solidFill>
                </w14:textFill>
              </w:rPr>
              <w:t>可</w:t>
            </w:r>
            <w:r>
              <w:rPr>
                <w:rFonts w:hint="eastAsia" w:ascii="Times New Roman" w:hAnsi="Times New Roman" w:eastAsia="方正仿宋_GBK" w:cs="Times New Roman"/>
                <w:color w:val="000000" w:themeColor="text1"/>
                <w:szCs w:val="21"/>
                <w:lang w:val="en-US" w:eastAsia="zh-CN"/>
                <w14:textFill>
                  <w14:solidFill>
                    <w14:schemeClr w14:val="tx1"/>
                  </w14:solidFill>
                </w14:textFill>
              </w:rPr>
              <w:t>视情增加</w:t>
            </w:r>
          </w:p>
        </w:tc>
        <w:tc>
          <w:tcPr>
            <w:tcW w:w="4769" w:type="dxa"/>
            <w:tcBorders>
              <w:tl2br w:val="nil"/>
              <w:tr2bl w:val="nil"/>
            </w:tcBorders>
            <w:vAlign w:val="center"/>
          </w:tcPr>
          <w:p w14:paraId="6AE142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kern w:val="2"/>
                <w:sz w:val="21"/>
                <w:szCs w:val="21"/>
                <w:lang w:val="en-US" w:eastAsia="zh-CN" w:bidi="ar-SA"/>
                <w14:textFill>
                  <w14:solidFill>
                    <w14:schemeClr w14:val="tx1"/>
                  </w14:solidFill>
                </w14:textFill>
              </w:rPr>
            </w:pPr>
          </w:p>
        </w:tc>
        <w:tc>
          <w:tcPr>
            <w:tcW w:w="1406" w:type="dxa"/>
            <w:tcBorders>
              <w:tl2br w:val="nil"/>
              <w:tr2bl w:val="nil"/>
            </w:tcBorders>
            <w:vAlign w:val="center"/>
          </w:tcPr>
          <w:p w14:paraId="4703610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kern w:val="2"/>
                <w:sz w:val="21"/>
                <w:szCs w:val="21"/>
                <w:lang w:val="en-US" w:eastAsia="zh-CN" w:bidi="ar-SA"/>
                <w14:textFill>
                  <w14:solidFill>
                    <w14:schemeClr w14:val="tx1"/>
                  </w14:solidFill>
                </w14:textFill>
              </w:rPr>
            </w:pPr>
          </w:p>
        </w:tc>
      </w:tr>
      <w:tr w14:paraId="15300B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restart"/>
            <w:tcBorders>
              <w:tl2br w:val="nil"/>
              <w:tr2bl w:val="nil"/>
            </w:tcBorders>
            <w:vAlign w:val="center"/>
          </w:tcPr>
          <w:p w14:paraId="3E061FAA">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pPr>
            <w: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t>大型</w:t>
            </w:r>
          </w:p>
          <w:p w14:paraId="0C5BA808">
            <w:pPr>
              <w:keepNext w:val="0"/>
              <w:keepLines w:val="0"/>
              <w:suppressLineNumbers w:val="0"/>
              <w:spacing w:before="0" w:beforeAutospacing="0" w:after="0" w:afterAutospacing="0" w:line="0" w:lineRule="atLeast"/>
              <w:ind w:left="0" w:right="0"/>
              <w:jc w:val="center"/>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t>超市</w:t>
            </w:r>
          </w:p>
        </w:tc>
        <w:tc>
          <w:tcPr>
            <w:tcW w:w="1910" w:type="dxa"/>
            <w:tcBorders>
              <w:tl2br w:val="nil"/>
              <w:tr2bl w:val="nil"/>
            </w:tcBorders>
            <w:vAlign w:val="center"/>
          </w:tcPr>
          <w:p w14:paraId="72D002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旺豪超市</w:t>
            </w:r>
          </w:p>
        </w:tc>
        <w:tc>
          <w:tcPr>
            <w:tcW w:w="4769" w:type="dxa"/>
            <w:tcBorders>
              <w:tl2br w:val="nil"/>
              <w:tr2bl w:val="nil"/>
            </w:tcBorders>
            <w:vAlign w:val="center"/>
          </w:tcPr>
          <w:p w14:paraId="1618B6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textAlignment w:val="auto"/>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负责现场物资保障</w:t>
            </w:r>
            <w:r>
              <w:rPr>
                <w:rFonts w:hint="eastAsia" w:eastAsia="方正仿宋_GBK" w:cs="Times New Roman"/>
                <w:color w:val="000000" w:themeColor="text1"/>
                <w:szCs w:val="21"/>
                <w:lang w:val="en-US" w:eastAsia="zh-CN"/>
                <w14:textFill>
                  <w14:solidFill>
                    <w14:schemeClr w14:val="tx1"/>
                  </w14:solidFill>
                </w14:textFill>
              </w:rPr>
              <w:t>。</w:t>
            </w:r>
          </w:p>
        </w:tc>
        <w:tc>
          <w:tcPr>
            <w:tcW w:w="1406" w:type="dxa"/>
            <w:tcBorders>
              <w:tl2br w:val="nil"/>
              <w:tr2bl w:val="nil"/>
            </w:tcBorders>
            <w:vAlign w:val="center"/>
          </w:tcPr>
          <w:p w14:paraId="0BBE3175">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88281702</w:t>
            </w:r>
          </w:p>
        </w:tc>
      </w:tr>
      <w:tr w14:paraId="758215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915" w:type="dxa"/>
            <w:vMerge w:val="continue"/>
            <w:tcBorders>
              <w:tl2br w:val="nil"/>
              <w:tr2bl w:val="nil"/>
            </w:tcBorders>
            <w:vAlign w:val="center"/>
          </w:tcPr>
          <w:p w14:paraId="63EF29AB">
            <w:pPr>
              <w:keepNext w:val="0"/>
              <w:keepLines w:val="0"/>
              <w:suppressLineNumbers w:val="0"/>
              <w:spacing w:before="0" w:beforeAutospacing="0" w:after="0" w:afterAutospacing="0" w:line="0" w:lineRule="atLeast"/>
              <w:ind w:left="0" w:right="0"/>
              <w:rPr>
                <w:rFonts w:hint="default" w:ascii="Times New Roman" w:hAnsi="Times New Roman" w:cs="Times New Roman"/>
                <w:color w:val="000000" w:themeColor="text1"/>
                <w:szCs w:val="21"/>
                <w14:textFill>
                  <w14:solidFill>
                    <w14:schemeClr w14:val="tx1"/>
                  </w14:solidFill>
                </w14:textFill>
              </w:rPr>
            </w:pPr>
          </w:p>
        </w:tc>
        <w:tc>
          <w:tcPr>
            <w:tcW w:w="1910" w:type="dxa"/>
            <w:tcBorders>
              <w:tl2br w:val="nil"/>
              <w:tr2bl w:val="nil"/>
            </w:tcBorders>
            <w:vAlign w:val="center"/>
          </w:tcPr>
          <w:p w14:paraId="308C3427">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沃美超市</w:t>
            </w:r>
          </w:p>
        </w:tc>
        <w:tc>
          <w:tcPr>
            <w:tcW w:w="4769" w:type="dxa"/>
            <w:tcBorders>
              <w:tl2br w:val="nil"/>
              <w:tr2bl w:val="nil"/>
            </w:tcBorders>
            <w:vAlign w:val="center"/>
          </w:tcPr>
          <w:p w14:paraId="1D7DDB23">
            <w:pPr>
              <w:keepNext w:val="0"/>
              <w:keepLines w:val="0"/>
              <w:suppressLineNumbers w:val="0"/>
              <w:spacing w:before="0" w:beforeAutospacing="0" w:after="0" w:afterAutospacing="0" w:line="0" w:lineRule="atLeast"/>
              <w:ind w:left="0" w:right="0"/>
              <w:rPr>
                <w:rFonts w:hint="default" w:ascii="Times New Roman" w:hAnsi="Times New Roman" w:eastAsia="方正仿宋_GBK" w:cs="Times New Roman"/>
                <w:color w:val="000000" w:themeColor="text1"/>
                <w:szCs w:val="21"/>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负责现场物资保障</w:t>
            </w:r>
            <w:r>
              <w:rPr>
                <w:rFonts w:hint="eastAsia" w:eastAsia="方正仿宋_GBK" w:cs="Times New Roman"/>
                <w:color w:val="000000" w:themeColor="text1"/>
                <w:szCs w:val="21"/>
                <w:lang w:val="en-US" w:eastAsia="zh-CN"/>
                <w14:textFill>
                  <w14:solidFill>
                    <w14:schemeClr w14:val="tx1"/>
                  </w14:solidFill>
                </w14:textFill>
              </w:rPr>
              <w:t>。</w:t>
            </w:r>
          </w:p>
        </w:tc>
        <w:tc>
          <w:tcPr>
            <w:tcW w:w="1406" w:type="dxa"/>
            <w:tcBorders>
              <w:tl2br w:val="nil"/>
              <w:tr2bl w:val="nil"/>
            </w:tcBorders>
            <w:vAlign w:val="center"/>
          </w:tcPr>
          <w:p w14:paraId="28E88B01">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88681688</w:t>
            </w:r>
          </w:p>
        </w:tc>
      </w:tr>
      <w:tr w14:paraId="0D88D2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90" w:hRule="exact"/>
        </w:trPr>
        <w:tc>
          <w:tcPr>
            <w:tcW w:w="915" w:type="dxa"/>
            <w:tcBorders>
              <w:tl2br w:val="nil"/>
              <w:tr2bl w:val="nil"/>
            </w:tcBorders>
            <w:vAlign w:val="center"/>
          </w:tcPr>
          <w:p w14:paraId="4DDAE907">
            <w:pPr>
              <w:keepNext w:val="0"/>
              <w:keepLines w:val="0"/>
              <w:suppressLineNumbers w:val="0"/>
              <w:spacing w:before="0" w:beforeAutospacing="0" w:after="0" w:afterAutospacing="0" w:line="0" w:lineRule="atLeast"/>
              <w:ind w:left="0" w:right="0"/>
              <w:jc w:val="center"/>
              <w:rPr>
                <w:rFonts w:hint="default" w:ascii="Times New Roman" w:hAnsi="Times New Roman" w:eastAsia="方正楷体_GBK" w:cs="Times New Roman"/>
                <w:b/>
                <w:bCs w:val="0"/>
                <w:color w:val="000000" w:themeColor="text1"/>
                <w:szCs w:val="21"/>
                <w:lang w:val="en-US" w:eastAsia="zh-CN"/>
                <w14:textFill>
                  <w14:solidFill>
                    <w14:schemeClr w14:val="tx1"/>
                  </w14:solidFill>
                </w14:textFill>
              </w:rPr>
            </w:pPr>
            <w:r>
              <w:rPr>
                <w:rFonts w:hint="eastAsia" w:eastAsia="方正楷体_GBK" w:cs="Times New Roman"/>
                <w:b/>
                <w:bCs w:val="0"/>
                <w:color w:val="000000" w:themeColor="text1"/>
                <w:szCs w:val="21"/>
                <w:lang w:val="en-US" w:eastAsia="zh-CN"/>
                <w14:textFill>
                  <w14:solidFill>
                    <w14:schemeClr w14:val="tx1"/>
                  </w14:solidFill>
                </w14:textFill>
              </w:rPr>
              <w:t>单位技术人员</w:t>
            </w:r>
          </w:p>
        </w:tc>
        <w:tc>
          <w:tcPr>
            <w:tcW w:w="1910" w:type="dxa"/>
            <w:tcBorders>
              <w:tl2br w:val="nil"/>
              <w:tr2bl w:val="nil"/>
            </w:tcBorders>
            <w:vAlign w:val="center"/>
          </w:tcPr>
          <w:p w14:paraId="5BBA564C">
            <w:pPr>
              <w:keepNext w:val="0"/>
              <w:keepLines w:val="0"/>
              <w:suppressLineNumbers w:val="0"/>
              <w:spacing w:before="0" w:beforeAutospacing="0" w:after="0" w:afterAutospacing="0" w:line="0" w:lineRule="atLeast"/>
              <w:ind w:left="0" w:right="0"/>
              <w:jc w:val="center"/>
              <w:rPr>
                <w:rFonts w:hint="eastAsia" w:ascii="Times New Roman" w:hAnsi="Times New Roman" w:eastAsia="方正仿宋_GBK" w:cs="Times New Roman"/>
                <w:color w:val="000000" w:themeColor="text1"/>
                <w:szCs w:val="21"/>
                <w:lang w:val="en-US" w:eastAsia="zh-CN"/>
                <w14:textFill>
                  <w14:solidFill>
                    <w14:schemeClr w14:val="tx1"/>
                  </w14:solidFill>
                </w14:textFill>
              </w:rPr>
            </w:pPr>
            <w:r>
              <w:rPr>
                <w:rFonts w:hint="eastAsia" w:ascii="Times New Roman" w:hAnsi="Times New Roman" w:eastAsia="方正仿宋_GBK" w:cs="Times New Roman"/>
                <w:color w:val="000000" w:themeColor="text1"/>
                <w:szCs w:val="21"/>
                <w:lang w:val="en-US" w:eastAsia="zh-CN"/>
                <w14:textFill>
                  <w14:solidFill>
                    <w14:schemeClr w14:val="tx1"/>
                  </w14:solidFill>
                </w14:textFill>
              </w:rPr>
              <w:t>美丽亚家居</w:t>
            </w:r>
          </w:p>
          <w:p w14:paraId="785815C6">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eastAsia" w:ascii="Times New Roman" w:hAnsi="Times New Roman" w:eastAsia="方正仿宋_GBK" w:cs="Times New Roman"/>
                <w:color w:val="000000" w:themeColor="text1"/>
                <w:szCs w:val="21"/>
                <w:lang w:val="en-US" w:eastAsia="zh-CN"/>
                <w14:textFill>
                  <w14:solidFill>
                    <w14:schemeClr w14:val="tx1"/>
                  </w14:solidFill>
                </w14:textFill>
              </w:rPr>
              <w:t>博览中心</w:t>
            </w:r>
          </w:p>
        </w:tc>
        <w:tc>
          <w:tcPr>
            <w:tcW w:w="4769" w:type="dxa"/>
            <w:tcBorders>
              <w:tl2br w:val="nil"/>
              <w:tr2bl w:val="nil"/>
            </w:tcBorders>
            <w:vAlign w:val="center"/>
          </w:tcPr>
          <w:p w14:paraId="72AC2F7F">
            <w:pPr>
              <w:keepNext w:val="0"/>
              <w:keepLines w:val="0"/>
              <w:suppressLineNumbers w:val="0"/>
              <w:tabs>
                <w:tab w:val="left" w:pos="3527"/>
              </w:tabs>
              <w:spacing w:before="0" w:beforeAutospacing="0" w:after="0" w:afterAutospacing="0" w:line="0" w:lineRule="atLeast"/>
              <w:ind w:left="0" w:right="0"/>
              <w:jc w:val="both"/>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000000" w:themeColor="text1"/>
                <w:szCs w:val="21"/>
                <w:lang w:val="en-US" w:eastAsia="zh-CN"/>
                <w14:textFill>
                  <w14:solidFill>
                    <w14:schemeClr w14:val="tx1"/>
                  </w14:solidFill>
                </w14:textFill>
              </w:rPr>
              <w:t>负责提供</w:t>
            </w:r>
            <w:r>
              <w:rPr>
                <w:rFonts w:hint="eastAsia" w:eastAsia="方正仿宋_GBK" w:cs="Times New Roman"/>
                <w:color w:val="000000" w:themeColor="text1"/>
                <w:szCs w:val="21"/>
                <w:lang w:val="en-US" w:eastAsia="zh-CN"/>
                <w14:textFill>
                  <w14:solidFill>
                    <w14:schemeClr w14:val="tx1"/>
                  </w14:solidFill>
                </w14:textFill>
              </w:rPr>
              <w:t>建筑物内部消防设施信息，</w:t>
            </w:r>
            <w:r>
              <w:rPr>
                <w:rFonts w:hint="default" w:ascii="Times New Roman" w:hAnsi="Times New Roman" w:eastAsia="方正仿宋_GBK" w:cs="Times New Roman"/>
                <w:color w:val="000000" w:themeColor="text1"/>
                <w:szCs w:val="21"/>
                <w14:textFill>
                  <w14:solidFill>
                    <w14:schemeClr w14:val="tx1"/>
                  </w14:solidFill>
                </w14:textFill>
              </w:rPr>
              <w:t>提供技术支持。</w:t>
            </w:r>
          </w:p>
        </w:tc>
        <w:tc>
          <w:tcPr>
            <w:tcW w:w="1406" w:type="dxa"/>
            <w:tcBorders>
              <w:tl2br w:val="nil"/>
              <w:tr2bl w:val="nil"/>
            </w:tcBorders>
            <w:vAlign w:val="center"/>
          </w:tcPr>
          <w:p w14:paraId="3B38D4AB">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auto"/>
                <w:szCs w:val="22"/>
                <w:lang w:val="en-US" w:eastAsia="zh-CN"/>
              </w:rPr>
            </w:pPr>
            <w:r>
              <w:rPr>
                <w:rFonts w:hint="default" w:ascii="Times New Roman" w:hAnsi="Times New Roman" w:eastAsia="方正仿宋_GBK" w:cs="Times New Roman"/>
                <w:color w:val="auto"/>
                <w:szCs w:val="22"/>
                <w:lang w:val="en-US" w:eastAsia="zh-CN"/>
              </w:rPr>
              <w:t>18389571117</w:t>
            </w:r>
          </w:p>
          <w:p w14:paraId="55DC20BC">
            <w:pPr>
              <w:keepNext w:val="0"/>
              <w:keepLines w:val="0"/>
              <w:suppressLineNumbers w:val="0"/>
              <w:spacing w:before="0" w:beforeAutospacing="0" w:after="0" w:afterAutospacing="0" w:line="0" w:lineRule="atLeast"/>
              <w:ind w:left="0" w:right="0"/>
              <w:jc w:val="center"/>
              <w:rPr>
                <w:rFonts w:hint="default" w:ascii="Times New Roman" w:hAnsi="Times New Roman" w:eastAsia="方正仿宋_GBK" w:cs="Times New Roman"/>
                <w:color w:val="000000" w:themeColor="text1"/>
                <w:szCs w:val="21"/>
                <w:lang w:val="en-US" w:eastAsia="zh-CN"/>
                <w14:textFill>
                  <w14:solidFill>
                    <w14:schemeClr w14:val="tx1"/>
                  </w14:solidFill>
                </w14:textFill>
              </w:rPr>
            </w:pPr>
            <w:r>
              <w:rPr>
                <w:rFonts w:hint="default" w:ascii="Times New Roman" w:hAnsi="Times New Roman" w:eastAsia="方正仿宋_GBK" w:cs="Times New Roman"/>
                <w:color w:val="auto"/>
                <w:szCs w:val="22"/>
                <w:lang w:val="en-US" w:eastAsia="zh-CN"/>
              </w:rPr>
              <w:t>36638888</w:t>
            </w:r>
          </w:p>
        </w:tc>
      </w:tr>
    </w:tbl>
    <w:p w14:paraId="567184CF">
      <w:pPr>
        <w:outlineLvl w:val="0"/>
        <w:rPr>
          <w:rFonts w:hint="default" w:ascii="Times New Roman" w:hAnsi="Times New Roman" w:eastAsia="方正黑体_GBK" w:cs="Times New Roman"/>
          <w:b/>
          <w:sz w:val="28"/>
          <w:szCs w:val="28"/>
          <w:lang w:val="en-US" w:eastAsia="zh-CN"/>
        </w:rPr>
      </w:pPr>
      <w:bookmarkStart w:id="19" w:name="_Toc10815"/>
      <w:r>
        <w:rPr>
          <w:rFonts w:hint="default" w:ascii="Times New Roman" w:hAnsi="Times New Roman" w:eastAsia="方正黑体_GBK" w:cs="Times New Roman"/>
          <w:b/>
          <w:sz w:val="28"/>
          <w:szCs w:val="28"/>
          <w:lang w:val="en-US" w:eastAsia="zh-CN"/>
        </w:rPr>
        <w:t>四、特别警示</w:t>
      </w:r>
      <w:bookmarkEnd w:id="16"/>
      <w:bookmarkEnd w:id="17"/>
      <w:bookmarkEnd w:id="18"/>
      <w:bookmarkEnd w:id="19"/>
    </w:p>
    <w:tbl>
      <w:tblPr>
        <w:tblStyle w:val="16"/>
        <w:tblW w:w="9020" w:type="dxa"/>
        <w:tblInd w:w="-5" w:type="dxa"/>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Layout w:type="fixed"/>
        <w:tblCellMar>
          <w:top w:w="0" w:type="dxa"/>
          <w:left w:w="108" w:type="dxa"/>
          <w:bottom w:w="0" w:type="dxa"/>
          <w:right w:w="108" w:type="dxa"/>
        </w:tblCellMar>
      </w:tblPr>
      <w:tblGrid>
        <w:gridCol w:w="9020"/>
      </w:tblGrid>
      <w:tr w14:paraId="75A2872A">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40" w:hRule="exact"/>
        </w:trPr>
        <w:tc>
          <w:tcPr>
            <w:tcW w:w="9020" w:type="dxa"/>
            <w:tcBorders>
              <w:tl2br w:val="nil"/>
              <w:tr2bl w:val="nil"/>
            </w:tcBorders>
            <w:vAlign w:val="center"/>
          </w:tcPr>
          <w:p w14:paraId="04148A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vertAlign w:val="baseline"/>
              </w:rPr>
              <w:t>（1）加强侦察，避免盲目行动，造成不必要的直接伤害。人员密集性场所发生火灾，</w:t>
            </w:r>
            <w:r>
              <w:rPr>
                <w:rFonts w:hint="default" w:ascii="Times New Roman" w:hAnsi="Times New Roman" w:eastAsia="方正仿宋_GBK" w:cs="Times New Roman"/>
                <w:szCs w:val="22"/>
                <w:vertAlign w:val="baseline"/>
                <w:lang w:eastAsia="zh-CN"/>
              </w:rPr>
              <w:t>消防救援人员</w:t>
            </w:r>
            <w:r>
              <w:rPr>
                <w:rFonts w:hint="default" w:ascii="Times New Roman" w:hAnsi="Times New Roman" w:eastAsia="方正仿宋_GBK" w:cs="Times New Roman"/>
                <w:szCs w:val="22"/>
                <w:vertAlign w:val="baseline"/>
              </w:rPr>
              <w:t>到场后要果断侦察，并及时切断电源，避免发生触电，打开所有出入口，尽快疏散人员。</w:t>
            </w:r>
          </w:p>
        </w:tc>
      </w:tr>
      <w:tr w14:paraId="766556DD">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40" w:hRule="exact"/>
        </w:trPr>
        <w:tc>
          <w:tcPr>
            <w:tcW w:w="9020" w:type="dxa"/>
            <w:tcBorders>
              <w:tl2br w:val="nil"/>
              <w:tr2bl w:val="nil"/>
            </w:tcBorders>
            <w:vAlign w:val="center"/>
          </w:tcPr>
          <w:p w14:paraId="7BA9E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vertAlign w:val="baseline"/>
              </w:rPr>
              <w:t>（2）正确选用灭火剂。对电器设备、电路起火，要切断电源，并根据火势大小合理选用干粉、CO2灭火器或水扑救。</w:t>
            </w:r>
          </w:p>
        </w:tc>
      </w:tr>
      <w:tr w14:paraId="2FF2C3F0">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40" w:hRule="exact"/>
        </w:trPr>
        <w:tc>
          <w:tcPr>
            <w:tcW w:w="9020" w:type="dxa"/>
            <w:tcBorders>
              <w:tl2br w:val="nil"/>
              <w:tr2bl w:val="nil"/>
            </w:tcBorders>
            <w:vAlign w:val="center"/>
          </w:tcPr>
          <w:p w14:paraId="34478A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rPr>
              <w:t>（3）要坚持速战速决，集中兵力打歼灭战，争取用最短的时间、最快的速度疏散抢救出最多的被困人员，及时排除险情，消灭火灾。</w:t>
            </w:r>
          </w:p>
        </w:tc>
      </w:tr>
      <w:tr w14:paraId="731C1CD1">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40" w:hRule="exact"/>
        </w:trPr>
        <w:tc>
          <w:tcPr>
            <w:tcW w:w="9020" w:type="dxa"/>
            <w:tcBorders>
              <w:tl2br w:val="nil"/>
              <w:tr2bl w:val="nil"/>
            </w:tcBorders>
            <w:vAlign w:val="center"/>
          </w:tcPr>
          <w:p w14:paraId="703D94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rPr>
              <w:t>（4）减少水渍损失，禁止盲目射水。在火灾扑救中，要注意尽量减少水渍损失。内攻时做到不见明火不射水，控制水流压力，灵活变换水枪的射流，尽量使用喷雾水，减少水害。</w:t>
            </w:r>
          </w:p>
        </w:tc>
      </w:tr>
      <w:tr w14:paraId="5582CCF9">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88" w:hRule="exact"/>
        </w:trPr>
        <w:tc>
          <w:tcPr>
            <w:tcW w:w="9020" w:type="dxa"/>
            <w:tcBorders>
              <w:tl2br w:val="nil"/>
              <w:tr2bl w:val="nil"/>
            </w:tcBorders>
            <w:vAlign w:val="center"/>
          </w:tcPr>
          <w:p w14:paraId="6DF627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rPr>
              <w:t>（5）正确布置水枪阵地。人员密集性场所火灾，宜采用内攻近战、内外夹攻的方法，水枪应尽量接近火点，水枪阵地一般应依托承重墙、柱，设在门、窗口，便于观察，便于射水，便于转移和撤退；切忌将水枪阵地，设在建筑物的中央，以免建筑结构倒塌时造成人员伤亡。</w:t>
            </w:r>
          </w:p>
        </w:tc>
      </w:tr>
      <w:tr w14:paraId="15EFBDE0">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962" w:hRule="exact"/>
        </w:trPr>
        <w:tc>
          <w:tcPr>
            <w:tcW w:w="9020" w:type="dxa"/>
            <w:tcBorders>
              <w:tl2br w:val="nil"/>
              <w:tr2bl w:val="nil"/>
            </w:tcBorders>
            <w:vAlign w:val="center"/>
          </w:tcPr>
          <w:p w14:paraId="4D5D8C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rPr>
              <w:t>（6）要确保火场不间断供水。人员密集性场所火灾，需要出大量的水枪和水炮控制火势或进行掩护，供水线路多，单位时间内用水量大，火场指挥部必须指定专人负责供水，保证灭火战斗的顺利进行。</w:t>
            </w:r>
          </w:p>
        </w:tc>
      </w:tr>
    </w:tbl>
    <w:p w14:paraId="77A3E909">
      <w:pPr>
        <w:rPr>
          <w:rFonts w:hint="default" w:ascii="Times New Roman" w:hAnsi="Times New Roman" w:eastAsia="方正黑体_GBK" w:cs="Times New Roman"/>
          <w:b/>
          <w:sz w:val="28"/>
          <w:szCs w:val="28"/>
          <w:lang w:val="en-US" w:eastAsia="zh-CN"/>
        </w:rPr>
      </w:pPr>
    </w:p>
    <w:p w14:paraId="5A0E8AD4">
      <w:pPr>
        <w:outlineLvl w:val="0"/>
        <w:rPr>
          <w:rFonts w:hint="default" w:ascii="Times New Roman" w:hAnsi="Times New Roman" w:eastAsia="宋体" w:cs="Times New Roman"/>
          <w:b/>
          <w:sz w:val="28"/>
          <w:szCs w:val="28"/>
          <w:lang w:val="en-US" w:eastAsia="zh-CN"/>
        </w:rPr>
      </w:pPr>
      <w:bookmarkStart w:id="20" w:name="_Toc17115"/>
      <w:bookmarkStart w:id="21" w:name="_Toc13710"/>
      <w:bookmarkStart w:id="22" w:name="_Toc25709"/>
      <w:bookmarkStart w:id="23" w:name="_Toc2320"/>
      <w:r>
        <w:rPr>
          <w:rFonts w:hint="default" w:ascii="Times New Roman" w:hAnsi="Times New Roman" w:eastAsia="方正黑体_GBK" w:cs="Times New Roman"/>
          <w:b/>
          <w:sz w:val="28"/>
          <w:szCs w:val="28"/>
          <w:lang w:val="en-US" w:eastAsia="zh-CN"/>
        </w:rPr>
        <w:t>五、安全事项</w:t>
      </w:r>
      <w:bookmarkEnd w:id="20"/>
      <w:bookmarkEnd w:id="21"/>
      <w:bookmarkEnd w:id="22"/>
      <w:bookmarkEnd w:id="23"/>
    </w:p>
    <w:tbl>
      <w:tblPr>
        <w:tblStyle w:val="16"/>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7B0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exact"/>
        </w:trPr>
        <w:tc>
          <w:tcPr>
            <w:tcW w:w="9000" w:type="dxa"/>
            <w:tcBorders>
              <w:top w:val="single" w:color="auto" w:sz="8" w:space="0"/>
              <w:left w:val="single" w:color="auto" w:sz="8" w:space="0"/>
              <w:right w:val="single" w:color="auto" w:sz="8" w:space="0"/>
            </w:tcBorders>
            <w:vAlign w:val="center"/>
          </w:tcPr>
          <w:p w14:paraId="623601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vertAlign w:val="baseline"/>
              </w:rPr>
              <w:t>（1）进入火场人员一律佩戴空气呼吸器、呼救器及强光照明灯，进入火场内部的消防员要经常观察自身携带的空气呼吸器的气量情况，留有撤退到安全地带的足够气量，在确保自身安全基础上，完成救人灭火任务；</w:t>
            </w:r>
          </w:p>
        </w:tc>
      </w:tr>
      <w:tr w14:paraId="39DA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exact"/>
        </w:trPr>
        <w:tc>
          <w:tcPr>
            <w:tcW w:w="9000" w:type="dxa"/>
            <w:tcBorders>
              <w:left w:val="single" w:color="auto" w:sz="8" w:space="0"/>
              <w:right w:val="single" w:color="auto" w:sz="8" w:space="0"/>
            </w:tcBorders>
            <w:vAlign w:val="center"/>
          </w:tcPr>
          <w:p w14:paraId="4DBCC6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vertAlign w:val="baseline"/>
              </w:rPr>
              <w:t>（2）进入着火层内攻人员应配带好个人防护装备及携带相关器材；</w:t>
            </w:r>
          </w:p>
        </w:tc>
      </w:tr>
      <w:tr w14:paraId="1ADC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exact"/>
        </w:trPr>
        <w:tc>
          <w:tcPr>
            <w:tcW w:w="9000" w:type="dxa"/>
            <w:tcBorders>
              <w:left w:val="single" w:color="auto" w:sz="8" w:space="0"/>
              <w:right w:val="single" w:color="auto" w:sz="8" w:space="0"/>
            </w:tcBorders>
            <w:vAlign w:val="center"/>
          </w:tcPr>
          <w:p w14:paraId="11013B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vertAlign w:val="baseline"/>
              </w:rPr>
              <w:t>（3）通讯联络要保持畅通，内呼外应，适时组建三级网；指挥中心用2频道与各执勤</w:t>
            </w:r>
            <w:r>
              <w:rPr>
                <w:rFonts w:hint="default" w:ascii="Times New Roman" w:hAnsi="Times New Roman" w:eastAsia="方正仿宋_GBK" w:cs="Times New Roman"/>
                <w:szCs w:val="22"/>
                <w:vertAlign w:val="baseline"/>
                <w:lang w:eastAsia="zh-CN"/>
              </w:rPr>
              <w:t>消防站</w:t>
            </w:r>
            <w:r>
              <w:rPr>
                <w:rFonts w:hint="default" w:ascii="Times New Roman" w:hAnsi="Times New Roman" w:eastAsia="方正仿宋_GBK" w:cs="Times New Roman"/>
                <w:szCs w:val="22"/>
                <w:vertAlign w:val="baseline"/>
              </w:rPr>
              <w:t>进行火场联系，各执勤</w:t>
            </w:r>
            <w:r>
              <w:rPr>
                <w:rFonts w:hint="default" w:ascii="Times New Roman" w:hAnsi="Times New Roman" w:eastAsia="方正仿宋_GBK" w:cs="Times New Roman"/>
                <w:szCs w:val="22"/>
                <w:vertAlign w:val="baseline"/>
                <w:lang w:eastAsia="zh-CN"/>
              </w:rPr>
              <w:t>消防站</w:t>
            </w:r>
            <w:r>
              <w:rPr>
                <w:rFonts w:hint="default" w:ascii="Times New Roman" w:hAnsi="Times New Roman" w:eastAsia="方正仿宋_GBK" w:cs="Times New Roman"/>
                <w:szCs w:val="22"/>
                <w:vertAlign w:val="baseline"/>
              </w:rPr>
              <w:t>各自适用指挥中心指定的频道进行火场作战，避免火场救援中造成指挥混乱；灭火、搜救、掩护组，每组配备对讲机一部，组员之间确定简单的联络方式；在不便于联系的情况下，必要时可使用简单手语及旗语；</w:t>
            </w:r>
          </w:p>
        </w:tc>
      </w:tr>
      <w:tr w14:paraId="5461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exact"/>
        </w:trPr>
        <w:tc>
          <w:tcPr>
            <w:tcW w:w="9000" w:type="dxa"/>
            <w:tcBorders>
              <w:left w:val="single" w:color="auto" w:sz="8" w:space="0"/>
              <w:right w:val="single" w:color="auto" w:sz="8" w:space="0"/>
            </w:tcBorders>
            <w:vAlign w:val="center"/>
          </w:tcPr>
          <w:p w14:paraId="20FC11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vertAlign w:val="baseline"/>
              </w:rPr>
              <w:t>（4）</w:t>
            </w:r>
            <w:r>
              <w:rPr>
                <w:rFonts w:hint="default" w:ascii="Times New Roman" w:hAnsi="Times New Roman" w:eastAsia="方正仿宋_GBK" w:cs="Times New Roman"/>
                <w:szCs w:val="22"/>
                <w:vertAlign w:val="baseline"/>
                <w:lang w:val="en-US" w:eastAsia="zh-CN"/>
              </w:rPr>
              <w:t>安全员与紧急救援小组成员要压实责任</w:t>
            </w:r>
            <w:r>
              <w:rPr>
                <w:rFonts w:hint="default" w:ascii="Times New Roman" w:hAnsi="Times New Roman" w:eastAsia="方正仿宋_GBK" w:cs="Times New Roman"/>
                <w:szCs w:val="22"/>
                <w:vertAlign w:val="baseline"/>
              </w:rPr>
              <w:t>，</w:t>
            </w:r>
            <w:r>
              <w:rPr>
                <w:rFonts w:hint="default" w:ascii="Times New Roman" w:hAnsi="Times New Roman" w:eastAsia="方正仿宋_GBK" w:cs="Times New Roman"/>
                <w:szCs w:val="22"/>
                <w:vertAlign w:val="baseline"/>
                <w:lang w:val="en-US" w:eastAsia="zh-CN"/>
              </w:rPr>
              <w:t>现场安全员要</w:t>
            </w:r>
            <w:r>
              <w:rPr>
                <w:rFonts w:hint="default" w:ascii="Times New Roman" w:hAnsi="Times New Roman" w:eastAsia="方正仿宋_GBK" w:cs="Times New Roman"/>
                <w:szCs w:val="22"/>
                <w:vertAlign w:val="baseline"/>
              </w:rPr>
              <w:t>随时注意火场火势变化，并进行全程跟踪监控，一旦发现火灾难以有效控制时，应及时向</w:t>
            </w:r>
            <w:r>
              <w:rPr>
                <w:rFonts w:hint="default" w:ascii="Times New Roman" w:hAnsi="Times New Roman" w:eastAsia="方正仿宋_GBK" w:cs="Times New Roman"/>
                <w:szCs w:val="22"/>
                <w:vertAlign w:val="baseline"/>
                <w:lang w:val="en-US" w:eastAsia="zh-CN"/>
              </w:rPr>
              <w:t>现场</w:t>
            </w:r>
            <w:r>
              <w:rPr>
                <w:rFonts w:hint="default" w:ascii="Times New Roman" w:hAnsi="Times New Roman" w:eastAsia="方正仿宋_GBK" w:cs="Times New Roman"/>
                <w:szCs w:val="22"/>
                <w:vertAlign w:val="baseline"/>
              </w:rPr>
              <w:t>总指挥员报告，命令参战全体</w:t>
            </w:r>
            <w:r>
              <w:rPr>
                <w:rFonts w:hint="default" w:ascii="Times New Roman" w:hAnsi="Times New Roman" w:eastAsia="方正仿宋_GBK" w:cs="Times New Roman"/>
                <w:szCs w:val="22"/>
                <w:vertAlign w:val="baseline"/>
                <w:lang w:eastAsia="zh-CN"/>
              </w:rPr>
              <w:t>消防救援人员</w:t>
            </w:r>
            <w:r>
              <w:rPr>
                <w:rFonts w:hint="default" w:ascii="Times New Roman" w:hAnsi="Times New Roman" w:eastAsia="方正仿宋_GBK" w:cs="Times New Roman"/>
                <w:szCs w:val="22"/>
                <w:vertAlign w:val="baseline"/>
              </w:rPr>
              <w:t>迅速撤出火场。</w:t>
            </w:r>
          </w:p>
        </w:tc>
      </w:tr>
      <w:tr w14:paraId="3CDA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9000" w:type="dxa"/>
            <w:tcBorders>
              <w:left w:val="single" w:color="auto" w:sz="8" w:space="0"/>
              <w:right w:val="single" w:color="auto" w:sz="8" w:space="0"/>
            </w:tcBorders>
            <w:vAlign w:val="center"/>
          </w:tcPr>
          <w:p w14:paraId="3AFF7C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vertAlign w:val="baseline"/>
              </w:rPr>
              <w:t>（5）强化多部门联合作战，各负其责，充分发挥协同作战的团体优势；</w:t>
            </w:r>
          </w:p>
        </w:tc>
      </w:tr>
      <w:tr w14:paraId="6B8FD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exact"/>
        </w:trPr>
        <w:tc>
          <w:tcPr>
            <w:tcW w:w="9000" w:type="dxa"/>
            <w:tcBorders>
              <w:left w:val="single" w:color="auto" w:sz="8" w:space="0"/>
              <w:right w:val="single" w:color="auto" w:sz="8" w:space="0"/>
            </w:tcBorders>
            <w:vAlign w:val="center"/>
          </w:tcPr>
          <w:p w14:paraId="74C86B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vertAlign w:val="baseline"/>
              </w:rPr>
            </w:pPr>
            <w:r>
              <w:rPr>
                <w:rFonts w:hint="default" w:ascii="Times New Roman" w:hAnsi="Times New Roman" w:eastAsia="方正仿宋_GBK" w:cs="Times New Roman"/>
                <w:szCs w:val="22"/>
                <w:vertAlign w:val="baseline"/>
              </w:rPr>
              <w:t>（6）为防止玻璃窗破碎坠落伤人，车辆停靠要尽可能保持安全距离；</w:t>
            </w:r>
          </w:p>
        </w:tc>
      </w:tr>
      <w:tr w14:paraId="7001C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exact"/>
        </w:trPr>
        <w:tc>
          <w:tcPr>
            <w:tcW w:w="9000" w:type="dxa"/>
            <w:tcBorders>
              <w:left w:val="single" w:color="auto" w:sz="8" w:space="0"/>
              <w:right w:val="single" w:color="auto" w:sz="8" w:space="0"/>
            </w:tcBorders>
            <w:vAlign w:val="center"/>
          </w:tcPr>
          <w:p w14:paraId="4E7B94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textAlignment w:val="auto"/>
              <w:rPr>
                <w:rFonts w:hint="default" w:ascii="Times New Roman" w:hAnsi="Times New Roman" w:eastAsia="方正仿宋_GBK" w:cs="Times New Roman"/>
                <w:szCs w:val="22"/>
              </w:rPr>
            </w:pPr>
            <w:r>
              <w:rPr>
                <w:rFonts w:hint="default" w:ascii="Times New Roman" w:hAnsi="Times New Roman" w:eastAsia="方正仿宋_GBK" w:cs="Times New Roman"/>
                <w:szCs w:val="22"/>
              </w:rPr>
              <w:t>（7）搞好警戒，防止被救人员重返火场，造成重复施救和人员伤亡，严禁非作战人员进入现场；</w:t>
            </w:r>
          </w:p>
        </w:tc>
      </w:tr>
      <w:tr w14:paraId="2956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exact"/>
        </w:trPr>
        <w:tc>
          <w:tcPr>
            <w:tcW w:w="9000" w:type="dxa"/>
            <w:tcBorders>
              <w:left w:val="single" w:color="auto" w:sz="8" w:space="0"/>
              <w:bottom w:val="single" w:color="auto" w:sz="8" w:space="0"/>
              <w:right w:val="single" w:color="auto" w:sz="8" w:space="0"/>
            </w:tcBorders>
            <w:vAlign w:val="center"/>
          </w:tcPr>
          <w:p w14:paraId="0F5BB1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exact"/>
              <w:ind w:left="0" w:right="0" w:firstLine="420" w:firstLineChars="200"/>
              <w:jc w:val="both"/>
              <w:textAlignment w:val="auto"/>
              <w:rPr>
                <w:rFonts w:hint="default" w:ascii="Times New Roman" w:hAnsi="Times New Roman" w:eastAsia="方正仿宋_GBK" w:cs="Times New Roman"/>
                <w:szCs w:val="22"/>
              </w:rPr>
            </w:pPr>
            <w:r>
              <w:rPr>
                <w:rFonts w:hint="default" w:ascii="Times New Roman" w:hAnsi="Times New Roman" w:eastAsia="方正仿宋_GBK" w:cs="Times New Roman"/>
                <w:szCs w:val="22"/>
              </w:rPr>
              <w:t>（8）疏散出来的人员要发放标识卡，并进行登记。</w:t>
            </w:r>
          </w:p>
        </w:tc>
      </w:tr>
    </w:tbl>
    <w:p w14:paraId="36476F9E">
      <w:pPr>
        <w:outlineLvl w:val="0"/>
        <w:rPr>
          <w:rFonts w:hint="default" w:ascii="Times New Roman" w:hAnsi="Times New Roman" w:eastAsia="方正黑体_GBK" w:cs="Times New Roman"/>
          <w:b/>
          <w:color w:val="auto"/>
          <w:sz w:val="28"/>
          <w:szCs w:val="28"/>
        </w:rPr>
      </w:pPr>
      <w:bookmarkStart w:id="24" w:name="_Toc11264"/>
      <w:r>
        <w:rPr>
          <w:rFonts w:hint="default" w:ascii="Times New Roman" w:hAnsi="Times New Roman" w:eastAsia="方正黑体_GBK" w:cs="Times New Roman"/>
          <w:b/>
          <w:color w:val="auto"/>
          <w:sz w:val="28"/>
          <w:szCs w:val="28"/>
          <w:lang w:val="en-US" w:eastAsia="zh-CN"/>
        </w:rPr>
        <w:t>六</w:t>
      </w:r>
      <w:r>
        <w:rPr>
          <w:rFonts w:hint="default" w:ascii="Times New Roman" w:hAnsi="Times New Roman" w:eastAsia="方正黑体_GBK" w:cs="Times New Roman"/>
          <w:b/>
          <w:color w:val="auto"/>
          <w:sz w:val="28"/>
          <w:szCs w:val="28"/>
        </w:rPr>
        <w:t>、</w:t>
      </w:r>
      <w:r>
        <w:rPr>
          <w:rFonts w:hint="default" w:ascii="Times New Roman" w:hAnsi="Times New Roman" w:eastAsia="方正黑体_GBK" w:cs="Times New Roman"/>
          <w:b/>
          <w:color w:val="auto"/>
          <w:sz w:val="28"/>
          <w:szCs w:val="28"/>
          <w:lang w:val="en-US" w:eastAsia="zh-CN"/>
        </w:rPr>
        <w:t>预案附件</w:t>
      </w:r>
      <w:bookmarkEnd w:id="15"/>
      <w:bookmarkEnd w:id="24"/>
    </w:p>
    <w:p w14:paraId="4B8D3962">
      <w:pPr>
        <w:numPr>
          <w:ilvl w:val="0"/>
          <w:numId w:val="0"/>
        </w:numPr>
        <w:rPr>
          <w:rFonts w:hint="default" w:ascii="Times New Roman" w:hAnsi="Times New Roman" w:eastAsia="方正楷体_GBK" w:cs="Times New Roman"/>
          <w:b/>
          <w:sz w:val="28"/>
          <w:szCs w:val="28"/>
          <w:lang w:val="en-US" w:eastAsia="zh-CN"/>
        </w:rPr>
      </w:pPr>
      <w:r>
        <w:rPr>
          <w:rFonts w:hint="default" w:ascii="Times New Roman" w:hAnsi="Times New Roman" w:eastAsia="方正楷体_GBK" w:cs="Times New Roman"/>
          <w:b/>
          <w:sz w:val="28"/>
          <w:szCs w:val="28"/>
          <w:lang w:val="en-US" w:eastAsia="zh-CN"/>
        </w:rPr>
        <w:t>1</w:t>
      </w:r>
      <w:r>
        <w:rPr>
          <w:rFonts w:hint="eastAsia" w:eastAsia="方正楷体_GBK" w:cs="Times New Roman"/>
          <w:b/>
          <w:sz w:val="28"/>
          <w:szCs w:val="28"/>
          <w:lang w:eastAsia="zh-CN"/>
        </w:rPr>
        <w:t>．</w:t>
      </w:r>
      <w:r>
        <w:rPr>
          <w:rFonts w:hint="default" w:ascii="Times New Roman" w:hAnsi="Times New Roman" w:eastAsia="方正楷体_GBK" w:cs="Times New Roman"/>
          <w:b/>
          <w:sz w:val="28"/>
          <w:szCs w:val="28"/>
        </w:rPr>
        <w:t>美丽亚家居博览中心</w:t>
      </w:r>
      <w:r>
        <w:rPr>
          <w:rFonts w:hint="default" w:ascii="Times New Roman" w:hAnsi="Times New Roman" w:eastAsia="方正楷体_GBK" w:cs="Times New Roman"/>
          <w:b/>
          <w:sz w:val="28"/>
          <w:szCs w:val="28"/>
          <w:lang w:val="en-US" w:eastAsia="zh-CN"/>
        </w:rPr>
        <w:t>方位</w:t>
      </w:r>
      <w:r>
        <w:rPr>
          <w:rFonts w:hint="eastAsia" w:eastAsia="方正楷体_GBK" w:cs="Times New Roman"/>
          <w:b/>
          <w:sz w:val="28"/>
          <w:szCs w:val="28"/>
          <w:lang w:val="en-US" w:eastAsia="zh-CN"/>
        </w:rPr>
        <w:t>（水源道路）</w:t>
      </w:r>
      <w:r>
        <w:rPr>
          <w:rFonts w:hint="default" w:ascii="Times New Roman" w:hAnsi="Times New Roman" w:eastAsia="方正楷体_GBK" w:cs="Times New Roman"/>
          <w:b/>
          <w:sz w:val="28"/>
          <w:szCs w:val="28"/>
          <w:lang w:val="en-US" w:eastAsia="zh-CN"/>
        </w:rPr>
        <w:t>图</w:t>
      </w:r>
    </w:p>
    <w:p w14:paraId="6DA9B89E">
      <w:pPr>
        <w:numPr>
          <w:ilvl w:val="0"/>
          <w:numId w:val="0"/>
        </w:numPr>
        <w:rPr>
          <w:rFonts w:hint="default" w:ascii="Times New Roman" w:hAnsi="Times New Roman" w:eastAsia="方正楷体_GBK" w:cs="Times New Roman"/>
          <w:b/>
          <w:sz w:val="28"/>
          <w:szCs w:val="28"/>
          <w:lang w:val="en-US" w:eastAsia="zh-CN"/>
        </w:rPr>
      </w:pPr>
      <w:r>
        <w:rPr>
          <w:rFonts w:hint="eastAsia" w:eastAsia="方正楷体_GBK" w:cs="Times New Roman"/>
          <w:b/>
          <w:sz w:val="28"/>
          <w:szCs w:val="28"/>
          <w:lang w:val="en-US" w:eastAsia="zh-CN"/>
        </w:rPr>
        <w:t>2</w:t>
      </w:r>
      <w:r>
        <w:rPr>
          <w:rFonts w:hint="eastAsia" w:eastAsia="方正楷体_GBK" w:cs="Times New Roman"/>
          <w:b/>
          <w:sz w:val="28"/>
          <w:szCs w:val="28"/>
          <w:lang w:eastAsia="zh-CN"/>
        </w:rPr>
        <w:t>．</w:t>
      </w:r>
      <w:r>
        <w:rPr>
          <w:rFonts w:hint="default" w:ascii="Times New Roman" w:hAnsi="Times New Roman" w:eastAsia="方正楷体_GBK" w:cs="Times New Roman"/>
          <w:b/>
          <w:sz w:val="28"/>
          <w:szCs w:val="28"/>
        </w:rPr>
        <w:t>美丽亚家居博览中心</w:t>
      </w:r>
      <w:r>
        <w:rPr>
          <w:rFonts w:hint="eastAsia" w:eastAsia="方正楷体_GBK" w:cs="Times New Roman"/>
          <w:b/>
          <w:sz w:val="28"/>
          <w:szCs w:val="28"/>
          <w:lang w:val="en-US" w:eastAsia="zh-CN"/>
        </w:rPr>
        <w:t>1层总平面图</w:t>
      </w:r>
    </w:p>
    <w:p w14:paraId="17BFD314">
      <w:pPr>
        <w:rPr>
          <w:rFonts w:hint="default" w:ascii="Times New Roman" w:hAnsi="Times New Roman" w:eastAsia="方正楷体_GBK" w:cs="Times New Roman"/>
          <w:b/>
          <w:sz w:val="28"/>
          <w:szCs w:val="28"/>
          <w:lang w:val="en-US" w:eastAsia="zh-CN"/>
        </w:rPr>
      </w:pPr>
      <w:r>
        <w:rPr>
          <w:rFonts w:hint="eastAsia" w:eastAsia="方正楷体_GBK" w:cs="Times New Roman"/>
          <w:b/>
          <w:sz w:val="28"/>
          <w:szCs w:val="28"/>
          <w:lang w:val="en-US" w:eastAsia="zh-CN"/>
        </w:rPr>
        <w:t>3</w:t>
      </w:r>
      <w:r>
        <w:rPr>
          <w:rFonts w:hint="eastAsia" w:eastAsia="方正楷体_GBK" w:cs="Times New Roman"/>
          <w:b/>
          <w:sz w:val="28"/>
          <w:szCs w:val="28"/>
          <w:lang w:eastAsia="zh-CN"/>
        </w:rPr>
        <w:t>．</w:t>
      </w:r>
      <w:r>
        <w:rPr>
          <w:rFonts w:hint="default" w:ascii="Times New Roman" w:hAnsi="Times New Roman" w:eastAsia="方正楷体_GBK" w:cs="Times New Roman"/>
          <w:b/>
          <w:sz w:val="28"/>
          <w:szCs w:val="28"/>
        </w:rPr>
        <w:t>美丽亚家居博览中心</w:t>
      </w:r>
      <w:r>
        <w:rPr>
          <w:rFonts w:hint="default" w:ascii="Times New Roman" w:hAnsi="Times New Roman" w:eastAsia="方正楷体_GBK" w:cs="Times New Roman"/>
          <w:b/>
          <w:sz w:val="28"/>
          <w:szCs w:val="28"/>
          <w:lang w:val="en-US" w:eastAsia="zh-CN"/>
        </w:rPr>
        <w:t>2层</w:t>
      </w:r>
      <w:r>
        <w:rPr>
          <w:rFonts w:hint="default" w:ascii="Times New Roman" w:hAnsi="Times New Roman" w:eastAsia="方正楷体_GBK" w:cs="Times New Roman"/>
          <w:b/>
          <w:sz w:val="28"/>
          <w:szCs w:val="28"/>
        </w:rPr>
        <w:t>平面图</w:t>
      </w:r>
    </w:p>
    <w:p w14:paraId="37FFEA58">
      <w:pPr>
        <w:rPr>
          <w:rFonts w:hint="default" w:ascii="Times New Roman" w:hAnsi="Times New Roman" w:eastAsia="方正楷体_GBK" w:cs="Times New Roman"/>
          <w:b/>
          <w:sz w:val="28"/>
          <w:szCs w:val="28"/>
        </w:rPr>
      </w:pPr>
      <w:r>
        <w:rPr>
          <w:rFonts w:hint="eastAsia" w:eastAsia="方正楷体_GBK" w:cs="Times New Roman"/>
          <w:b/>
          <w:sz w:val="28"/>
          <w:szCs w:val="28"/>
          <w:lang w:val="en-US" w:eastAsia="zh-CN"/>
        </w:rPr>
        <w:t>4</w:t>
      </w:r>
      <w:r>
        <w:rPr>
          <w:rFonts w:hint="eastAsia" w:eastAsia="方正楷体_GBK" w:cs="Times New Roman"/>
          <w:b/>
          <w:sz w:val="28"/>
          <w:szCs w:val="28"/>
          <w:lang w:eastAsia="zh-CN"/>
        </w:rPr>
        <w:t>．</w:t>
      </w:r>
      <w:r>
        <w:rPr>
          <w:rFonts w:hint="default" w:ascii="Times New Roman" w:hAnsi="Times New Roman" w:eastAsia="方正楷体_GBK" w:cs="Times New Roman"/>
          <w:b/>
          <w:sz w:val="28"/>
          <w:szCs w:val="28"/>
        </w:rPr>
        <w:t>美丽亚家居博览中心</w:t>
      </w:r>
      <w:r>
        <w:rPr>
          <w:rFonts w:hint="default" w:ascii="Times New Roman" w:hAnsi="Times New Roman" w:eastAsia="方正楷体_GBK" w:cs="Times New Roman"/>
          <w:b/>
          <w:sz w:val="28"/>
          <w:szCs w:val="28"/>
          <w:lang w:val="en-US" w:eastAsia="zh-CN"/>
        </w:rPr>
        <w:t>3层</w:t>
      </w:r>
      <w:r>
        <w:rPr>
          <w:rFonts w:hint="default" w:ascii="Times New Roman" w:hAnsi="Times New Roman" w:eastAsia="方正楷体_GBK" w:cs="Times New Roman"/>
          <w:b/>
          <w:sz w:val="28"/>
          <w:szCs w:val="28"/>
        </w:rPr>
        <w:t>平面图</w:t>
      </w:r>
    </w:p>
    <w:p w14:paraId="4BE903D2">
      <w:pPr>
        <w:rPr>
          <w:rFonts w:hint="default" w:ascii="Times New Roman" w:hAnsi="Times New Roman" w:eastAsia="仿宋_GB2312" w:cs="Times New Roman"/>
          <w:b/>
          <w:sz w:val="28"/>
          <w:szCs w:val="28"/>
          <w:lang w:val="en-US" w:eastAsia="zh-CN"/>
        </w:rPr>
      </w:pPr>
    </w:p>
    <w:p w14:paraId="36E42F4B">
      <w:pPr>
        <w:rPr>
          <w:rFonts w:hint="default" w:ascii="Times New Roman" w:hAnsi="Times New Roman" w:eastAsia="仿宋_GB2312" w:cs="Times New Roman"/>
          <w:b/>
          <w:sz w:val="28"/>
          <w:szCs w:val="28"/>
        </w:rPr>
        <w:sectPr>
          <w:headerReference r:id="rId3" w:type="default"/>
          <w:footerReference r:id="rId4" w:type="default"/>
          <w:pgSz w:w="11906" w:h="16838"/>
          <w:pgMar w:top="1440" w:right="1559" w:bottom="1440" w:left="1559"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pPr>
    </w:p>
    <w:p w14:paraId="41EB8300">
      <w:pPr>
        <w:keepNext w:val="0"/>
        <w:keepLines w:val="0"/>
        <w:widowControl w:val="0"/>
        <w:suppressLineNumbers w:val="0"/>
        <w:spacing w:before="0" w:beforeAutospacing="0" w:after="0" w:afterAutospacing="0"/>
        <w:ind w:left="0" w:right="0"/>
        <w:jc w:val="center"/>
        <w:outlineLvl w:val="2"/>
        <w:rPr>
          <w:rFonts w:hint="default" w:ascii="Times New Roman" w:hAnsi="Times New Roman" w:eastAsia="方正公文小标宋" w:cs="Times New Roman"/>
          <w:b/>
          <w:bCs/>
          <w:sz w:val="40"/>
          <w:szCs w:val="20"/>
          <w:lang w:val="en-US"/>
        </w:rPr>
      </w:pPr>
      <w:bookmarkStart w:id="25" w:name="_Toc19999"/>
      <w:bookmarkStart w:id="26" w:name="_Toc3781"/>
      <w:r>
        <w:rPr>
          <w:rFonts w:hint="default" w:ascii="Times New Roman" w:hAnsi="Times New Roman" w:eastAsia="方正黑体_GBK" w:cs="Times New Roman"/>
          <w:b/>
          <w:bCs/>
          <w:sz w:val="40"/>
        </w:rPr>
        <mc:AlternateContent>
          <mc:Choice Requires="wps">
            <w:drawing>
              <wp:anchor distT="0" distB="0" distL="114300" distR="114300" simplePos="0" relativeHeight="251662336" behindDoc="0" locked="0" layoutInCell="1" allowOverlap="1">
                <wp:simplePos x="0" y="0"/>
                <wp:positionH relativeFrom="column">
                  <wp:posOffset>55880</wp:posOffset>
                </wp:positionH>
                <wp:positionV relativeFrom="paragraph">
                  <wp:posOffset>-205105</wp:posOffset>
                </wp:positionV>
                <wp:extent cx="1251585" cy="46228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251585" cy="462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92973E">
                            <w:pPr>
                              <w:rPr>
                                <w:rFonts w:hint="eastAsia" w:ascii="方正黑体_GBK" w:hAnsi="方正黑体_GBK" w:eastAsia="方正黑体_GBK" w:cs="方正黑体_GBK"/>
                                <w:sz w:val="28"/>
                                <w:szCs w:val="28"/>
                                <w:lang w:val="en-US" w:eastAsia="zh-CN"/>
                              </w:rPr>
                            </w:pPr>
                            <w:r>
                              <w:rPr>
                                <w:rFonts w:hint="eastAsia" w:ascii="方正黑体_GBK" w:hAnsi="方正黑体_GBK" w:eastAsia="方正黑体_GBK" w:cs="方正黑体_GBK"/>
                                <w:sz w:val="28"/>
                                <w:szCs w:val="28"/>
                                <w:lang w:val="en-US" w:eastAsia="zh-CN"/>
                              </w:rPr>
                              <w:t>附件</w:t>
                            </w:r>
                            <w:r>
                              <w:rPr>
                                <w:rFonts w:hint="eastAsia" w:eastAsia="方正黑体_GBK" w:cs="Times New Roman"/>
                                <w:sz w:val="28"/>
                                <w:szCs w:val="28"/>
                                <w:lang w:val="en-US" w:eastAsia="zh-CN"/>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pt;margin-top:-16.15pt;height:36.4pt;width:98.55pt;z-index:251662336;mso-width-relative:page;mso-height-relative:page;" filled="f" stroked="f" coordsize="21600,21600" o:gfxdata="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&#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7VMWHaAAAACAEAAA8AAAAAAAAAAQAgAAAAIgAAAGRy&#10;cy9kb3ducmV2LnhtbFBLAQIUABQAAAAIAIdO4kADAtWRPAIAAGgEAAAOAAAAAAAAAAEAIAAAACkB&#10;AABkcnMvZTJvRG9jLnhtbFBLBQYAAAAABgAGAFkBAADXBQAAAAA=&#10;">
                <v:fill on="f" focussize="0,0"/>
                <v:stroke on="f" weight="0.5pt"/>
                <v:imagedata o:title=""/>
                <o:lock v:ext="edit" aspectratio="f"/>
                <v:textbox>
                  <w:txbxContent>
                    <w:p w14:paraId="0E92973E">
                      <w:pPr>
                        <w:rPr>
                          <w:rFonts w:hint="eastAsia" w:ascii="方正黑体_GBK" w:hAnsi="方正黑体_GBK" w:eastAsia="方正黑体_GBK" w:cs="方正黑体_GBK"/>
                          <w:sz w:val="28"/>
                          <w:szCs w:val="28"/>
                          <w:lang w:val="en-US" w:eastAsia="zh-CN"/>
                        </w:rPr>
                      </w:pPr>
                      <w:r>
                        <w:rPr>
                          <w:rFonts w:hint="eastAsia" w:ascii="方正黑体_GBK" w:hAnsi="方正黑体_GBK" w:eastAsia="方正黑体_GBK" w:cs="方正黑体_GBK"/>
                          <w:sz w:val="28"/>
                          <w:szCs w:val="28"/>
                          <w:lang w:val="en-US" w:eastAsia="zh-CN"/>
                        </w:rPr>
                        <w:t>附件</w:t>
                      </w:r>
                      <w:r>
                        <w:rPr>
                          <w:rFonts w:hint="eastAsia" w:eastAsia="方正黑体_GBK" w:cs="Times New Roman"/>
                          <w:sz w:val="28"/>
                          <w:szCs w:val="28"/>
                          <w:lang w:val="en-US" w:eastAsia="zh-CN"/>
                        </w:rPr>
                        <w:t>1</w:t>
                      </w:r>
                    </w:p>
                  </w:txbxContent>
                </v:textbox>
              </v:shape>
            </w:pict>
          </mc:Fallback>
        </mc:AlternateContent>
      </w:r>
      <w:r>
        <w:rPr>
          <w:rFonts w:hint="default" w:ascii="Times New Roman" w:hAnsi="Times New Roman" w:eastAsia="方正黑体_GBK" w:cs="Times New Roman"/>
          <w:b/>
          <w:bCs/>
          <w:kern w:val="2"/>
          <w:sz w:val="40"/>
          <w:szCs w:val="22"/>
          <w:lang w:val="en-US" w:eastAsia="zh-CN" w:bidi="ar"/>
        </w:rPr>
        <w:t>美丽亚家居博览中心——方位</w:t>
      </w:r>
      <w:r>
        <w:rPr>
          <w:rFonts w:hint="eastAsia" w:eastAsia="方正黑体_GBK" w:cs="Times New Roman"/>
          <w:b/>
          <w:bCs/>
          <w:kern w:val="2"/>
          <w:sz w:val="40"/>
          <w:szCs w:val="22"/>
          <w:lang w:val="en-US" w:eastAsia="zh-CN" w:bidi="ar"/>
        </w:rPr>
        <w:t>（水源道路）</w:t>
      </w:r>
      <w:r>
        <w:rPr>
          <w:rFonts w:hint="default" w:ascii="Times New Roman" w:hAnsi="Times New Roman" w:eastAsia="方正黑体_GBK" w:cs="Times New Roman"/>
          <w:b/>
          <w:bCs/>
          <w:kern w:val="2"/>
          <w:sz w:val="40"/>
          <w:szCs w:val="22"/>
          <w:lang w:val="en-US" w:eastAsia="zh-CN" w:bidi="ar"/>
        </w:rPr>
        <w:t>图</w:t>
      </w:r>
      <w:bookmarkEnd w:id="25"/>
    </w:p>
    <w:p w14:paraId="5CEEAD38">
      <w:pPr>
        <w:keepNext w:val="0"/>
        <w:keepLines w:val="0"/>
        <w:widowControl w:val="0"/>
        <w:suppressLineNumbers w:val="0"/>
        <w:spacing w:before="0" w:beforeAutospacing="0" w:after="0" w:afterAutospacing="0"/>
        <w:ind w:left="0" w:right="0"/>
        <w:jc w:val="center"/>
        <w:rPr>
          <w:rFonts w:hint="default" w:ascii="方正公文小标宋" w:hAnsi="方正公文小标宋" w:eastAsia="方正公文小标宋" w:cs="方正公文小标宋"/>
          <w:b/>
          <w:color w:val="auto"/>
          <w:sz w:val="40"/>
          <w:lang w:val="en-US" w:eastAsia="zh-CN"/>
        </w:rPr>
        <w:sectPr>
          <w:pgSz w:w="16838" w:h="11906" w:orient="landscape"/>
          <w:pgMar w:top="567" w:right="1440" w:bottom="567" w:left="1440" w:header="851" w:footer="992" w:gutter="0"/>
          <w:pgBorders>
            <w:top w:val="none" w:sz="0" w:space="0"/>
            <w:left w:val="none" w:sz="0" w:space="0"/>
            <w:bottom w:val="none" w:sz="0" w:space="0"/>
            <w:right w:val="none" w:sz="0" w:space="0"/>
          </w:pgBorders>
          <w:pgNumType w:fmt="numberInDash"/>
          <w:cols w:space="0" w:num="1"/>
          <w:rtlGutter w:val="0"/>
          <w:docGrid w:type="lines" w:linePitch="312" w:charSpace="0"/>
        </w:sectPr>
      </w:pPr>
      <w:r>
        <w:rPr>
          <w:rFonts w:hint="default" w:ascii="方正公文小标宋" w:hAnsi="方正公文小标宋" w:eastAsia="方正公文小标宋" w:cs="方正公文小标宋"/>
          <w:b/>
          <w:color w:val="auto"/>
          <w:sz w:val="40"/>
          <w:lang w:val="en-US" w:eastAsia="zh-CN"/>
        </w:rPr>
        <w:drawing>
          <wp:inline distT="0" distB="0" distL="114300" distR="114300">
            <wp:extent cx="9039860" cy="5644515"/>
            <wp:effectExtent l="0" t="0" r="12700" b="9525"/>
            <wp:docPr id="2" name="图片 2" descr="方位水源道路图"/>
            <wp:cNvGraphicFramePr/>
            <a:graphic xmlns:a="http://schemas.openxmlformats.org/drawingml/2006/main">
              <a:graphicData uri="http://schemas.openxmlformats.org/drawingml/2006/picture">
                <pic:pic xmlns:pic="http://schemas.openxmlformats.org/drawingml/2006/picture">
                  <pic:nvPicPr>
                    <pic:cNvPr id="2" name="图片 2" descr="方位水源道路图"/>
                    <pic:cNvPicPr/>
                  </pic:nvPicPr>
                  <pic:blipFill>
                    <a:blip r:embed="rId6"/>
                    <a:stretch>
                      <a:fillRect/>
                    </a:stretch>
                  </pic:blipFill>
                  <pic:spPr>
                    <a:xfrm>
                      <a:off x="0" y="0"/>
                      <a:ext cx="9039860" cy="5644515"/>
                    </a:xfrm>
                    <a:prstGeom prst="rect">
                      <a:avLst/>
                    </a:prstGeom>
                  </pic:spPr>
                </pic:pic>
              </a:graphicData>
            </a:graphic>
          </wp:inline>
        </w:drawing>
      </w:r>
    </w:p>
    <w:p w14:paraId="381A03BE">
      <w:pPr>
        <w:keepNext w:val="0"/>
        <w:keepLines w:val="0"/>
        <w:widowControl w:val="0"/>
        <w:suppressLineNumbers w:val="0"/>
        <w:spacing w:before="0" w:beforeAutospacing="0" w:after="0" w:afterAutospacing="0"/>
        <w:ind w:left="0" w:right="0"/>
        <w:jc w:val="center"/>
        <w:outlineLvl w:val="2"/>
        <w:rPr>
          <w:rFonts w:hint="default" w:ascii="Times New Roman" w:hAnsi="Times New Roman" w:eastAsia="方正黑体_GBK" w:cs="Times New Roman"/>
          <w:sz w:val="40"/>
          <w:szCs w:val="22"/>
          <w:lang w:val="en-US"/>
        </w:rPr>
      </w:pPr>
      <w:bookmarkStart w:id="27" w:name="_Toc11176"/>
      <w:r>
        <w:rPr>
          <w:rFonts w:hint="default" w:ascii="Times New Roman" w:hAnsi="Times New Roman" w:eastAsia="宋体" w:cs="Times New Roman"/>
          <w:b/>
          <w:bCs/>
          <w:kern w:val="2"/>
          <w:sz w:val="21"/>
          <w:szCs w:val="20"/>
          <w:lang w:val="en-US" w:eastAsia="zh-CN" w:bidi="ar"/>
        </w:rPr>
        <mc:AlternateContent>
          <mc:Choice Requires="wps">
            <w:drawing>
              <wp:anchor distT="0" distB="0" distL="114300" distR="114300" simplePos="0" relativeHeight="251659264" behindDoc="0" locked="0" layoutInCell="1" allowOverlap="1">
                <wp:simplePos x="0" y="0"/>
                <wp:positionH relativeFrom="column">
                  <wp:posOffset>55880</wp:posOffset>
                </wp:positionH>
                <wp:positionV relativeFrom="paragraph">
                  <wp:posOffset>-205105</wp:posOffset>
                </wp:positionV>
                <wp:extent cx="1251585" cy="462280"/>
                <wp:effectExtent l="0" t="0" r="0" b="0"/>
                <wp:wrapNone/>
                <wp:docPr id="20" name="文本框 2"/>
                <wp:cNvGraphicFramePr/>
                <a:graphic xmlns:a="http://schemas.openxmlformats.org/drawingml/2006/main">
                  <a:graphicData uri="http://schemas.microsoft.com/office/word/2010/wordprocessingShape">
                    <wps:wsp>
                      <wps:cNvSpPr txBox="1"/>
                      <wps:spPr>
                        <a:xfrm>
                          <a:off x="0" y="0"/>
                          <a:ext cx="1251585" cy="462280"/>
                        </a:xfrm>
                        <a:prstGeom prst="rect">
                          <a:avLst/>
                        </a:prstGeom>
                        <a:noFill/>
                        <a:ln w="6350">
                          <a:noFill/>
                        </a:ln>
                      </wps:spPr>
                      <wps:txbx>
                        <w:txbxContent>
                          <w:p w14:paraId="2BA8B37F">
                            <w:pPr>
                              <w:keepNext w:val="0"/>
                              <w:keepLines w:val="0"/>
                              <w:widowControl w:val="0"/>
                              <w:suppressLineNumbers w:val="0"/>
                              <w:spacing w:before="0" w:beforeAutospacing="0" w:after="0" w:afterAutospacing="0"/>
                              <w:ind w:left="0" w:right="0"/>
                              <w:jc w:val="both"/>
                              <w:rPr>
                                <w:rFonts w:eastAsia="方正黑体_GBK"/>
                                <w:sz w:val="28"/>
                                <w:szCs w:val="28"/>
                                <w:lang w:val="en-US"/>
                              </w:rPr>
                            </w:pPr>
                            <w:r>
                              <w:rPr>
                                <w:rFonts w:hint="eastAsia" w:ascii="Times New Roman" w:hAnsi="方正黑体_GBK" w:eastAsia="方正黑体_GBK" w:cs="方正黑体_GBK"/>
                                <w:kern w:val="2"/>
                                <w:sz w:val="28"/>
                                <w:szCs w:val="28"/>
                                <w:lang w:val="en-US" w:eastAsia="zh-CN" w:bidi="ar"/>
                              </w:rPr>
                              <w:t>附件</w:t>
                            </w:r>
                            <w:r>
                              <w:rPr>
                                <w:rFonts w:hint="eastAsia" w:hAnsi="方正黑体_GBK" w:eastAsia="方正黑体_GBK" w:cs="方正黑体_GBK"/>
                                <w:kern w:val="2"/>
                                <w:sz w:val="28"/>
                                <w:szCs w:val="28"/>
                                <w:lang w:val="en-US" w:eastAsia="zh-CN" w:bidi="ar"/>
                              </w:rPr>
                              <w:t>2</w:t>
                            </w:r>
                          </w:p>
                        </w:txbxContent>
                      </wps:txbx>
                      <wps:bodyPr upright="1"/>
                    </wps:wsp>
                  </a:graphicData>
                </a:graphic>
              </wp:anchor>
            </w:drawing>
          </mc:Choice>
          <mc:Fallback>
            <w:pict>
              <v:shape id="文本框 2" o:spid="_x0000_s1026" o:spt="202" type="#_x0000_t202" style="position:absolute;left:0pt;margin-left:4.4pt;margin-top:-16.15pt;height:36.4pt;width:98.55pt;z-index:251659264;mso-width-relative:page;mso-height-relative:page;" filled="f" stroked="f" coordsize="21600,21600" o:gfxdata="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1TFh2gAAAAgBAAAPAAAAAAAAAAEAIAAAACIAAABkcnMvZG93bnJldi54bWxQSwECFAAU&#10;AAAACACHTuJAqxCGoLYBAABYAwAADgAAAAAAAAABACAAAAApAQAAZHJzL2Uyb0RvYy54bWxQSwUG&#10;AAAAAAYABgBZAQAAUQUAAAAA&#10;">
                <v:fill on="f" focussize="0,0"/>
                <v:stroke on="f" weight="0.5pt"/>
                <v:imagedata o:title=""/>
                <o:lock v:ext="edit" aspectratio="f"/>
                <v:textbox>
                  <w:txbxContent>
                    <w:p w14:paraId="2BA8B37F">
                      <w:pPr>
                        <w:keepNext w:val="0"/>
                        <w:keepLines w:val="0"/>
                        <w:widowControl w:val="0"/>
                        <w:suppressLineNumbers w:val="0"/>
                        <w:spacing w:before="0" w:beforeAutospacing="0" w:after="0" w:afterAutospacing="0"/>
                        <w:ind w:left="0" w:right="0"/>
                        <w:jc w:val="both"/>
                        <w:rPr>
                          <w:rFonts w:eastAsia="方正黑体_GBK"/>
                          <w:sz w:val="28"/>
                          <w:szCs w:val="28"/>
                          <w:lang w:val="en-US"/>
                        </w:rPr>
                      </w:pPr>
                      <w:r>
                        <w:rPr>
                          <w:rFonts w:hint="eastAsia" w:ascii="Times New Roman" w:hAnsi="方正黑体_GBK" w:eastAsia="方正黑体_GBK" w:cs="方正黑体_GBK"/>
                          <w:kern w:val="2"/>
                          <w:sz w:val="28"/>
                          <w:szCs w:val="28"/>
                          <w:lang w:val="en-US" w:eastAsia="zh-CN" w:bidi="ar"/>
                        </w:rPr>
                        <w:t>附件</w:t>
                      </w:r>
                      <w:r>
                        <w:rPr>
                          <w:rFonts w:hint="eastAsia" w:hAnsi="方正黑体_GBK" w:eastAsia="方正黑体_GBK" w:cs="方正黑体_GBK"/>
                          <w:kern w:val="2"/>
                          <w:sz w:val="28"/>
                          <w:szCs w:val="28"/>
                          <w:lang w:val="en-US" w:eastAsia="zh-CN" w:bidi="ar"/>
                        </w:rPr>
                        <w:t>2</w:t>
                      </w:r>
                    </w:p>
                  </w:txbxContent>
                </v:textbox>
              </v:shape>
            </w:pict>
          </mc:Fallback>
        </mc:AlternateContent>
      </w:r>
      <w:bookmarkStart w:id="28" w:name="_Toc29229"/>
      <w:bookmarkStart w:id="29" w:name="_Toc20241"/>
      <w:r>
        <w:rPr>
          <w:rFonts w:hint="default" w:ascii="Times New Roman" w:hAnsi="Times New Roman" w:eastAsia="方正黑体_GBK" w:cs="Times New Roman"/>
          <w:b/>
          <w:bCs/>
          <w:sz w:val="40"/>
          <w:szCs w:val="22"/>
          <w:lang w:eastAsia="zh-CN"/>
        </w:rPr>
        <w:t>美丽亚家居博览中心——</w:t>
      </w:r>
      <w:bookmarkEnd w:id="28"/>
      <w:bookmarkEnd w:id="29"/>
      <w:r>
        <w:rPr>
          <w:rFonts w:hint="default" w:ascii="Times New Roman" w:hAnsi="Times New Roman" w:eastAsia="方正黑体_GBK" w:cs="Times New Roman"/>
          <w:b/>
          <w:bCs/>
          <w:color w:val="auto"/>
          <w:sz w:val="40"/>
          <w:lang w:val="en-US" w:eastAsia="zh-CN"/>
        </w:rPr>
        <w:t>1层总平面图</w:t>
      </w:r>
      <w:bookmarkEnd w:id="27"/>
    </w:p>
    <w:p w14:paraId="2781FDB0">
      <w:pPr>
        <w:keepNext w:val="0"/>
        <w:keepLines w:val="0"/>
        <w:widowControl w:val="0"/>
        <w:suppressLineNumbers w:val="0"/>
        <w:spacing w:before="0" w:beforeAutospacing="0" w:after="0" w:afterAutospacing="0"/>
        <w:ind w:left="0" w:right="0"/>
        <w:jc w:val="both"/>
        <w:rPr>
          <w:rFonts w:hint="default" w:ascii="Times New Roman" w:hAnsi="Times New Roman" w:eastAsia="华文中宋" w:cs="Times New Roman"/>
          <w:b/>
          <w:bCs w:val="0"/>
          <w:sz w:val="40"/>
          <w:szCs w:val="20"/>
          <w:lang w:val="en-US"/>
        </w:rPr>
      </w:pPr>
      <w:r>
        <w:rPr>
          <w:rFonts w:hint="eastAsia" w:ascii="华文中宋" w:hAnsi="华文中宋" w:eastAsia="华文中宋"/>
          <w:b/>
          <w:sz w:val="40"/>
          <w:lang w:val="en-US" w:eastAsia="zh-CN"/>
        </w:rPr>
        <w:drawing>
          <wp:inline distT="0" distB="0" distL="114300" distR="114300">
            <wp:extent cx="9038590" cy="5645785"/>
            <wp:effectExtent l="0" t="0" r="13970" b="8255"/>
            <wp:docPr id="4" name="图片 4" descr="总平面、一层平面图"/>
            <wp:cNvGraphicFramePr/>
            <a:graphic xmlns:a="http://schemas.openxmlformats.org/drawingml/2006/main">
              <a:graphicData uri="http://schemas.openxmlformats.org/drawingml/2006/picture">
                <pic:pic xmlns:pic="http://schemas.openxmlformats.org/drawingml/2006/picture">
                  <pic:nvPicPr>
                    <pic:cNvPr id="4" name="图片 4" descr="总平面、一层平面图"/>
                    <pic:cNvPicPr/>
                  </pic:nvPicPr>
                  <pic:blipFill>
                    <a:blip r:embed="rId7"/>
                    <a:stretch>
                      <a:fillRect/>
                    </a:stretch>
                  </pic:blipFill>
                  <pic:spPr>
                    <a:xfrm>
                      <a:off x="0" y="0"/>
                      <a:ext cx="9038590" cy="5645785"/>
                    </a:xfrm>
                    <a:prstGeom prst="rect">
                      <a:avLst/>
                    </a:prstGeom>
                  </pic:spPr>
                </pic:pic>
              </a:graphicData>
            </a:graphic>
          </wp:inline>
        </w:drawing>
      </w:r>
    </w:p>
    <w:p w14:paraId="5E6F3B78">
      <w:pPr>
        <w:keepNext w:val="0"/>
        <w:keepLines w:val="0"/>
        <w:widowControl w:val="0"/>
        <w:suppressLineNumbers w:val="0"/>
        <w:spacing w:before="0" w:beforeAutospacing="0" w:after="0" w:afterAutospacing="0"/>
        <w:ind w:left="0" w:right="0"/>
        <w:jc w:val="center"/>
        <w:outlineLvl w:val="2"/>
        <w:rPr>
          <w:rFonts w:hint="default" w:ascii="Times New Roman" w:hAnsi="Times New Roman" w:eastAsia="方正公文小标宋" w:cs="Times New Roman"/>
          <w:b/>
          <w:bCs w:val="0"/>
          <w:sz w:val="40"/>
          <w:szCs w:val="20"/>
          <w:lang w:val="en-US"/>
        </w:rPr>
      </w:pPr>
      <w:bookmarkStart w:id="30" w:name="_Toc31758"/>
      <w:r>
        <w:rPr>
          <w:rFonts w:hint="eastAsia" w:ascii="方正黑体_GBK" w:hAnsi="方正黑体_GBK" w:eastAsia="方正黑体_GBK" w:cs="方正黑体_GBK"/>
          <w:b/>
          <w:color w:val="auto"/>
          <w:sz w:val="40"/>
          <w:lang w:val="en-US" w:eastAsia="zh-CN"/>
        </w:rPr>
        <w:t>内部平面图——</w:t>
      </w:r>
      <w:r>
        <w:rPr>
          <w:rFonts w:hint="default" w:ascii="Times New Roman" w:hAnsi="Times New Roman" w:eastAsia="方正黑体_GBK" w:cs="Times New Roman"/>
          <w:b/>
          <w:color w:val="auto"/>
          <w:sz w:val="40"/>
          <w:lang w:val="en-US" w:eastAsia="zh-CN"/>
        </w:rPr>
        <w:t>2</w:t>
      </w:r>
      <w:r>
        <w:rPr>
          <w:rFonts w:hint="eastAsia" w:ascii="方正黑体_GBK" w:hAnsi="方正黑体_GBK" w:eastAsia="方正黑体_GBK" w:cs="方正黑体_GBK"/>
          <w:b/>
          <w:color w:val="auto"/>
          <w:sz w:val="40"/>
          <w:lang w:val="en-US" w:eastAsia="zh-CN"/>
        </w:rPr>
        <w:t>层平面图</w:t>
      </w:r>
      <w:r>
        <w:rPr>
          <w:rFonts w:hint="default" w:ascii="Times New Roman" w:hAnsi="Times New Roman" w:eastAsia="宋体" w:cs="Times New Roman"/>
          <w:kern w:val="2"/>
          <w:sz w:val="21"/>
          <w:szCs w:val="20"/>
          <w:lang w:val="en-US" w:eastAsia="zh-CN" w:bidi="ar"/>
        </w:rPr>
        <mc:AlternateContent>
          <mc:Choice Requires="wps">
            <w:drawing>
              <wp:anchor distT="0" distB="0" distL="114300" distR="114300" simplePos="0" relativeHeight="251660288" behindDoc="0" locked="0" layoutInCell="1" allowOverlap="1">
                <wp:simplePos x="0" y="0"/>
                <wp:positionH relativeFrom="column">
                  <wp:posOffset>55880</wp:posOffset>
                </wp:positionH>
                <wp:positionV relativeFrom="paragraph">
                  <wp:posOffset>-205105</wp:posOffset>
                </wp:positionV>
                <wp:extent cx="1251585" cy="46228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251585" cy="462280"/>
                        </a:xfrm>
                        <a:prstGeom prst="rect">
                          <a:avLst/>
                        </a:prstGeom>
                        <a:noFill/>
                        <a:ln w="6350">
                          <a:noFill/>
                        </a:ln>
                      </wps:spPr>
                      <wps:txbx>
                        <w:txbxContent>
                          <w:p w14:paraId="297DB5DE">
                            <w:pPr>
                              <w:keepNext w:val="0"/>
                              <w:keepLines w:val="0"/>
                              <w:widowControl w:val="0"/>
                              <w:suppressLineNumbers w:val="0"/>
                              <w:spacing w:before="0" w:beforeAutospacing="0" w:after="0" w:afterAutospacing="0"/>
                              <w:ind w:left="0" w:right="0"/>
                              <w:jc w:val="both"/>
                              <w:rPr>
                                <w:rFonts w:hint="eastAsia" w:ascii="方正黑体_GBK" w:hAnsi="方正黑体_GBK" w:eastAsia="方正黑体_GBK" w:cs="方正黑体_GBK"/>
                                <w:sz w:val="28"/>
                                <w:szCs w:val="28"/>
                                <w:lang w:val="en-US"/>
                              </w:rPr>
                            </w:pPr>
                            <w:r>
                              <w:rPr>
                                <w:rFonts w:hint="eastAsia" w:ascii="方正黑体_GBK" w:hAnsi="方正黑体_GBK" w:eastAsia="方正黑体_GBK" w:cs="方正黑体_GBK"/>
                                <w:kern w:val="2"/>
                                <w:sz w:val="28"/>
                                <w:szCs w:val="28"/>
                                <w:lang w:val="en-US" w:eastAsia="zh-CN" w:bidi="ar"/>
                              </w:rPr>
                              <w:t>附件</w:t>
                            </w:r>
                            <w:r>
                              <w:rPr>
                                <w:rFonts w:hint="eastAsia" w:hAnsi="方正黑体_GBK" w:eastAsia="方正黑体_GBK" w:cs="方正黑体_GBK"/>
                                <w:kern w:val="2"/>
                                <w:sz w:val="28"/>
                                <w:szCs w:val="28"/>
                                <w:lang w:val="en-US" w:eastAsia="zh-CN" w:bidi="ar"/>
                              </w:rPr>
                              <w:t>3</w:t>
                            </w:r>
                          </w:p>
                        </w:txbxContent>
                      </wps:txbx>
                      <wps:bodyPr upright="1"/>
                    </wps:wsp>
                  </a:graphicData>
                </a:graphic>
              </wp:anchor>
            </w:drawing>
          </mc:Choice>
          <mc:Fallback>
            <w:pict>
              <v:shape id="文本框 4" o:spid="_x0000_s1026" o:spt="202" type="#_x0000_t202" style="position:absolute;left:0pt;margin-left:4.4pt;margin-top:-16.15pt;height:36.4pt;width:98.55pt;z-index:251660288;mso-width-relative:page;mso-height-relative:page;" filled="f" stroked="f" coordsize="21600,21600" o:gfxdata="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tUxYdoAAAAIAQAADwAAAAAAAAABACAAAAAiAAAAZHJzL2Rvd25yZXYueG1sUEsBAhQA&#10;FAAAAAgAh07iQKu2Bem3AQAAWAMAAA4AAAAAAAAAAQAgAAAAKQEAAGRycy9lMm9Eb2MueG1sUEsF&#10;BgAAAAAGAAYAWQEAAFIFAAAAAA==&#10;">
                <v:fill on="f" focussize="0,0"/>
                <v:stroke on="f" weight="0.5pt"/>
                <v:imagedata o:title=""/>
                <o:lock v:ext="edit" aspectratio="f"/>
                <v:textbox>
                  <w:txbxContent>
                    <w:p w14:paraId="297DB5DE">
                      <w:pPr>
                        <w:keepNext w:val="0"/>
                        <w:keepLines w:val="0"/>
                        <w:widowControl w:val="0"/>
                        <w:suppressLineNumbers w:val="0"/>
                        <w:spacing w:before="0" w:beforeAutospacing="0" w:after="0" w:afterAutospacing="0"/>
                        <w:ind w:left="0" w:right="0"/>
                        <w:jc w:val="both"/>
                        <w:rPr>
                          <w:rFonts w:hint="eastAsia" w:ascii="方正黑体_GBK" w:hAnsi="方正黑体_GBK" w:eastAsia="方正黑体_GBK" w:cs="方正黑体_GBK"/>
                          <w:sz w:val="28"/>
                          <w:szCs w:val="28"/>
                          <w:lang w:val="en-US"/>
                        </w:rPr>
                      </w:pPr>
                      <w:r>
                        <w:rPr>
                          <w:rFonts w:hint="eastAsia" w:ascii="方正黑体_GBK" w:hAnsi="方正黑体_GBK" w:eastAsia="方正黑体_GBK" w:cs="方正黑体_GBK"/>
                          <w:kern w:val="2"/>
                          <w:sz w:val="28"/>
                          <w:szCs w:val="28"/>
                          <w:lang w:val="en-US" w:eastAsia="zh-CN" w:bidi="ar"/>
                        </w:rPr>
                        <w:t>附件</w:t>
                      </w:r>
                      <w:r>
                        <w:rPr>
                          <w:rFonts w:hint="eastAsia" w:hAnsi="方正黑体_GBK" w:eastAsia="方正黑体_GBK" w:cs="方正黑体_GBK"/>
                          <w:kern w:val="2"/>
                          <w:sz w:val="28"/>
                          <w:szCs w:val="28"/>
                          <w:lang w:val="en-US" w:eastAsia="zh-CN" w:bidi="ar"/>
                        </w:rPr>
                        <w:t>3</w:t>
                      </w:r>
                    </w:p>
                  </w:txbxContent>
                </v:textbox>
              </v:shape>
            </w:pict>
          </mc:Fallback>
        </mc:AlternateContent>
      </w:r>
      <w:bookmarkEnd w:id="30"/>
    </w:p>
    <w:p w14:paraId="7221E966">
      <w:pPr>
        <w:keepNext w:val="0"/>
        <w:keepLines w:val="0"/>
        <w:widowControl w:val="0"/>
        <w:suppressLineNumbers w:val="0"/>
        <w:spacing w:before="0" w:beforeAutospacing="0" w:after="0" w:afterAutospacing="0"/>
        <w:ind w:left="0" w:right="0"/>
        <w:jc w:val="center"/>
        <w:rPr>
          <w:rFonts w:hint="default" w:ascii="Times New Roman" w:hAnsi="Times New Roman" w:eastAsia="华文中宋" w:cs="Times New Roman"/>
          <w:b/>
          <w:bCs w:val="0"/>
          <w:sz w:val="40"/>
          <w:szCs w:val="20"/>
          <w:lang w:val="en-US"/>
        </w:rPr>
      </w:pPr>
      <w:r>
        <w:rPr>
          <w:rFonts w:hint="eastAsia" w:ascii="华文中宋" w:hAnsi="华文中宋" w:eastAsia="华文中宋"/>
          <w:b/>
          <w:sz w:val="40"/>
          <w:lang w:eastAsia="zh-CN"/>
        </w:rPr>
        <w:drawing>
          <wp:inline distT="0" distB="0" distL="114300" distR="114300">
            <wp:extent cx="9039860" cy="5644515"/>
            <wp:effectExtent l="0" t="0" r="12700" b="9525"/>
            <wp:docPr id="16" name="图片 16" descr="二层平面图"/>
            <wp:cNvGraphicFramePr/>
            <a:graphic xmlns:a="http://schemas.openxmlformats.org/drawingml/2006/main">
              <a:graphicData uri="http://schemas.openxmlformats.org/drawingml/2006/picture">
                <pic:pic xmlns:pic="http://schemas.openxmlformats.org/drawingml/2006/picture">
                  <pic:nvPicPr>
                    <pic:cNvPr id="16" name="图片 16" descr="二层平面图"/>
                    <pic:cNvPicPr/>
                  </pic:nvPicPr>
                  <pic:blipFill>
                    <a:blip r:embed="rId8"/>
                    <a:stretch>
                      <a:fillRect/>
                    </a:stretch>
                  </pic:blipFill>
                  <pic:spPr>
                    <a:xfrm>
                      <a:off x="0" y="0"/>
                      <a:ext cx="9039860" cy="5644515"/>
                    </a:xfrm>
                    <a:prstGeom prst="rect">
                      <a:avLst/>
                    </a:prstGeom>
                  </pic:spPr>
                </pic:pic>
              </a:graphicData>
            </a:graphic>
          </wp:inline>
        </w:drawing>
      </w:r>
    </w:p>
    <w:p w14:paraId="4654EA80">
      <w:pPr>
        <w:keepNext w:val="0"/>
        <w:keepLines w:val="0"/>
        <w:widowControl w:val="0"/>
        <w:suppressLineNumbers w:val="0"/>
        <w:spacing w:before="0" w:beforeAutospacing="0" w:after="0" w:afterAutospacing="0"/>
        <w:ind w:left="0" w:right="0"/>
        <w:jc w:val="center"/>
        <w:outlineLvl w:val="2"/>
        <w:rPr>
          <w:rFonts w:hint="default" w:ascii="Times New Roman" w:hAnsi="Times New Roman" w:eastAsia="方正公文小标宋" w:cs="Times New Roman"/>
          <w:b/>
          <w:bCs w:val="0"/>
          <w:sz w:val="40"/>
          <w:szCs w:val="20"/>
          <w:lang w:val="en-US"/>
        </w:rPr>
      </w:pPr>
      <w:bookmarkStart w:id="31" w:name="_Toc29131"/>
      <w:r>
        <w:rPr>
          <w:rFonts w:hint="default" w:ascii="Times New Roman" w:hAnsi="Times New Roman" w:eastAsia="宋体" w:cs="Times New Roman"/>
          <w:b/>
          <w:bCs/>
          <w:kern w:val="2"/>
          <w:sz w:val="21"/>
          <w:szCs w:val="20"/>
          <w:lang w:val="en-US" w:eastAsia="zh-CN" w:bidi="ar"/>
        </w:rPr>
        <mc:AlternateContent>
          <mc:Choice Requires="wps">
            <w:drawing>
              <wp:anchor distT="0" distB="0" distL="114300" distR="114300" simplePos="0" relativeHeight="251661312" behindDoc="0" locked="0" layoutInCell="1" allowOverlap="1">
                <wp:simplePos x="0" y="0"/>
                <wp:positionH relativeFrom="column">
                  <wp:posOffset>55880</wp:posOffset>
                </wp:positionH>
                <wp:positionV relativeFrom="paragraph">
                  <wp:posOffset>-205105</wp:posOffset>
                </wp:positionV>
                <wp:extent cx="1251585" cy="462280"/>
                <wp:effectExtent l="0" t="0" r="0" b="0"/>
                <wp:wrapNone/>
                <wp:docPr id="15" name="文本框 5"/>
                <wp:cNvGraphicFramePr/>
                <a:graphic xmlns:a="http://schemas.openxmlformats.org/drawingml/2006/main">
                  <a:graphicData uri="http://schemas.microsoft.com/office/word/2010/wordprocessingShape">
                    <wps:wsp>
                      <wps:cNvSpPr txBox="1"/>
                      <wps:spPr>
                        <a:xfrm>
                          <a:off x="0" y="0"/>
                          <a:ext cx="1251585" cy="462280"/>
                        </a:xfrm>
                        <a:prstGeom prst="rect">
                          <a:avLst/>
                        </a:prstGeom>
                        <a:noFill/>
                        <a:ln w="6350">
                          <a:noFill/>
                        </a:ln>
                      </wps:spPr>
                      <wps:txbx>
                        <w:txbxContent>
                          <w:p w14:paraId="4957D67A">
                            <w:pPr>
                              <w:keepNext w:val="0"/>
                              <w:keepLines w:val="0"/>
                              <w:widowControl w:val="0"/>
                              <w:suppressLineNumbers w:val="0"/>
                              <w:spacing w:before="0" w:beforeAutospacing="0" w:after="0" w:afterAutospacing="0"/>
                              <w:ind w:left="0" w:right="0"/>
                              <w:jc w:val="both"/>
                              <w:rPr>
                                <w:rFonts w:hint="eastAsia" w:ascii="方正黑体_GBK" w:hAnsi="方正黑体_GBK" w:eastAsia="方正黑体_GBK" w:cs="方正黑体_GBK"/>
                                <w:sz w:val="28"/>
                                <w:szCs w:val="28"/>
                                <w:lang w:val="en-US"/>
                              </w:rPr>
                            </w:pPr>
                            <w:r>
                              <w:rPr>
                                <w:rFonts w:hint="eastAsia" w:ascii="方正黑体_GBK" w:hAnsi="方正黑体_GBK" w:eastAsia="方正黑体_GBK" w:cs="方正黑体_GBK"/>
                                <w:kern w:val="2"/>
                                <w:sz w:val="28"/>
                                <w:szCs w:val="28"/>
                                <w:lang w:val="en-US" w:eastAsia="zh-CN" w:bidi="ar"/>
                              </w:rPr>
                              <w:t>附件</w:t>
                            </w:r>
                            <w:r>
                              <w:rPr>
                                <w:rFonts w:hint="eastAsia" w:eastAsia="方正黑体_GBK" w:cs="Times New Roman"/>
                                <w:kern w:val="2"/>
                                <w:sz w:val="28"/>
                                <w:szCs w:val="28"/>
                                <w:lang w:val="en-US" w:eastAsia="zh-CN" w:bidi="ar"/>
                              </w:rPr>
                              <w:t>4</w:t>
                            </w:r>
                          </w:p>
                        </w:txbxContent>
                      </wps:txbx>
                      <wps:bodyPr upright="1"/>
                    </wps:wsp>
                  </a:graphicData>
                </a:graphic>
              </wp:anchor>
            </w:drawing>
          </mc:Choice>
          <mc:Fallback>
            <w:pict>
              <v:shape id="文本框 5" o:spid="_x0000_s1026" o:spt="202" type="#_x0000_t202" style="position:absolute;left:0pt;margin-left:4.4pt;margin-top:-16.15pt;height:36.4pt;width:98.55pt;z-index:251661312;mso-width-relative:page;mso-height-relative:page;" filled="f" stroked="f" coordsize="21600,21600" o:gfxdata="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7VMWHaAAAACAEAAA8AAAAAAAAAAQAgAAAAIgAAAGRycy9kb3ducmV2LnhtbFBLAQIUABQA&#10;AAAIAIdO4kA42ATMtQEAAFgDAAAOAAAAAAAAAAEAIAAAACkBAABkcnMvZTJvRG9jLnhtbFBLBQYA&#10;AAAABgAGAFkBAABQBQAAAAA=&#10;">
                <v:fill on="f" focussize="0,0"/>
                <v:stroke on="f" weight="0.5pt"/>
                <v:imagedata o:title=""/>
                <o:lock v:ext="edit" aspectratio="f"/>
                <v:textbox>
                  <w:txbxContent>
                    <w:p w14:paraId="4957D67A">
                      <w:pPr>
                        <w:keepNext w:val="0"/>
                        <w:keepLines w:val="0"/>
                        <w:widowControl w:val="0"/>
                        <w:suppressLineNumbers w:val="0"/>
                        <w:spacing w:before="0" w:beforeAutospacing="0" w:after="0" w:afterAutospacing="0"/>
                        <w:ind w:left="0" w:right="0"/>
                        <w:jc w:val="both"/>
                        <w:rPr>
                          <w:rFonts w:hint="eastAsia" w:ascii="方正黑体_GBK" w:hAnsi="方正黑体_GBK" w:eastAsia="方正黑体_GBK" w:cs="方正黑体_GBK"/>
                          <w:sz w:val="28"/>
                          <w:szCs w:val="28"/>
                          <w:lang w:val="en-US"/>
                        </w:rPr>
                      </w:pPr>
                      <w:r>
                        <w:rPr>
                          <w:rFonts w:hint="eastAsia" w:ascii="方正黑体_GBK" w:hAnsi="方正黑体_GBK" w:eastAsia="方正黑体_GBK" w:cs="方正黑体_GBK"/>
                          <w:kern w:val="2"/>
                          <w:sz w:val="28"/>
                          <w:szCs w:val="28"/>
                          <w:lang w:val="en-US" w:eastAsia="zh-CN" w:bidi="ar"/>
                        </w:rPr>
                        <w:t>附件</w:t>
                      </w:r>
                      <w:r>
                        <w:rPr>
                          <w:rFonts w:hint="eastAsia" w:eastAsia="方正黑体_GBK" w:cs="Times New Roman"/>
                          <w:kern w:val="2"/>
                          <w:sz w:val="28"/>
                          <w:szCs w:val="28"/>
                          <w:lang w:val="en-US" w:eastAsia="zh-CN" w:bidi="ar"/>
                        </w:rPr>
                        <w:t>4</w:t>
                      </w:r>
                    </w:p>
                  </w:txbxContent>
                </v:textbox>
              </v:shape>
            </w:pict>
          </mc:Fallback>
        </mc:AlternateContent>
      </w:r>
      <w:bookmarkStart w:id="32" w:name="_Toc15309"/>
      <w:bookmarkStart w:id="33" w:name="_Toc4258"/>
      <w:r>
        <w:rPr>
          <w:rFonts w:hint="default" w:ascii="Times New Roman" w:hAnsi="Times New Roman" w:eastAsia="方正黑体_GBK" w:cs="Times New Roman"/>
          <w:b/>
          <w:bCs/>
          <w:sz w:val="40"/>
          <w:szCs w:val="22"/>
          <w:lang w:eastAsia="zh-CN"/>
        </w:rPr>
        <w:t>内部平面图——</w:t>
      </w:r>
      <w:r>
        <w:rPr>
          <w:rFonts w:hint="default" w:ascii="Times New Roman" w:hAnsi="Times New Roman" w:eastAsia="方正公文小标宋" w:cs="Times New Roman"/>
          <w:b/>
          <w:bCs/>
          <w:sz w:val="40"/>
          <w:szCs w:val="20"/>
          <w:lang w:val="en-US"/>
        </w:rPr>
        <w:t>3</w:t>
      </w:r>
      <w:r>
        <w:rPr>
          <w:rFonts w:hint="default" w:ascii="Times New Roman" w:hAnsi="Times New Roman" w:eastAsia="方正黑体_GBK" w:cs="Times New Roman"/>
          <w:b/>
          <w:bCs/>
          <w:sz w:val="40"/>
          <w:szCs w:val="22"/>
          <w:lang w:eastAsia="zh-CN"/>
        </w:rPr>
        <w:t>层平面图</w:t>
      </w:r>
      <w:bookmarkEnd w:id="31"/>
      <w:bookmarkEnd w:id="32"/>
      <w:bookmarkEnd w:id="33"/>
    </w:p>
    <w:bookmarkEnd w:id="26"/>
    <w:p w14:paraId="2821E1AA">
      <w:pPr>
        <w:keepNext w:val="0"/>
        <w:keepLines w:val="0"/>
        <w:widowControl w:val="0"/>
        <w:suppressLineNumbers w:val="0"/>
        <w:spacing w:before="0" w:beforeAutospacing="0" w:after="0" w:afterAutospacing="0"/>
        <w:ind w:left="0" w:right="0"/>
        <w:jc w:val="both"/>
        <w:rPr>
          <w:rFonts w:hint="default" w:ascii="Times New Roman" w:hAnsi="Times New Roman" w:eastAsia="华文中宋" w:cs="Times New Roman"/>
          <w:b/>
          <w:bCs w:val="0"/>
          <w:sz w:val="40"/>
          <w:szCs w:val="20"/>
          <w:lang w:val="en-US" w:eastAsia="zh-CN"/>
        </w:rPr>
      </w:pPr>
      <w:r>
        <w:rPr>
          <w:rFonts w:hint="eastAsia" w:ascii="华文中宋" w:hAnsi="华文中宋" w:eastAsia="华文中宋"/>
          <w:b/>
          <w:sz w:val="40"/>
        </w:rPr>
        <w:drawing>
          <wp:inline distT="0" distB="0" distL="114300" distR="114300">
            <wp:extent cx="9039860" cy="5644515"/>
            <wp:effectExtent l="0" t="0" r="12700" b="9525"/>
            <wp:docPr id="22" name="图片 22" descr="三层平面图"/>
            <wp:cNvGraphicFramePr/>
            <a:graphic xmlns:a="http://schemas.openxmlformats.org/drawingml/2006/main">
              <a:graphicData uri="http://schemas.openxmlformats.org/drawingml/2006/picture">
                <pic:pic xmlns:pic="http://schemas.openxmlformats.org/drawingml/2006/picture">
                  <pic:nvPicPr>
                    <pic:cNvPr id="22" name="图片 22" descr="三层平面图"/>
                    <pic:cNvPicPr/>
                  </pic:nvPicPr>
                  <pic:blipFill>
                    <a:blip r:embed="rId9"/>
                    <a:stretch>
                      <a:fillRect/>
                    </a:stretch>
                  </pic:blipFill>
                  <pic:spPr>
                    <a:xfrm>
                      <a:off x="0" y="0"/>
                      <a:ext cx="9039860" cy="5644515"/>
                    </a:xfrm>
                    <a:prstGeom prst="rect">
                      <a:avLst/>
                    </a:prstGeom>
                  </pic:spPr>
                </pic:pic>
              </a:graphicData>
            </a:graphic>
          </wp:inline>
        </w:drawing>
      </w:r>
    </w:p>
    <w:sectPr>
      <w:pgSz w:w="16838" w:h="11906" w:orient="landscape"/>
      <w:pgMar w:top="567" w:right="1440" w:bottom="567" w:left="1440" w:header="851" w:footer="992" w:gutter="0"/>
      <w:pgBorders>
        <w:top w:val="none" w:sz="0" w:space="0"/>
        <w:left w:val="none" w:sz="0" w:space="0"/>
        <w:bottom w:val="none" w:sz="0" w:space="0"/>
        <w:right w:val="none" w:sz="0" w:space="0"/>
      </w:pgBorders>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panose1 w:val="02000000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embedRegular r:id="rId1" w:fontKey="{88597A35-3F31-4D79-A554-1C6A44B28B12}"/>
  </w:font>
  <w:font w:name="方正楷体_GBK">
    <w:panose1 w:val="03000509000000000000"/>
    <w:charset w:val="86"/>
    <w:family w:val="auto"/>
    <w:pitch w:val="default"/>
    <w:sig w:usb0="00000001" w:usb1="080E0000" w:usb2="00000000" w:usb3="00000000" w:csb0="00040000" w:csb1="00000000"/>
    <w:embedRegular r:id="rId2" w:fontKey="{2E275234-85B4-449B-BD69-874AA271CA04}"/>
  </w:font>
  <w:font w:name="方正仿宋_GBK">
    <w:panose1 w:val="02000000000000000000"/>
    <w:charset w:val="86"/>
    <w:family w:val="auto"/>
    <w:pitch w:val="default"/>
    <w:sig w:usb0="00000001" w:usb1="080E0000" w:usb2="00000000" w:usb3="00000000" w:csb0="00040000" w:csb1="00000000"/>
    <w:embedRegular r:id="rId3" w:fontKey="{A13BD2CD-F2D1-461F-8154-BAB53FD70D4F}"/>
  </w:font>
  <w:font w:name="方正公文小标宋">
    <w:panose1 w:val="02000500000000000000"/>
    <w:charset w:val="86"/>
    <w:family w:val="auto"/>
    <w:pitch w:val="default"/>
    <w:sig w:usb0="A00002BF" w:usb1="38CF7CFA" w:usb2="00000016" w:usb3="00000000" w:csb0="00040001" w:csb1="00000000"/>
    <w:embedRegular r:id="rId4" w:fontKey="{E783271C-AF45-469C-8263-6AB2B89662B0}"/>
  </w:font>
  <w:font w:name="仿宋_GB2312">
    <w:panose1 w:val="02010609030101010101"/>
    <w:charset w:val="86"/>
    <w:family w:val="roman"/>
    <w:pitch w:val="default"/>
    <w:sig w:usb0="00000001" w:usb1="080E0000" w:usb2="00000000" w:usb3="00000000" w:csb0="00040000" w:csb1="00000000"/>
    <w:embedRegular r:id="rId5" w:fontKey="{738C7942-E2BD-487F-A635-95F66F33F6B0}"/>
  </w:font>
  <w:font w:name="华文中宋">
    <w:panose1 w:val="02010600040101010101"/>
    <w:charset w:val="86"/>
    <w:family w:val="auto"/>
    <w:pitch w:val="default"/>
    <w:sig w:usb0="00000287" w:usb1="080F0000" w:usb2="00000000" w:usb3="00000000" w:csb0="0004009F" w:csb1="DFD70000"/>
    <w:embedRegular r:id="rId6" w:fontKey="{C6D1657E-D313-424B-9EE8-44CEF67493A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0A68E">
    <w:pPr>
      <w:pStyle w:val="8"/>
      <w:ind w:right="360"/>
    </w:pPr>
    <w:r>
      <w:rPr>
        <w:sz w:val="1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06BC96">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7906BC96">
                    <w:pPr>
                      <w:pStyle w:val="8"/>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lang w:val="en-US" w:eastAsia="zh-CN"/>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94DCB">
    <w:pPr>
      <w:pStyle w:val="9"/>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5ZWFjNGJmYzBkZmE5NmIxNTM2MTcyMWIxOWYwYmIifQ=="/>
  </w:docVars>
  <w:rsids>
    <w:rsidRoot w:val="53E94A0E"/>
    <w:rsid w:val="007A58A3"/>
    <w:rsid w:val="032E787D"/>
    <w:rsid w:val="03B72100"/>
    <w:rsid w:val="046B522E"/>
    <w:rsid w:val="05C606DF"/>
    <w:rsid w:val="05CC3DF3"/>
    <w:rsid w:val="060F47FD"/>
    <w:rsid w:val="069D264D"/>
    <w:rsid w:val="08A81CE7"/>
    <w:rsid w:val="09440467"/>
    <w:rsid w:val="0A233381"/>
    <w:rsid w:val="0AA80689"/>
    <w:rsid w:val="0BCC5FF3"/>
    <w:rsid w:val="0BCD2517"/>
    <w:rsid w:val="0CCF6A3F"/>
    <w:rsid w:val="0D0F350B"/>
    <w:rsid w:val="0E034899"/>
    <w:rsid w:val="1089625C"/>
    <w:rsid w:val="108A247E"/>
    <w:rsid w:val="108C54A0"/>
    <w:rsid w:val="118B121D"/>
    <w:rsid w:val="138026F6"/>
    <w:rsid w:val="14D5324E"/>
    <w:rsid w:val="15A30F46"/>
    <w:rsid w:val="16026092"/>
    <w:rsid w:val="169B6B86"/>
    <w:rsid w:val="16B755B2"/>
    <w:rsid w:val="1806419D"/>
    <w:rsid w:val="187C5F67"/>
    <w:rsid w:val="195A614C"/>
    <w:rsid w:val="19E96E70"/>
    <w:rsid w:val="19F77A57"/>
    <w:rsid w:val="1CE531DF"/>
    <w:rsid w:val="1CF5737A"/>
    <w:rsid w:val="1D525BBB"/>
    <w:rsid w:val="1DA579F5"/>
    <w:rsid w:val="1E982F7E"/>
    <w:rsid w:val="1EFA0FB9"/>
    <w:rsid w:val="20B00275"/>
    <w:rsid w:val="21090163"/>
    <w:rsid w:val="245A0A91"/>
    <w:rsid w:val="257D25A3"/>
    <w:rsid w:val="25DF1AC0"/>
    <w:rsid w:val="2627082C"/>
    <w:rsid w:val="27E24B37"/>
    <w:rsid w:val="288F0E6A"/>
    <w:rsid w:val="2B781B97"/>
    <w:rsid w:val="2D773D38"/>
    <w:rsid w:val="2DEE401F"/>
    <w:rsid w:val="2E824CF2"/>
    <w:rsid w:val="2F525E75"/>
    <w:rsid w:val="2F8C2FF3"/>
    <w:rsid w:val="31B3715D"/>
    <w:rsid w:val="36E2594B"/>
    <w:rsid w:val="38EE7F12"/>
    <w:rsid w:val="38F37A41"/>
    <w:rsid w:val="39245F06"/>
    <w:rsid w:val="39FC1AF9"/>
    <w:rsid w:val="3A9267D0"/>
    <w:rsid w:val="3AAD26F8"/>
    <w:rsid w:val="3F587EC8"/>
    <w:rsid w:val="402C01F3"/>
    <w:rsid w:val="403144AA"/>
    <w:rsid w:val="40E376AD"/>
    <w:rsid w:val="41252ADE"/>
    <w:rsid w:val="414735C9"/>
    <w:rsid w:val="4255020A"/>
    <w:rsid w:val="45193E23"/>
    <w:rsid w:val="459143A9"/>
    <w:rsid w:val="45CE6C43"/>
    <w:rsid w:val="469F10FF"/>
    <w:rsid w:val="47B71A28"/>
    <w:rsid w:val="4C422095"/>
    <w:rsid w:val="4CE82FAD"/>
    <w:rsid w:val="4D38790B"/>
    <w:rsid w:val="4D7F4284"/>
    <w:rsid w:val="4E14522A"/>
    <w:rsid w:val="4EDC6466"/>
    <w:rsid w:val="514D3038"/>
    <w:rsid w:val="51A75C19"/>
    <w:rsid w:val="520D5BDB"/>
    <w:rsid w:val="537760B4"/>
    <w:rsid w:val="53E94A0E"/>
    <w:rsid w:val="56744FAC"/>
    <w:rsid w:val="57CB3B7E"/>
    <w:rsid w:val="58CD7C9E"/>
    <w:rsid w:val="5DC21765"/>
    <w:rsid w:val="5DFB118E"/>
    <w:rsid w:val="5F5F74E0"/>
    <w:rsid w:val="6015531D"/>
    <w:rsid w:val="6166701B"/>
    <w:rsid w:val="61AA7F72"/>
    <w:rsid w:val="635331F7"/>
    <w:rsid w:val="636B402C"/>
    <w:rsid w:val="65032B07"/>
    <w:rsid w:val="651145CF"/>
    <w:rsid w:val="65C91E11"/>
    <w:rsid w:val="668D04BB"/>
    <w:rsid w:val="66AC0958"/>
    <w:rsid w:val="68BB4CA8"/>
    <w:rsid w:val="697F0BD9"/>
    <w:rsid w:val="6A5B39AE"/>
    <w:rsid w:val="6BAE4F99"/>
    <w:rsid w:val="6C19219C"/>
    <w:rsid w:val="6CC174A3"/>
    <w:rsid w:val="6D0429C5"/>
    <w:rsid w:val="6F9A4CDC"/>
    <w:rsid w:val="6FC65EC5"/>
    <w:rsid w:val="72A61C6A"/>
    <w:rsid w:val="75610B49"/>
    <w:rsid w:val="75A0385C"/>
    <w:rsid w:val="75E42493"/>
    <w:rsid w:val="76B40011"/>
    <w:rsid w:val="78EA44D8"/>
    <w:rsid w:val="78F41448"/>
    <w:rsid w:val="7B0737FC"/>
    <w:rsid w:val="7B636057"/>
    <w:rsid w:val="7E276664"/>
    <w:rsid w:val="7EB514EA"/>
    <w:rsid w:val="7F955F0A"/>
    <w:rsid w:val="7FF16B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next w:val="1"/>
    <w:link w:val="21"/>
    <w:qFormat/>
    <w:uiPriority w:val="9"/>
    <w:pPr>
      <w:keepNext/>
      <w:keepLines/>
      <w:spacing w:beforeLines="0" w:beforeAutospacing="0" w:afterLines="0" w:afterAutospacing="0" w:line="500" w:lineRule="exact"/>
      <w:ind w:firstLine="0" w:firstLineChars="0"/>
      <w:jc w:val="left"/>
      <w:outlineLvl w:val="0"/>
    </w:pPr>
    <w:rPr>
      <w:rFonts w:ascii="Arial" w:hAnsi="Arial" w:eastAsia="方正小标宋_GBK" w:cs="Times New Roman"/>
      <w:b/>
      <w:kern w:val="44"/>
      <w:sz w:val="28"/>
    </w:rPr>
  </w:style>
  <w:style w:type="paragraph" w:styleId="3">
    <w:name w:val="heading 2"/>
    <w:basedOn w:val="1"/>
    <w:next w:val="1"/>
    <w:qFormat/>
    <w:uiPriority w:val="9"/>
    <w:pPr>
      <w:keepNext/>
      <w:keepLines/>
      <w:spacing w:beforeLines="0" w:beforeAutospacing="0" w:afterLines="0" w:afterAutospacing="0" w:line="240" w:lineRule="auto"/>
      <w:jc w:val="left"/>
      <w:outlineLvl w:val="1"/>
    </w:pPr>
    <w:rPr>
      <w:rFonts w:ascii="Arial" w:hAnsi="Arial" w:eastAsia="宋体"/>
      <w:b/>
      <w:color w:val="000000"/>
      <w:sz w:val="28"/>
    </w:rPr>
  </w:style>
  <w:style w:type="character" w:default="1" w:styleId="17">
    <w:name w:val="Default Paragraph Font"/>
    <w:semiHidden/>
    <w:qFormat/>
    <w:uiPriority w:val="0"/>
  </w:style>
  <w:style w:type="table" w:default="1" w:styleId="15">
    <w:name w:val="Normal Table"/>
    <w:semiHidden/>
    <w:qFormat/>
    <w:uiPriority w:val="0"/>
    <w:pPr>
      <w:keepNext w:val="0"/>
      <w:keepLines w:val="0"/>
      <w:widowControl/>
      <w:suppressLineNumbers w:val="0"/>
      <w:spacing w:before="0" w:beforeAutospacing="0" w:after="0" w:afterAutospacing="0"/>
      <w:ind w:left="0" w:right="0"/>
    </w:pPr>
    <w:rPr>
      <w:rFonts w:ascii="Calibri" w:hAnsi="Calibri" w:cs="Times New Roman"/>
      <w:kern w:val="2"/>
      <w:sz w:val="21"/>
      <w:szCs w:val="22"/>
    </w:rPr>
    <w:tblPr>
      <w:tblCellMar>
        <w:top w:w="0" w:type="dxa"/>
        <w:left w:w="108" w:type="dxa"/>
        <w:bottom w:w="0" w:type="dxa"/>
        <w:right w:w="108" w:type="dxa"/>
      </w:tblCellMar>
    </w:tblPr>
  </w:style>
  <w:style w:type="paragraph" w:styleId="4">
    <w:name w:val="toc 7"/>
    <w:basedOn w:val="1"/>
    <w:next w:val="1"/>
    <w:qFormat/>
    <w:uiPriority w:val="0"/>
    <w:pPr>
      <w:ind w:left="2520" w:leftChars="1200"/>
    </w:pPr>
  </w:style>
  <w:style w:type="paragraph" w:styleId="5">
    <w:name w:val="toc 5"/>
    <w:basedOn w:val="1"/>
    <w:next w:val="1"/>
    <w:qFormat/>
    <w:uiPriority w:val="0"/>
    <w:pPr>
      <w:ind w:left="1680" w:leftChars="800"/>
    </w:pPr>
  </w:style>
  <w:style w:type="paragraph" w:styleId="6">
    <w:name w:val="toc 3"/>
    <w:basedOn w:val="1"/>
    <w:next w:val="1"/>
    <w:qFormat/>
    <w:uiPriority w:val="0"/>
    <w:pPr>
      <w:ind w:left="840" w:leftChars="400"/>
    </w:pPr>
  </w:style>
  <w:style w:type="paragraph" w:styleId="7">
    <w:name w:val="toc 8"/>
    <w:basedOn w:val="1"/>
    <w:next w:val="1"/>
    <w:qFormat/>
    <w:uiPriority w:val="0"/>
    <w:pPr>
      <w:ind w:left="2940" w:leftChars="14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toc 4"/>
    <w:basedOn w:val="1"/>
    <w:next w:val="1"/>
    <w:qFormat/>
    <w:uiPriority w:val="0"/>
    <w:pPr>
      <w:ind w:left="1260" w:leftChars="600"/>
    </w:pPr>
  </w:style>
  <w:style w:type="paragraph" w:styleId="12">
    <w:name w:val="toc 6"/>
    <w:basedOn w:val="1"/>
    <w:next w:val="1"/>
    <w:qFormat/>
    <w:uiPriority w:val="0"/>
    <w:pPr>
      <w:ind w:left="2100" w:leftChars="1000"/>
    </w:pPr>
  </w:style>
  <w:style w:type="paragraph" w:styleId="13">
    <w:name w:val="toc 2"/>
    <w:basedOn w:val="1"/>
    <w:next w:val="1"/>
    <w:qFormat/>
    <w:uiPriority w:val="0"/>
    <w:pPr>
      <w:ind w:left="420" w:leftChars="200"/>
    </w:pPr>
  </w:style>
  <w:style w:type="paragraph" w:styleId="14">
    <w:name w:val="toc 9"/>
    <w:basedOn w:val="1"/>
    <w:next w:val="1"/>
    <w:qFormat/>
    <w:uiPriority w:val="0"/>
    <w:pPr>
      <w:ind w:left="3360" w:leftChars="1600"/>
    </w:pPr>
  </w:style>
  <w:style w:type="table" w:styleId="16">
    <w:name w:val="Table Grid"/>
    <w:basedOn w:val="1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page number"/>
    <w:basedOn w:val="17"/>
    <w:qFormat/>
    <w:uiPriority w:val="0"/>
  </w:style>
  <w:style w:type="character" w:styleId="19">
    <w:name w:val="FollowedHyperlink"/>
    <w:basedOn w:val="17"/>
    <w:qFormat/>
    <w:uiPriority w:val="0"/>
    <w:rPr>
      <w:color w:val="800080"/>
      <w:u w:val="single"/>
    </w:rPr>
  </w:style>
  <w:style w:type="character" w:styleId="20">
    <w:name w:val="Hyperlink"/>
    <w:basedOn w:val="17"/>
    <w:qFormat/>
    <w:uiPriority w:val="0"/>
    <w:rPr>
      <w:color w:val="0000FF"/>
      <w:u w:val="single"/>
    </w:rPr>
  </w:style>
  <w:style w:type="character" w:customStyle="1" w:styleId="21">
    <w:name w:val="标题 1 Char1"/>
    <w:link w:val="2"/>
    <w:qFormat/>
    <w:uiPriority w:val="9"/>
    <w:rPr>
      <w:rFonts w:ascii="Arial" w:hAnsi="Arial" w:eastAsia="方正小标宋_GBK" w:cs="Times New Roman"/>
      <w:b/>
      <w:kern w:val="44"/>
      <w:sz w:val="28"/>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Default"/>
    <w:unhideWhenUsed/>
    <w:qFormat/>
    <w:uiPriority w:val="0"/>
    <w:pPr>
      <w:widowControl w:val="0"/>
      <w:autoSpaceDE w:val="0"/>
      <w:autoSpaceDN w:val="0"/>
      <w:adjustRightInd w:val="0"/>
    </w:pPr>
    <w:rPr>
      <w:rFonts w:hint="eastAsia" w:ascii="方正小标宋_GBK" w:hAnsi="方正小标宋_GBK" w:eastAsia="方正小标宋_GBK" w:cs="Times New Roman"/>
      <w:color w:val="000000"/>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3638</Words>
  <Characters>4063</Characters>
  <Lines>0</Lines>
  <Paragraphs>0</Paragraphs>
  <TotalTime>2</TotalTime>
  <ScaleCrop>false</ScaleCrop>
  <LinksUpToDate>false</LinksUpToDate>
  <CharactersWithSpaces>4143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2022-06-01T08:31:00Z</dcterms:created>
  <dc:creator>T-bag</dc:creator>
  <cp:lastModifiedBy>黄海勋</cp:lastModifiedBy>
  <cp:lastPrinted>2022-07-08T01:41:00Z</cp:lastPrinted>
  <dcterms:modified xsi:type="dcterms:W3CDTF">2026-08-24T00:59:42Z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D3B14DFD74064734A955FB75128BD50C</vt:lpwstr>
  </property>
  <property fmtid="{D5CDD505-2E9C-101B-9397-08002B2CF9AE}" pid="4" name="KSOTemplateDocerSaveRecord">
    <vt:lpwstr>eyJoZGlkIjoiNTFhNWYwN2RhMWJjODZhMWQwNDc4ZDAxZTc0MzFkYzUiLCJ1c2VySWQiOiIxODU3MTYzMjgyIn0=</vt:lpwstr>
  </property>
</Properties>
</file>