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5C95" w14:textId="77777777" w:rsidR="00624358" w:rsidRDefault="00624358"/>
    <w:tbl>
      <w:tblPr>
        <w:tblW w:w="8940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40"/>
      </w:tblGrid>
      <w:tr w:rsidR="009B78B8" w:rsidRPr="009F1A22" w14:paraId="6D450274" w14:textId="77777777" w:rsidTr="00EF63C0">
        <w:trPr>
          <w:trHeight w:val="300"/>
        </w:trPr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3B61E5" w14:textId="77777777" w:rsidR="009B78B8" w:rsidRDefault="009B78B8" w:rsidP="00EF63C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ADB0CE" wp14:editId="4A64B2A4">
                      <wp:simplePos x="0" y="0"/>
                      <wp:positionH relativeFrom="column">
                        <wp:posOffset>4422306</wp:posOffset>
                      </wp:positionH>
                      <wp:positionV relativeFrom="paragraph">
                        <wp:posOffset>65046</wp:posOffset>
                      </wp:positionV>
                      <wp:extent cx="1310750" cy="333955"/>
                      <wp:effectExtent l="0" t="0" r="22860" b="28575"/>
                      <wp:wrapNone/>
                      <wp:docPr id="148118351" name="Rectá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750" cy="3339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4CB2BD" w14:textId="4484EF0C" w:rsidR="009B78B8" w:rsidRDefault="009B78B8" w:rsidP="009B78B8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Folio</w:t>
                                  </w:r>
                                  <w:r w:rsidR="00CD65A7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="0019518A" w:rsidRPr="0019518A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00</w:t>
                                  </w:r>
                                  <w:r w:rsidR="006114C4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3</w:t>
                                  </w:r>
                                  <w:r w:rsidR="00A83455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79</w:t>
                                  </w:r>
                                </w:p>
                                <w:p w14:paraId="4D9A2EB5" w14:textId="77777777" w:rsidR="00184703" w:rsidRPr="006C06CE" w:rsidRDefault="00184703" w:rsidP="009B78B8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8ADB0CE" id="Rectángulo 237" o:spid="_x0000_s1026" style="position:absolute;left:0;text-align:left;margin-left:348.2pt;margin-top:5.1pt;width:103.2pt;height:26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" fillcolor="window" strokecolor="windowText" strokeweight="1pt">
                      <v:textbox>
                        <w:txbxContent>
                          <w:p w14:paraId="594CB2BD" w14:textId="4484EF0C" w:rsidR="009B78B8" w:rsidRDefault="009B78B8" w:rsidP="009B78B8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Folio</w:t>
                            </w:r>
                            <w:r w:rsidR="00CD65A7">
                              <w:rPr>
                                <w:lang w:val="es-ES"/>
                              </w:rPr>
                              <w:t xml:space="preserve"> </w:t>
                            </w:r>
                            <w:r w:rsidR="0019518A" w:rsidRPr="0019518A">
                              <w:rPr>
                                <w:b/>
                                <w:bCs/>
                                <w:lang w:val="es-ES"/>
                              </w:rPr>
                              <w:t>00</w:t>
                            </w:r>
                            <w:r w:rsidR="006114C4">
                              <w:rPr>
                                <w:b/>
                                <w:bCs/>
                                <w:lang w:val="es-ES"/>
                              </w:rPr>
                              <w:t>3</w:t>
                            </w:r>
                            <w:r w:rsidR="00A83455">
                              <w:rPr>
                                <w:b/>
                                <w:bCs/>
                                <w:lang w:val="es-ES"/>
                              </w:rPr>
                              <w:t>79</w:t>
                            </w:r>
                          </w:p>
                          <w:p w14:paraId="4D9A2EB5" w14:textId="77777777" w:rsidR="00184703" w:rsidRPr="006C06CE" w:rsidRDefault="00184703" w:rsidP="009B78B8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sz w:val="20"/>
                <w:szCs w:val="20"/>
              </w:rPr>
              <w:t>R – PAC   PCC 1</w:t>
            </w:r>
          </w:p>
          <w:p w14:paraId="6E2775E4" w14:textId="77777777" w:rsidR="009B78B8" w:rsidRPr="009F1A22" w:rsidRDefault="009B78B8" w:rsidP="00EF63C0">
            <w:pPr>
              <w:rPr>
                <w:b/>
                <w:bCs/>
                <w:sz w:val="20"/>
                <w:szCs w:val="20"/>
              </w:rPr>
            </w:pPr>
            <w:r w:rsidRPr="009F1A22">
              <w:rPr>
                <w:b/>
                <w:bCs/>
                <w:sz w:val="20"/>
                <w:szCs w:val="20"/>
              </w:rPr>
              <w:t>PCC 1. RECEPCIÓN DE MATERIAS PRIMAS CEFALOPODOS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51"/>
              <w:gridCol w:w="2323"/>
            </w:tblGrid>
            <w:tr w:rsidR="009B78B8" w:rsidRPr="009F1A22" w14:paraId="66E06241" w14:textId="77777777" w:rsidTr="00EF63C0">
              <w:trPr>
                <w:trHeight w:val="370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7AE294A6" w14:textId="77777777" w:rsidR="009B78B8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LOTE</w:t>
                  </w:r>
                </w:p>
                <w:p w14:paraId="616DA900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323" w:type="dxa"/>
                </w:tcPr>
                <w:p w14:paraId="46F95937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75FF051D" w14:textId="77777777" w:rsidTr="00EF63C0">
              <w:trPr>
                <w:trHeight w:val="381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49263832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Fecha</w:t>
                  </w:r>
                </w:p>
              </w:tc>
              <w:tc>
                <w:tcPr>
                  <w:tcW w:w="2323" w:type="dxa"/>
                </w:tcPr>
                <w:p w14:paraId="5A46B52C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65A13F1C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431E3CE4" w14:textId="77777777" w:rsidTr="00EF63C0">
              <w:trPr>
                <w:trHeight w:val="370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5374119C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Hora Llegada</w:t>
                  </w:r>
                </w:p>
              </w:tc>
              <w:tc>
                <w:tcPr>
                  <w:tcW w:w="2323" w:type="dxa"/>
                </w:tcPr>
                <w:p w14:paraId="26D4730D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F4E8A59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40390BB2" w14:textId="77777777" w:rsidTr="00EF63C0">
              <w:trPr>
                <w:trHeight w:val="370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7A12D862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Proveedor</w:t>
                  </w:r>
                </w:p>
              </w:tc>
              <w:tc>
                <w:tcPr>
                  <w:tcW w:w="2323" w:type="dxa"/>
                </w:tcPr>
                <w:p w14:paraId="40041479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7923CF2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6014E66B" w14:textId="77777777" w:rsidTr="00EF63C0">
              <w:trPr>
                <w:trHeight w:val="370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67828833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Origen</w:t>
                  </w:r>
                  <w:r w:rsidRPr="00251198">
                    <w:rPr>
                      <w:b/>
                      <w:bCs/>
                      <w:color w:val="215E99" w:themeColor="text2" w:themeTint="BF"/>
                      <w:sz w:val="16"/>
                      <w:szCs w:val="16"/>
                    </w:rPr>
                    <w:t>/ Localidad</w:t>
                  </w:r>
                </w:p>
              </w:tc>
              <w:tc>
                <w:tcPr>
                  <w:tcW w:w="2323" w:type="dxa"/>
                </w:tcPr>
                <w:p w14:paraId="15AFF2E2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1A05803A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168C4139" w14:textId="77777777" w:rsidTr="00EF63C0">
              <w:trPr>
                <w:trHeight w:val="381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1CD87D4D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N de guía</w:t>
                  </w:r>
                </w:p>
              </w:tc>
              <w:tc>
                <w:tcPr>
                  <w:tcW w:w="2323" w:type="dxa"/>
                </w:tcPr>
                <w:p w14:paraId="384BB210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4AFAE767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45C3116B" w14:textId="77777777" w:rsidTr="00EF63C0">
              <w:trPr>
                <w:trHeight w:val="370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1DAEE347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Kilos</w:t>
                  </w:r>
                </w:p>
              </w:tc>
              <w:tc>
                <w:tcPr>
                  <w:tcW w:w="2323" w:type="dxa"/>
                </w:tcPr>
                <w:p w14:paraId="5951DDC7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4B603F8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08089CF6" w14:textId="77777777" w:rsidTr="00EF63C0">
              <w:trPr>
                <w:trHeight w:val="370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678004EB" w14:textId="77777777" w:rsidR="009B78B8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DA (C/NC)</w:t>
                  </w:r>
                </w:p>
                <w:p w14:paraId="35499D6A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323" w:type="dxa"/>
                </w:tcPr>
                <w:p w14:paraId="6428B084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49FA5AC7" w14:textId="77777777" w:rsidTr="00EF63C0">
              <w:trPr>
                <w:trHeight w:val="381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4D7A3726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Embarcación Habilitada (C/NC)</w:t>
                  </w:r>
                </w:p>
              </w:tc>
              <w:tc>
                <w:tcPr>
                  <w:tcW w:w="2323" w:type="dxa"/>
                </w:tcPr>
                <w:p w14:paraId="64A285F8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40416D9A" w14:textId="77777777" w:rsidTr="00EF63C0">
              <w:trPr>
                <w:trHeight w:val="370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24795C69" w14:textId="77777777" w:rsidR="009B78B8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Patente camión</w:t>
                  </w:r>
                </w:p>
                <w:p w14:paraId="5EDAF2FF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323" w:type="dxa"/>
                </w:tcPr>
                <w:p w14:paraId="10A90C16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B78B8" w:rsidRPr="009F1A22" w14:paraId="48F59603" w14:textId="77777777" w:rsidTr="00EF63C0">
              <w:trPr>
                <w:trHeight w:val="370"/>
              </w:trPr>
              <w:tc>
                <w:tcPr>
                  <w:tcW w:w="1751" w:type="dxa"/>
                  <w:shd w:val="clear" w:color="auto" w:fill="E8E8E8" w:themeFill="background2"/>
                </w:tcPr>
                <w:p w14:paraId="29167CF8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9F1A22">
                    <w:rPr>
                      <w:b/>
                      <w:bCs/>
                      <w:sz w:val="16"/>
                      <w:szCs w:val="16"/>
                    </w:rPr>
                    <w:t>Identificación de termómetro</w:t>
                  </w:r>
                </w:p>
              </w:tc>
              <w:tc>
                <w:tcPr>
                  <w:tcW w:w="2323" w:type="dxa"/>
                </w:tcPr>
                <w:p w14:paraId="5EC50FA2" w14:textId="77777777" w:rsidR="009B78B8" w:rsidRPr="009F1A22" w:rsidRDefault="009B78B8" w:rsidP="00EF63C0">
                  <w:pPr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1088DAF7" w14:textId="77777777" w:rsidR="009B78B8" w:rsidRPr="009F1A22" w:rsidRDefault="009B78B8" w:rsidP="00EF63C0">
            <w:pPr>
              <w:jc w:val="both"/>
              <w:rPr>
                <w:sz w:val="20"/>
                <w:szCs w:val="20"/>
              </w:rPr>
            </w:pPr>
          </w:p>
        </w:tc>
      </w:tr>
      <w:tr w:rsidR="009B78B8" w:rsidRPr="009F1A22" w14:paraId="33582DB7" w14:textId="77777777" w:rsidTr="00EF63C0">
        <w:trPr>
          <w:trHeight w:val="300"/>
        </w:trPr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</w:tcPr>
          <w:p w14:paraId="0B7C1C59" w14:textId="77777777" w:rsidR="009B78B8" w:rsidRPr="009F1A22" w:rsidRDefault="009B78B8" w:rsidP="00EF63C0">
            <w:pPr>
              <w:spacing w:after="0" w:line="360" w:lineRule="auto"/>
              <w:rPr>
                <w:sz w:val="16"/>
                <w:szCs w:val="16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261552" wp14:editId="140CB92B">
                      <wp:simplePos x="0" y="0"/>
                      <wp:positionH relativeFrom="column">
                        <wp:posOffset>2720727</wp:posOffset>
                      </wp:positionH>
                      <wp:positionV relativeFrom="paragraph">
                        <wp:posOffset>-2800516</wp:posOffset>
                      </wp:positionV>
                      <wp:extent cx="3021247" cy="2854519"/>
                      <wp:effectExtent l="0" t="0" r="27305" b="22225"/>
                      <wp:wrapNone/>
                      <wp:docPr id="183097513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1247" cy="285451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3B6F636" w14:textId="77777777" w:rsidR="009B78B8" w:rsidRPr="003405ED" w:rsidRDefault="009B78B8" w:rsidP="009B78B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3405ED">
                                    <w:rPr>
                                      <w:rFonts w:cstheme="minorHAnsi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CONDICIONES DE CAMIÓN</w:t>
                                  </w:r>
                                </w:p>
                                <w:tbl>
                                  <w:tblPr>
                                    <w:tblStyle w:val="Tablaconcuadrcula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046"/>
                                    <w:gridCol w:w="2408"/>
                                  </w:tblGrid>
                                  <w:tr w:rsidR="009B78B8" w14:paraId="16FC4C1C" w14:textId="77777777" w:rsidTr="004A5264">
                                    <w:tc>
                                      <w:tcPr>
                                        <w:tcW w:w="2122" w:type="dxa"/>
                                        <w:shd w:val="clear" w:color="auto" w:fill="E8E8E8" w:themeFill="background2"/>
                                      </w:tcPr>
                                      <w:p w14:paraId="3D1047AA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  <w:r w:rsidRPr="00D0322C"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  <w:t xml:space="preserve">Ítem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67" w:type="dxa"/>
                                        <w:shd w:val="clear" w:color="auto" w:fill="E8E8E8" w:themeFill="background2"/>
                                      </w:tcPr>
                                      <w:p w14:paraId="349A1AA0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  <w:r w:rsidRPr="00D0322C"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  <w:t xml:space="preserve"> A / R</w:t>
                                        </w:r>
                                      </w:p>
                                    </w:tc>
                                  </w:tr>
                                  <w:tr w:rsidR="009B78B8" w14:paraId="2CCA420D" w14:textId="77777777" w:rsidTr="003405ED">
                                    <w:tc>
                                      <w:tcPr>
                                        <w:tcW w:w="2122" w:type="dxa"/>
                                      </w:tcPr>
                                      <w:p w14:paraId="68009BCC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  <w:r w:rsidRPr="00D0322C"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  <w:t>Limpieza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67" w:type="dxa"/>
                                      </w:tcPr>
                                      <w:p w14:paraId="7A65C1D7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B78B8" w14:paraId="59D3EDD0" w14:textId="77777777" w:rsidTr="003405ED">
                                    <w:tc>
                                      <w:tcPr>
                                        <w:tcW w:w="2122" w:type="dxa"/>
                                      </w:tcPr>
                                      <w:p w14:paraId="6654CAC1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  <w:r w:rsidRPr="00D0322C"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  <w:t>Equipo de frío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67" w:type="dxa"/>
                                      </w:tcPr>
                                      <w:p w14:paraId="5DF34CBE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B78B8" w14:paraId="37E82B14" w14:textId="77777777" w:rsidTr="003405ED">
                                    <w:tc>
                                      <w:tcPr>
                                        <w:tcW w:w="2122" w:type="dxa"/>
                                      </w:tcPr>
                                      <w:p w14:paraId="325727C5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  <w:r w:rsidRPr="00D0322C"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  <w:t>Carrocería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67" w:type="dxa"/>
                                      </w:tcPr>
                                      <w:p w14:paraId="549D76EC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B78B8" w14:paraId="1D4769AB" w14:textId="77777777" w:rsidTr="003405ED">
                                    <w:tc>
                                      <w:tcPr>
                                        <w:tcW w:w="2122" w:type="dxa"/>
                                      </w:tcPr>
                                      <w:p w14:paraId="60C974F5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  <w:r w:rsidRPr="00D0322C"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  <w:t>Paredes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67" w:type="dxa"/>
                                      </w:tcPr>
                                      <w:p w14:paraId="2B98BAEA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B78B8" w14:paraId="08A6FFEF" w14:textId="77777777" w:rsidTr="003405ED">
                                    <w:tc>
                                      <w:tcPr>
                                        <w:tcW w:w="2122" w:type="dxa"/>
                                      </w:tcPr>
                                      <w:p w14:paraId="57AD839C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  <w:r w:rsidRPr="00D0322C"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  <w:t>Hora Control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67" w:type="dxa"/>
                                      </w:tcPr>
                                      <w:p w14:paraId="369EE43E" w14:textId="77777777" w:rsidR="009B78B8" w:rsidRPr="00D0322C" w:rsidRDefault="009B78B8" w:rsidP="006F1ECA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cstheme="minorHAnsi"/>
                                            <w:kern w:val="0"/>
                                            <w:sz w:val="18"/>
                                            <w:szCs w:val="18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09B52C66" w14:textId="77777777" w:rsidR="009B78B8" w:rsidRPr="00CC209C" w:rsidRDefault="009B78B8" w:rsidP="009B78B8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C209C">
                                    <w:rPr>
                                      <w:rFonts w:cstheme="minorHAnsi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L.C: Paredes sin desprendimiento, ni oxidación, superficies lisas; Carrocería en buen estado y sin presencia de oxidación; Puede tener Equipo de Frío en funcionamiento o no; Limpieza interna y externa del camión. Frecuencia: Cada camión que se recepcione con Materia Prima. A.C: Se informará formalmente al proveedor la causa del rechazo y se le instruirá acerca de la importancia de la buena condición del camión. </w:t>
                                  </w:r>
                                  <w:r w:rsidRPr="00CC209C">
                                    <w:rPr>
                                      <w:rFonts w:eastAsiaTheme="minorEastAsia" w:cstheme="minorHAnsi"/>
                                      <w:kern w:val="0"/>
                                      <w:sz w:val="16"/>
                                      <w:szCs w:val="16"/>
                                      <w:lang w:eastAsia="es-CL"/>
                                      <w14:ligatures w14:val="none"/>
                                    </w:rPr>
                                    <w:t>El supervisor de control de calidad de proceso registrará en la bitácora de acciones correctivas y situaciones imprevistas, el problema ocurrido y las acciones ejecutadas, que deberá ser firmada por el jefe de PAC. Esto se realizará en la sala de recepción de materias primas.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261552" id="Rectángulo 9" o:spid="_x0000_s1027" style="position:absolute;margin-left:214.25pt;margin-top:-220.5pt;width:237.9pt;height:2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" fillcolor="window" strokecolor="windowText" strokeweight="1pt">
                      <v:textbox>
                        <w:txbxContent>
                          <w:p w14:paraId="23B6F636" w14:textId="77777777" w:rsidR="009B78B8" w:rsidRPr="003405ED" w:rsidRDefault="009B78B8" w:rsidP="009B78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405ED">
                              <w:rPr>
                                <w:rFonts w:cstheme="minorHAnsi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CONDICIONES DE CAMIÓN</w:t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46"/>
                              <w:gridCol w:w="2408"/>
                            </w:tblGrid>
                            <w:tr w:rsidR="009B78B8" w14:paraId="16FC4C1C" w14:textId="77777777" w:rsidTr="004A5264">
                              <w:tc>
                                <w:tcPr>
                                  <w:tcW w:w="2122" w:type="dxa"/>
                                  <w:shd w:val="clear" w:color="auto" w:fill="E8E8E8" w:themeFill="background2"/>
                                </w:tcPr>
                                <w:p w14:paraId="3D1047AA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D0322C"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Ítem  </w:t>
                                  </w:r>
                                </w:p>
                              </w:tc>
                              <w:tc>
                                <w:tcPr>
                                  <w:tcW w:w="2567" w:type="dxa"/>
                                  <w:shd w:val="clear" w:color="auto" w:fill="E8E8E8" w:themeFill="background2"/>
                                </w:tcPr>
                                <w:p w14:paraId="349A1AA0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D0322C"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 A / R</w:t>
                                  </w:r>
                                </w:p>
                              </w:tc>
                            </w:tr>
                            <w:tr w:rsidR="009B78B8" w14:paraId="2CCA420D" w14:textId="77777777" w:rsidTr="003405ED">
                              <w:tc>
                                <w:tcPr>
                                  <w:tcW w:w="2122" w:type="dxa"/>
                                </w:tcPr>
                                <w:p w14:paraId="68009BCC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D0322C"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Limpieza</w:t>
                                  </w:r>
                                </w:p>
                              </w:tc>
                              <w:tc>
                                <w:tcPr>
                                  <w:tcW w:w="2567" w:type="dxa"/>
                                </w:tcPr>
                                <w:p w14:paraId="7A65C1D7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9B78B8" w14:paraId="59D3EDD0" w14:textId="77777777" w:rsidTr="003405ED">
                              <w:tc>
                                <w:tcPr>
                                  <w:tcW w:w="2122" w:type="dxa"/>
                                </w:tcPr>
                                <w:p w14:paraId="6654CAC1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D0322C"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Equipo de frío</w:t>
                                  </w:r>
                                </w:p>
                              </w:tc>
                              <w:tc>
                                <w:tcPr>
                                  <w:tcW w:w="2567" w:type="dxa"/>
                                </w:tcPr>
                                <w:p w14:paraId="5DF34CBE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9B78B8" w14:paraId="37E82B14" w14:textId="77777777" w:rsidTr="003405ED">
                              <w:tc>
                                <w:tcPr>
                                  <w:tcW w:w="2122" w:type="dxa"/>
                                </w:tcPr>
                                <w:p w14:paraId="325727C5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D0322C"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Carrocería</w:t>
                                  </w:r>
                                </w:p>
                              </w:tc>
                              <w:tc>
                                <w:tcPr>
                                  <w:tcW w:w="2567" w:type="dxa"/>
                                </w:tcPr>
                                <w:p w14:paraId="549D76EC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9B78B8" w14:paraId="1D4769AB" w14:textId="77777777" w:rsidTr="003405ED">
                              <w:tc>
                                <w:tcPr>
                                  <w:tcW w:w="2122" w:type="dxa"/>
                                </w:tcPr>
                                <w:p w14:paraId="60C974F5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D0322C"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Paredes</w:t>
                                  </w:r>
                                </w:p>
                              </w:tc>
                              <w:tc>
                                <w:tcPr>
                                  <w:tcW w:w="2567" w:type="dxa"/>
                                </w:tcPr>
                                <w:p w14:paraId="2B98BAEA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9B78B8" w14:paraId="08A6FFEF" w14:textId="77777777" w:rsidTr="003405ED">
                              <w:tc>
                                <w:tcPr>
                                  <w:tcW w:w="2122" w:type="dxa"/>
                                </w:tcPr>
                                <w:p w14:paraId="57AD839C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D0322C"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Hora Control</w:t>
                                  </w:r>
                                </w:p>
                              </w:tc>
                              <w:tc>
                                <w:tcPr>
                                  <w:tcW w:w="2567" w:type="dxa"/>
                                </w:tcPr>
                                <w:p w14:paraId="369EE43E" w14:textId="77777777" w:rsidR="009B78B8" w:rsidRPr="00D0322C" w:rsidRDefault="009B78B8" w:rsidP="006F1EC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cstheme="minorHAnsi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B52C66" w14:textId="77777777" w:rsidR="009B78B8" w:rsidRPr="00CC209C" w:rsidRDefault="009B78B8" w:rsidP="009B78B8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CC209C">
                              <w:rPr>
                                <w:rFonts w:cstheme="minorHAnsi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L.C: Paredes sin desprendimiento, ni oxidación, superficies lisas; Carrocería en buen estado y sin presencia de oxidación; Puede tener Equipo de Frío en funcionamiento o no; Limpieza interna y externa del camión. Frecuencia: Cada camión que se recepcione con Materia Prima. A.C: Se informará formalmente al proveedor la causa del rechazo y se le instruirá acerca de la importancia de la buena condición del camión. </w:t>
                            </w:r>
                            <w:r w:rsidRPr="00CC209C">
                              <w:rPr>
                                <w:rFonts w:eastAsiaTheme="minorEastAsia" w:cstheme="minorHAnsi"/>
                                <w:kern w:val="0"/>
                                <w:sz w:val="16"/>
                                <w:szCs w:val="16"/>
                                <w:lang w:eastAsia="es-CL"/>
                                <w14:ligatures w14:val="none"/>
                              </w:rPr>
                              <w:t>El supervisor de control de calidad de proceso registrará en la bitácora de acciones correctivas y situaciones imprevistas, el problema ocurrido y las acciones ejecutadas, que deberá ser firmada por el jefe de PAC. Esto se realizará en la sala de recepción de materias primas.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58DEA5D6" w14:textId="77777777" w:rsidR="009B78B8" w:rsidRPr="009F1A22" w:rsidRDefault="009B78B8" w:rsidP="009B78B8">
      <w:pPr>
        <w:spacing w:after="0" w:line="240" w:lineRule="auto"/>
        <w:jc w:val="both"/>
        <w:rPr>
          <w:rFonts w:eastAsiaTheme="minorEastAsia" w:cs="Arial"/>
          <w:kern w:val="0"/>
          <w:sz w:val="18"/>
          <w:lang w:eastAsia="es-CL"/>
          <w14:ligatures w14:val="none"/>
        </w:rPr>
      </w:pPr>
      <w:bookmarkStart w:id="0" w:name="_Hlk148702894"/>
      <w:r w:rsidRPr="009F1A22">
        <w:rPr>
          <w:rFonts w:eastAsiaTheme="minorEastAsia" w:cs="Arial"/>
          <w:kern w:val="0"/>
          <w:sz w:val="18"/>
          <w:lang w:eastAsia="es-CL"/>
          <w14:ligatures w14:val="none"/>
        </w:rPr>
        <w:tab/>
      </w:r>
      <w:r w:rsidRPr="009F1A22">
        <w:rPr>
          <w:sz w:val="16"/>
          <w:szCs w:val="16"/>
        </w:rPr>
        <w:t>C: Cumple NC; No cumple; A: Ausencia; P: Presencia.</w:t>
      </w:r>
      <w:r w:rsidRPr="009F1A22">
        <w:rPr>
          <w:rFonts w:eastAsiaTheme="minorEastAsia" w:cstheme="minorHAnsi"/>
          <w:kern w:val="0"/>
          <w:sz w:val="16"/>
          <w:szCs w:val="16"/>
          <w:lang w:eastAsia="es-CL"/>
          <w14:ligatures w14:val="none"/>
        </w:rPr>
        <w:t xml:space="preserve"> A: Acepto; R: Rechazo; A.C: Acción Correctiva</w:t>
      </w:r>
      <w:r w:rsidRPr="009F1A22">
        <w:rPr>
          <w:rFonts w:eastAsiaTheme="minorEastAsia" w:cs="Arial"/>
          <w:kern w:val="0"/>
          <w:sz w:val="18"/>
          <w:lang w:eastAsia="es-CL"/>
          <w14:ligatures w14:val="none"/>
        </w:rPr>
        <w:tab/>
      </w:r>
      <w:bookmarkEnd w:id="0"/>
    </w:p>
    <w:tbl>
      <w:tblPr>
        <w:tblW w:w="9049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5"/>
        <w:gridCol w:w="843"/>
        <w:gridCol w:w="843"/>
        <w:gridCol w:w="843"/>
        <w:gridCol w:w="843"/>
        <w:gridCol w:w="843"/>
        <w:gridCol w:w="843"/>
        <w:gridCol w:w="843"/>
        <w:gridCol w:w="20"/>
        <w:gridCol w:w="823"/>
        <w:gridCol w:w="20"/>
      </w:tblGrid>
      <w:tr w:rsidR="009B78B8" w:rsidRPr="009F1A22" w14:paraId="4683A9D8" w14:textId="77777777" w:rsidTr="00EF63C0">
        <w:trPr>
          <w:trHeight w:val="289"/>
        </w:trPr>
        <w:tc>
          <w:tcPr>
            <w:tcW w:w="820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</w:tcPr>
          <w:p w14:paraId="708CF335" w14:textId="77777777" w:rsidR="009B78B8" w:rsidRPr="009F1A22" w:rsidRDefault="009B78B8" w:rsidP="00EF63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sz w:val="16"/>
                <w:szCs w:val="16"/>
              </w:rPr>
              <w:t>EVALUACIÓN SENSORIAL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A5B2ABE" w14:textId="77777777" w:rsidR="009B78B8" w:rsidRPr="009F1A22" w:rsidRDefault="009B78B8" w:rsidP="00EF63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9B78B8" w:rsidRPr="009F1A22" w14:paraId="6D4A7A59" w14:textId="77777777" w:rsidTr="00EF63C0">
        <w:trPr>
          <w:gridAfter w:val="1"/>
          <w:wAfter w:w="20" w:type="dxa"/>
          <w:trHeight w:val="289"/>
        </w:trPr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78FBF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b/>
                <w:bCs/>
                <w:sz w:val="18"/>
                <w:lang w:eastAsia="es-CL"/>
              </w:rPr>
              <w:t xml:space="preserve">Hora de Control: 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268C7" w14:textId="77777777" w:rsidR="009B78B8" w:rsidRPr="009F1A22" w:rsidRDefault="009B78B8" w:rsidP="00EF63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b/>
                <w:bCs/>
                <w:sz w:val="18"/>
                <w:lang w:eastAsia="es-CL"/>
              </w:rPr>
              <w:t>1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A84B1" w14:textId="77777777" w:rsidR="009B78B8" w:rsidRPr="009F1A22" w:rsidRDefault="009B78B8" w:rsidP="00EF63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b/>
                <w:bCs/>
                <w:sz w:val="18"/>
                <w:lang w:eastAsia="es-CL"/>
              </w:rPr>
              <w:t>2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5172" w14:textId="77777777" w:rsidR="009B78B8" w:rsidRPr="009F1A22" w:rsidRDefault="009B78B8" w:rsidP="00EF63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b/>
                <w:bCs/>
                <w:sz w:val="18"/>
                <w:lang w:eastAsia="es-CL"/>
              </w:rPr>
              <w:t>3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E3F68" w14:textId="77777777" w:rsidR="009B78B8" w:rsidRPr="009F1A22" w:rsidRDefault="009B78B8" w:rsidP="00EF63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b/>
                <w:bCs/>
                <w:sz w:val="18"/>
                <w:lang w:eastAsia="es-CL"/>
              </w:rPr>
              <w:t>4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34D14" w14:textId="77777777" w:rsidR="009B78B8" w:rsidRPr="009F1A22" w:rsidRDefault="009B78B8" w:rsidP="00EF63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b/>
                <w:bCs/>
                <w:sz w:val="18"/>
                <w:lang w:eastAsia="es-CL"/>
              </w:rPr>
              <w:t>5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0B901" w14:textId="77777777" w:rsidR="009B78B8" w:rsidRPr="009F1A22" w:rsidRDefault="009B78B8" w:rsidP="00EF63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b/>
                <w:bCs/>
                <w:sz w:val="18"/>
                <w:lang w:eastAsia="es-CL"/>
              </w:rPr>
              <w:t>A/R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632CD" w14:textId="77777777" w:rsidR="009B78B8" w:rsidRPr="009F1A22" w:rsidRDefault="009B78B8" w:rsidP="00EF63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b/>
                <w:bCs/>
                <w:sz w:val="18"/>
                <w:lang w:eastAsia="es-CL"/>
              </w:rPr>
              <w:t>AC</w:t>
            </w:r>
          </w:p>
        </w:tc>
        <w:tc>
          <w:tcPr>
            <w:tcW w:w="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67E1B4" w14:textId="77777777" w:rsidR="009B78B8" w:rsidRPr="009F1A22" w:rsidRDefault="009B78B8" w:rsidP="00EF63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>
              <w:rPr>
                <w:rFonts w:eastAsia="Times New Roman" w:cs="Times New Roman"/>
                <w:b/>
                <w:bCs/>
                <w:sz w:val="18"/>
                <w:lang w:eastAsia="es-CL"/>
              </w:rPr>
              <w:t>Levantamiento AC</w:t>
            </w:r>
          </w:p>
        </w:tc>
      </w:tr>
      <w:tr w:rsidR="009B78B8" w:rsidRPr="009F1A22" w14:paraId="4150B9D7" w14:textId="77777777" w:rsidTr="00EF63C0">
        <w:trPr>
          <w:gridAfter w:val="1"/>
          <w:wAfter w:w="20" w:type="dxa"/>
          <w:trHeight w:val="289"/>
        </w:trPr>
        <w:tc>
          <w:tcPr>
            <w:tcW w:w="2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49EDE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b/>
                <w:bCs/>
                <w:sz w:val="18"/>
                <w:lang w:eastAsia="es-CL"/>
              </w:rPr>
              <w:t>Parámetro / n</w:t>
            </w: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9247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694A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2F7E6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D1F5A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88FA6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B7F83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A4E0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</w:p>
        </w:tc>
        <w:tc>
          <w:tcPr>
            <w:tcW w:w="84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E884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lang w:eastAsia="es-CL"/>
              </w:rPr>
            </w:pPr>
          </w:p>
        </w:tc>
      </w:tr>
      <w:tr w:rsidR="009B78B8" w:rsidRPr="009F1A22" w14:paraId="194FF01B" w14:textId="77777777" w:rsidTr="00EF63C0">
        <w:trPr>
          <w:gridAfter w:val="1"/>
          <w:wAfter w:w="20" w:type="dxa"/>
          <w:trHeight w:val="228"/>
        </w:trPr>
        <w:tc>
          <w:tcPr>
            <w:tcW w:w="2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3530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Aspecto Externo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593E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5B17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6AB4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6411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B080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AED8D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805E6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B733EE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</w:tr>
      <w:tr w:rsidR="009B78B8" w:rsidRPr="009F1A22" w14:paraId="641ACF30" w14:textId="77777777" w:rsidTr="00EF63C0">
        <w:trPr>
          <w:gridAfter w:val="1"/>
          <w:wAfter w:w="20" w:type="dxa"/>
          <w:trHeight w:val="122"/>
        </w:trPr>
        <w:tc>
          <w:tcPr>
            <w:tcW w:w="2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E997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Olor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1F05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E281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209D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81841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3AB2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3AAA3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FF3E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4DA0B3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</w:tr>
      <w:tr w:rsidR="009B78B8" w:rsidRPr="009F1A22" w14:paraId="5F663CF8" w14:textId="77777777" w:rsidTr="00EF63C0">
        <w:trPr>
          <w:gridAfter w:val="1"/>
          <w:wAfter w:w="20" w:type="dxa"/>
          <w:trHeight w:val="181"/>
        </w:trPr>
        <w:tc>
          <w:tcPr>
            <w:tcW w:w="2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4E4F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Temperatur</w:t>
            </w:r>
            <w:r w:rsidRPr="00CE4076">
              <w:rPr>
                <w:rFonts w:eastAsia="Times New Roman" w:cs="Times New Roman"/>
                <w:sz w:val="18"/>
                <w:lang w:eastAsia="es-CL"/>
              </w:rPr>
              <w:t>a (°C)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1FCA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86238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F661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C0A1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EAEB6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16E3B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BFDA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82CFAF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</w:tr>
      <w:tr w:rsidR="009B78B8" w:rsidRPr="009F1A22" w14:paraId="37F32E47" w14:textId="77777777" w:rsidTr="00EF63C0">
        <w:trPr>
          <w:gridAfter w:val="1"/>
          <w:wAfter w:w="20" w:type="dxa"/>
          <w:trHeight w:val="149"/>
        </w:trPr>
        <w:tc>
          <w:tcPr>
            <w:tcW w:w="2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F279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Carne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F9E1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DF232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1509D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78F7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38515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38F0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645DF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13716C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</w:tr>
      <w:tr w:rsidR="009B78B8" w:rsidRPr="009F1A22" w14:paraId="335CAEB0" w14:textId="77777777" w:rsidTr="00EF63C0">
        <w:trPr>
          <w:gridAfter w:val="1"/>
          <w:wAfter w:w="20" w:type="dxa"/>
          <w:trHeight w:val="91"/>
        </w:trPr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431ECE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 xml:space="preserve">Tentáculos </w:t>
            </w: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1837A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B378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AB566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DC360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11FF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80821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9F12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4F6183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</w:tr>
      <w:tr w:rsidR="009B78B8" w:rsidRPr="009F1A22" w14:paraId="0884FAF1" w14:textId="77777777" w:rsidTr="00EF63C0">
        <w:trPr>
          <w:gridAfter w:val="1"/>
          <w:wAfter w:w="20" w:type="dxa"/>
          <w:trHeight w:val="156"/>
        </w:trPr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A67673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  <w:r w:rsidRPr="009F1A22">
              <w:rPr>
                <w:rFonts w:eastAsia="Times New Roman" w:cs="Times New Roman"/>
                <w:sz w:val="18"/>
                <w:lang w:eastAsia="es-CL"/>
              </w:rPr>
              <w:t xml:space="preserve">Contaminación Química </w:t>
            </w:r>
            <w:r>
              <w:rPr>
                <w:rFonts w:eastAsia="Times New Roman" w:cs="Times New Roman"/>
                <w:sz w:val="18"/>
                <w:lang w:eastAsia="es-CL"/>
              </w:rPr>
              <w:t>(</w:t>
            </w:r>
            <w:r w:rsidRPr="009F1A22">
              <w:rPr>
                <w:rFonts w:eastAsia="Times New Roman" w:cs="Times New Roman"/>
                <w:sz w:val="18"/>
                <w:lang w:eastAsia="es-CL"/>
              </w:rPr>
              <w:t>A/P)</w:t>
            </w: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CB74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C0B64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DC489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98102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D6E8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706D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E00A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  <w:tc>
          <w:tcPr>
            <w:tcW w:w="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879C53" w14:textId="77777777" w:rsidR="009B78B8" w:rsidRPr="009F1A22" w:rsidRDefault="009B78B8" w:rsidP="00EF63C0">
            <w:pPr>
              <w:spacing w:after="0" w:line="240" w:lineRule="auto"/>
              <w:rPr>
                <w:rFonts w:eastAsia="Times New Roman" w:cs="Times New Roman"/>
                <w:sz w:val="18"/>
                <w:lang w:eastAsia="es-CL"/>
              </w:rPr>
            </w:pPr>
          </w:p>
        </w:tc>
      </w:tr>
    </w:tbl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336"/>
        <w:gridCol w:w="851"/>
        <w:gridCol w:w="850"/>
        <w:gridCol w:w="915"/>
      </w:tblGrid>
      <w:tr w:rsidR="009B78B8" w:rsidRPr="009F1A22" w14:paraId="1C7F8417" w14:textId="77777777" w:rsidTr="00EF63C0">
        <w:trPr>
          <w:trHeight w:val="113"/>
        </w:trPr>
        <w:tc>
          <w:tcPr>
            <w:tcW w:w="3952" w:type="dxa"/>
            <w:gridSpan w:val="4"/>
          </w:tcPr>
          <w:p w14:paraId="709B9A68" w14:textId="77777777" w:rsidR="009B78B8" w:rsidRPr="009F1A22" w:rsidRDefault="009B78B8" w:rsidP="00EF63C0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Plan de muestreo según NCh of 78, Muestreo Simple</w:t>
            </w:r>
          </w:p>
        </w:tc>
      </w:tr>
      <w:tr w:rsidR="009B78B8" w:rsidRPr="009F1A22" w14:paraId="226D298A" w14:textId="77777777" w:rsidTr="00EF63C0">
        <w:trPr>
          <w:trHeight w:val="113"/>
        </w:trPr>
        <w:tc>
          <w:tcPr>
            <w:tcW w:w="1336" w:type="dxa"/>
          </w:tcPr>
          <w:p w14:paraId="62FB2704" w14:textId="77777777" w:rsidR="009B78B8" w:rsidRPr="009F1A22" w:rsidRDefault="009B78B8" w:rsidP="00EF63C0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N (unidades)</w:t>
            </w:r>
          </w:p>
        </w:tc>
        <w:tc>
          <w:tcPr>
            <w:tcW w:w="851" w:type="dxa"/>
          </w:tcPr>
          <w:p w14:paraId="5814BB4A" w14:textId="77777777" w:rsidR="009B78B8" w:rsidRPr="009F1A22" w:rsidRDefault="009B78B8" w:rsidP="00EF63C0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n</w:t>
            </w:r>
          </w:p>
        </w:tc>
        <w:tc>
          <w:tcPr>
            <w:tcW w:w="850" w:type="dxa"/>
          </w:tcPr>
          <w:p w14:paraId="2E61E2DF" w14:textId="77777777" w:rsidR="009B78B8" w:rsidRPr="009F1A22" w:rsidRDefault="009B78B8" w:rsidP="00EF63C0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A</w:t>
            </w:r>
          </w:p>
        </w:tc>
        <w:tc>
          <w:tcPr>
            <w:tcW w:w="915" w:type="dxa"/>
          </w:tcPr>
          <w:p w14:paraId="7C494872" w14:textId="77777777" w:rsidR="009B78B8" w:rsidRPr="009F1A22" w:rsidRDefault="009B78B8" w:rsidP="00EF63C0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R</w:t>
            </w:r>
          </w:p>
        </w:tc>
      </w:tr>
      <w:tr w:rsidR="009B78B8" w:rsidRPr="009F1A22" w14:paraId="30B4D4B9" w14:textId="77777777" w:rsidTr="00EF63C0">
        <w:trPr>
          <w:trHeight w:val="113"/>
        </w:trPr>
        <w:tc>
          <w:tcPr>
            <w:tcW w:w="1336" w:type="dxa"/>
          </w:tcPr>
          <w:p w14:paraId="50DF4ACE" w14:textId="77777777" w:rsidR="009B78B8" w:rsidRPr="009F1A22" w:rsidRDefault="009B78B8" w:rsidP="00EF63C0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501-35000</w:t>
            </w:r>
          </w:p>
        </w:tc>
        <w:tc>
          <w:tcPr>
            <w:tcW w:w="851" w:type="dxa"/>
          </w:tcPr>
          <w:p w14:paraId="2145991B" w14:textId="77777777" w:rsidR="009B78B8" w:rsidRPr="009F1A22" w:rsidRDefault="009B78B8" w:rsidP="00EF63C0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5</w:t>
            </w:r>
          </w:p>
        </w:tc>
        <w:tc>
          <w:tcPr>
            <w:tcW w:w="850" w:type="dxa"/>
          </w:tcPr>
          <w:p w14:paraId="060F533D" w14:textId="77777777" w:rsidR="009B78B8" w:rsidRPr="009F1A22" w:rsidRDefault="009B78B8" w:rsidP="00EF63C0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0</w:t>
            </w:r>
          </w:p>
        </w:tc>
        <w:tc>
          <w:tcPr>
            <w:tcW w:w="915" w:type="dxa"/>
          </w:tcPr>
          <w:p w14:paraId="14F90801" w14:textId="77777777" w:rsidR="009B78B8" w:rsidRPr="009F1A22" w:rsidRDefault="009B78B8" w:rsidP="00EF63C0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1</w:t>
            </w:r>
          </w:p>
        </w:tc>
      </w:tr>
    </w:tbl>
    <w:p w14:paraId="24518630" w14:textId="77777777" w:rsidR="009B78B8" w:rsidRDefault="009B78B8" w:rsidP="009B78B8">
      <w:pPr>
        <w:spacing w:after="0" w:line="240" w:lineRule="auto"/>
        <w:jc w:val="both"/>
        <w:rPr>
          <w:rFonts w:eastAsiaTheme="minorEastAsia" w:cstheme="minorHAnsi"/>
          <w:kern w:val="0"/>
          <w:sz w:val="16"/>
          <w:szCs w:val="16"/>
          <w:lang w:eastAsia="es-CL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8"/>
        <w:gridCol w:w="3104"/>
        <w:gridCol w:w="2946"/>
      </w:tblGrid>
      <w:tr w:rsidR="003810B9" w:rsidRPr="009F1A22" w14:paraId="33C80117" w14:textId="2E3DA609" w:rsidTr="003810B9">
        <w:trPr>
          <w:trHeight w:val="1741"/>
        </w:trPr>
        <w:tc>
          <w:tcPr>
            <w:tcW w:w="9188" w:type="dxa"/>
            <w:gridSpan w:val="3"/>
          </w:tcPr>
          <w:p w14:paraId="506325F0" w14:textId="77777777" w:rsidR="003810B9" w:rsidRPr="009F1A22" w:rsidRDefault="003810B9" w:rsidP="00EF63C0">
            <w:pPr>
              <w:rPr>
                <w:rFonts w:cs="Arial"/>
                <w:b/>
                <w:sz w:val="18"/>
              </w:rPr>
            </w:pPr>
            <w:r w:rsidRPr="009F1A22">
              <w:rPr>
                <w:rFonts w:cs="Arial"/>
                <w:b/>
                <w:sz w:val="18"/>
              </w:rPr>
              <w:t>Observaciones / Acciones correctivas / Verificación AC</w:t>
            </w:r>
          </w:p>
          <w:p w14:paraId="06B33C7C" w14:textId="77777777" w:rsidR="003810B9" w:rsidRPr="009F1A22" w:rsidRDefault="003810B9" w:rsidP="00EF63C0">
            <w:pPr>
              <w:rPr>
                <w:rFonts w:cs="Arial"/>
                <w:b/>
                <w:sz w:val="18"/>
              </w:rPr>
            </w:pPr>
          </w:p>
          <w:p w14:paraId="252421C9" w14:textId="77777777" w:rsidR="003810B9" w:rsidRPr="009F1A22" w:rsidRDefault="003810B9" w:rsidP="00EF63C0">
            <w:pPr>
              <w:rPr>
                <w:rFonts w:cs="Arial"/>
                <w:b/>
                <w:sz w:val="18"/>
              </w:rPr>
            </w:pPr>
          </w:p>
          <w:p w14:paraId="7630F375" w14:textId="77777777" w:rsidR="003810B9" w:rsidRPr="009F1A22" w:rsidRDefault="003810B9" w:rsidP="00EF63C0">
            <w:pPr>
              <w:rPr>
                <w:rFonts w:cs="Arial"/>
                <w:b/>
                <w:sz w:val="18"/>
              </w:rPr>
            </w:pPr>
          </w:p>
          <w:p w14:paraId="4EF8CEBB" w14:textId="77777777" w:rsidR="003810B9" w:rsidRPr="009F1A22" w:rsidRDefault="003810B9" w:rsidP="00EF63C0">
            <w:pPr>
              <w:rPr>
                <w:rFonts w:cs="Arial"/>
                <w:b/>
                <w:sz w:val="18"/>
              </w:rPr>
            </w:pPr>
          </w:p>
          <w:p w14:paraId="3A1FC642" w14:textId="77777777" w:rsidR="003810B9" w:rsidRPr="009F1A22" w:rsidRDefault="003810B9" w:rsidP="00EF63C0">
            <w:pPr>
              <w:rPr>
                <w:rFonts w:cs="Arial"/>
                <w:b/>
                <w:sz w:val="18"/>
              </w:rPr>
            </w:pPr>
          </w:p>
          <w:p w14:paraId="7005A226" w14:textId="77777777" w:rsidR="003810B9" w:rsidRPr="009F1A22" w:rsidRDefault="003810B9" w:rsidP="00EF63C0">
            <w:pPr>
              <w:rPr>
                <w:rFonts w:cs="Arial"/>
                <w:b/>
                <w:sz w:val="18"/>
              </w:rPr>
            </w:pPr>
          </w:p>
          <w:p w14:paraId="0E178336" w14:textId="77777777" w:rsidR="003810B9" w:rsidRPr="009F1A22" w:rsidRDefault="003810B9" w:rsidP="00EF63C0">
            <w:pPr>
              <w:rPr>
                <w:rFonts w:cs="Arial"/>
                <w:b/>
                <w:sz w:val="18"/>
              </w:rPr>
            </w:pPr>
          </w:p>
        </w:tc>
      </w:tr>
      <w:tr w:rsidR="003810B9" w:rsidRPr="009F1A22" w14:paraId="0A186199" w14:textId="0FED66D4" w:rsidTr="009A00D0">
        <w:trPr>
          <w:trHeight w:val="652"/>
        </w:trPr>
        <w:tc>
          <w:tcPr>
            <w:tcW w:w="3138" w:type="dxa"/>
          </w:tcPr>
          <w:p w14:paraId="1ADE8E99" w14:textId="77777777" w:rsidR="003810B9" w:rsidRPr="009F1A22" w:rsidRDefault="003810B9" w:rsidP="00EF63C0">
            <w:pPr>
              <w:jc w:val="center"/>
              <w:rPr>
                <w:rFonts w:eastAsiaTheme="minorEastAsia"/>
                <w:b/>
                <w:kern w:val="0"/>
                <w:sz w:val="18"/>
                <w:lang w:eastAsia="es-CL"/>
                <w14:ligatures w14:val="none"/>
              </w:rPr>
            </w:pPr>
          </w:p>
          <w:p w14:paraId="671142BF" w14:textId="77777777" w:rsidR="003810B9" w:rsidRPr="009F1A22" w:rsidRDefault="003810B9" w:rsidP="00EF63C0">
            <w:pPr>
              <w:rPr>
                <w:rFonts w:eastAsiaTheme="minorEastAsia"/>
                <w:b/>
                <w:kern w:val="0"/>
                <w:sz w:val="18"/>
                <w:lang w:eastAsia="es-CL"/>
                <w14:ligatures w14:val="none"/>
              </w:rPr>
            </w:pPr>
          </w:p>
        </w:tc>
        <w:tc>
          <w:tcPr>
            <w:tcW w:w="3104" w:type="dxa"/>
          </w:tcPr>
          <w:p w14:paraId="1C3A77F3" w14:textId="77777777" w:rsidR="003810B9" w:rsidRPr="009F1A22" w:rsidRDefault="003810B9" w:rsidP="00EF63C0">
            <w:pPr>
              <w:jc w:val="center"/>
              <w:rPr>
                <w:rFonts w:eastAsiaTheme="minorEastAsia"/>
                <w:b/>
                <w:kern w:val="0"/>
                <w:sz w:val="18"/>
                <w:lang w:eastAsia="es-CL"/>
                <w14:ligatures w14:val="none"/>
              </w:rPr>
            </w:pPr>
          </w:p>
        </w:tc>
        <w:tc>
          <w:tcPr>
            <w:tcW w:w="2946" w:type="dxa"/>
          </w:tcPr>
          <w:p w14:paraId="218E88E4" w14:textId="77777777" w:rsidR="003810B9" w:rsidRPr="009F1A22" w:rsidRDefault="003810B9" w:rsidP="00EF63C0">
            <w:pPr>
              <w:jc w:val="center"/>
              <w:rPr>
                <w:rFonts w:eastAsiaTheme="minorEastAsia"/>
                <w:b/>
                <w:kern w:val="0"/>
                <w:sz w:val="18"/>
                <w:lang w:eastAsia="es-CL"/>
                <w14:ligatures w14:val="none"/>
              </w:rPr>
            </w:pPr>
          </w:p>
        </w:tc>
      </w:tr>
      <w:tr w:rsidR="003810B9" w:rsidRPr="009F1A22" w14:paraId="463DB74C" w14:textId="026C52A1" w:rsidTr="009A00D0">
        <w:trPr>
          <w:trHeight w:val="215"/>
        </w:trPr>
        <w:tc>
          <w:tcPr>
            <w:tcW w:w="3138" w:type="dxa"/>
            <w:shd w:val="clear" w:color="auto" w:fill="E8E8E8" w:themeFill="background2"/>
          </w:tcPr>
          <w:p w14:paraId="6464E686" w14:textId="460B5D88" w:rsidR="003810B9" w:rsidRPr="002F5798" w:rsidRDefault="002F5798" w:rsidP="002F5798">
            <w:pPr>
              <w:jc w:val="center"/>
              <w:rPr>
                <w:rFonts w:eastAsiaTheme="minorEastAsia"/>
                <w:b/>
                <w:kern w:val="0"/>
                <w:sz w:val="20"/>
                <w:szCs w:val="24"/>
                <w:lang w:eastAsia="es-CL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0"/>
                <w:szCs w:val="24"/>
                <w:lang w:eastAsia="es-CL"/>
                <w14:ligatures w14:val="none"/>
              </w:rPr>
              <w:t>Inspector de calidad</w:t>
            </w:r>
          </w:p>
        </w:tc>
        <w:tc>
          <w:tcPr>
            <w:tcW w:w="3104" w:type="dxa"/>
            <w:shd w:val="clear" w:color="auto" w:fill="E8E8E8" w:themeFill="background2"/>
          </w:tcPr>
          <w:p w14:paraId="0DEC8883" w14:textId="16239225" w:rsidR="003810B9" w:rsidRPr="002F5798" w:rsidRDefault="005D7D03" w:rsidP="00EF63C0">
            <w:pPr>
              <w:jc w:val="center"/>
              <w:rPr>
                <w:rFonts w:eastAsiaTheme="minorEastAsia"/>
                <w:b/>
                <w:kern w:val="0"/>
                <w:sz w:val="20"/>
                <w:szCs w:val="24"/>
                <w:lang w:eastAsia="es-CL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0"/>
                <w:szCs w:val="24"/>
                <w:lang w:eastAsia="es-CL"/>
                <w14:ligatures w14:val="none"/>
              </w:rPr>
              <w:t>Jefatura PAC/fecha</w:t>
            </w:r>
          </w:p>
        </w:tc>
        <w:tc>
          <w:tcPr>
            <w:tcW w:w="2946" w:type="dxa"/>
            <w:shd w:val="clear" w:color="auto" w:fill="E8E8E8" w:themeFill="background2"/>
          </w:tcPr>
          <w:p w14:paraId="10AA9952" w14:textId="6DBAED41" w:rsidR="003810B9" w:rsidRPr="002F5798" w:rsidRDefault="009A00D0" w:rsidP="00EF63C0">
            <w:pPr>
              <w:jc w:val="center"/>
              <w:rPr>
                <w:rFonts w:eastAsiaTheme="minorEastAsia"/>
                <w:b/>
                <w:kern w:val="0"/>
                <w:sz w:val="20"/>
                <w:szCs w:val="24"/>
                <w:lang w:eastAsia="es-CL"/>
                <w14:ligatures w14:val="none"/>
              </w:rPr>
            </w:pPr>
            <w:r w:rsidRPr="002F5798">
              <w:rPr>
                <w:rFonts w:eastAsiaTheme="minorEastAsia"/>
                <w:b/>
                <w:kern w:val="0"/>
                <w:sz w:val="20"/>
                <w:szCs w:val="24"/>
                <w:lang w:eastAsia="es-CL"/>
                <w14:ligatures w14:val="none"/>
              </w:rPr>
              <w:t>Jefe de Producción</w:t>
            </w:r>
          </w:p>
        </w:tc>
      </w:tr>
    </w:tbl>
    <w:p w14:paraId="4949D77C" w14:textId="77777777" w:rsidR="00B37FF7" w:rsidRDefault="00B37FF7" w:rsidP="00B37FF7">
      <w:pPr>
        <w:rPr>
          <w:lang w:val="es-ES"/>
        </w:rPr>
      </w:pPr>
    </w:p>
    <w:p w14:paraId="39BF561A" w14:textId="77777777" w:rsidR="00EE5E40" w:rsidRDefault="00EE5E40" w:rsidP="00B37FF7">
      <w:pPr>
        <w:rPr>
          <w:lang w:val="es-ES"/>
        </w:rPr>
      </w:pPr>
    </w:p>
    <w:p w14:paraId="31A6FB07" w14:textId="77777777" w:rsidR="00EE5E40" w:rsidRDefault="00EE5E40" w:rsidP="00B37FF7">
      <w:pPr>
        <w:rPr>
          <w:lang w:val="es-ES"/>
        </w:rPr>
      </w:pPr>
    </w:p>
    <w:p w14:paraId="071FBE2F" w14:textId="77777777" w:rsidR="0098056C" w:rsidRPr="009F1A22" w:rsidRDefault="0098056C" w:rsidP="00B37FF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2914"/>
        <w:gridCol w:w="1630"/>
        <w:gridCol w:w="1822"/>
        <w:gridCol w:w="2572"/>
      </w:tblGrid>
      <w:tr w:rsidR="00B37FF7" w:rsidRPr="00C77509" w14:paraId="4C530F66" w14:textId="77777777" w:rsidTr="001A1E2A">
        <w:tc>
          <w:tcPr>
            <w:tcW w:w="980" w:type="dxa"/>
            <w:shd w:val="clear" w:color="auto" w:fill="E8E8E8" w:themeFill="background2"/>
          </w:tcPr>
          <w:p w14:paraId="30DC9F51" w14:textId="77777777" w:rsidR="00B37FF7" w:rsidRPr="00C77509" w:rsidRDefault="00B37FF7" w:rsidP="00294179">
            <w:pPr>
              <w:rPr>
                <w:sz w:val="16"/>
                <w:szCs w:val="16"/>
              </w:rPr>
            </w:pPr>
            <w:r w:rsidRPr="00C77509">
              <w:rPr>
                <w:sz w:val="16"/>
                <w:szCs w:val="16"/>
              </w:rPr>
              <w:t>CLASIF.</w:t>
            </w:r>
          </w:p>
        </w:tc>
        <w:tc>
          <w:tcPr>
            <w:tcW w:w="2914" w:type="dxa"/>
            <w:shd w:val="clear" w:color="auto" w:fill="E8E8E8" w:themeFill="background2"/>
          </w:tcPr>
          <w:p w14:paraId="1AD8B627" w14:textId="77777777" w:rsidR="00B37FF7" w:rsidRPr="00C77509" w:rsidRDefault="00B37FF7" w:rsidP="00294179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77509">
              <w:rPr>
                <w:rFonts w:cs="Arial"/>
                <w:b/>
                <w:bCs/>
                <w:sz w:val="16"/>
                <w:szCs w:val="16"/>
              </w:rPr>
              <w:t>ASPECTO EXTERNO</w:t>
            </w:r>
          </w:p>
        </w:tc>
        <w:tc>
          <w:tcPr>
            <w:tcW w:w="1630" w:type="dxa"/>
            <w:shd w:val="clear" w:color="auto" w:fill="E8E8E8" w:themeFill="background2"/>
          </w:tcPr>
          <w:p w14:paraId="06D0B3D6" w14:textId="77777777" w:rsidR="00B37FF7" w:rsidRPr="00C77509" w:rsidRDefault="00B37FF7" w:rsidP="00294179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77509">
              <w:rPr>
                <w:rFonts w:cs="Arial"/>
                <w:b/>
                <w:bCs/>
                <w:sz w:val="16"/>
                <w:szCs w:val="16"/>
              </w:rPr>
              <w:t>OLOR</w:t>
            </w:r>
          </w:p>
        </w:tc>
        <w:tc>
          <w:tcPr>
            <w:tcW w:w="1822" w:type="dxa"/>
            <w:shd w:val="clear" w:color="auto" w:fill="E8E8E8" w:themeFill="background2"/>
          </w:tcPr>
          <w:p w14:paraId="0F8FDF07" w14:textId="77777777" w:rsidR="00B37FF7" w:rsidRPr="00C77509" w:rsidRDefault="00B37FF7" w:rsidP="00294179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77509">
              <w:rPr>
                <w:rFonts w:cs="Arial"/>
                <w:b/>
                <w:bCs/>
                <w:sz w:val="16"/>
                <w:szCs w:val="16"/>
              </w:rPr>
              <w:t>CARNE</w:t>
            </w:r>
          </w:p>
        </w:tc>
        <w:tc>
          <w:tcPr>
            <w:tcW w:w="2572" w:type="dxa"/>
            <w:shd w:val="clear" w:color="auto" w:fill="E8E8E8" w:themeFill="background2"/>
          </w:tcPr>
          <w:p w14:paraId="1D6BD18F" w14:textId="77777777" w:rsidR="00B37FF7" w:rsidRPr="00C77509" w:rsidRDefault="00B37FF7" w:rsidP="00294179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77509">
              <w:rPr>
                <w:rFonts w:cs="Arial"/>
                <w:b/>
                <w:bCs/>
                <w:sz w:val="16"/>
                <w:szCs w:val="16"/>
              </w:rPr>
              <w:t>TENTÁCULOS (SÓLO CEFALÓPODOS)</w:t>
            </w:r>
          </w:p>
        </w:tc>
      </w:tr>
      <w:tr w:rsidR="00B37FF7" w:rsidRPr="00C77509" w14:paraId="3656C2F9" w14:textId="77777777" w:rsidTr="001A1E2A">
        <w:tc>
          <w:tcPr>
            <w:tcW w:w="980" w:type="dxa"/>
          </w:tcPr>
          <w:p w14:paraId="29829B97" w14:textId="77777777" w:rsidR="00B37FF7" w:rsidRPr="00D74A49" w:rsidRDefault="00B37FF7" w:rsidP="00294179">
            <w:pPr>
              <w:rPr>
                <w:sz w:val="14"/>
                <w:szCs w:val="14"/>
              </w:rPr>
            </w:pPr>
            <w:r w:rsidRPr="00D74A49">
              <w:rPr>
                <w:sz w:val="14"/>
                <w:szCs w:val="14"/>
              </w:rPr>
              <w:t>1 BUENO</w:t>
            </w:r>
          </w:p>
        </w:tc>
        <w:tc>
          <w:tcPr>
            <w:tcW w:w="2914" w:type="dxa"/>
          </w:tcPr>
          <w:p w14:paraId="1297BA0A" w14:textId="342E974D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Pigmentación muy acusada, con cromat</w:t>
            </w:r>
            <w:r w:rsidR="00572A51" w:rsidRPr="00D74A49">
              <w:rPr>
                <w:rFonts w:cs="Arial"/>
                <w:sz w:val="14"/>
                <w:szCs w:val="14"/>
              </w:rPr>
              <w:t>ó</w:t>
            </w:r>
            <w:r w:rsidRPr="00D74A49">
              <w:rPr>
                <w:rFonts w:cs="Arial"/>
                <w:sz w:val="14"/>
                <w:szCs w:val="14"/>
              </w:rPr>
              <w:t>foros intactos, piel lisa, suave e intacta. Color típico de la especie.</w:t>
            </w:r>
          </w:p>
        </w:tc>
        <w:tc>
          <w:tcPr>
            <w:tcW w:w="1630" w:type="dxa"/>
          </w:tcPr>
          <w:p w14:paraId="61C8BE5D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Agradable o nulo.</w:t>
            </w:r>
          </w:p>
        </w:tc>
        <w:tc>
          <w:tcPr>
            <w:tcW w:w="1822" w:type="dxa"/>
          </w:tcPr>
          <w:p w14:paraId="6D3BE07B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Blanca, firme nacarada.</w:t>
            </w:r>
          </w:p>
        </w:tc>
        <w:tc>
          <w:tcPr>
            <w:tcW w:w="2572" w:type="dxa"/>
          </w:tcPr>
          <w:p w14:paraId="2D1FC1B3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Firmemente adherido al manto.</w:t>
            </w:r>
          </w:p>
        </w:tc>
      </w:tr>
      <w:tr w:rsidR="00B37FF7" w:rsidRPr="00C77509" w14:paraId="1AB8254F" w14:textId="77777777" w:rsidTr="001A1E2A">
        <w:tc>
          <w:tcPr>
            <w:tcW w:w="980" w:type="dxa"/>
          </w:tcPr>
          <w:p w14:paraId="3982A738" w14:textId="77777777" w:rsidR="00B37FF7" w:rsidRPr="00D74A49" w:rsidRDefault="00B37FF7" w:rsidP="00294179">
            <w:pPr>
              <w:rPr>
                <w:sz w:val="14"/>
                <w:szCs w:val="14"/>
              </w:rPr>
            </w:pPr>
            <w:r w:rsidRPr="00D74A49">
              <w:rPr>
                <w:sz w:val="14"/>
                <w:szCs w:val="14"/>
              </w:rPr>
              <w:t>2</w:t>
            </w:r>
          </w:p>
          <w:p w14:paraId="6455E43C" w14:textId="77777777" w:rsidR="00B37FF7" w:rsidRPr="00D74A49" w:rsidRDefault="00B37FF7" w:rsidP="00294179">
            <w:pPr>
              <w:rPr>
                <w:sz w:val="14"/>
                <w:szCs w:val="14"/>
              </w:rPr>
            </w:pPr>
            <w:r w:rsidRPr="00D74A49">
              <w:rPr>
                <w:sz w:val="14"/>
                <w:szCs w:val="14"/>
              </w:rPr>
              <w:t>REGULAR</w:t>
            </w:r>
          </w:p>
        </w:tc>
        <w:tc>
          <w:tcPr>
            <w:tcW w:w="2914" w:type="dxa"/>
          </w:tcPr>
          <w:p w14:paraId="4E21CA48" w14:textId="0C9F2A36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Pigmentación acusada, distinguiéndose bien los cromat</w:t>
            </w:r>
            <w:r w:rsidR="00B32A04" w:rsidRPr="00D74A49">
              <w:rPr>
                <w:rFonts w:cs="Arial"/>
                <w:sz w:val="14"/>
                <w:szCs w:val="14"/>
              </w:rPr>
              <w:t>ó</w:t>
            </w:r>
            <w:r w:rsidRPr="00D74A49">
              <w:rPr>
                <w:rFonts w:cs="Arial"/>
                <w:sz w:val="14"/>
                <w:szCs w:val="14"/>
              </w:rPr>
              <w:t>foros. Piel lisa, suave y con soluciones de continuidad poco importantes. Color típico de la especie, con tendencia al oscurecimiento.</w:t>
            </w:r>
          </w:p>
        </w:tc>
        <w:tc>
          <w:tcPr>
            <w:tcW w:w="1630" w:type="dxa"/>
          </w:tcPr>
          <w:p w14:paraId="015A08FF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Agradable no desagradable.</w:t>
            </w:r>
          </w:p>
        </w:tc>
        <w:tc>
          <w:tcPr>
            <w:tcW w:w="1822" w:type="dxa"/>
          </w:tcPr>
          <w:p w14:paraId="7617D422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Firme de color blanco apagado.</w:t>
            </w:r>
          </w:p>
        </w:tc>
        <w:tc>
          <w:tcPr>
            <w:tcW w:w="2572" w:type="dxa"/>
          </w:tcPr>
          <w:p w14:paraId="0B3210B8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Bien adherido al manto.</w:t>
            </w:r>
          </w:p>
        </w:tc>
      </w:tr>
      <w:tr w:rsidR="00B37FF7" w:rsidRPr="00C77509" w14:paraId="4B07D5D6" w14:textId="77777777" w:rsidTr="001A1E2A">
        <w:tc>
          <w:tcPr>
            <w:tcW w:w="980" w:type="dxa"/>
          </w:tcPr>
          <w:p w14:paraId="257BFF99" w14:textId="77777777" w:rsidR="00B37FF7" w:rsidRPr="00D74A49" w:rsidRDefault="00B37FF7" w:rsidP="00294179">
            <w:pPr>
              <w:rPr>
                <w:sz w:val="14"/>
                <w:szCs w:val="14"/>
              </w:rPr>
            </w:pPr>
            <w:r w:rsidRPr="00D74A49">
              <w:rPr>
                <w:sz w:val="14"/>
                <w:szCs w:val="14"/>
              </w:rPr>
              <w:t>3</w:t>
            </w:r>
          </w:p>
          <w:p w14:paraId="21095764" w14:textId="77777777" w:rsidR="00B37FF7" w:rsidRPr="00D74A49" w:rsidRDefault="00B37FF7" w:rsidP="00294179">
            <w:pPr>
              <w:rPr>
                <w:sz w:val="14"/>
                <w:szCs w:val="14"/>
              </w:rPr>
            </w:pPr>
            <w:r w:rsidRPr="00D74A49">
              <w:rPr>
                <w:sz w:val="14"/>
                <w:szCs w:val="14"/>
              </w:rPr>
              <w:t>MALO</w:t>
            </w:r>
          </w:p>
        </w:tc>
        <w:tc>
          <w:tcPr>
            <w:tcW w:w="2914" w:type="dxa"/>
          </w:tcPr>
          <w:p w14:paraId="7E6A63C0" w14:textId="5A8F6A70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Pigmentación natural, prácticamente desaparecida. Piel altamente deteriorada, faltando en su mayor parte</w:t>
            </w:r>
            <w:r w:rsidR="00386018" w:rsidRPr="00D74A49">
              <w:rPr>
                <w:rFonts w:cs="Arial"/>
                <w:sz w:val="14"/>
                <w:szCs w:val="14"/>
              </w:rPr>
              <w:t xml:space="preserve"> c</w:t>
            </w:r>
            <w:r w:rsidRPr="00D74A49">
              <w:rPr>
                <w:rFonts w:cs="Arial"/>
                <w:sz w:val="14"/>
                <w:szCs w:val="14"/>
              </w:rPr>
              <w:t>olor violeta.</w:t>
            </w:r>
          </w:p>
        </w:tc>
        <w:tc>
          <w:tcPr>
            <w:tcW w:w="1630" w:type="dxa"/>
          </w:tcPr>
          <w:p w14:paraId="5281C771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Fuerte y abiertamente desagradable.</w:t>
            </w:r>
          </w:p>
          <w:p w14:paraId="57CD1C48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</w:p>
        </w:tc>
        <w:tc>
          <w:tcPr>
            <w:tcW w:w="1822" w:type="dxa"/>
          </w:tcPr>
          <w:p w14:paraId="72C2D503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De escasa consistencia de color amarillos violáceo o púrpura.</w:t>
            </w:r>
          </w:p>
        </w:tc>
        <w:tc>
          <w:tcPr>
            <w:tcW w:w="2572" w:type="dxa"/>
          </w:tcPr>
          <w:p w14:paraId="3772D2A5" w14:textId="77777777" w:rsidR="00B37FF7" w:rsidRPr="00D74A49" w:rsidRDefault="00B37FF7" w:rsidP="00294179">
            <w:pPr>
              <w:jc w:val="both"/>
              <w:rPr>
                <w:rFonts w:cs="Arial"/>
                <w:sz w:val="14"/>
                <w:szCs w:val="14"/>
              </w:rPr>
            </w:pPr>
            <w:r w:rsidRPr="00D74A49">
              <w:rPr>
                <w:rFonts w:cs="Arial"/>
                <w:sz w:val="14"/>
                <w:szCs w:val="14"/>
              </w:rPr>
              <w:t>Pérdida de una buena conexión al manto.</w:t>
            </w:r>
          </w:p>
        </w:tc>
      </w:tr>
      <w:tr w:rsidR="00193559" w:rsidRPr="00C77509" w14:paraId="3788FED1" w14:textId="77777777" w:rsidTr="005746B2">
        <w:tc>
          <w:tcPr>
            <w:tcW w:w="9918" w:type="dxa"/>
            <w:gridSpan w:val="5"/>
            <w:shd w:val="clear" w:color="auto" w:fill="E8E8E8" w:themeFill="background2"/>
          </w:tcPr>
          <w:p w14:paraId="04AE8DF7" w14:textId="79FBE5F0" w:rsidR="00193559" w:rsidRPr="00C77509" w:rsidRDefault="00193559" w:rsidP="00193559">
            <w:pPr>
              <w:rPr>
                <w:sz w:val="16"/>
                <w:szCs w:val="16"/>
                <w:lang w:val="es-ES"/>
              </w:rPr>
            </w:pPr>
            <w:r w:rsidRPr="00C77509">
              <w:rPr>
                <w:sz w:val="16"/>
                <w:szCs w:val="16"/>
                <w:lang w:val="es-ES"/>
              </w:rPr>
              <w:t>Clasificación :   Bueno 1   /   Regular 2    /     Malo  3     /</w:t>
            </w:r>
          </w:p>
        </w:tc>
      </w:tr>
      <w:tr w:rsidR="007C1B1F" w:rsidRPr="00C77509" w14:paraId="1C1D2496" w14:textId="77777777" w:rsidTr="005746B2">
        <w:tc>
          <w:tcPr>
            <w:tcW w:w="9918" w:type="dxa"/>
            <w:gridSpan w:val="5"/>
            <w:shd w:val="clear" w:color="auto" w:fill="E8E8E8" w:themeFill="background2"/>
          </w:tcPr>
          <w:p w14:paraId="752B605F" w14:textId="77777777" w:rsidR="007C1B1F" w:rsidRPr="00C77509" w:rsidRDefault="007C1B1F" w:rsidP="00193559">
            <w:pPr>
              <w:rPr>
                <w:sz w:val="16"/>
                <w:szCs w:val="16"/>
                <w:lang w:val="es-ES"/>
              </w:rPr>
            </w:pPr>
          </w:p>
        </w:tc>
      </w:tr>
    </w:tbl>
    <w:p w14:paraId="0BB6D499" w14:textId="55A3F804" w:rsidR="00B37FF7" w:rsidRPr="00C77509" w:rsidRDefault="00DA5270" w:rsidP="00B37FF7">
      <w:pPr>
        <w:rPr>
          <w:sz w:val="16"/>
          <w:szCs w:val="16"/>
          <w:lang w:val="es-ES"/>
        </w:rPr>
      </w:pPr>
      <w:r w:rsidRPr="00C77509">
        <w:rPr>
          <w:b/>
          <w:bCs/>
          <w:i/>
          <w:iCs/>
          <w:sz w:val="16"/>
          <w:szCs w:val="16"/>
          <w:lang w:val="es-ES"/>
        </w:rPr>
        <w:t>Manual de inocuidad</w:t>
      </w:r>
      <w:r w:rsidR="00330AEF" w:rsidRPr="00C77509">
        <w:rPr>
          <w:sz w:val="16"/>
          <w:szCs w:val="16"/>
          <w:lang w:val="es-ES"/>
        </w:rPr>
        <w:t>: Tabla Cefalólpodos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2"/>
        <w:gridCol w:w="3011"/>
        <w:gridCol w:w="1559"/>
        <w:gridCol w:w="1418"/>
        <w:gridCol w:w="1417"/>
        <w:gridCol w:w="948"/>
      </w:tblGrid>
      <w:tr w:rsidR="004511A8" w:rsidRPr="00C77509" w14:paraId="6E2D251A" w14:textId="77777777" w:rsidTr="00F14346">
        <w:trPr>
          <w:trHeight w:val="371"/>
        </w:trPr>
        <w:tc>
          <w:tcPr>
            <w:tcW w:w="1662" w:type="dxa"/>
            <w:shd w:val="clear" w:color="auto" w:fill="E8E8E8" w:themeFill="background2"/>
          </w:tcPr>
          <w:p w14:paraId="42947361" w14:textId="77777777" w:rsidR="004511A8" w:rsidRPr="00D74A49" w:rsidRDefault="004511A8" w:rsidP="00B37FF7">
            <w:pPr>
              <w:rPr>
                <w:sz w:val="14"/>
                <w:szCs w:val="14"/>
                <w:lang w:val="es-ES"/>
              </w:rPr>
            </w:pPr>
          </w:p>
        </w:tc>
        <w:tc>
          <w:tcPr>
            <w:tcW w:w="3011" w:type="dxa"/>
            <w:shd w:val="clear" w:color="auto" w:fill="E8E8E8" w:themeFill="background2"/>
          </w:tcPr>
          <w:p w14:paraId="541B2DAC" w14:textId="2DAFA7C6" w:rsidR="004511A8" w:rsidRPr="00D74A49" w:rsidRDefault="00C91253" w:rsidP="00B37FF7">
            <w:pPr>
              <w:rPr>
                <w:b/>
                <w:bCs/>
                <w:sz w:val="14"/>
                <w:szCs w:val="14"/>
                <w:lang w:val="es-ES"/>
              </w:rPr>
            </w:pPr>
            <w:r w:rsidRPr="00D74A49">
              <w:rPr>
                <w:b/>
                <w:bCs/>
                <w:sz w:val="14"/>
                <w:szCs w:val="14"/>
                <w:lang w:val="es-ES"/>
              </w:rPr>
              <w:t>Aspecto externo</w:t>
            </w:r>
          </w:p>
        </w:tc>
        <w:tc>
          <w:tcPr>
            <w:tcW w:w="1559" w:type="dxa"/>
            <w:shd w:val="clear" w:color="auto" w:fill="E8E8E8" w:themeFill="background2"/>
          </w:tcPr>
          <w:p w14:paraId="31B40CBB" w14:textId="79D790FE" w:rsidR="004511A8" w:rsidRPr="00D74A49" w:rsidRDefault="00C91253" w:rsidP="00B37FF7">
            <w:pPr>
              <w:rPr>
                <w:b/>
                <w:bCs/>
                <w:sz w:val="14"/>
                <w:szCs w:val="14"/>
                <w:lang w:val="es-ES"/>
              </w:rPr>
            </w:pPr>
            <w:r w:rsidRPr="00D74A49">
              <w:rPr>
                <w:b/>
                <w:bCs/>
                <w:sz w:val="14"/>
                <w:szCs w:val="14"/>
                <w:lang w:val="es-ES"/>
              </w:rPr>
              <w:t>Olor</w:t>
            </w:r>
          </w:p>
        </w:tc>
        <w:tc>
          <w:tcPr>
            <w:tcW w:w="1418" w:type="dxa"/>
            <w:shd w:val="clear" w:color="auto" w:fill="E8E8E8" w:themeFill="background2"/>
          </w:tcPr>
          <w:p w14:paraId="63593554" w14:textId="021CFE1F" w:rsidR="004511A8" w:rsidRPr="00D74A49" w:rsidRDefault="00C91253" w:rsidP="00B37FF7">
            <w:pPr>
              <w:rPr>
                <w:b/>
                <w:bCs/>
                <w:sz w:val="14"/>
                <w:szCs w:val="14"/>
                <w:lang w:val="es-ES"/>
              </w:rPr>
            </w:pPr>
            <w:r w:rsidRPr="00D74A49">
              <w:rPr>
                <w:b/>
                <w:bCs/>
                <w:sz w:val="14"/>
                <w:szCs w:val="14"/>
                <w:lang w:val="es-ES"/>
              </w:rPr>
              <w:t>Carne</w:t>
            </w:r>
          </w:p>
        </w:tc>
        <w:tc>
          <w:tcPr>
            <w:tcW w:w="1417" w:type="dxa"/>
            <w:shd w:val="clear" w:color="auto" w:fill="E8E8E8" w:themeFill="background2"/>
          </w:tcPr>
          <w:p w14:paraId="705FB7B9" w14:textId="1C000D64" w:rsidR="004511A8" w:rsidRPr="00D74A49" w:rsidRDefault="00C91253" w:rsidP="00B37FF7">
            <w:pPr>
              <w:rPr>
                <w:b/>
                <w:bCs/>
                <w:sz w:val="14"/>
                <w:szCs w:val="14"/>
                <w:lang w:val="es-ES"/>
              </w:rPr>
            </w:pPr>
            <w:r w:rsidRPr="00D74A49">
              <w:rPr>
                <w:b/>
                <w:bCs/>
                <w:sz w:val="14"/>
                <w:szCs w:val="14"/>
                <w:lang w:val="es-ES"/>
              </w:rPr>
              <w:t>Tentáculos</w:t>
            </w:r>
          </w:p>
        </w:tc>
        <w:tc>
          <w:tcPr>
            <w:tcW w:w="948" w:type="dxa"/>
            <w:shd w:val="clear" w:color="auto" w:fill="E8E8E8" w:themeFill="background2"/>
          </w:tcPr>
          <w:p w14:paraId="231816BD" w14:textId="59D8027D" w:rsidR="004511A8" w:rsidRPr="00D74A49" w:rsidRDefault="00FF4C48" w:rsidP="00B37FF7">
            <w:pPr>
              <w:rPr>
                <w:b/>
                <w:bCs/>
                <w:sz w:val="14"/>
                <w:szCs w:val="14"/>
                <w:lang w:val="es-ES"/>
              </w:rPr>
            </w:pPr>
            <w:r w:rsidRPr="00D74A49">
              <w:rPr>
                <w:b/>
                <w:bCs/>
                <w:sz w:val="14"/>
                <w:szCs w:val="14"/>
                <w:lang w:val="es-ES"/>
              </w:rPr>
              <w:t>A / R</w:t>
            </w:r>
          </w:p>
        </w:tc>
      </w:tr>
      <w:tr w:rsidR="004511A8" w:rsidRPr="00C77509" w14:paraId="08260D42" w14:textId="77777777" w:rsidTr="00127339">
        <w:trPr>
          <w:trHeight w:val="352"/>
        </w:trPr>
        <w:tc>
          <w:tcPr>
            <w:tcW w:w="1662" w:type="dxa"/>
          </w:tcPr>
          <w:p w14:paraId="54F54B7B" w14:textId="58200A01" w:rsidR="004511A8" w:rsidRPr="00D74A49" w:rsidRDefault="00D1061F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Clase extra</w:t>
            </w:r>
          </w:p>
        </w:tc>
        <w:tc>
          <w:tcPr>
            <w:tcW w:w="3011" w:type="dxa"/>
          </w:tcPr>
          <w:p w14:paraId="615DA365" w14:textId="708FAA4C" w:rsidR="004511A8" w:rsidRPr="00D74A49" w:rsidRDefault="00D1061F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Pigmentación muy acusada con cromatóforos intactos</w:t>
            </w:r>
            <w:r w:rsidR="00DC3AA8" w:rsidRPr="00D74A49">
              <w:rPr>
                <w:sz w:val="14"/>
                <w:szCs w:val="14"/>
                <w:lang w:val="es-ES"/>
              </w:rPr>
              <w:t>, piel lisa, suave e intacta. Color típico de la especie</w:t>
            </w:r>
          </w:p>
        </w:tc>
        <w:tc>
          <w:tcPr>
            <w:tcW w:w="1559" w:type="dxa"/>
          </w:tcPr>
          <w:p w14:paraId="6052413E" w14:textId="0E271B35" w:rsidR="004511A8" w:rsidRPr="00D74A49" w:rsidRDefault="00DC3AA8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Agradable o nulo</w:t>
            </w:r>
          </w:p>
        </w:tc>
        <w:tc>
          <w:tcPr>
            <w:tcW w:w="1418" w:type="dxa"/>
          </w:tcPr>
          <w:p w14:paraId="4E9DC269" w14:textId="3CCF8397" w:rsidR="004511A8" w:rsidRPr="00D74A49" w:rsidRDefault="00C308EC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Blanca, firme, nacarada</w:t>
            </w:r>
          </w:p>
        </w:tc>
        <w:tc>
          <w:tcPr>
            <w:tcW w:w="1417" w:type="dxa"/>
          </w:tcPr>
          <w:p w14:paraId="15381CA6" w14:textId="087F4ACF" w:rsidR="004511A8" w:rsidRPr="00D74A49" w:rsidRDefault="00C308EC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Firmemente adheridos al manto</w:t>
            </w:r>
          </w:p>
        </w:tc>
        <w:tc>
          <w:tcPr>
            <w:tcW w:w="948" w:type="dxa"/>
          </w:tcPr>
          <w:p w14:paraId="24AFD25D" w14:textId="553C6A68" w:rsidR="004511A8" w:rsidRPr="00D74A49" w:rsidRDefault="00FF4C48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Acepta</w:t>
            </w:r>
          </w:p>
        </w:tc>
      </w:tr>
      <w:tr w:rsidR="004511A8" w:rsidRPr="00C77509" w14:paraId="4C360F45" w14:textId="77777777" w:rsidTr="00127339">
        <w:trPr>
          <w:trHeight w:val="352"/>
        </w:trPr>
        <w:tc>
          <w:tcPr>
            <w:tcW w:w="1662" w:type="dxa"/>
          </w:tcPr>
          <w:p w14:paraId="36D75DCA" w14:textId="000F9499" w:rsidR="004511A8" w:rsidRPr="00D74A49" w:rsidRDefault="00774F04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Clase A</w:t>
            </w:r>
          </w:p>
        </w:tc>
        <w:tc>
          <w:tcPr>
            <w:tcW w:w="3011" w:type="dxa"/>
          </w:tcPr>
          <w:p w14:paraId="7F35ECCA" w14:textId="2DF93B6D" w:rsidR="004511A8" w:rsidRPr="00D74A49" w:rsidRDefault="00197AB3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 xml:space="preserve">Pigmentación acusada, </w:t>
            </w:r>
            <w:r w:rsidR="00A6265C" w:rsidRPr="00D74A49">
              <w:rPr>
                <w:sz w:val="14"/>
                <w:szCs w:val="14"/>
                <w:lang w:val="es-ES"/>
              </w:rPr>
              <w:t>distinguiéndose</w:t>
            </w:r>
            <w:r w:rsidRPr="00D74A49">
              <w:rPr>
                <w:sz w:val="14"/>
                <w:szCs w:val="14"/>
                <w:lang w:val="es-ES"/>
              </w:rPr>
              <w:t xml:space="preserve"> bien los cromatóforos</w:t>
            </w:r>
            <w:r w:rsidR="000E7593" w:rsidRPr="00D74A49">
              <w:rPr>
                <w:sz w:val="14"/>
                <w:szCs w:val="14"/>
                <w:lang w:val="es-ES"/>
              </w:rPr>
              <w:t>. Piel lisa, suave y con soluciones</w:t>
            </w:r>
            <w:r w:rsidR="00F20EBF" w:rsidRPr="00D74A49">
              <w:rPr>
                <w:sz w:val="14"/>
                <w:szCs w:val="14"/>
                <w:lang w:val="es-ES"/>
              </w:rPr>
              <w:t xml:space="preserve"> de continuidad poco importantes. Color típico de la especie</w:t>
            </w:r>
            <w:r w:rsidR="006E5E06" w:rsidRPr="00D74A49">
              <w:rPr>
                <w:sz w:val="14"/>
                <w:szCs w:val="14"/>
                <w:lang w:val="es-ES"/>
              </w:rPr>
              <w:t>, con tendencia a oscurecimiento</w:t>
            </w:r>
          </w:p>
        </w:tc>
        <w:tc>
          <w:tcPr>
            <w:tcW w:w="1559" w:type="dxa"/>
          </w:tcPr>
          <w:p w14:paraId="52C9FC7D" w14:textId="20147E3F" w:rsidR="004511A8" w:rsidRPr="00D74A49" w:rsidRDefault="0039652C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A marisco, no desagradable</w:t>
            </w:r>
          </w:p>
        </w:tc>
        <w:tc>
          <w:tcPr>
            <w:tcW w:w="1418" w:type="dxa"/>
          </w:tcPr>
          <w:p w14:paraId="29E83209" w14:textId="44C8077C" w:rsidR="004511A8" w:rsidRPr="00D74A49" w:rsidRDefault="0039652C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Firme de color blanco apagado</w:t>
            </w:r>
          </w:p>
        </w:tc>
        <w:tc>
          <w:tcPr>
            <w:tcW w:w="1417" w:type="dxa"/>
          </w:tcPr>
          <w:p w14:paraId="4BD448F4" w14:textId="1D6C10AF" w:rsidR="004511A8" w:rsidRPr="00D74A49" w:rsidRDefault="004835A0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Bien adherido al manto</w:t>
            </w:r>
          </w:p>
        </w:tc>
        <w:tc>
          <w:tcPr>
            <w:tcW w:w="948" w:type="dxa"/>
          </w:tcPr>
          <w:p w14:paraId="29FF8FA2" w14:textId="5B74F95D" w:rsidR="004511A8" w:rsidRPr="00D74A49" w:rsidRDefault="004835A0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Acepta</w:t>
            </w:r>
          </w:p>
        </w:tc>
      </w:tr>
      <w:tr w:rsidR="004A2626" w:rsidRPr="00C77509" w14:paraId="130DB877" w14:textId="77777777" w:rsidTr="00127339">
        <w:trPr>
          <w:trHeight w:val="352"/>
        </w:trPr>
        <w:tc>
          <w:tcPr>
            <w:tcW w:w="1662" w:type="dxa"/>
          </w:tcPr>
          <w:p w14:paraId="56B8D9E6" w14:textId="5AF4EF8A" w:rsidR="004A2626" w:rsidRPr="00D74A49" w:rsidRDefault="004A2626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Clase B</w:t>
            </w:r>
            <w:r w:rsidR="00EA2C3D" w:rsidRPr="00D74A49">
              <w:rPr>
                <w:sz w:val="14"/>
                <w:szCs w:val="14"/>
                <w:lang w:val="es-ES"/>
              </w:rPr>
              <w:t xml:space="preserve"> (No certificable)</w:t>
            </w:r>
          </w:p>
        </w:tc>
        <w:tc>
          <w:tcPr>
            <w:tcW w:w="3011" w:type="dxa"/>
          </w:tcPr>
          <w:p w14:paraId="0C8C3E60" w14:textId="306457BC" w:rsidR="004A2626" w:rsidRPr="00D74A49" w:rsidRDefault="00EA2C3D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 xml:space="preserve">Pigmentación natural prácticamente </w:t>
            </w:r>
            <w:r w:rsidR="00EF1836" w:rsidRPr="00D74A49">
              <w:rPr>
                <w:sz w:val="14"/>
                <w:szCs w:val="14"/>
                <w:lang w:val="es-ES"/>
              </w:rPr>
              <w:t>desaparecida. Piel</w:t>
            </w:r>
            <w:r w:rsidR="007D150A" w:rsidRPr="00D74A49">
              <w:rPr>
                <w:sz w:val="14"/>
                <w:szCs w:val="14"/>
                <w:lang w:val="es-ES"/>
              </w:rPr>
              <w:t xml:space="preserve"> altamente deteriorada</w:t>
            </w:r>
            <w:r w:rsidR="005107A7" w:rsidRPr="00D74A49">
              <w:rPr>
                <w:sz w:val="14"/>
                <w:szCs w:val="14"/>
                <w:lang w:val="es-ES"/>
              </w:rPr>
              <w:t>. Faltando en su mayor parte. Color violeta</w:t>
            </w:r>
          </w:p>
        </w:tc>
        <w:tc>
          <w:tcPr>
            <w:tcW w:w="1559" w:type="dxa"/>
          </w:tcPr>
          <w:p w14:paraId="7B4198FA" w14:textId="4D8B92CD" w:rsidR="004A2626" w:rsidRPr="00D74A49" w:rsidRDefault="00A97B34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Fuerte y abiertamente desagradable</w:t>
            </w:r>
          </w:p>
        </w:tc>
        <w:tc>
          <w:tcPr>
            <w:tcW w:w="1418" w:type="dxa"/>
          </w:tcPr>
          <w:p w14:paraId="1E96A030" w14:textId="1EEE9430" w:rsidR="004A2626" w:rsidRPr="00D74A49" w:rsidRDefault="00A97B34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De escasa consistencia, de color amarillo</w:t>
            </w:r>
            <w:r w:rsidR="00B3285F" w:rsidRPr="00D74A49">
              <w:rPr>
                <w:sz w:val="14"/>
                <w:szCs w:val="14"/>
                <w:lang w:val="es-ES"/>
              </w:rPr>
              <w:t xml:space="preserve"> violáceo a púrpura.</w:t>
            </w:r>
          </w:p>
        </w:tc>
        <w:tc>
          <w:tcPr>
            <w:tcW w:w="1417" w:type="dxa"/>
          </w:tcPr>
          <w:p w14:paraId="138C2489" w14:textId="511B3969" w:rsidR="004A2626" w:rsidRPr="00D74A49" w:rsidRDefault="00B3285F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Pérdida de una buena conex</w:t>
            </w:r>
            <w:r w:rsidR="00E31B81" w:rsidRPr="00D74A49">
              <w:rPr>
                <w:sz w:val="14"/>
                <w:szCs w:val="14"/>
                <w:lang w:val="es-ES"/>
              </w:rPr>
              <w:t>ión al manto</w:t>
            </w:r>
          </w:p>
        </w:tc>
        <w:tc>
          <w:tcPr>
            <w:tcW w:w="948" w:type="dxa"/>
          </w:tcPr>
          <w:p w14:paraId="0262601C" w14:textId="3CF3E0E8" w:rsidR="004A2626" w:rsidRPr="00D74A49" w:rsidRDefault="00E31B81" w:rsidP="00B37FF7">
            <w:pPr>
              <w:rPr>
                <w:sz w:val="14"/>
                <w:szCs w:val="14"/>
                <w:lang w:val="es-ES"/>
              </w:rPr>
            </w:pPr>
            <w:r w:rsidRPr="00D74A49">
              <w:rPr>
                <w:sz w:val="14"/>
                <w:szCs w:val="14"/>
                <w:lang w:val="es-ES"/>
              </w:rPr>
              <w:t>Rechazo</w:t>
            </w:r>
          </w:p>
        </w:tc>
      </w:tr>
    </w:tbl>
    <w:p w14:paraId="4F2A7529" w14:textId="33E7DD0E" w:rsidR="00B37FF7" w:rsidRPr="00C77509" w:rsidRDefault="0067532A" w:rsidP="00B37FF7">
      <w:pPr>
        <w:rPr>
          <w:sz w:val="16"/>
          <w:szCs w:val="16"/>
          <w:lang w:val="es-ES"/>
        </w:rPr>
      </w:pPr>
      <w:r w:rsidRPr="00C77509">
        <w:rPr>
          <w:sz w:val="16"/>
          <w:szCs w:val="16"/>
          <w:lang w:val="es-ES"/>
        </w:rPr>
        <w:t xml:space="preserve">Tabla </w:t>
      </w:r>
      <w:r w:rsidR="006E2FB1" w:rsidRPr="00C77509">
        <w:rPr>
          <w:sz w:val="16"/>
          <w:szCs w:val="16"/>
          <w:lang w:val="es-ES"/>
        </w:rPr>
        <w:t>Exámen sensorial</w:t>
      </w:r>
      <w:r w:rsidR="003347FD" w:rsidRPr="00C77509">
        <w:rPr>
          <w:sz w:val="16"/>
          <w:szCs w:val="16"/>
          <w:lang w:val="es-ES"/>
        </w:rPr>
        <w:t xml:space="preserve"> para cefalópodos enfriados refrigerados y congelados (Crudos o Cocidos)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2"/>
        <w:gridCol w:w="8487"/>
      </w:tblGrid>
      <w:tr w:rsidR="00DF32BE" w:rsidRPr="00C77509" w14:paraId="1CB24671" w14:textId="77777777" w:rsidTr="005517E8">
        <w:trPr>
          <w:trHeight w:val="256"/>
        </w:trPr>
        <w:tc>
          <w:tcPr>
            <w:tcW w:w="1582" w:type="dxa"/>
            <w:shd w:val="clear" w:color="auto" w:fill="E8E8E8" w:themeFill="background2"/>
          </w:tcPr>
          <w:p w14:paraId="0CD1B41B" w14:textId="09A7E776" w:rsidR="00DF32BE" w:rsidRPr="00D74A49" w:rsidRDefault="00610340" w:rsidP="00B37FF7">
            <w:pPr>
              <w:rPr>
                <w:b/>
                <w:bCs/>
                <w:sz w:val="16"/>
                <w:szCs w:val="16"/>
                <w:lang w:val="es-ES"/>
              </w:rPr>
            </w:pPr>
            <w:r w:rsidRPr="00D74A49">
              <w:rPr>
                <w:b/>
                <w:bCs/>
                <w:sz w:val="16"/>
                <w:szCs w:val="16"/>
                <w:lang w:val="es-ES"/>
              </w:rPr>
              <w:t xml:space="preserve">Parámetros </w:t>
            </w:r>
          </w:p>
        </w:tc>
        <w:tc>
          <w:tcPr>
            <w:tcW w:w="8487" w:type="dxa"/>
            <w:shd w:val="clear" w:color="auto" w:fill="E8E8E8" w:themeFill="background2"/>
          </w:tcPr>
          <w:p w14:paraId="63F72E26" w14:textId="4868184F" w:rsidR="00DF32BE" w:rsidRPr="00D74A49" w:rsidRDefault="00610340" w:rsidP="00B37FF7">
            <w:pPr>
              <w:rPr>
                <w:b/>
                <w:bCs/>
                <w:sz w:val="16"/>
                <w:szCs w:val="16"/>
                <w:lang w:val="es-ES"/>
              </w:rPr>
            </w:pPr>
            <w:r w:rsidRPr="00D74A49">
              <w:rPr>
                <w:b/>
                <w:bCs/>
                <w:sz w:val="16"/>
                <w:szCs w:val="16"/>
                <w:lang w:val="es-ES"/>
              </w:rPr>
              <w:t>Estándar para certificación</w:t>
            </w:r>
          </w:p>
        </w:tc>
      </w:tr>
      <w:tr w:rsidR="00DF32BE" w:rsidRPr="002E533C" w14:paraId="530478E0" w14:textId="77777777" w:rsidTr="005517E8">
        <w:trPr>
          <w:trHeight w:val="256"/>
        </w:trPr>
        <w:tc>
          <w:tcPr>
            <w:tcW w:w="1582" w:type="dxa"/>
          </w:tcPr>
          <w:p w14:paraId="7E452055" w14:textId="742F5245" w:rsidR="00DF32BE" w:rsidRPr="002E533C" w:rsidRDefault="0041431A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 xml:space="preserve">Especie </w:t>
            </w:r>
          </w:p>
        </w:tc>
        <w:tc>
          <w:tcPr>
            <w:tcW w:w="8487" w:type="dxa"/>
          </w:tcPr>
          <w:p w14:paraId="3CF6616D" w14:textId="406BFE71" w:rsidR="00DF32BE" w:rsidRPr="002E533C" w:rsidRDefault="00C7490D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Corresponde a la declarada por el exportador</w:t>
            </w:r>
          </w:p>
        </w:tc>
      </w:tr>
      <w:tr w:rsidR="00DF32BE" w:rsidRPr="002E533C" w14:paraId="2DC6DB86" w14:textId="77777777" w:rsidTr="005517E8">
        <w:trPr>
          <w:trHeight w:val="513"/>
        </w:trPr>
        <w:tc>
          <w:tcPr>
            <w:tcW w:w="1582" w:type="dxa"/>
          </w:tcPr>
          <w:p w14:paraId="6D9E00E4" w14:textId="1DE64FE7" w:rsidR="00DF32BE" w:rsidRPr="002E533C" w:rsidRDefault="0041431A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 xml:space="preserve">Presentación </w:t>
            </w:r>
          </w:p>
        </w:tc>
        <w:tc>
          <w:tcPr>
            <w:tcW w:w="8487" w:type="dxa"/>
          </w:tcPr>
          <w:p w14:paraId="61950AA9" w14:textId="0E63BC26" w:rsidR="00DF32BE" w:rsidRPr="002E533C" w:rsidRDefault="00083485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Corresponde a la declarada por el exportador y debe incluir</w:t>
            </w:r>
            <w:r w:rsidR="007848B6" w:rsidRPr="002E533C">
              <w:rPr>
                <w:sz w:val="14"/>
                <w:szCs w:val="14"/>
                <w:lang w:val="es-ES"/>
              </w:rPr>
              <w:t xml:space="preserve"> todos los aspectos señalados por éste </w:t>
            </w:r>
            <w:r w:rsidR="00283CE5" w:rsidRPr="002E533C">
              <w:rPr>
                <w:sz w:val="14"/>
                <w:szCs w:val="14"/>
                <w:lang w:val="es-ES"/>
              </w:rPr>
              <w:t>(ejemplo</w:t>
            </w:r>
            <w:r w:rsidR="009263FC" w:rsidRPr="002E533C">
              <w:rPr>
                <w:sz w:val="14"/>
                <w:szCs w:val="14"/>
                <w:lang w:val="es-ES"/>
              </w:rPr>
              <w:t>: piel, tipo de corte, tipo de empaque entre otros</w:t>
            </w:r>
            <w:r w:rsidR="00102372" w:rsidRPr="002E533C">
              <w:rPr>
                <w:sz w:val="14"/>
                <w:szCs w:val="14"/>
                <w:lang w:val="es-ES"/>
              </w:rPr>
              <w:t>) ejemplo de manto tentáculos aletas, filete</w:t>
            </w:r>
            <w:r w:rsidR="00FD7B68" w:rsidRPr="002E533C">
              <w:rPr>
                <w:sz w:val="14"/>
                <w:szCs w:val="14"/>
                <w:lang w:val="es-ES"/>
              </w:rPr>
              <w:t>, anillos, porciones etc)</w:t>
            </w:r>
          </w:p>
        </w:tc>
      </w:tr>
      <w:tr w:rsidR="00DF32BE" w:rsidRPr="002E533C" w14:paraId="484D8907" w14:textId="77777777" w:rsidTr="00D0262A">
        <w:trPr>
          <w:trHeight w:val="753"/>
        </w:trPr>
        <w:tc>
          <w:tcPr>
            <w:tcW w:w="1582" w:type="dxa"/>
          </w:tcPr>
          <w:p w14:paraId="40E06D42" w14:textId="5B6DCFD7" w:rsidR="00DF32BE" w:rsidRPr="002E533C" w:rsidRDefault="0041431A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Aspecto</w:t>
            </w:r>
          </w:p>
        </w:tc>
        <w:tc>
          <w:tcPr>
            <w:tcW w:w="8487" w:type="dxa"/>
          </w:tcPr>
          <w:p w14:paraId="7CCC650C" w14:textId="6E6952A9" w:rsidR="00DF32BE" w:rsidRPr="002E533C" w:rsidRDefault="00FD7B68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El producto se presenta bien conservado</w:t>
            </w:r>
            <w:r w:rsidR="00D0368E" w:rsidRPr="002E533C">
              <w:rPr>
                <w:sz w:val="14"/>
                <w:szCs w:val="14"/>
                <w:lang w:val="es-ES"/>
              </w:rPr>
              <w:t xml:space="preserve"> con aspecto normal</w:t>
            </w:r>
            <w:r w:rsidR="00376F68" w:rsidRPr="002E533C">
              <w:rPr>
                <w:sz w:val="14"/>
                <w:szCs w:val="14"/>
                <w:lang w:val="es-ES"/>
              </w:rPr>
              <w:t>. No presenta deshidratación en más del 10% de la superficie</w:t>
            </w:r>
            <w:r w:rsidR="00E76601" w:rsidRPr="002E533C">
              <w:rPr>
                <w:sz w:val="14"/>
                <w:szCs w:val="14"/>
                <w:lang w:val="es-ES"/>
              </w:rPr>
              <w:t xml:space="preserve"> del producto, no contiene materias extrañas ni alteraciones gelatinosas</w:t>
            </w:r>
            <w:r w:rsidR="00A27E77" w:rsidRPr="002E533C">
              <w:rPr>
                <w:sz w:val="14"/>
                <w:szCs w:val="14"/>
                <w:lang w:val="es-ES"/>
              </w:rPr>
              <w:t xml:space="preserve"> en la carne, que afecte a más del 5% en peso de la muestra</w:t>
            </w:r>
            <w:r w:rsidR="004219CD" w:rsidRPr="002E533C">
              <w:rPr>
                <w:sz w:val="14"/>
                <w:szCs w:val="14"/>
                <w:lang w:val="es-ES"/>
              </w:rPr>
              <w:t>. La pigmentación es muy definida y con cromatóforos intactos</w:t>
            </w:r>
            <w:r w:rsidR="00283CE5" w:rsidRPr="002E533C">
              <w:rPr>
                <w:sz w:val="14"/>
                <w:szCs w:val="14"/>
                <w:lang w:val="es-ES"/>
              </w:rPr>
              <w:t xml:space="preserve">, piel </w:t>
            </w:r>
            <w:r w:rsidR="005517E8" w:rsidRPr="002E533C">
              <w:rPr>
                <w:sz w:val="14"/>
                <w:szCs w:val="14"/>
                <w:lang w:val="es-ES"/>
              </w:rPr>
              <w:t>lisa,</w:t>
            </w:r>
            <w:r w:rsidR="00283CE5" w:rsidRPr="002E533C">
              <w:rPr>
                <w:sz w:val="14"/>
                <w:szCs w:val="14"/>
                <w:lang w:val="es-ES"/>
              </w:rPr>
              <w:t xml:space="preserve"> sana e intacta.</w:t>
            </w:r>
          </w:p>
        </w:tc>
      </w:tr>
      <w:tr w:rsidR="00DF32BE" w:rsidRPr="002E533C" w14:paraId="00151E71" w14:textId="77777777" w:rsidTr="005517E8">
        <w:trPr>
          <w:trHeight w:val="256"/>
        </w:trPr>
        <w:tc>
          <w:tcPr>
            <w:tcW w:w="1582" w:type="dxa"/>
          </w:tcPr>
          <w:p w14:paraId="618E9B32" w14:textId="29DF159F" w:rsidR="00DF32BE" w:rsidRPr="002E533C" w:rsidRDefault="0070226C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Parásitos</w:t>
            </w:r>
          </w:p>
        </w:tc>
        <w:tc>
          <w:tcPr>
            <w:tcW w:w="8487" w:type="dxa"/>
          </w:tcPr>
          <w:p w14:paraId="36E4BC35" w14:textId="5DBC844C" w:rsidR="00DF32BE" w:rsidRPr="002E533C" w:rsidRDefault="00283CE5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Ausencia de parásitos visibles</w:t>
            </w:r>
            <w:r w:rsidR="00393B95" w:rsidRPr="002E533C">
              <w:rPr>
                <w:sz w:val="14"/>
                <w:szCs w:val="14"/>
                <w:lang w:val="es-ES"/>
              </w:rPr>
              <w:t xml:space="preserve"> y sus quistes</w:t>
            </w:r>
          </w:p>
        </w:tc>
      </w:tr>
      <w:tr w:rsidR="00DF32BE" w:rsidRPr="002E533C" w14:paraId="156A25A2" w14:textId="77777777" w:rsidTr="005517E8">
        <w:trPr>
          <w:trHeight w:val="513"/>
        </w:trPr>
        <w:tc>
          <w:tcPr>
            <w:tcW w:w="1582" w:type="dxa"/>
          </w:tcPr>
          <w:p w14:paraId="3F59891F" w14:textId="37E87207" w:rsidR="00DF32BE" w:rsidRPr="002E533C" w:rsidRDefault="0070226C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Olor</w:t>
            </w:r>
          </w:p>
        </w:tc>
        <w:tc>
          <w:tcPr>
            <w:tcW w:w="8487" w:type="dxa"/>
          </w:tcPr>
          <w:p w14:paraId="68EE34BD" w14:textId="05033F20" w:rsidR="00DF32BE" w:rsidRPr="002E533C" w:rsidRDefault="00393B95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Normal, característico de la especie y la presentación</w:t>
            </w:r>
            <w:r w:rsidR="00427A18" w:rsidRPr="002E533C">
              <w:rPr>
                <w:sz w:val="14"/>
                <w:szCs w:val="14"/>
                <w:lang w:val="es-ES"/>
              </w:rPr>
              <w:t>. No existen aromas anormales signo de descomposic</w:t>
            </w:r>
            <w:r w:rsidR="009C743C" w:rsidRPr="002E533C">
              <w:rPr>
                <w:sz w:val="14"/>
                <w:szCs w:val="14"/>
                <w:lang w:val="es-ES"/>
              </w:rPr>
              <w:t>ión o rancidez.</w:t>
            </w:r>
          </w:p>
        </w:tc>
      </w:tr>
      <w:tr w:rsidR="00DF32BE" w:rsidRPr="002E533C" w14:paraId="0C50EF20" w14:textId="77777777" w:rsidTr="005517E8">
        <w:trPr>
          <w:trHeight w:val="256"/>
        </w:trPr>
        <w:tc>
          <w:tcPr>
            <w:tcW w:w="1582" w:type="dxa"/>
          </w:tcPr>
          <w:p w14:paraId="59B3E747" w14:textId="3C62B67F" w:rsidR="00DF32BE" w:rsidRPr="002E533C" w:rsidRDefault="0070226C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Color</w:t>
            </w:r>
          </w:p>
        </w:tc>
        <w:tc>
          <w:tcPr>
            <w:tcW w:w="8487" w:type="dxa"/>
          </w:tcPr>
          <w:p w14:paraId="65BC8541" w14:textId="37727670" w:rsidR="00DF32BE" w:rsidRPr="002E533C" w:rsidRDefault="009C743C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 xml:space="preserve">Natural, típico de la </w:t>
            </w:r>
            <w:r w:rsidR="005517E8" w:rsidRPr="002E533C">
              <w:rPr>
                <w:sz w:val="14"/>
                <w:szCs w:val="14"/>
                <w:lang w:val="es-ES"/>
              </w:rPr>
              <w:t>especie. Carne</w:t>
            </w:r>
            <w:r w:rsidRPr="002E533C">
              <w:rPr>
                <w:sz w:val="14"/>
                <w:szCs w:val="14"/>
                <w:lang w:val="es-ES"/>
              </w:rPr>
              <w:t xml:space="preserve"> blanca</w:t>
            </w:r>
            <w:r w:rsidR="009C26F0" w:rsidRPr="002E533C">
              <w:rPr>
                <w:sz w:val="14"/>
                <w:szCs w:val="14"/>
                <w:lang w:val="es-ES"/>
              </w:rPr>
              <w:t>, firme y nacarado</w:t>
            </w:r>
          </w:p>
        </w:tc>
      </w:tr>
      <w:tr w:rsidR="00DF32BE" w:rsidRPr="002E533C" w14:paraId="4D5D9B11" w14:textId="77777777" w:rsidTr="005517E8">
        <w:trPr>
          <w:trHeight w:val="256"/>
        </w:trPr>
        <w:tc>
          <w:tcPr>
            <w:tcW w:w="1582" w:type="dxa"/>
          </w:tcPr>
          <w:p w14:paraId="768047E9" w14:textId="51FB7B46" w:rsidR="00DF32BE" w:rsidRPr="002E533C" w:rsidRDefault="0070226C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Textura</w:t>
            </w:r>
          </w:p>
        </w:tc>
        <w:tc>
          <w:tcPr>
            <w:tcW w:w="8487" w:type="dxa"/>
          </w:tcPr>
          <w:p w14:paraId="3253A13E" w14:textId="7378D89D" w:rsidR="00DF32BE" w:rsidRPr="002E533C" w:rsidRDefault="009C26F0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Turgente, firme y tierna, típica de la especie</w:t>
            </w:r>
          </w:p>
        </w:tc>
      </w:tr>
      <w:tr w:rsidR="0070226C" w:rsidRPr="002E533C" w14:paraId="6339D7C6" w14:textId="77777777" w:rsidTr="005517E8">
        <w:trPr>
          <w:trHeight w:val="256"/>
        </w:trPr>
        <w:tc>
          <w:tcPr>
            <w:tcW w:w="1582" w:type="dxa"/>
          </w:tcPr>
          <w:p w14:paraId="07633221" w14:textId="7537F421" w:rsidR="0070226C" w:rsidRPr="002E533C" w:rsidRDefault="0070226C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Tentáculos</w:t>
            </w:r>
          </w:p>
        </w:tc>
        <w:tc>
          <w:tcPr>
            <w:tcW w:w="8487" w:type="dxa"/>
          </w:tcPr>
          <w:p w14:paraId="0386BE29" w14:textId="347C460C" w:rsidR="0070226C" w:rsidRPr="002E533C" w:rsidRDefault="00F14346" w:rsidP="00B37FF7">
            <w:pPr>
              <w:rPr>
                <w:sz w:val="14"/>
                <w:szCs w:val="14"/>
                <w:lang w:val="es-ES"/>
              </w:rPr>
            </w:pPr>
            <w:r w:rsidRPr="002E533C">
              <w:rPr>
                <w:sz w:val="14"/>
                <w:szCs w:val="14"/>
                <w:lang w:val="es-ES"/>
              </w:rPr>
              <w:t>Bien adheridos al manto</w:t>
            </w:r>
          </w:p>
        </w:tc>
      </w:tr>
    </w:tbl>
    <w:p w14:paraId="5720E6B1" w14:textId="77777777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b/>
          <w:bCs/>
          <w:sz w:val="14"/>
          <w:szCs w:val="14"/>
        </w:rPr>
        <w:t>L.C</w:t>
      </w:r>
      <w:r w:rsidRPr="002E533C">
        <w:rPr>
          <w:rFonts w:cs="Arial"/>
          <w:sz w:val="14"/>
          <w:szCs w:val="14"/>
        </w:rPr>
        <w:t>: Producto fresco: , M.P. sin contaminación química por combustibles. Temperatura menor o igual a 8°C, no se aceptan materia prima con los parámetros organolépticos alterados, Materia prima con puntaje regular y bueno, pero nunca malo, se describe en registro PCC 1 al reverso</w:t>
      </w:r>
    </w:p>
    <w:p w14:paraId="243EF363" w14:textId="2B533B17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sz w:val="14"/>
          <w:szCs w:val="14"/>
        </w:rPr>
        <w:t>T</w:t>
      </w:r>
      <w:r w:rsidR="00CA1D0C" w:rsidRPr="002E533C">
        <w:rPr>
          <w:rFonts w:cs="Arial"/>
          <w:sz w:val="14"/>
          <w:szCs w:val="14"/>
        </w:rPr>
        <w:t>emperatura</w:t>
      </w:r>
      <w:r w:rsidRPr="002E533C">
        <w:rPr>
          <w:rFonts w:cs="Arial"/>
          <w:sz w:val="14"/>
          <w:szCs w:val="14"/>
        </w:rPr>
        <w:t xml:space="preserve"> de recepción: Hasta 8°C. </w:t>
      </w:r>
    </w:p>
    <w:p w14:paraId="1E0BE3B3" w14:textId="34AC18D8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sz w:val="14"/>
          <w:szCs w:val="14"/>
        </w:rPr>
        <w:t xml:space="preserve">Monitoreo: Procedimiento: el monitoreo se realizará por cada lote de materia prima, se asigna un número único y correlativo por año (cód. de ingreso). Se revisarán las características organolépticas y frescura. Lugar: </w:t>
      </w:r>
      <w:r w:rsidR="007E3989" w:rsidRPr="002E533C">
        <w:rPr>
          <w:rFonts w:cs="Arial"/>
          <w:sz w:val="14"/>
          <w:szCs w:val="14"/>
        </w:rPr>
        <w:t xml:space="preserve">Sector </w:t>
      </w:r>
      <w:r w:rsidRPr="002E533C">
        <w:rPr>
          <w:rFonts w:cs="Arial"/>
          <w:sz w:val="14"/>
          <w:szCs w:val="14"/>
        </w:rPr>
        <w:t>de Recepción</w:t>
      </w:r>
      <w:r w:rsidR="007E3989" w:rsidRPr="002E533C">
        <w:rPr>
          <w:rFonts w:cs="Arial"/>
          <w:sz w:val="14"/>
          <w:szCs w:val="14"/>
        </w:rPr>
        <w:t xml:space="preserve"> MP</w:t>
      </w:r>
      <w:r w:rsidRPr="002E533C">
        <w:rPr>
          <w:rFonts w:cs="Arial"/>
          <w:sz w:val="14"/>
          <w:szCs w:val="14"/>
        </w:rPr>
        <w:t xml:space="preserve">. </w:t>
      </w:r>
    </w:p>
    <w:p w14:paraId="492B0F7C" w14:textId="77777777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b/>
          <w:bCs/>
          <w:sz w:val="14"/>
          <w:szCs w:val="14"/>
        </w:rPr>
        <w:t>Acciones correctivas</w:t>
      </w:r>
      <w:r w:rsidRPr="002E533C">
        <w:rPr>
          <w:rFonts w:cs="Arial"/>
          <w:sz w:val="14"/>
          <w:szCs w:val="14"/>
        </w:rPr>
        <w:t xml:space="preserve">: </w:t>
      </w:r>
    </w:p>
    <w:p w14:paraId="13FDF080" w14:textId="77777777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sz w:val="14"/>
          <w:szCs w:val="14"/>
        </w:rPr>
        <w:t xml:space="preserve">-Aislamiento de la M.P, para ser identificada como rechazada, con evaluación organoléptica. </w:t>
      </w:r>
    </w:p>
    <w:p w14:paraId="100019EC" w14:textId="77777777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sz w:val="14"/>
          <w:szCs w:val="14"/>
        </w:rPr>
        <w:t xml:space="preserve">-Pasar a proceso inmediatamente y reenhielar la Materia Prima, si existe una temperatura cerca del límite máximo. </w:t>
      </w:r>
    </w:p>
    <w:p w14:paraId="6EEF27C8" w14:textId="77777777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sz w:val="14"/>
          <w:szCs w:val="14"/>
        </w:rPr>
        <w:t xml:space="preserve">-Se informará formalmente al proveedor la causa del rechazo y se le instruirá acerca de la importancia del descenso rápido de la T° inmediatamente después de la captura. </w:t>
      </w:r>
    </w:p>
    <w:p w14:paraId="67D61492" w14:textId="709BC64D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sz w:val="14"/>
          <w:szCs w:val="14"/>
        </w:rPr>
        <w:t xml:space="preserve">-El </w:t>
      </w:r>
      <w:r w:rsidR="007A411C" w:rsidRPr="002E533C">
        <w:rPr>
          <w:rFonts w:cs="Arial"/>
          <w:sz w:val="14"/>
          <w:szCs w:val="14"/>
        </w:rPr>
        <w:t xml:space="preserve">Inspector de </w:t>
      </w:r>
      <w:r w:rsidRPr="002E533C">
        <w:rPr>
          <w:rFonts w:cs="Arial"/>
          <w:sz w:val="14"/>
          <w:szCs w:val="14"/>
        </w:rPr>
        <w:t xml:space="preserve">calidad de proceso registrará en la planilla de Recepción de Materia Primas. </w:t>
      </w:r>
    </w:p>
    <w:p w14:paraId="1AE01B0E" w14:textId="77777777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sz w:val="14"/>
          <w:szCs w:val="14"/>
        </w:rPr>
        <w:t xml:space="preserve">-Devolución al proveedor de la Materia Prima, ya sea por algún problema organoléptico o porque no tiene respaldo ni certificados que adjuntar a la materia prima. </w:t>
      </w:r>
    </w:p>
    <w:p w14:paraId="227A9EC9" w14:textId="77777777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sz w:val="14"/>
          <w:szCs w:val="14"/>
        </w:rPr>
        <w:t xml:space="preserve">-Eliminación de la Materia Prima en contenedores en caso de parámetros de inocuidad deficientes. </w:t>
      </w:r>
    </w:p>
    <w:p w14:paraId="552A4F6C" w14:textId="0FC007F8" w:rsidR="00AF25BA" w:rsidRPr="002E533C" w:rsidRDefault="00AF25BA" w:rsidP="00AF25B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4"/>
          <w:szCs w:val="14"/>
        </w:rPr>
      </w:pPr>
      <w:r w:rsidRPr="002E533C">
        <w:rPr>
          <w:rFonts w:cs="Arial"/>
          <w:sz w:val="14"/>
          <w:szCs w:val="14"/>
        </w:rPr>
        <w:t xml:space="preserve">-NOTA: Se realiza </w:t>
      </w:r>
      <w:r w:rsidR="0063381A" w:rsidRPr="002E533C">
        <w:rPr>
          <w:rFonts w:cs="Arial"/>
          <w:sz w:val="14"/>
          <w:szCs w:val="14"/>
        </w:rPr>
        <w:t>Re muestreo</w:t>
      </w:r>
      <w:r w:rsidRPr="002E533C">
        <w:rPr>
          <w:rFonts w:cs="Arial"/>
          <w:sz w:val="14"/>
          <w:szCs w:val="14"/>
        </w:rPr>
        <w:t xml:space="preserve"> para verificar las acciones correctivas. </w:t>
      </w:r>
    </w:p>
    <w:p w14:paraId="5335CA3C" w14:textId="00C9461B" w:rsidR="009849DE" w:rsidRPr="002E533C" w:rsidRDefault="00AF25BA" w:rsidP="00AF25BA">
      <w:pPr>
        <w:spacing w:after="0" w:line="240" w:lineRule="auto"/>
        <w:jc w:val="both"/>
        <w:rPr>
          <w:rFonts w:eastAsiaTheme="minorEastAsia" w:cs="Arial"/>
          <w:kern w:val="0"/>
          <w:sz w:val="14"/>
          <w:szCs w:val="14"/>
          <w:lang w:eastAsia="es-CL"/>
          <w14:ligatures w14:val="none"/>
        </w:rPr>
      </w:pPr>
      <w:r w:rsidRPr="002E533C">
        <w:rPr>
          <w:rFonts w:eastAsiaTheme="minorEastAsia" w:cs="Arial"/>
          <w:kern w:val="0"/>
          <w:sz w:val="14"/>
          <w:szCs w:val="14"/>
          <w:lang w:eastAsia="es-CL"/>
          <w14:ligatures w14:val="none"/>
        </w:rPr>
        <w:t>Al no ser efectivas estas acciones correctivas, se tomarán acciones correctivas resolutivas, como el despido del proveedor de materias primas. Se hará un estudio del origen del problema.</w:t>
      </w:r>
    </w:p>
    <w:p w14:paraId="44933AC5" w14:textId="6BE7EA4D" w:rsidR="009849DE" w:rsidRDefault="009849DE">
      <w:pPr>
        <w:rPr>
          <w:rFonts w:eastAsiaTheme="minorEastAsia" w:cs="Arial"/>
          <w:kern w:val="0"/>
          <w:sz w:val="14"/>
          <w:szCs w:val="14"/>
          <w:lang w:eastAsia="es-CL"/>
          <w14:ligatures w14:val="none"/>
        </w:rPr>
      </w:pPr>
    </w:p>
    <w:p w14:paraId="75DB7FF8" w14:textId="77777777" w:rsidR="00AF25BA" w:rsidRPr="0063381A" w:rsidRDefault="00AF25BA" w:rsidP="00AF25BA">
      <w:pPr>
        <w:spacing w:after="0" w:line="240" w:lineRule="auto"/>
        <w:jc w:val="both"/>
        <w:rPr>
          <w:rFonts w:eastAsiaTheme="minorEastAsia" w:cs="Arial"/>
          <w:kern w:val="0"/>
          <w:sz w:val="14"/>
          <w:szCs w:val="14"/>
          <w:lang w:eastAsia="es-CL"/>
          <w14:ligatures w14:val="none"/>
        </w:rPr>
      </w:pPr>
    </w:p>
    <w:p w14:paraId="42D7FBC1" w14:textId="4783840C" w:rsidR="005A365A" w:rsidRPr="00C87D59" w:rsidRDefault="005A365A" w:rsidP="00351C05">
      <w:pPr>
        <w:tabs>
          <w:tab w:val="left" w:pos="2436"/>
        </w:tabs>
        <w:rPr>
          <w:sz w:val="16"/>
          <w:szCs w:val="16"/>
        </w:rPr>
      </w:pPr>
    </w:p>
    <w:sectPr w:rsidR="005A365A" w:rsidRPr="00C87D59" w:rsidSect="00624358">
      <w:headerReference w:type="default" r:id="rId6"/>
      <w:pgSz w:w="12240" w:h="15840" w:code="1"/>
      <w:pgMar w:top="720" w:right="720" w:bottom="720" w:left="72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71F1" w14:textId="77777777" w:rsidR="00CD25D6" w:rsidRDefault="00CD25D6" w:rsidP="00565144">
      <w:pPr>
        <w:spacing w:after="0" w:line="240" w:lineRule="auto"/>
      </w:pPr>
      <w:r>
        <w:separator/>
      </w:r>
    </w:p>
  </w:endnote>
  <w:endnote w:type="continuationSeparator" w:id="0">
    <w:p w14:paraId="5AD78013" w14:textId="77777777" w:rsidR="00CD25D6" w:rsidRDefault="00CD25D6" w:rsidP="00565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3F396" w14:textId="77777777" w:rsidR="00CD25D6" w:rsidRDefault="00CD25D6" w:rsidP="00565144">
      <w:pPr>
        <w:spacing w:after="0" w:line="240" w:lineRule="auto"/>
      </w:pPr>
      <w:r>
        <w:separator/>
      </w:r>
    </w:p>
  </w:footnote>
  <w:footnote w:type="continuationSeparator" w:id="0">
    <w:p w14:paraId="184859EF" w14:textId="77777777" w:rsidR="00CD25D6" w:rsidRDefault="00CD25D6" w:rsidP="00565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979" w:type="dxa"/>
      <w:tblLook w:val="04A0" w:firstRow="1" w:lastRow="0" w:firstColumn="1" w:lastColumn="0" w:noHBand="0" w:noVBand="1"/>
    </w:tblPr>
    <w:tblGrid>
      <w:gridCol w:w="1838"/>
      <w:gridCol w:w="4047"/>
      <w:gridCol w:w="2345"/>
    </w:tblGrid>
    <w:tr w:rsidR="00565144" w14:paraId="529289BE" w14:textId="77777777" w:rsidTr="00317439">
      <w:tc>
        <w:tcPr>
          <w:tcW w:w="1838" w:type="dxa"/>
          <w:vMerge w:val="restart"/>
        </w:tcPr>
        <w:p w14:paraId="1B7DCE9A" w14:textId="77777777" w:rsidR="00565144" w:rsidRDefault="00565144" w:rsidP="00565144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EEB7B59" wp14:editId="6AE7D44E">
                <wp:extent cx="513080" cy="521076"/>
                <wp:effectExtent l="0" t="0" r="1270" b="0"/>
                <wp:docPr id="1940249736" name="Imagen 8" descr="Logotipo,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249736" name="Imagen 8" descr="Logotipo, 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47" w:type="dxa"/>
          <w:vMerge w:val="restart"/>
        </w:tcPr>
        <w:p w14:paraId="446BADD5" w14:textId="77777777" w:rsidR="00565144" w:rsidRDefault="00565144" w:rsidP="00565144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PROGRAMA DE ASEGURAMIENTO DE CALIDAD, PLANTA V y F TRADING SPA. </w:t>
          </w:r>
        </w:p>
        <w:p w14:paraId="71F89915" w14:textId="77777777" w:rsidR="00565144" w:rsidRPr="008736A9" w:rsidRDefault="00565144" w:rsidP="00565144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>Basado en HACCP.</w:t>
          </w:r>
        </w:p>
        <w:p w14:paraId="6915B4E9" w14:textId="77777777" w:rsidR="00565144" w:rsidRDefault="00565144" w:rsidP="00565144">
          <w:pPr>
            <w:pStyle w:val="Encabezado"/>
            <w:rPr>
              <w:sz w:val="12"/>
              <w:szCs w:val="12"/>
            </w:rPr>
          </w:pPr>
        </w:p>
        <w:p w14:paraId="00CA3946" w14:textId="77777777" w:rsidR="00565144" w:rsidRPr="008736A9" w:rsidRDefault="00565144" w:rsidP="00565144">
          <w:pPr>
            <w:pStyle w:val="Encabezado"/>
            <w:jc w:val="center"/>
            <w:rPr>
              <w:sz w:val="12"/>
              <w:szCs w:val="12"/>
            </w:rPr>
          </w:pPr>
          <w:r w:rsidRPr="008736A9">
            <w:rPr>
              <w:sz w:val="12"/>
              <w:szCs w:val="12"/>
            </w:rPr>
            <w:t>El Aserradero 30 Lote 16 Parque Industrial Lota.</w:t>
          </w:r>
        </w:p>
      </w:tc>
      <w:tc>
        <w:tcPr>
          <w:tcW w:w="2345" w:type="dxa"/>
        </w:tcPr>
        <w:p w14:paraId="6903D1BF" w14:textId="5BEDC339" w:rsidR="00565144" w:rsidRPr="001813B4" w:rsidRDefault="00565144" w:rsidP="00565144">
          <w:pPr>
            <w:pStyle w:val="Encabezado"/>
            <w:rPr>
              <w:b/>
              <w:bCs/>
              <w:sz w:val="16"/>
              <w:szCs w:val="16"/>
            </w:rPr>
          </w:pPr>
          <w:r w:rsidRPr="001813B4">
            <w:rPr>
              <w:b/>
              <w:bCs/>
              <w:sz w:val="16"/>
              <w:szCs w:val="16"/>
            </w:rPr>
            <w:t xml:space="preserve">VERSIÓN: </w:t>
          </w:r>
          <w:r w:rsidR="009F23F0">
            <w:rPr>
              <w:b/>
              <w:bCs/>
              <w:sz w:val="16"/>
              <w:szCs w:val="16"/>
            </w:rPr>
            <w:t>1</w:t>
          </w:r>
          <w:r w:rsidR="00D36AF1">
            <w:rPr>
              <w:b/>
              <w:bCs/>
              <w:sz w:val="16"/>
              <w:szCs w:val="16"/>
            </w:rPr>
            <w:t>5</w:t>
          </w:r>
        </w:p>
      </w:tc>
    </w:tr>
    <w:tr w:rsidR="00565144" w14:paraId="2CD9E9CF" w14:textId="77777777" w:rsidTr="00317439">
      <w:tc>
        <w:tcPr>
          <w:tcW w:w="1838" w:type="dxa"/>
          <w:vMerge/>
        </w:tcPr>
        <w:p w14:paraId="5ABB1EE8" w14:textId="77777777" w:rsidR="00565144" w:rsidRDefault="00565144" w:rsidP="00565144">
          <w:pPr>
            <w:pStyle w:val="Encabezado"/>
          </w:pPr>
        </w:p>
      </w:tc>
      <w:tc>
        <w:tcPr>
          <w:tcW w:w="4047" w:type="dxa"/>
          <w:vMerge/>
        </w:tcPr>
        <w:p w14:paraId="579D7ECD" w14:textId="77777777" w:rsidR="00565144" w:rsidRPr="008736A9" w:rsidRDefault="00565144" w:rsidP="00565144">
          <w:pPr>
            <w:pStyle w:val="Encabezado"/>
            <w:rPr>
              <w:sz w:val="16"/>
              <w:szCs w:val="16"/>
            </w:rPr>
          </w:pPr>
        </w:p>
      </w:tc>
      <w:tc>
        <w:tcPr>
          <w:tcW w:w="2345" w:type="dxa"/>
        </w:tcPr>
        <w:p w14:paraId="03A5CDFB" w14:textId="5E6BF5F6" w:rsidR="00565144" w:rsidRPr="009F23F0" w:rsidRDefault="00565144" w:rsidP="009F23F0">
          <w:pPr>
            <w:pStyle w:val="Encabezado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FECHA: </w:t>
          </w:r>
          <w:r w:rsidR="00F771CD">
            <w:rPr>
              <w:sz w:val="16"/>
              <w:szCs w:val="16"/>
            </w:rPr>
            <w:t>1</w:t>
          </w:r>
          <w:r w:rsidR="0054746B">
            <w:rPr>
              <w:sz w:val="16"/>
              <w:szCs w:val="16"/>
            </w:rPr>
            <w:t>4</w:t>
          </w:r>
          <w:r w:rsidR="00F771CD">
            <w:rPr>
              <w:sz w:val="16"/>
              <w:szCs w:val="16"/>
            </w:rPr>
            <w:t>-0</w:t>
          </w:r>
          <w:r w:rsidR="0054746B">
            <w:rPr>
              <w:sz w:val="16"/>
              <w:szCs w:val="16"/>
            </w:rPr>
            <w:t>4</w:t>
          </w:r>
          <w:r w:rsidR="00F771CD">
            <w:rPr>
              <w:sz w:val="16"/>
              <w:szCs w:val="16"/>
            </w:rPr>
            <w:t>-2026</w:t>
          </w:r>
        </w:p>
        <w:p w14:paraId="0ADBC9D0" w14:textId="23FD36C0" w:rsidR="00565144" w:rsidRPr="000E3AD8" w:rsidRDefault="000B7BE3" w:rsidP="00565144">
          <w:pPr>
            <w:pStyle w:val="Encabezado"/>
            <w:rPr>
              <w:b/>
              <w:bCs/>
              <w:sz w:val="16"/>
              <w:szCs w:val="16"/>
            </w:rPr>
          </w:pPr>
          <w:r w:rsidRPr="000E3AD8">
            <w:rPr>
              <w:b/>
              <w:bCs/>
              <w:sz w:val="16"/>
              <w:szCs w:val="16"/>
            </w:rPr>
            <w:t>R -PAC PCC1</w:t>
          </w:r>
        </w:p>
      </w:tc>
    </w:tr>
  </w:tbl>
  <w:p w14:paraId="68E276C3" w14:textId="77777777" w:rsidR="00565144" w:rsidRDefault="0056514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BB"/>
    <w:rsid w:val="00002AFD"/>
    <w:rsid w:val="000316AC"/>
    <w:rsid w:val="0004430A"/>
    <w:rsid w:val="00045224"/>
    <w:rsid w:val="00046798"/>
    <w:rsid w:val="00060F11"/>
    <w:rsid w:val="00061D73"/>
    <w:rsid w:val="00073A91"/>
    <w:rsid w:val="00083485"/>
    <w:rsid w:val="00097CCB"/>
    <w:rsid w:val="000B14AE"/>
    <w:rsid w:val="000B555B"/>
    <w:rsid w:val="000B7BE3"/>
    <w:rsid w:val="000C1F6A"/>
    <w:rsid w:val="000C6661"/>
    <w:rsid w:val="000E3AD8"/>
    <w:rsid w:val="000E7593"/>
    <w:rsid w:val="000F7CC1"/>
    <w:rsid w:val="00102372"/>
    <w:rsid w:val="00117CAA"/>
    <w:rsid w:val="00127339"/>
    <w:rsid w:val="00127CD5"/>
    <w:rsid w:val="001466E6"/>
    <w:rsid w:val="001545A2"/>
    <w:rsid w:val="00155C16"/>
    <w:rsid w:val="00173B60"/>
    <w:rsid w:val="00181DF2"/>
    <w:rsid w:val="00184703"/>
    <w:rsid w:val="00193559"/>
    <w:rsid w:val="0019518A"/>
    <w:rsid w:val="00197AB3"/>
    <w:rsid w:val="001A0906"/>
    <w:rsid w:val="001A1E2A"/>
    <w:rsid w:val="001B4E9D"/>
    <w:rsid w:val="001B4FA6"/>
    <w:rsid w:val="001C4E08"/>
    <w:rsid w:val="001D3B14"/>
    <w:rsid w:val="001F403C"/>
    <w:rsid w:val="001F49D4"/>
    <w:rsid w:val="00205094"/>
    <w:rsid w:val="00222539"/>
    <w:rsid w:val="0022585C"/>
    <w:rsid w:val="002265E1"/>
    <w:rsid w:val="002637B9"/>
    <w:rsid w:val="00283CE5"/>
    <w:rsid w:val="00293CF6"/>
    <w:rsid w:val="00296466"/>
    <w:rsid w:val="002B3780"/>
    <w:rsid w:val="002B6006"/>
    <w:rsid w:val="002C1A42"/>
    <w:rsid w:val="002C777D"/>
    <w:rsid w:val="002E2C30"/>
    <w:rsid w:val="002E533C"/>
    <w:rsid w:val="002F5798"/>
    <w:rsid w:val="002F5D33"/>
    <w:rsid w:val="00303868"/>
    <w:rsid w:val="00317439"/>
    <w:rsid w:val="00330AEF"/>
    <w:rsid w:val="00332B2D"/>
    <w:rsid w:val="003347FD"/>
    <w:rsid w:val="00351C05"/>
    <w:rsid w:val="00376F68"/>
    <w:rsid w:val="003810B9"/>
    <w:rsid w:val="00381671"/>
    <w:rsid w:val="00386018"/>
    <w:rsid w:val="00393B95"/>
    <w:rsid w:val="0039652C"/>
    <w:rsid w:val="003C1468"/>
    <w:rsid w:val="003D407F"/>
    <w:rsid w:val="003E35FF"/>
    <w:rsid w:val="0041431A"/>
    <w:rsid w:val="004219CD"/>
    <w:rsid w:val="00427A18"/>
    <w:rsid w:val="0043377C"/>
    <w:rsid w:val="004511A8"/>
    <w:rsid w:val="00454468"/>
    <w:rsid w:val="00460AA7"/>
    <w:rsid w:val="00480A5B"/>
    <w:rsid w:val="004835A0"/>
    <w:rsid w:val="004924CF"/>
    <w:rsid w:val="004A2626"/>
    <w:rsid w:val="005107A7"/>
    <w:rsid w:val="00511122"/>
    <w:rsid w:val="00513D11"/>
    <w:rsid w:val="005202ED"/>
    <w:rsid w:val="00534376"/>
    <w:rsid w:val="005351B2"/>
    <w:rsid w:val="0054746B"/>
    <w:rsid w:val="005517E8"/>
    <w:rsid w:val="00554F32"/>
    <w:rsid w:val="00565144"/>
    <w:rsid w:val="00572A51"/>
    <w:rsid w:val="00574CAD"/>
    <w:rsid w:val="005829DD"/>
    <w:rsid w:val="005A365A"/>
    <w:rsid w:val="005D5930"/>
    <w:rsid w:val="005D7AE1"/>
    <w:rsid w:val="005D7D03"/>
    <w:rsid w:val="005E0C0E"/>
    <w:rsid w:val="005E32D2"/>
    <w:rsid w:val="00610340"/>
    <w:rsid w:val="006114C4"/>
    <w:rsid w:val="00624358"/>
    <w:rsid w:val="0063381A"/>
    <w:rsid w:val="00640F1D"/>
    <w:rsid w:val="006531B4"/>
    <w:rsid w:val="0065749C"/>
    <w:rsid w:val="006720BA"/>
    <w:rsid w:val="0067532A"/>
    <w:rsid w:val="00691565"/>
    <w:rsid w:val="006C6789"/>
    <w:rsid w:val="006E2FB1"/>
    <w:rsid w:val="006E5E06"/>
    <w:rsid w:val="0070226C"/>
    <w:rsid w:val="00702DBC"/>
    <w:rsid w:val="00722928"/>
    <w:rsid w:val="007252B3"/>
    <w:rsid w:val="00725527"/>
    <w:rsid w:val="00732F91"/>
    <w:rsid w:val="007463C9"/>
    <w:rsid w:val="00761657"/>
    <w:rsid w:val="00774F04"/>
    <w:rsid w:val="007848B6"/>
    <w:rsid w:val="00791B76"/>
    <w:rsid w:val="007A411C"/>
    <w:rsid w:val="007C1B1F"/>
    <w:rsid w:val="007C4351"/>
    <w:rsid w:val="007D150A"/>
    <w:rsid w:val="007E3989"/>
    <w:rsid w:val="007E4F38"/>
    <w:rsid w:val="00814948"/>
    <w:rsid w:val="0081650B"/>
    <w:rsid w:val="008178B6"/>
    <w:rsid w:val="008564C7"/>
    <w:rsid w:val="00864C1A"/>
    <w:rsid w:val="008904BF"/>
    <w:rsid w:val="0089397E"/>
    <w:rsid w:val="008940DF"/>
    <w:rsid w:val="008A14CC"/>
    <w:rsid w:val="008A7430"/>
    <w:rsid w:val="008B14AC"/>
    <w:rsid w:val="008E66E3"/>
    <w:rsid w:val="00910AEE"/>
    <w:rsid w:val="009263FC"/>
    <w:rsid w:val="00954154"/>
    <w:rsid w:val="0098056C"/>
    <w:rsid w:val="00981EC3"/>
    <w:rsid w:val="009849DE"/>
    <w:rsid w:val="0099710A"/>
    <w:rsid w:val="009A00D0"/>
    <w:rsid w:val="009A7429"/>
    <w:rsid w:val="009A76A8"/>
    <w:rsid w:val="009B78B8"/>
    <w:rsid w:val="009C26F0"/>
    <w:rsid w:val="009C743C"/>
    <w:rsid w:val="009C7EAE"/>
    <w:rsid w:val="009D2482"/>
    <w:rsid w:val="009E234B"/>
    <w:rsid w:val="009F23F0"/>
    <w:rsid w:val="00A04865"/>
    <w:rsid w:val="00A27E77"/>
    <w:rsid w:val="00A347D3"/>
    <w:rsid w:val="00A34B78"/>
    <w:rsid w:val="00A44883"/>
    <w:rsid w:val="00A6265C"/>
    <w:rsid w:val="00A83455"/>
    <w:rsid w:val="00A9548D"/>
    <w:rsid w:val="00A97B34"/>
    <w:rsid w:val="00AC7827"/>
    <w:rsid w:val="00AF25BA"/>
    <w:rsid w:val="00B21770"/>
    <w:rsid w:val="00B3285F"/>
    <w:rsid w:val="00B32A04"/>
    <w:rsid w:val="00B37FF7"/>
    <w:rsid w:val="00B7399A"/>
    <w:rsid w:val="00B87D81"/>
    <w:rsid w:val="00B96A7E"/>
    <w:rsid w:val="00BA7938"/>
    <w:rsid w:val="00BB3B12"/>
    <w:rsid w:val="00BB57E9"/>
    <w:rsid w:val="00BC273A"/>
    <w:rsid w:val="00BC7A4D"/>
    <w:rsid w:val="00BE727D"/>
    <w:rsid w:val="00BF2463"/>
    <w:rsid w:val="00BF66A7"/>
    <w:rsid w:val="00C10D82"/>
    <w:rsid w:val="00C308EC"/>
    <w:rsid w:val="00C3651F"/>
    <w:rsid w:val="00C40B8A"/>
    <w:rsid w:val="00C55869"/>
    <w:rsid w:val="00C70915"/>
    <w:rsid w:val="00C7490D"/>
    <w:rsid w:val="00C77509"/>
    <w:rsid w:val="00C87D59"/>
    <w:rsid w:val="00C91253"/>
    <w:rsid w:val="00C92EFF"/>
    <w:rsid w:val="00C96985"/>
    <w:rsid w:val="00CA1D0C"/>
    <w:rsid w:val="00CB594A"/>
    <w:rsid w:val="00CD25D6"/>
    <w:rsid w:val="00CD65A7"/>
    <w:rsid w:val="00CE0244"/>
    <w:rsid w:val="00D0262A"/>
    <w:rsid w:val="00D0368E"/>
    <w:rsid w:val="00D101A8"/>
    <w:rsid w:val="00D1061F"/>
    <w:rsid w:val="00D12202"/>
    <w:rsid w:val="00D36AF1"/>
    <w:rsid w:val="00D442BB"/>
    <w:rsid w:val="00D6445D"/>
    <w:rsid w:val="00D64973"/>
    <w:rsid w:val="00D74A49"/>
    <w:rsid w:val="00DA5270"/>
    <w:rsid w:val="00DC3AA8"/>
    <w:rsid w:val="00DF1C0B"/>
    <w:rsid w:val="00DF32BE"/>
    <w:rsid w:val="00DF4B0E"/>
    <w:rsid w:val="00E31B81"/>
    <w:rsid w:val="00E65CC6"/>
    <w:rsid w:val="00E6775E"/>
    <w:rsid w:val="00E71569"/>
    <w:rsid w:val="00E76601"/>
    <w:rsid w:val="00E77997"/>
    <w:rsid w:val="00EA0C14"/>
    <w:rsid w:val="00EA2C3D"/>
    <w:rsid w:val="00ED5142"/>
    <w:rsid w:val="00EE5E40"/>
    <w:rsid w:val="00EE7BEC"/>
    <w:rsid w:val="00EF1836"/>
    <w:rsid w:val="00F11E78"/>
    <w:rsid w:val="00F138F2"/>
    <w:rsid w:val="00F14346"/>
    <w:rsid w:val="00F20EBF"/>
    <w:rsid w:val="00F23354"/>
    <w:rsid w:val="00F25A24"/>
    <w:rsid w:val="00F42F86"/>
    <w:rsid w:val="00F603B4"/>
    <w:rsid w:val="00F653A1"/>
    <w:rsid w:val="00F65BA5"/>
    <w:rsid w:val="00F771CD"/>
    <w:rsid w:val="00F90B40"/>
    <w:rsid w:val="00F9386C"/>
    <w:rsid w:val="00F93937"/>
    <w:rsid w:val="00F93F1B"/>
    <w:rsid w:val="00FD6634"/>
    <w:rsid w:val="00FD7B68"/>
    <w:rsid w:val="00FE0B5D"/>
    <w:rsid w:val="00FF1A33"/>
    <w:rsid w:val="00FF4C48"/>
    <w:rsid w:val="00FF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8FEC"/>
  <w15:chartTrackingRefBased/>
  <w15:docId w15:val="{96B35FA3-1E67-4E61-9FBB-889529C2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86C"/>
  </w:style>
  <w:style w:type="paragraph" w:styleId="Ttulo1">
    <w:name w:val="heading 1"/>
    <w:basedOn w:val="Normal"/>
    <w:next w:val="Normal"/>
    <w:link w:val="Ttulo1Car"/>
    <w:uiPriority w:val="9"/>
    <w:qFormat/>
    <w:rsid w:val="00D4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2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2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2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2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2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2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2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96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651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144"/>
  </w:style>
  <w:style w:type="paragraph" w:styleId="Piedepgina">
    <w:name w:val="footer"/>
    <w:basedOn w:val="Normal"/>
    <w:link w:val="PiedepginaCar"/>
    <w:uiPriority w:val="99"/>
    <w:unhideWhenUsed/>
    <w:rsid w:val="005651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5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803</Words>
  <Characters>4473</Characters>
  <Application>Microsoft Office Word</Application>
  <DocSecurity>0</DocSecurity>
  <Lines>639</Lines>
  <Paragraphs>211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Rivera</dc:creator>
  <cp:keywords/>
  <dc:description/>
  <cp:lastModifiedBy>Marcela Uribe</cp:lastModifiedBy>
  <cp:revision>37</cp:revision>
  <cp:lastPrinted>2026-09-01T21:17:00Z</cp:lastPrinted>
  <dcterms:created xsi:type="dcterms:W3CDTF">2025-10-04T22:56:00Z</dcterms:created>
  <dcterms:modified xsi:type="dcterms:W3CDTF">2026-09-01T21:40:00Z</dcterms:modified>
</cp:coreProperties>
</file>