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54A" w:rsidRDefault="007F791C" w:rsidP="00F3554A">
      <w:pPr>
        <w:pStyle w:val="a3"/>
        <w:numPr>
          <w:ilvl w:val="0"/>
          <w:numId w:val="1"/>
        </w:numPr>
        <w:ind w:firstLineChars="0"/>
      </w:pPr>
      <w:r>
        <w:rPr>
          <w:rFonts w:hint="eastAsia"/>
        </w:rPr>
        <w:t>添加依赖：</w:t>
      </w:r>
    </w:p>
    <w:p w:rsidR="007F791C" w:rsidRDefault="007F791C" w:rsidP="007F791C">
      <w:pPr>
        <w:pStyle w:val="a3"/>
        <w:ind w:left="360" w:firstLineChars="0" w:firstLine="0"/>
      </w:pPr>
      <w:r w:rsidRPr="007F791C">
        <w:rPr>
          <w:noProof/>
        </w:rPr>
        <w:drawing>
          <wp:inline distT="0" distB="0" distL="0" distR="0" wp14:anchorId="79E2106E" wp14:editId="5EFF9D99">
            <wp:extent cx="3853293" cy="7810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0128" cy="806783"/>
                    </a:xfrm>
                    <a:prstGeom prst="rect">
                      <a:avLst/>
                    </a:prstGeom>
                  </pic:spPr>
                </pic:pic>
              </a:graphicData>
            </a:graphic>
          </wp:inline>
        </w:drawing>
      </w:r>
    </w:p>
    <w:p w:rsidR="007F791C" w:rsidRPr="007F791C" w:rsidRDefault="007F791C" w:rsidP="007F791C">
      <w:pPr>
        <w:pStyle w:val="a3"/>
        <w:ind w:left="360" w:firstLineChars="0" w:firstLine="0"/>
      </w:pPr>
      <w:r w:rsidRPr="007F791C">
        <w:t>Spring AMQP 是基于 Spring 框架的AMQP消息解决方案，提供模板化的发送和接收消息的抽象层，提供基于消息驱动的 POJO的消息监听等，很大方便我们使用RabbitMQ程序的相关开发。</w:t>
      </w:r>
    </w:p>
    <w:p w:rsidR="007F791C" w:rsidRDefault="002B6DDD" w:rsidP="00F3554A">
      <w:pPr>
        <w:pStyle w:val="a3"/>
        <w:numPr>
          <w:ilvl w:val="0"/>
          <w:numId w:val="1"/>
        </w:numPr>
        <w:ind w:firstLineChars="0"/>
      </w:pPr>
      <w:r>
        <w:rPr>
          <w:rFonts w:hint="eastAsia"/>
        </w:rPr>
        <w:t>配置Rabbit相关参数：</w:t>
      </w:r>
    </w:p>
    <w:p w:rsidR="002B6DDD" w:rsidRDefault="003D76F3" w:rsidP="002B6DDD">
      <w:pPr>
        <w:pStyle w:val="a3"/>
        <w:ind w:left="360" w:firstLineChars="0" w:firstLine="0"/>
      </w:pPr>
      <w:r>
        <w:rPr>
          <w:noProof/>
        </w:rPr>
        <w:drawing>
          <wp:inline distT="0" distB="0" distL="0" distR="0" wp14:anchorId="37A5B460" wp14:editId="4141D509">
            <wp:extent cx="5018991" cy="440022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4549" cy="4405100"/>
                    </a:xfrm>
                    <a:prstGeom prst="rect">
                      <a:avLst/>
                    </a:prstGeom>
                  </pic:spPr>
                </pic:pic>
              </a:graphicData>
            </a:graphic>
          </wp:inline>
        </w:drawing>
      </w:r>
    </w:p>
    <w:p w:rsidR="002B6DDD" w:rsidRDefault="003F0C1E" w:rsidP="00F3554A">
      <w:pPr>
        <w:pStyle w:val="a3"/>
        <w:numPr>
          <w:ilvl w:val="0"/>
          <w:numId w:val="1"/>
        </w:numPr>
        <w:ind w:firstLineChars="0"/>
      </w:pPr>
      <w:r>
        <w:rPr>
          <w:rFonts w:hint="eastAsia"/>
        </w:rPr>
        <w:t>消息队列的操作：</w:t>
      </w:r>
      <w:r>
        <w:t>R</w:t>
      </w:r>
      <w:r>
        <w:rPr>
          <w:rFonts w:hint="eastAsia"/>
        </w:rPr>
        <w:t>abbit</w:t>
      </w:r>
      <w:r>
        <w:t>Admin</w:t>
      </w:r>
      <w:r>
        <w:rPr>
          <w:rFonts w:hint="eastAsia"/>
        </w:rPr>
        <w:t>与rabbit</w:t>
      </w:r>
      <w:r>
        <w:t>Template</w:t>
      </w:r>
    </w:p>
    <w:p w:rsidR="003F0C1E" w:rsidRDefault="003F0C1E" w:rsidP="003F0C1E">
      <w:pPr>
        <w:pStyle w:val="a3"/>
        <w:numPr>
          <w:ilvl w:val="0"/>
          <w:numId w:val="2"/>
        </w:numPr>
        <w:ind w:firstLineChars="0"/>
      </w:pPr>
      <w:r>
        <w:t>rabbitAdmin:</w:t>
      </w:r>
      <w:r w:rsidRPr="003F0C1E">
        <w:rPr>
          <w:rFonts w:hint="eastAsia"/>
        </w:rPr>
        <w:t xml:space="preserve"> 该类封装了对</w:t>
      </w:r>
      <w:r w:rsidRPr="003F0C1E">
        <w:t xml:space="preserve"> RabbitMQ 的管理操作</w:t>
      </w:r>
    </w:p>
    <w:p w:rsidR="00070C3E" w:rsidRDefault="00070C3E" w:rsidP="00070C3E">
      <w:pPr>
        <w:pStyle w:val="a3"/>
        <w:numPr>
          <w:ilvl w:val="0"/>
          <w:numId w:val="3"/>
        </w:numPr>
        <w:ind w:firstLineChars="0"/>
      </w:pPr>
      <w:r>
        <w:t>Exchange</w:t>
      </w:r>
      <w:r>
        <w:rPr>
          <w:rFonts w:hint="eastAsia"/>
        </w:rPr>
        <w:t>操作：</w:t>
      </w:r>
    </w:p>
    <w:p w:rsidR="003873F7" w:rsidRDefault="003873F7" w:rsidP="003873F7">
      <w:pPr>
        <w:pStyle w:val="a3"/>
        <w:ind w:left="1080" w:firstLineChars="0" w:firstLine="0"/>
      </w:pPr>
      <w:r>
        <w:rPr>
          <w:noProof/>
        </w:rPr>
        <w:drawing>
          <wp:inline distT="0" distB="0" distL="0" distR="0" wp14:anchorId="7717A22A" wp14:editId="5A3054E8">
            <wp:extent cx="5130140" cy="127605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9755" cy="1278442"/>
                    </a:xfrm>
                    <a:prstGeom prst="rect">
                      <a:avLst/>
                    </a:prstGeom>
                  </pic:spPr>
                </pic:pic>
              </a:graphicData>
            </a:graphic>
          </wp:inline>
        </w:drawing>
      </w:r>
    </w:p>
    <w:p w:rsidR="00070C3E" w:rsidRDefault="00070C3E" w:rsidP="00070C3E">
      <w:pPr>
        <w:pStyle w:val="a3"/>
        <w:numPr>
          <w:ilvl w:val="0"/>
          <w:numId w:val="3"/>
        </w:numPr>
        <w:ind w:firstLineChars="0"/>
      </w:pPr>
      <w:r>
        <w:rPr>
          <w:rFonts w:hint="eastAsia"/>
        </w:rPr>
        <w:t>Queue操作：</w:t>
      </w:r>
    </w:p>
    <w:p w:rsidR="00363A73" w:rsidRDefault="00363A73" w:rsidP="00363A73">
      <w:pPr>
        <w:pStyle w:val="a3"/>
        <w:ind w:left="1080" w:firstLineChars="0" w:firstLine="0"/>
      </w:pPr>
      <w:r>
        <w:rPr>
          <w:noProof/>
        </w:rPr>
        <w:lastRenderedPageBreak/>
        <w:drawing>
          <wp:inline distT="0" distB="0" distL="0" distR="0" wp14:anchorId="0A39C61D" wp14:editId="6450E9CF">
            <wp:extent cx="4452881" cy="1597325"/>
            <wp:effectExtent l="0" t="0" r="50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1375" cy="1682877"/>
                    </a:xfrm>
                    <a:prstGeom prst="rect">
                      <a:avLst/>
                    </a:prstGeom>
                  </pic:spPr>
                </pic:pic>
              </a:graphicData>
            </a:graphic>
          </wp:inline>
        </w:drawing>
      </w:r>
    </w:p>
    <w:p w:rsidR="00363A73" w:rsidRDefault="00363A73" w:rsidP="00070C3E">
      <w:pPr>
        <w:pStyle w:val="a3"/>
        <w:numPr>
          <w:ilvl w:val="0"/>
          <w:numId w:val="3"/>
        </w:numPr>
        <w:ind w:firstLineChars="0"/>
      </w:pPr>
      <w:r>
        <w:rPr>
          <w:rFonts w:hint="eastAsia"/>
        </w:rPr>
        <w:t>Binding操作：</w:t>
      </w:r>
    </w:p>
    <w:p w:rsidR="00363A73" w:rsidRDefault="00E71E9D" w:rsidP="00363A73">
      <w:pPr>
        <w:pStyle w:val="a3"/>
        <w:ind w:left="1080" w:firstLineChars="0" w:firstLine="0"/>
      </w:pPr>
      <w:r>
        <w:rPr>
          <w:noProof/>
        </w:rPr>
        <w:drawing>
          <wp:inline distT="0" distB="0" distL="0" distR="0" wp14:anchorId="63DA87DE" wp14:editId="6FACE55D">
            <wp:extent cx="4452620" cy="3664593"/>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111" cy="3678165"/>
                    </a:xfrm>
                    <a:prstGeom prst="rect">
                      <a:avLst/>
                    </a:prstGeom>
                  </pic:spPr>
                </pic:pic>
              </a:graphicData>
            </a:graphic>
          </wp:inline>
        </w:drawing>
      </w:r>
    </w:p>
    <w:p w:rsidR="003F0C1E" w:rsidRDefault="003F0C1E" w:rsidP="003F0C1E">
      <w:pPr>
        <w:pStyle w:val="a3"/>
        <w:numPr>
          <w:ilvl w:val="0"/>
          <w:numId w:val="2"/>
        </w:numPr>
        <w:ind w:firstLineChars="0"/>
      </w:pPr>
      <w:r>
        <w:rPr>
          <w:rFonts w:hint="eastAsia"/>
        </w:rPr>
        <w:t>r</w:t>
      </w:r>
      <w:r>
        <w:t>abbitTemplate:</w:t>
      </w:r>
      <w:r w:rsidRPr="003F0C1E">
        <w:t xml:space="preserve"> Spring AMQP 提供了 RabbitTemplate 来简化 RabbitMQ 发送和</w:t>
      </w:r>
      <w:r>
        <w:rPr>
          <w:rFonts w:hint="eastAsia"/>
        </w:rPr>
        <w:t xml:space="preserve"> </w:t>
      </w:r>
      <w:r>
        <w:t xml:space="preserve">    </w:t>
      </w:r>
      <w:r w:rsidRPr="003F0C1E">
        <w:t>接收消息操作</w:t>
      </w:r>
    </w:p>
    <w:p w:rsidR="00B647D9" w:rsidRDefault="00B605C7" w:rsidP="00B605C7">
      <w:pPr>
        <w:pStyle w:val="a3"/>
        <w:numPr>
          <w:ilvl w:val="0"/>
          <w:numId w:val="4"/>
        </w:numPr>
        <w:ind w:firstLineChars="0"/>
      </w:pPr>
      <w:r>
        <w:rPr>
          <w:rFonts w:hint="eastAsia"/>
        </w:rPr>
        <w:t>发送消息：</w:t>
      </w:r>
    </w:p>
    <w:p w:rsidR="00B605C7" w:rsidRDefault="00B605C7" w:rsidP="00B605C7">
      <w:pPr>
        <w:pStyle w:val="a3"/>
        <w:numPr>
          <w:ilvl w:val="2"/>
          <w:numId w:val="2"/>
        </w:numPr>
        <w:ind w:firstLineChars="0"/>
      </w:pPr>
      <w:r>
        <w:t>send():</w:t>
      </w:r>
    </w:p>
    <w:p w:rsidR="00A95BCD" w:rsidRDefault="007106C0" w:rsidP="00A95BCD">
      <w:pPr>
        <w:pStyle w:val="a3"/>
        <w:ind w:left="1620" w:firstLineChars="0" w:firstLine="0"/>
      </w:pPr>
      <w:r>
        <w:rPr>
          <w:noProof/>
        </w:rPr>
        <w:drawing>
          <wp:inline distT="0" distB="0" distL="0" distR="0" wp14:anchorId="1EBD19DD" wp14:editId="778CCBC4">
            <wp:extent cx="5161494" cy="973761"/>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524" cy="979238"/>
                    </a:xfrm>
                    <a:prstGeom prst="rect">
                      <a:avLst/>
                    </a:prstGeom>
                  </pic:spPr>
                </pic:pic>
              </a:graphicData>
            </a:graphic>
          </wp:inline>
        </w:drawing>
      </w:r>
    </w:p>
    <w:p w:rsidR="00433BA4" w:rsidRDefault="00B605C7" w:rsidP="00433BA4">
      <w:pPr>
        <w:pStyle w:val="a3"/>
        <w:numPr>
          <w:ilvl w:val="2"/>
          <w:numId w:val="2"/>
        </w:numPr>
        <w:ind w:firstLineChars="0"/>
      </w:pPr>
      <w:r>
        <w:t>convertAndSend():</w:t>
      </w:r>
    </w:p>
    <w:p w:rsidR="00B605C7" w:rsidRDefault="00433BA4" w:rsidP="00433BA4">
      <w:pPr>
        <w:ind w:left="1200" w:firstLineChars="150" w:firstLine="315"/>
      </w:pPr>
      <w:r w:rsidRPr="00433BA4">
        <w:t xml:space="preserve">（自动 Java 对象包装成 Message </w:t>
      </w:r>
      <w:r>
        <w:t>对象）</w:t>
      </w:r>
    </w:p>
    <w:p w:rsidR="00B22A49" w:rsidRDefault="0003375A" w:rsidP="00433BA4">
      <w:pPr>
        <w:ind w:left="1200" w:firstLineChars="150" w:firstLine="315"/>
      </w:pPr>
      <w:r>
        <w:rPr>
          <w:noProof/>
        </w:rPr>
        <w:drawing>
          <wp:inline distT="0" distB="0" distL="0" distR="0" wp14:anchorId="72169979" wp14:editId="61CB86EE">
            <wp:extent cx="5274310" cy="5556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55625"/>
                    </a:xfrm>
                    <a:prstGeom prst="rect">
                      <a:avLst/>
                    </a:prstGeom>
                  </pic:spPr>
                </pic:pic>
              </a:graphicData>
            </a:graphic>
          </wp:inline>
        </w:drawing>
      </w:r>
    </w:p>
    <w:p w:rsidR="00D933F5" w:rsidRDefault="00B605C7" w:rsidP="00D933F5">
      <w:pPr>
        <w:pStyle w:val="a3"/>
        <w:numPr>
          <w:ilvl w:val="0"/>
          <w:numId w:val="4"/>
        </w:numPr>
        <w:ind w:firstLineChars="0"/>
      </w:pPr>
      <w:r>
        <w:rPr>
          <w:rFonts w:hint="eastAsia"/>
        </w:rPr>
        <w:t>接</w:t>
      </w:r>
      <w:r w:rsidR="00433BA4">
        <w:rPr>
          <w:rFonts w:hint="eastAsia"/>
        </w:rPr>
        <w:t>收</w:t>
      </w:r>
      <w:r>
        <w:rPr>
          <w:rFonts w:hint="eastAsia"/>
        </w:rPr>
        <w:t>消息：</w:t>
      </w:r>
    </w:p>
    <w:p w:rsidR="00D933F5" w:rsidRDefault="00D933F5" w:rsidP="00D933F5">
      <w:pPr>
        <w:pStyle w:val="a3"/>
        <w:ind w:left="1080" w:firstLineChars="0" w:firstLine="0"/>
      </w:pPr>
      <w:r>
        <w:rPr>
          <w:noProof/>
        </w:rPr>
        <w:lastRenderedPageBreak/>
        <w:drawing>
          <wp:inline distT="0" distB="0" distL="0" distR="0" wp14:anchorId="1826CF4F" wp14:editId="294BD06A">
            <wp:extent cx="4364182" cy="547731"/>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4441" cy="561569"/>
                    </a:xfrm>
                    <a:prstGeom prst="rect">
                      <a:avLst/>
                    </a:prstGeom>
                  </pic:spPr>
                </pic:pic>
              </a:graphicData>
            </a:graphic>
          </wp:inline>
        </w:drawing>
      </w:r>
    </w:p>
    <w:p w:rsidR="003F0C1E" w:rsidRDefault="00D933F5" w:rsidP="00D36F97">
      <w:pPr>
        <w:pStyle w:val="a3"/>
        <w:ind w:left="1080" w:firstLineChars="0" w:firstLine="0"/>
      </w:pPr>
      <w:r>
        <w:rPr>
          <w:noProof/>
        </w:rPr>
        <w:drawing>
          <wp:inline distT="0" distB="0" distL="0" distR="0" wp14:anchorId="0C8B344A" wp14:editId="0681923F">
            <wp:extent cx="4393870" cy="405955"/>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0266" cy="413013"/>
                    </a:xfrm>
                    <a:prstGeom prst="rect">
                      <a:avLst/>
                    </a:prstGeom>
                  </pic:spPr>
                </pic:pic>
              </a:graphicData>
            </a:graphic>
          </wp:inline>
        </w:drawing>
      </w:r>
    </w:p>
    <w:p w:rsidR="003F0C1E" w:rsidRDefault="00C30A1E" w:rsidP="00F3554A">
      <w:pPr>
        <w:pStyle w:val="a3"/>
        <w:numPr>
          <w:ilvl w:val="0"/>
          <w:numId w:val="1"/>
        </w:numPr>
        <w:ind w:firstLineChars="0"/>
      </w:pPr>
      <w:r>
        <w:t>R</w:t>
      </w:r>
      <w:r>
        <w:rPr>
          <w:rFonts w:hint="eastAsia"/>
        </w:rPr>
        <w:t>abbitmq注解：</w:t>
      </w:r>
    </w:p>
    <w:p w:rsidR="00C30A1E" w:rsidRDefault="00C30A1E" w:rsidP="00C30A1E">
      <w:pPr>
        <w:pStyle w:val="a3"/>
        <w:numPr>
          <w:ilvl w:val="0"/>
          <w:numId w:val="5"/>
        </w:numPr>
        <w:ind w:firstLineChars="0"/>
      </w:pPr>
      <w:r>
        <w:t>@EnableRabbit:</w:t>
      </w:r>
      <w:r w:rsidR="005C304A">
        <w:rPr>
          <w:rFonts w:hint="eastAsia"/>
        </w:rPr>
        <w:t>启动类使用@EnableR</w:t>
      </w:r>
      <w:r w:rsidR="005C304A">
        <w:t>abbit</w:t>
      </w:r>
      <w:r w:rsidR="005C304A">
        <w:rPr>
          <w:rFonts w:hint="eastAsia"/>
        </w:rPr>
        <w:t>启用@RabbitListen</w:t>
      </w:r>
      <w:r w:rsidR="005C304A">
        <w:t>er</w:t>
      </w:r>
    </w:p>
    <w:p w:rsidR="00C30A1E" w:rsidRDefault="00C30A1E" w:rsidP="00E9549D">
      <w:pPr>
        <w:pStyle w:val="a3"/>
        <w:numPr>
          <w:ilvl w:val="0"/>
          <w:numId w:val="5"/>
        </w:numPr>
        <w:ind w:firstLineChars="0"/>
      </w:pPr>
      <w:r>
        <w:t>@RabbitListener:</w:t>
      </w:r>
      <w:r w:rsidR="002D52BD" w:rsidRPr="002D52BD">
        <w:rPr>
          <w:rFonts w:ascii="Arial" w:hAnsi="Arial" w:cs="Arial"/>
          <w:color w:val="2F2F2F"/>
          <w:shd w:val="clear" w:color="auto" w:fill="FFFFFF"/>
        </w:rPr>
        <w:t xml:space="preserve"> </w:t>
      </w:r>
      <w:r w:rsidR="002D52BD" w:rsidRPr="002D52BD">
        <w:rPr>
          <w:rFonts w:ascii="Arial" w:hAnsi="Arial" w:cs="Arial" w:hint="eastAsia"/>
          <w:color w:val="2F2F2F"/>
          <w:shd w:val="clear" w:color="auto" w:fill="FFFFFF"/>
        </w:rPr>
        <w:t>用于注册</w:t>
      </w:r>
      <w:r w:rsidR="002D52BD" w:rsidRPr="002D52BD">
        <w:rPr>
          <w:rFonts w:ascii="Arial" w:hAnsi="Arial" w:cs="Arial"/>
          <w:color w:val="2F2F2F"/>
          <w:shd w:val="clear" w:color="auto" w:fill="FFFFFF"/>
        </w:rPr>
        <w:t>Listener</w:t>
      </w:r>
      <w:r w:rsidR="002D52BD" w:rsidRPr="002D52BD">
        <w:rPr>
          <w:rFonts w:ascii="Arial" w:hAnsi="Arial" w:cs="Arial"/>
          <w:color w:val="2F2F2F"/>
          <w:shd w:val="clear" w:color="auto" w:fill="FFFFFF"/>
        </w:rPr>
        <w:t>时使用的信息</w:t>
      </w:r>
      <w:r w:rsidR="00E9549D">
        <w:rPr>
          <w:rFonts w:ascii="Arial" w:hAnsi="Arial" w:cs="Arial" w:hint="eastAsia"/>
          <w:color w:val="2F2F2F"/>
          <w:shd w:val="clear" w:color="auto" w:fill="FFFFFF"/>
        </w:rPr>
        <w:t>;</w:t>
      </w:r>
      <w:r w:rsidR="00E9549D" w:rsidRPr="00E9549D">
        <w:rPr>
          <w:rFonts w:hint="eastAsia"/>
        </w:rPr>
        <w:t xml:space="preserve"> </w:t>
      </w:r>
      <w:r w:rsidR="00E9549D" w:rsidRPr="00E9549D">
        <w:rPr>
          <w:rFonts w:ascii="Arial" w:hAnsi="Arial" w:cs="Arial" w:hint="eastAsia"/>
          <w:color w:val="2F2F2F"/>
          <w:shd w:val="clear" w:color="auto" w:fill="FFFFFF"/>
        </w:rPr>
        <w:t>使用</w:t>
      </w:r>
      <w:r w:rsidR="00E9549D" w:rsidRPr="00E9549D">
        <w:rPr>
          <w:rFonts w:ascii="Arial" w:hAnsi="Arial" w:cs="Arial"/>
          <w:color w:val="2F2F2F"/>
          <w:shd w:val="clear" w:color="auto" w:fill="FFFFFF"/>
        </w:rPr>
        <w:t xml:space="preserve"> @RabbitListener </w:t>
      </w:r>
      <w:r w:rsidR="00E9549D" w:rsidRPr="00E9549D">
        <w:rPr>
          <w:rFonts w:ascii="Arial" w:hAnsi="Arial" w:cs="Arial"/>
          <w:color w:val="2F2F2F"/>
          <w:shd w:val="clear" w:color="auto" w:fill="FFFFFF"/>
        </w:rPr>
        <w:t>注解标记方法，当监听到队列中有消息时则会进行接收并处理</w:t>
      </w:r>
    </w:p>
    <w:p w:rsidR="00C30A1E" w:rsidRDefault="00C30A1E" w:rsidP="002D2261">
      <w:pPr>
        <w:pStyle w:val="a3"/>
        <w:numPr>
          <w:ilvl w:val="0"/>
          <w:numId w:val="5"/>
        </w:numPr>
        <w:ind w:firstLineChars="0"/>
      </w:pPr>
      <w:r>
        <w:t>@RabbitHandler:</w:t>
      </w:r>
      <w:r w:rsidR="00171E4C" w:rsidRPr="00171E4C">
        <w:t xml:space="preserve"> @RabbitListener 和 @RabbitHandler结合使用，</w:t>
      </w:r>
      <w:r w:rsidR="00FE27CC">
        <w:rPr>
          <w:rFonts w:hint="eastAsia"/>
        </w:rPr>
        <w:t>@</w:t>
      </w:r>
      <w:r w:rsidR="00FE27CC" w:rsidRPr="00171E4C">
        <w:t>RabbitListener</w:t>
      </w:r>
      <w:r w:rsidR="00FE27CC" w:rsidRPr="00FE27CC">
        <w:rPr>
          <w:rFonts w:hint="eastAsia"/>
        </w:rPr>
        <w:t>标注在类上面表示当有收到消息的时候，就交给</w:t>
      </w:r>
      <w:r w:rsidR="00FE27CC" w:rsidRPr="00FE27CC">
        <w:t xml:space="preserve"> @RabbitHandler 的方法处理，具体使用哪个方法处理，根据 MessageConverter 转换后的参数类型</w:t>
      </w:r>
      <w:r w:rsidR="00171E4C" w:rsidRPr="00171E4C">
        <w:t>不同类型的消息使用不同的方法来处理。</w:t>
      </w:r>
    </w:p>
    <w:p w:rsidR="009A2BB4" w:rsidRDefault="009A2BB4" w:rsidP="009A2BB4">
      <w:pPr>
        <w:pStyle w:val="a3"/>
        <w:ind w:left="720" w:firstLineChars="0" w:firstLine="0"/>
      </w:pPr>
      <w:r>
        <w:rPr>
          <w:noProof/>
        </w:rPr>
        <w:drawing>
          <wp:inline distT="0" distB="0" distL="0" distR="0" wp14:anchorId="6DF5CDBC" wp14:editId="6FD819A7">
            <wp:extent cx="3433635" cy="26130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2146" cy="2634749"/>
                    </a:xfrm>
                    <a:prstGeom prst="rect">
                      <a:avLst/>
                    </a:prstGeom>
                  </pic:spPr>
                </pic:pic>
              </a:graphicData>
            </a:graphic>
          </wp:inline>
        </w:drawing>
      </w:r>
    </w:p>
    <w:p w:rsidR="00600476" w:rsidRDefault="00600476" w:rsidP="00600476"/>
    <w:p w:rsidR="00600476" w:rsidRDefault="00600476" w:rsidP="00600476">
      <w:pPr>
        <w:pStyle w:val="a3"/>
        <w:numPr>
          <w:ilvl w:val="0"/>
          <w:numId w:val="1"/>
        </w:numPr>
        <w:ind w:firstLineChars="0"/>
      </w:pPr>
      <w:r>
        <w:rPr>
          <w:rFonts w:hint="eastAsia"/>
        </w:rPr>
        <w:t>将数据转换成json发送：</w:t>
      </w:r>
    </w:p>
    <w:p w:rsidR="00600476" w:rsidRDefault="00600476" w:rsidP="00600476">
      <w:pPr>
        <w:pStyle w:val="a3"/>
        <w:ind w:left="360" w:firstLineChars="0" w:firstLine="0"/>
      </w:pPr>
      <w:r>
        <w:rPr>
          <w:noProof/>
        </w:rPr>
        <w:drawing>
          <wp:inline distT="0" distB="0" distL="0" distR="0" wp14:anchorId="0696A42D" wp14:editId="2E695061">
            <wp:extent cx="3517199" cy="847427"/>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5581" cy="863903"/>
                    </a:xfrm>
                    <a:prstGeom prst="rect">
                      <a:avLst/>
                    </a:prstGeom>
                  </pic:spPr>
                </pic:pic>
              </a:graphicData>
            </a:graphic>
          </wp:inline>
        </w:drawing>
      </w:r>
    </w:p>
    <w:p w:rsidR="00600476" w:rsidRDefault="00FA499A" w:rsidP="00600476">
      <w:pPr>
        <w:pStyle w:val="a3"/>
        <w:numPr>
          <w:ilvl w:val="0"/>
          <w:numId w:val="1"/>
        </w:numPr>
        <w:ind w:firstLineChars="0"/>
      </w:pPr>
      <w:r>
        <w:rPr>
          <w:rFonts w:hint="eastAsia"/>
        </w:rPr>
        <w:t>消息确认机制：</w:t>
      </w:r>
    </w:p>
    <w:p w:rsidR="00FA499A" w:rsidRDefault="00E82D6F" w:rsidP="00E82D6F">
      <w:pPr>
        <w:pStyle w:val="a3"/>
        <w:ind w:leftChars="100" w:left="630" w:hangingChars="200" w:hanging="420"/>
      </w:pPr>
      <w:r>
        <w:rPr>
          <w:rFonts w:hint="eastAsia"/>
        </w:rPr>
        <w:t>（1）</w:t>
      </w:r>
      <w:r w:rsidR="00FA499A">
        <w:rPr>
          <w:rFonts w:hint="eastAsia"/>
        </w:rPr>
        <w:t>消费者在处理消息的时候偶尔会失败或者有时会直接崩溃掉。而且网络原因也有可能引起各种问题，对于此</w:t>
      </w:r>
      <w:r w:rsidR="00FA499A">
        <w:t>AMQP有两种处理方式：</w:t>
      </w:r>
    </w:p>
    <w:p w:rsidR="00FA499A" w:rsidRDefault="00FA499A" w:rsidP="00B22DB8">
      <w:pPr>
        <w:ind w:leftChars="200" w:left="525" w:hangingChars="50" w:hanging="105"/>
      </w:pPr>
      <w:r>
        <w:rPr>
          <w:rFonts w:hint="eastAsia"/>
        </w:rPr>
        <w:t>a</w:t>
      </w:r>
      <w:r>
        <w:t>.自动确认模式（automatic acknowledgement model）：当RabbbitMQ将消息发送给应用后，消费者端自动回送一个确认消息，此时RabbitMQ删除此消息。</w:t>
      </w:r>
    </w:p>
    <w:p w:rsidR="00FA499A" w:rsidRDefault="00FA499A" w:rsidP="00B22DB8">
      <w:pPr>
        <w:ind w:leftChars="200" w:left="525" w:hangingChars="50" w:hanging="105"/>
      </w:pPr>
      <w:r>
        <w:t>b.显式确认模式（explicit acknowledgement model）：消费者收到消息后，可以在执行</w:t>
      </w:r>
      <w:r w:rsidR="00B22DB8">
        <w:rPr>
          <w:rFonts w:hint="eastAsia"/>
        </w:rPr>
        <w:t xml:space="preserve"> </w:t>
      </w:r>
      <w:r w:rsidR="00B22DB8">
        <w:t xml:space="preserve">  </w:t>
      </w:r>
      <w:r>
        <w:t>一些逻辑后，消费者自己决定什么时候发送确认回执（acknowledgement），RabbitMQ收到回执后才删除消息，这样就保证消费端不会丢失消息</w:t>
      </w:r>
    </w:p>
    <w:p w:rsidR="00FA499A" w:rsidRDefault="00FA499A" w:rsidP="00B22DB8">
      <w:pPr>
        <w:pStyle w:val="a3"/>
        <w:ind w:firstLineChars="150" w:firstLine="315"/>
      </w:pPr>
      <w:r>
        <w:rPr>
          <w:rFonts w:hint="eastAsia"/>
        </w:rPr>
        <w:t>如果一个消费者在尚未发送确认回执的情况下挂掉了，那么消息会被重新放入队列，并</w:t>
      </w:r>
      <w:r>
        <w:rPr>
          <w:rFonts w:hint="eastAsia"/>
        </w:rPr>
        <w:lastRenderedPageBreak/>
        <w:t>且在还有其他消费者存在于此队列的前提下，立即投递给另外一个消费者。如果当时没有可用的消费者</w:t>
      </w:r>
      <w:r w:rsidR="00B22DB8">
        <w:rPr>
          <w:rFonts w:hint="eastAsia"/>
        </w:rPr>
        <w:t>了，消息代理会死等下一个注册到此队列的消费者，然后再次尝试投递。</w:t>
      </w:r>
      <w:r>
        <w:t>(RabbitMQ里的消息是不会过期。当消费者挂掉后，RabbitMQ会不断尝试重推。所有单个消息的推送可能花费很长的时间</w:t>
      </w:r>
      <w:r>
        <w:rPr>
          <w:rFonts w:hint="eastAsia"/>
        </w:rPr>
        <w:t>)</w:t>
      </w:r>
    </w:p>
    <w:p w:rsidR="00E82D6F" w:rsidRDefault="003109DB" w:rsidP="003109DB">
      <w:r>
        <w:rPr>
          <w:rFonts w:hint="eastAsia"/>
        </w:rPr>
        <w:t>（2）实现：</w:t>
      </w:r>
    </w:p>
    <w:p w:rsidR="003109DB" w:rsidRDefault="003109DB" w:rsidP="003109DB">
      <w:r>
        <w:tab/>
      </w:r>
      <w:r>
        <w:rPr>
          <w:rFonts w:hint="eastAsia"/>
        </w:rPr>
        <w:t>a</w:t>
      </w:r>
      <w:r>
        <w:t>.</w:t>
      </w:r>
      <w:r>
        <w:rPr>
          <w:rFonts w:hint="eastAsia"/>
        </w:rPr>
        <w:t>手动应答配置：</w:t>
      </w:r>
    </w:p>
    <w:p w:rsidR="003109DB" w:rsidRDefault="003109DB" w:rsidP="003109DB">
      <w:pPr>
        <w:ind w:firstLineChars="250" w:firstLine="525"/>
      </w:pPr>
      <w:r>
        <w:rPr>
          <w:noProof/>
        </w:rPr>
        <w:drawing>
          <wp:inline distT="0" distB="0" distL="0" distR="0" wp14:anchorId="48A09923" wp14:editId="60FE137A">
            <wp:extent cx="2959578" cy="9973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4162" cy="1029241"/>
                    </a:xfrm>
                    <a:prstGeom prst="rect">
                      <a:avLst/>
                    </a:prstGeom>
                  </pic:spPr>
                </pic:pic>
              </a:graphicData>
            </a:graphic>
          </wp:inline>
        </w:drawing>
      </w:r>
    </w:p>
    <w:p w:rsidR="003109DB" w:rsidRDefault="00FA3B88" w:rsidP="00FA3B88">
      <w:pPr>
        <w:ind w:firstLineChars="200" w:firstLine="420"/>
      </w:pPr>
      <w:r>
        <w:rPr>
          <w:rFonts w:hint="eastAsia"/>
        </w:rPr>
        <w:t>b</w:t>
      </w:r>
      <w:r>
        <w:t>.</w:t>
      </w:r>
      <w:r w:rsidR="003109DB">
        <w:rPr>
          <w:rFonts w:hint="eastAsia"/>
        </w:rPr>
        <w:t>实现代码：</w:t>
      </w:r>
    </w:p>
    <w:p w:rsidR="00AC38F1" w:rsidRDefault="00AC38F1" w:rsidP="00FA3B88">
      <w:pPr>
        <w:ind w:firstLineChars="300" w:firstLine="630"/>
      </w:pPr>
      <w:r w:rsidRPr="00AC38F1">
        <w:t>void basicAck(long deliveryTag, boolean multiple) throws IOException;</w:t>
      </w:r>
    </w:p>
    <w:p w:rsidR="00AC38F1" w:rsidRDefault="00AC38F1" w:rsidP="00FA3B88">
      <w:pPr>
        <w:ind w:leftChars="300" w:left="630"/>
      </w:pPr>
      <w:r>
        <w:rPr>
          <w:rFonts w:hint="eastAsia"/>
        </w:rPr>
        <w:t>第一个参数</w:t>
      </w:r>
      <w:r>
        <w:t>deliveryTag：发布的每一条消息都会获得一个唯一的deliveryTag，(任何channel上发布的第一条消息的deliveryTag为1，此后的每一条消息都会加1)，deliveryTag在channel范围内是唯一的</w:t>
      </w:r>
      <w:r w:rsidR="00352B53">
        <w:t>(deliveryTag</w:t>
      </w:r>
      <w:r w:rsidR="00352B53">
        <w:rPr>
          <w:rFonts w:hint="eastAsia"/>
        </w:rPr>
        <w:t>获取方法：</w:t>
      </w:r>
      <w:r w:rsidR="00352B53" w:rsidRPr="00352B53">
        <w:t>message.getMessageProperties().getDeliveryTag()</w:t>
      </w:r>
      <w:r w:rsidR="00352B53">
        <w:t>)</w:t>
      </w:r>
    </w:p>
    <w:p w:rsidR="003109DB" w:rsidRDefault="00AC38F1" w:rsidP="00FA3B88">
      <w:pPr>
        <w:ind w:leftChars="300" w:left="630"/>
      </w:pPr>
      <w:r>
        <w:rPr>
          <w:rFonts w:hint="eastAsia"/>
        </w:rPr>
        <w:t>第二个参数</w:t>
      </w:r>
      <w:r>
        <w:t>multiple：批量确认标志。如果值为true，则执行批量确认，此deliveryTag之前收到的消息全部进行确认; 如果值为false，则只对当前收到的消息进行确认</w:t>
      </w:r>
    </w:p>
    <w:p w:rsidR="00AC3043" w:rsidRDefault="00AC3043" w:rsidP="00FA3B88">
      <w:pPr>
        <w:ind w:leftChars="300" w:left="630"/>
      </w:pPr>
      <w:r>
        <w:rPr>
          <w:noProof/>
        </w:rPr>
        <w:drawing>
          <wp:inline distT="0" distB="0" distL="0" distR="0" wp14:anchorId="249C03DB" wp14:editId="0B7F2F69">
            <wp:extent cx="4423336" cy="247634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3999" cy="2493510"/>
                    </a:xfrm>
                    <a:prstGeom prst="rect">
                      <a:avLst/>
                    </a:prstGeom>
                  </pic:spPr>
                </pic:pic>
              </a:graphicData>
            </a:graphic>
          </wp:inline>
        </w:drawing>
      </w:r>
    </w:p>
    <w:p w:rsidR="00FA499A" w:rsidRDefault="00D16302" w:rsidP="00600476">
      <w:pPr>
        <w:pStyle w:val="a3"/>
        <w:numPr>
          <w:ilvl w:val="0"/>
          <w:numId w:val="1"/>
        </w:numPr>
        <w:ind w:firstLineChars="0"/>
      </w:pPr>
      <w:r>
        <w:rPr>
          <w:rFonts w:hint="eastAsia"/>
        </w:rPr>
        <w:t>拒绝消息：</w:t>
      </w:r>
    </w:p>
    <w:p w:rsidR="00D16302" w:rsidRDefault="00D16302" w:rsidP="00D16302">
      <w:pPr>
        <w:pStyle w:val="a3"/>
        <w:ind w:left="360" w:firstLineChars="0" w:firstLine="0"/>
      </w:pPr>
      <w:r w:rsidRPr="00D16302">
        <w:t>void basicReject(long deliveryTag, boolean requeue) throws IOException;</w:t>
      </w:r>
    </w:p>
    <w:p w:rsidR="006760CD" w:rsidRPr="006760CD" w:rsidRDefault="006760CD" w:rsidP="006760CD">
      <w:pPr>
        <w:pStyle w:val="a3"/>
        <w:ind w:left="360" w:firstLineChars="0" w:firstLine="0"/>
      </w:pPr>
      <w:r>
        <w:rPr>
          <w:rFonts w:hint="eastAsia"/>
        </w:rPr>
        <w:t>de</w:t>
      </w:r>
      <w:r>
        <w:t>liveryTag:</w:t>
      </w:r>
      <w:r w:rsidRPr="006760CD">
        <w:rPr>
          <w:rFonts w:hint="eastAsia"/>
        </w:rPr>
        <w:t xml:space="preserve"> 发布的每一条消息都会获得一个唯一的</w:t>
      </w:r>
      <w:r w:rsidRPr="006760CD">
        <w:t>deliveryTag，deliveryTag在channel范围内是唯一的</w:t>
      </w:r>
    </w:p>
    <w:p w:rsidR="006760CD" w:rsidRDefault="006760CD" w:rsidP="00D16302">
      <w:pPr>
        <w:pStyle w:val="a3"/>
        <w:ind w:left="360" w:firstLineChars="0" w:firstLine="0"/>
      </w:pPr>
      <w:r>
        <w:t>requeue:</w:t>
      </w:r>
      <w:r w:rsidRPr="006760CD">
        <w:rPr>
          <w:rFonts w:hint="eastAsia"/>
        </w:rPr>
        <w:t xml:space="preserve"> 表示如何处理这条消息，如果值为</w:t>
      </w:r>
      <w:r w:rsidRPr="006760CD">
        <w:t>true，则重新放入RabbitMQ的发送队列，如果值为false，则通知RabbitMQ销毁这条消息</w:t>
      </w:r>
    </w:p>
    <w:p w:rsidR="0067076D" w:rsidRDefault="0067076D" w:rsidP="00D16302">
      <w:pPr>
        <w:pStyle w:val="a3"/>
        <w:ind w:left="360" w:firstLineChars="0" w:firstLine="0"/>
      </w:pPr>
      <w:r>
        <w:rPr>
          <w:noProof/>
        </w:rPr>
        <w:lastRenderedPageBreak/>
        <w:drawing>
          <wp:inline distT="0" distB="0" distL="0" distR="0" wp14:anchorId="6BA8149B" wp14:editId="03F11B8E">
            <wp:extent cx="3606414" cy="173894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4228" cy="1762001"/>
                    </a:xfrm>
                    <a:prstGeom prst="rect">
                      <a:avLst/>
                    </a:prstGeom>
                  </pic:spPr>
                </pic:pic>
              </a:graphicData>
            </a:graphic>
          </wp:inline>
        </w:drawing>
      </w:r>
    </w:p>
    <w:p w:rsidR="00400F30" w:rsidRDefault="00400F30" w:rsidP="00400F30">
      <w:pPr>
        <w:pStyle w:val="a3"/>
        <w:ind w:leftChars="150" w:left="525" w:hangingChars="100" w:hanging="210"/>
      </w:pPr>
      <w:r>
        <w:rPr>
          <w:rFonts w:hint="eastAsia"/>
        </w:rPr>
        <w:t>b</w:t>
      </w:r>
      <w:r>
        <w:t>.</w:t>
      </w:r>
      <w:r w:rsidRPr="00905C88">
        <w:t xml:space="preserve"> void basicNack(long deliveryTag, boolean multiple, boolean requeue) throws IOException;</w:t>
      </w:r>
    </w:p>
    <w:p w:rsidR="00400F30" w:rsidRPr="00400F30" w:rsidRDefault="00400F30" w:rsidP="00400F30">
      <w:pPr>
        <w:pStyle w:val="a3"/>
        <w:ind w:left="360" w:firstLineChars="0" w:firstLine="0"/>
        <w:rPr>
          <w:color w:val="FF0000"/>
        </w:rPr>
      </w:pPr>
      <w:r w:rsidRPr="00400F30">
        <w:rPr>
          <w:rFonts w:hint="eastAsia"/>
          <w:color w:val="FF0000"/>
        </w:rPr>
        <w:t>对多条消息</w:t>
      </w:r>
      <w:r w:rsidRPr="00400F30">
        <w:rPr>
          <w:rFonts w:hint="eastAsia"/>
          <w:color w:val="FF0000"/>
        </w:rPr>
        <w:t>拒绝</w:t>
      </w:r>
      <w:bookmarkStart w:id="0" w:name="_GoBack"/>
      <w:bookmarkEnd w:id="0"/>
    </w:p>
    <w:p w:rsidR="00400F30" w:rsidRDefault="00400F30" w:rsidP="00400F30">
      <w:pPr>
        <w:pStyle w:val="a3"/>
        <w:ind w:leftChars="400" w:left="840" w:firstLineChars="0" w:firstLine="0"/>
      </w:pPr>
      <w:r>
        <w:rPr>
          <w:rFonts w:hint="eastAsia"/>
        </w:rPr>
        <w:t>第一个参数</w:t>
      </w:r>
      <w:r>
        <w:t xml:space="preserve">deliveryTag：发布的每一条消息都会获得一个唯一的deliveryTag，deliveryTag在channel范围内是唯一的 </w:t>
      </w:r>
    </w:p>
    <w:p w:rsidR="00400F30" w:rsidRDefault="00400F30" w:rsidP="00400F30">
      <w:pPr>
        <w:pStyle w:val="a3"/>
        <w:ind w:leftChars="400" w:left="840" w:firstLineChars="0" w:firstLine="0"/>
      </w:pPr>
      <w:r>
        <w:rPr>
          <w:rFonts w:hint="eastAsia"/>
        </w:rPr>
        <w:t>第二个参数</w:t>
      </w:r>
      <w:r>
        <w:t xml:space="preserve">multiple：批量确认标志。如果值为true，包含本条消息在内的、所有比该消息deliveryTag值小的 消息都被拒绝了（除了已经被 ack 的以外）;如果值为false，只拒绝三本条消息 </w:t>
      </w:r>
    </w:p>
    <w:p w:rsidR="00400F30" w:rsidRDefault="00400F30" w:rsidP="00400F30">
      <w:pPr>
        <w:pStyle w:val="a3"/>
        <w:ind w:leftChars="400" w:left="840" w:firstLineChars="0" w:firstLine="0"/>
      </w:pPr>
      <w:r>
        <w:rPr>
          <w:rFonts w:hint="eastAsia"/>
        </w:rPr>
        <w:t>第三个参数</w:t>
      </w:r>
      <w:r>
        <w:t>requeue：表示如何处理这条消息，如果值为true，则重新放入RabbitMQ的发送队列，如果值为false，则通知RabbitMQ销毁这条消息</w:t>
      </w:r>
    </w:p>
    <w:p w:rsidR="00400F30" w:rsidRPr="00400F30" w:rsidRDefault="00400F30" w:rsidP="00D16302">
      <w:pPr>
        <w:pStyle w:val="a3"/>
        <w:ind w:left="360" w:firstLineChars="0" w:firstLine="0"/>
        <w:rPr>
          <w:rFonts w:hint="eastAsia"/>
        </w:rPr>
      </w:pPr>
    </w:p>
    <w:p w:rsidR="00FA499A" w:rsidRDefault="00822DA1" w:rsidP="00600476">
      <w:pPr>
        <w:pStyle w:val="a3"/>
        <w:numPr>
          <w:ilvl w:val="0"/>
          <w:numId w:val="1"/>
        </w:numPr>
        <w:ind w:firstLineChars="0"/>
      </w:pPr>
      <w:r>
        <w:rPr>
          <w:rFonts w:hint="eastAsia"/>
        </w:rPr>
        <w:t>设置预取消息数量：</w:t>
      </w:r>
    </w:p>
    <w:p w:rsidR="00822DA1" w:rsidRDefault="00822DA1" w:rsidP="00822DA1">
      <w:pPr>
        <w:pStyle w:val="a3"/>
        <w:ind w:left="360"/>
      </w:pPr>
      <w:r>
        <w:t>RabbitMQ收到消息后，就向消费者送。但是如果消息过多，且消息的数量超过了消息者处理能力从而导致其崩溃。此时我们可以通过prefetchCount 限制每个消费者在收到下一个确认回执前一次可以最大接受多少条消息。即如果设置prefetchCount =1，RabbitMQ向这个消费者发送一个消息后，再这个消息的消费者对这个消息进行ack之前，RabbitMQ不会向这个消费者发送新的消息</w:t>
      </w:r>
    </w:p>
    <w:p w:rsidR="00822DA1" w:rsidRDefault="00822DA1" w:rsidP="00822DA1">
      <w:pPr>
        <w:pStyle w:val="a3"/>
        <w:ind w:left="360"/>
      </w:pPr>
      <w:r w:rsidRPr="00822DA1">
        <w:t>channel.basicQos(1);</w:t>
      </w:r>
    </w:p>
    <w:p w:rsidR="00822DA1" w:rsidRDefault="002B7308" w:rsidP="00600476">
      <w:pPr>
        <w:pStyle w:val="a3"/>
        <w:numPr>
          <w:ilvl w:val="0"/>
          <w:numId w:val="1"/>
        </w:numPr>
        <w:ind w:firstLineChars="0"/>
      </w:pPr>
      <w:r>
        <w:rPr>
          <w:rFonts w:hint="eastAsia"/>
        </w:rPr>
        <w:t>消息分配策略：</w:t>
      </w:r>
    </w:p>
    <w:p w:rsidR="002B7308" w:rsidRDefault="00E66864" w:rsidP="002B7308">
      <w:pPr>
        <w:pStyle w:val="a3"/>
        <w:ind w:left="360" w:firstLineChars="0" w:firstLine="0"/>
      </w:pPr>
      <w:r w:rsidRPr="00E66864">
        <w:rPr>
          <w:rFonts w:hint="eastAsia"/>
        </w:rPr>
        <w:t>如果同一个队列，有多个消费者消费这个队列。</w:t>
      </w:r>
      <w:r w:rsidRPr="00E66864">
        <w:t>RabbitMQ默认是按照轮询的策略发送消息，即发送的顺序是消费者1，消费者2，消费者1，消费者2…。所以平均下来，每个消费者消费的消息数量几乎相同。</w:t>
      </w:r>
    </w:p>
    <w:p w:rsidR="00542F45" w:rsidRDefault="00542F45" w:rsidP="002B7308">
      <w:pPr>
        <w:pStyle w:val="a3"/>
        <w:ind w:left="360" w:firstLineChars="0" w:firstLine="0"/>
      </w:pPr>
    </w:p>
    <w:p w:rsidR="00542F45" w:rsidRDefault="00542F45" w:rsidP="002B7308">
      <w:pPr>
        <w:pStyle w:val="a3"/>
        <w:ind w:left="360" w:firstLineChars="0" w:firstLine="0"/>
      </w:pPr>
      <w:r w:rsidRPr="00542F45">
        <w:t>RabbitMQ之消息持久性、确认机制、拒绝、预取数量、分配策略</w:t>
      </w:r>
      <w:r>
        <w:rPr>
          <w:rFonts w:hint="eastAsia"/>
        </w:rPr>
        <w:t>：</w:t>
      </w:r>
    </w:p>
    <w:p w:rsidR="00542F45" w:rsidRPr="00542F45" w:rsidRDefault="00542F45" w:rsidP="002B7308">
      <w:pPr>
        <w:pStyle w:val="a3"/>
        <w:ind w:left="360" w:firstLineChars="0" w:firstLine="0"/>
      </w:pPr>
      <w:r w:rsidRPr="00542F45">
        <w:t>https://blog.csdn.net/hry2015/article/details/79078312</w:t>
      </w:r>
    </w:p>
    <w:p w:rsidR="002B7308" w:rsidRDefault="00772EA0" w:rsidP="00600476">
      <w:pPr>
        <w:pStyle w:val="a3"/>
        <w:numPr>
          <w:ilvl w:val="0"/>
          <w:numId w:val="1"/>
        </w:numPr>
        <w:ind w:firstLineChars="0"/>
      </w:pPr>
      <w:r>
        <w:rPr>
          <w:rFonts w:hint="eastAsia"/>
        </w:rPr>
        <w:t>设置</w:t>
      </w:r>
      <w:r w:rsidR="00CE5916">
        <w:rPr>
          <w:rFonts w:hint="eastAsia"/>
        </w:rPr>
        <w:t>优先级：</w:t>
      </w:r>
    </w:p>
    <w:p w:rsidR="006A00DD" w:rsidRDefault="006A00DD" w:rsidP="008148D8">
      <w:pPr>
        <w:pStyle w:val="a3"/>
        <w:ind w:left="360" w:firstLineChars="0" w:firstLine="0"/>
        <w:rPr>
          <w:color w:val="FF0000"/>
        </w:rPr>
      </w:pPr>
      <w:r>
        <w:rPr>
          <w:rFonts w:hint="eastAsia"/>
          <w:color w:val="FF0000"/>
        </w:rPr>
        <w:t>重要：</w:t>
      </w:r>
      <w:r w:rsidR="008148D8" w:rsidRPr="008148D8">
        <w:rPr>
          <w:color w:val="FF0000"/>
        </w:rPr>
        <w:t>只有当消费者不足，不能及时进行消费的情况下，优先级队列才会生效</w:t>
      </w:r>
      <w:r>
        <w:rPr>
          <w:rFonts w:hint="eastAsia"/>
          <w:color w:val="FF0000"/>
        </w:rPr>
        <w:t>；</w:t>
      </w:r>
    </w:p>
    <w:p w:rsidR="008148D8" w:rsidRDefault="006A00DD" w:rsidP="008148D8">
      <w:pPr>
        <w:pStyle w:val="a3"/>
        <w:ind w:left="360" w:firstLineChars="0" w:firstLine="0"/>
        <w:rPr>
          <w:color w:val="FF0000"/>
        </w:rPr>
      </w:pPr>
      <w:r>
        <w:rPr>
          <w:rFonts w:hint="eastAsia"/>
          <w:color w:val="FF0000"/>
        </w:rPr>
        <w:t>同时</w:t>
      </w:r>
      <w:r w:rsidRPr="006A00DD">
        <w:rPr>
          <w:rFonts w:hint="eastAsia"/>
          <w:color w:val="FF0000"/>
        </w:rPr>
        <w:t>队列、消息上均要设置优先级才可生效</w:t>
      </w:r>
    </w:p>
    <w:p w:rsidR="00CE5916" w:rsidRDefault="00772EA0" w:rsidP="00772EA0">
      <w:pPr>
        <w:pStyle w:val="a3"/>
        <w:numPr>
          <w:ilvl w:val="0"/>
          <w:numId w:val="7"/>
        </w:numPr>
        <w:ind w:firstLineChars="0"/>
      </w:pPr>
      <w:r>
        <w:rPr>
          <w:rFonts w:hint="eastAsia"/>
        </w:rPr>
        <w:t>队列：</w:t>
      </w:r>
    </w:p>
    <w:p w:rsidR="00713B1C" w:rsidRPr="00713B1C" w:rsidRDefault="00713B1C" w:rsidP="00713B1C">
      <w:pPr>
        <w:pStyle w:val="a3"/>
        <w:ind w:left="720" w:firstLineChars="0" w:firstLine="0"/>
      </w:pPr>
      <w:r w:rsidRPr="000342CE">
        <w:rPr>
          <w:rFonts w:hint="eastAsia"/>
        </w:rPr>
        <w:t>队列优先级只能声明一次，不可改变</w:t>
      </w:r>
    </w:p>
    <w:p w:rsidR="00AF42B3" w:rsidRDefault="00AF42B3" w:rsidP="00AF42B3">
      <w:pPr>
        <w:pStyle w:val="a3"/>
        <w:ind w:left="720" w:firstLineChars="0" w:firstLine="0"/>
      </w:pPr>
      <w:r>
        <w:rPr>
          <w:noProof/>
        </w:rPr>
        <w:drawing>
          <wp:inline distT="0" distB="0" distL="0" distR="0" wp14:anchorId="53AA59E8" wp14:editId="6731BB77">
            <wp:extent cx="5136885" cy="847283"/>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8982" cy="854227"/>
                    </a:xfrm>
                    <a:prstGeom prst="rect">
                      <a:avLst/>
                    </a:prstGeom>
                  </pic:spPr>
                </pic:pic>
              </a:graphicData>
            </a:graphic>
          </wp:inline>
        </w:drawing>
      </w:r>
    </w:p>
    <w:p w:rsidR="00772EA0" w:rsidRDefault="00772EA0" w:rsidP="00772EA0">
      <w:pPr>
        <w:pStyle w:val="a3"/>
        <w:numPr>
          <w:ilvl w:val="0"/>
          <w:numId w:val="7"/>
        </w:numPr>
        <w:ind w:firstLineChars="0"/>
      </w:pPr>
      <w:r>
        <w:rPr>
          <w:rFonts w:hint="eastAsia"/>
        </w:rPr>
        <w:lastRenderedPageBreak/>
        <w:t>消息：</w:t>
      </w:r>
    </w:p>
    <w:p w:rsidR="00F83124" w:rsidRDefault="00F83124" w:rsidP="00F83124">
      <w:pPr>
        <w:pStyle w:val="a3"/>
        <w:ind w:left="720" w:firstLineChars="0" w:firstLine="0"/>
      </w:pPr>
      <w:r>
        <w:rPr>
          <w:rFonts w:hint="eastAsia"/>
        </w:rPr>
        <w:t>优先级高的消息优先被消费</w:t>
      </w:r>
    </w:p>
    <w:p w:rsidR="00AF42B3" w:rsidRDefault="00AF42B3" w:rsidP="00AF42B3">
      <w:pPr>
        <w:pStyle w:val="a3"/>
        <w:ind w:left="720" w:firstLineChars="0" w:firstLine="0"/>
      </w:pPr>
      <w:r>
        <w:rPr>
          <w:noProof/>
        </w:rPr>
        <w:drawing>
          <wp:inline distT="0" distB="0" distL="0" distR="0" wp14:anchorId="7FCDDFCF" wp14:editId="4E089BC7">
            <wp:extent cx="4756326" cy="2029999"/>
            <wp:effectExtent l="0" t="0" r="635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1785" cy="2036597"/>
                    </a:xfrm>
                    <a:prstGeom prst="rect">
                      <a:avLst/>
                    </a:prstGeom>
                  </pic:spPr>
                </pic:pic>
              </a:graphicData>
            </a:graphic>
          </wp:inline>
        </w:drawing>
      </w:r>
    </w:p>
    <w:p w:rsidR="000F7EA2" w:rsidRDefault="000F7EA2" w:rsidP="00AF42B3">
      <w:pPr>
        <w:pStyle w:val="a3"/>
        <w:ind w:left="720" w:firstLineChars="0" w:firstLine="0"/>
      </w:pPr>
      <w:r>
        <w:rPr>
          <w:rFonts w:hint="eastAsia"/>
        </w:rPr>
        <w:t>设置成功后消息按照优先级顺序排列：</w:t>
      </w:r>
    </w:p>
    <w:p w:rsidR="000F7EA2" w:rsidRDefault="000F7EA2" w:rsidP="00AF42B3">
      <w:pPr>
        <w:pStyle w:val="a3"/>
        <w:ind w:left="720" w:firstLineChars="0" w:firstLine="0"/>
      </w:pPr>
      <w:r>
        <w:rPr>
          <w:noProof/>
        </w:rPr>
        <w:drawing>
          <wp:inline distT="0" distB="0" distL="0" distR="0" wp14:anchorId="4033196F" wp14:editId="3DD38912">
            <wp:extent cx="2749040" cy="4032874"/>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1871" cy="4037028"/>
                    </a:xfrm>
                    <a:prstGeom prst="rect">
                      <a:avLst/>
                    </a:prstGeom>
                  </pic:spPr>
                </pic:pic>
              </a:graphicData>
            </a:graphic>
          </wp:inline>
        </w:drawing>
      </w:r>
    </w:p>
    <w:p w:rsidR="00CE5916" w:rsidRDefault="00CE5916" w:rsidP="002E50B9">
      <w:pPr>
        <w:pStyle w:val="a3"/>
        <w:ind w:left="360" w:firstLineChars="0" w:firstLine="0"/>
      </w:pPr>
    </w:p>
    <w:sectPr w:rsidR="00CE59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F61" w:rsidRDefault="00A45F61" w:rsidP="002D2261">
      <w:r>
        <w:separator/>
      </w:r>
    </w:p>
  </w:endnote>
  <w:endnote w:type="continuationSeparator" w:id="0">
    <w:p w:rsidR="00A45F61" w:rsidRDefault="00A45F61" w:rsidP="002D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F61" w:rsidRDefault="00A45F61" w:rsidP="002D2261">
      <w:r>
        <w:separator/>
      </w:r>
    </w:p>
  </w:footnote>
  <w:footnote w:type="continuationSeparator" w:id="0">
    <w:p w:rsidR="00A45F61" w:rsidRDefault="00A45F61" w:rsidP="002D22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09EE"/>
    <w:multiLevelType w:val="hybridMultilevel"/>
    <w:tmpl w:val="AF0000BA"/>
    <w:lvl w:ilvl="0" w:tplc="5272632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7D44AF3"/>
    <w:multiLevelType w:val="hybridMultilevel"/>
    <w:tmpl w:val="29FC0A76"/>
    <w:lvl w:ilvl="0" w:tplc="E026C46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1945D21"/>
    <w:multiLevelType w:val="hybridMultilevel"/>
    <w:tmpl w:val="F7C02702"/>
    <w:lvl w:ilvl="0" w:tplc="4154B5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1792FBC"/>
    <w:multiLevelType w:val="hybridMultilevel"/>
    <w:tmpl w:val="3F54E4A8"/>
    <w:lvl w:ilvl="0" w:tplc="D67C07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1BB1B65"/>
    <w:multiLevelType w:val="hybridMultilevel"/>
    <w:tmpl w:val="2C8AF8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1D2A62"/>
    <w:multiLevelType w:val="hybridMultilevel"/>
    <w:tmpl w:val="847AD07A"/>
    <w:lvl w:ilvl="0" w:tplc="C592E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695A16"/>
    <w:multiLevelType w:val="hybridMultilevel"/>
    <w:tmpl w:val="9694302E"/>
    <w:lvl w:ilvl="0" w:tplc="FAC879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EB"/>
    <w:rsid w:val="0002125C"/>
    <w:rsid w:val="0003375A"/>
    <w:rsid w:val="000342CE"/>
    <w:rsid w:val="00070C3E"/>
    <w:rsid w:val="000C0FB2"/>
    <w:rsid w:val="000F7EA2"/>
    <w:rsid w:val="001508AF"/>
    <w:rsid w:val="00171E4C"/>
    <w:rsid w:val="001769FC"/>
    <w:rsid w:val="0025348C"/>
    <w:rsid w:val="002B6DDD"/>
    <w:rsid w:val="002B7308"/>
    <w:rsid w:val="002D1385"/>
    <w:rsid w:val="002D2261"/>
    <w:rsid w:val="002D52BD"/>
    <w:rsid w:val="002E50B9"/>
    <w:rsid w:val="003109DB"/>
    <w:rsid w:val="00352B53"/>
    <w:rsid w:val="00363A73"/>
    <w:rsid w:val="003873F7"/>
    <w:rsid w:val="003D76F3"/>
    <w:rsid w:val="003F0C1E"/>
    <w:rsid w:val="00400F30"/>
    <w:rsid w:val="00433BA4"/>
    <w:rsid w:val="00542F45"/>
    <w:rsid w:val="00583F5E"/>
    <w:rsid w:val="005C304A"/>
    <w:rsid w:val="00600476"/>
    <w:rsid w:val="006248C1"/>
    <w:rsid w:val="0067076D"/>
    <w:rsid w:val="006760CD"/>
    <w:rsid w:val="006A00DD"/>
    <w:rsid w:val="007106C0"/>
    <w:rsid w:val="00713B1C"/>
    <w:rsid w:val="0072614A"/>
    <w:rsid w:val="00772EA0"/>
    <w:rsid w:val="007F791C"/>
    <w:rsid w:val="008148D8"/>
    <w:rsid w:val="00822DA1"/>
    <w:rsid w:val="008C2A1A"/>
    <w:rsid w:val="00964DD5"/>
    <w:rsid w:val="009A2BB4"/>
    <w:rsid w:val="009C5E45"/>
    <w:rsid w:val="009F505A"/>
    <w:rsid w:val="00A45F61"/>
    <w:rsid w:val="00A95BCD"/>
    <w:rsid w:val="00AB5000"/>
    <w:rsid w:val="00AC16DC"/>
    <w:rsid w:val="00AC3043"/>
    <w:rsid w:val="00AC38F1"/>
    <w:rsid w:val="00AF42B3"/>
    <w:rsid w:val="00B22A49"/>
    <w:rsid w:val="00B22DB8"/>
    <w:rsid w:val="00B605C7"/>
    <w:rsid w:val="00B647D9"/>
    <w:rsid w:val="00BD2CBC"/>
    <w:rsid w:val="00C077D7"/>
    <w:rsid w:val="00C30A1E"/>
    <w:rsid w:val="00CE0DAB"/>
    <w:rsid w:val="00CE5916"/>
    <w:rsid w:val="00D03DEB"/>
    <w:rsid w:val="00D16302"/>
    <w:rsid w:val="00D36F97"/>
    <w:rsid w:val="00D933F5"/>
    <w:rsid w:val="00E367A2"/>
    <w:rsid w:val="00E66864"/>
    <w:rsid w:val="00E71E9D"/>
    <w:rsid w:val="00E82D6F"/>
    <w:rsid w:val="00E9549D"/>
    <w:rsid w:val="00F3554A"/>
    <w:rsid w:val="00F83124"/>
    <w:rsid w:val="00FA3B88"/>
    <w:rsid w:val="00FA499A"/>
    <w:rsid w:val="00FE2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0A562"/>
  <w15:chartTrackingRefBased/>
  <w15:docId w15:val="{CB5EABE9-7DBB-4987-87EB-D3DFCC90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54A"/>
    <w:pPr>
      <w:ind w:firstLineChars="200" w:firstLine="420"/>
    </w:pPr>
  </w:style>
  <w:style w:type="paragraph" w:styleId="HTML">
    <w:name w:val="HTML Preformatted"/>
    <w:basedOn w:val="a"/>
    <w:link w:val="HTML0"/>
    <w:uiPriority w:val="99"/>
    <w:semiHidden/>
    <w:unhideWhenUsed/>
    <w:rsid w:val="00F355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3554A"/>
    <w:rPr>
      <w:rFonts w:ascii="宋体" w:eastAsia="宋体" w:hAnsi="宋体" w:cs="宋体"/>
      <w:kern w:val="0"/>
      <w:sz w:val="24"/>
      <w:szCs w:val="24"/>
    </w:rPr>
  </w:style>
  <w:style w:type="character" w:styleId="HTML1">
    <w:name w:val="HTML Code"/>
    <w:basedOn w:val="a0"/>
    <w:uiPriority w:val="99"/>
    <w:semiHidden/>
    <w:unhideWhenUsed/>
    <w:rsid w:val="00F3554A"/>
    <w:rPr>
      <w:rFonts w:ascii="宋体" w:eastAsia="宋体" w:hAnsi="宋体" w:cs="宋体"/>
      <w:sz w:val="24"/>
      <w:szCs w:val="24"/>
    </w:rPr>
  </w:style>
  <w:style w:type="paragraph" w:styleId="a4">
    <w:name w:val="header"/>
    <w:basedOn w:val="a"/>
    <w:link w:val="a5"/>
    <w:uiPriority w:val="99"/>
    <w:unhideWhenUsed/>
    <w:rsid w:val="002D22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2261"/>
    <w:rPr>
      <w:sz w:val="18"/>
      <w:szCs w:val="18"/>
    </w:rPr>
  </w:style>
  <w:style w:type="paragraph" w:styleId="a6">
    <w:name w:val="footer"/>
    <w:basedOn w:val="a"/>
    <w:link w:val="a7"/>
    <w:uiPriority w:val="99"/>
    <w:unhideWhenUsed/>
    <w:rsid w:val="002D2261"/>
    <w:pPr>
      <w:tabs>
        <w:tab w:val="center" w:pos="4153"/>
        <w:tab w:val="right" w:pos="8306"/>
      </w:tabs>
      <w:snapToGrid w:val="0"/>
      <w:jc w:val="left"/>
    </w:pPr>
    <w:rPr>
      <w:sz w:val="18"/>
      <w:szCs w:val="18"/>
    </w:rPr>
  </w:style>
  <w:style w:type="character" w:customStyle="1" w:styleId="a7">
    <w:name w:val="页脚 字符"/>
    <w:basedOn w:val="a0"/>
    <w:link w:val="a6"/>
    <w:uiPriority w:val="99"/>
    <w:rsid w:val="002D22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2837">
      <w:bodyDiv w:val="1"/>
      <w:marLeft w:val="0"/>
      <w:marRight w:val="0"/>
      <w:marTop w:val="0"/>
      <w:marBottom w:val="0"/>
      <w:divBdr>
        <w:top w:val="none" w:sz="0" w:space="0" w:color="auto"/>
        <w:left w:val="none" w:sz="0" w:space="0" w:color="auto"/>
        <w:bottom w:val="none" w:sz="0" w:space="0" w:color="auto"/>
        <w:right w:val="none" w:sz="0" w:space="0" w:color="auto"/>
      </w:divBdr>
    </w:div>
    <w:div w:id="80807255">
      <w:bodyDiv w:val="1"/>
      <w:marLeft w:val="0"/>
      <w:marRight w:val="0"/>
      <w:marTop w:val="0"/>
      <w:marBottom w:val="0"/>
      <w:divBdr>
        <w:top w:val="none" w:sz="0" w:space="0" w:color="auto"/>
        <w:left w:val="none" w:sz="0" w:space="0" w:color="auto"/>
        <w:bottom w:val="none" w:sz="0" w:space="0" w:color="auto"/>
        <w:right w:val="none" w:sz="0" w:space="0" w:color="auto"/>
      </w:divBdr>
    </w:div>
    <w:div w:id="182133828">
      <w:bodyDiv w:val="1"/>
      <w:marLeft w:val="0"/>
      <w:marRight w:val="0"/>
      <w:marTop w:val="0"/>
      <w:marBottom w:val="0"/>
      <w:divBdr>
        <w:top w:val="none" w:sz="0" w:space="0" w:color="auto"/>
        <w:left w:val="none" w:sz="0" w:space="0" w:color="auto"/>
        <w:bottom w:val="none" w:sz="0" w:space="0" w:color="auto"/>
        <w:right w:val="none" w:sz="0" w:space="0" w:color="auto"/>
      </w:divBdr>
    </w:div>
    <w:div w:id="273832742">
      <w:bodyDiv w:val="1"/>
      <w:marLeft w:val="0"/>
      <w:marRight w:val="0"/>
      <w:marTop w:val="0"/>
      <w:marBottom w:val="0"/>
      <w:divBdr>
        <w:top w:val="none" w:sz="0" w:space="0" w:color="auto"/>
        <w:left w:val="none" w:sz="0" w:space="0" w:color="auto"/>
        <w:bottom w:val="none" w:sz="0" w:space="0" w:color="auto"/>
        <w:right w:val="none" w:sz="0" w:space="0" w:color="auto"/>
      </w:divBdr>
    </w:div>
    <w:div w:id="315651701">
      <w:bodyDiv w:val="1"/>
      <w:marLeft w:val="0"/>
      <w:marRight w:val="0"/>
      <w:marTop w:val="0"/>
      <w:marBottom w:val="0"/>
      <w:divBdr>
        <w:top w:val="none" w:sz="0" w:space="0" w:color="auto"/>
        <w:left w:val="none" w:sz="0" w:space="0" w:color="auto"/>
        <w:bottom w:val="none" w:sz="0" w:space="0" w:color="auto"/>
        <w:right w:val="none" w:sz="0" w:space="0" w:color="auto"/>
      </w:divBdr>
    </w:div>
    <w:div w:id="606893519">
      <w:bodyDiv w:val="1"/>
      <w:marLeft w:val="0"/>
      <w:marRight w:val="0"/>
      <w:marTop w:val="0"/>
      <w:marBottom w:val="0"/>
      <w:divBdr>
        <w:top w:val="none" w:sz="0" w:space="0" w:color="auto"/>
        <w:left w:val="none" w:sz="0" w:space="0" w:color="auto"/>
        <w:bottom w:val="none" w:sz="0" w:space="0" w:color="auto"/>
        <w:right w:val="none" w:sz="0" w:space="0" w:color="auto"/>
      </w:divBdr>
    </w:div>
    <w:div w:id="1063602097">
      <w:bodyDiv w:val="1"/>
      <w:marLeft w:val="0"/>
      <w:marRight w:val="0"/>
      <w:marTop w:val="0"/>
      <w:marBottom w:val="0"/>
      <w:divBdr>
        <w:top w:val="none" w:sz="0" w:space="0" w:color="auto"/>
        <w:left w:val="none" w:sz="0" w:space="0" w:color="auto"/>
        <w:bottom w:val="none" w:sz="0" w:space="0" w:color="auto"/>
        <w:right w:val="none" w:sz="0" w:space="0" w:color="auto"/>
      </w:divBdr>
    </w:div>
    <w:div w:id="1621958834">
      <w:bodyDiv w:val="1"/>
      <w:marLeft w:val="0"/>
      <w:marRight w:val="0"/>
      <w:marTop w:val="0"/>
      <w:marBottom w:val="0"/>
      <w:divBdr>
        <w:top w:val="none" w:sz="0" w:space="0" w:color="auto"/>
        <w:left w:val="none" w:sz="0" w:space="0" w:color="auto"/>
        <w:bottom w:val="none" w:sz="0" w:space="0" w:color="auto"/>
        <w:right w:val="none" w:sz="0" w:space="0" w:color="auto"/>
      </w:divBdr>
    </w:div>
    <w:div w:id="21147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6</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watermelon</dc:creator>
  <cp:keywords/>
  <dc:description/>
  <cp:lastModifiedBy>watermelon</cp:lastModifiedBy>
  <cp:revision>112</cp:revision>
  <dcterms:created xsi:type="dcterms:W3CDTF">2019-02-28T02:20:00Z</dcterms:created>
  <dcterms:modified xsi:type="dcterms:W3CDTF">2019-03-04T09:09:00Z</dcterms:modified>
</cp:coreProperties>
</file>