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75CC" w14:textId="5CB4DF7D" w:rsidR="00460A38" w:rsidRDefault="00460A38" w:rsidP="00AF7208">
      <w:pPr>
        <w:tabs>
          <w:tab w:val="left" w:pos="1533"/>
        </w:tabs>
        <w:jc w:val="center"/>
        <w:rPr>
          <w:rFonts w:hint="eastAsia"/>
        </w:rPr>
      </w:pPr>
      <w:r>
        <w:rPr>
          <w:rFonts w:hint="eastAsia"/>
        </w:rPr>
        <w:t>电路图：</w:t>
      </w:r>
      <w:r>
        <w:br/>
      </w:r>
      <w:r w:rsidRPr="00460A38">
        <w:drawing>
          <wp:inline distT="0" distB="0" distL="0" distR="0" wp14:anchorId="21EEAB35" wp14:editId="58E52005">
            <wp:extent cx="3449255" cy="2924766"/>
            <wp:effectExtent l="0" t="0" r="0" b="9525"/>
            <wp:docPr id="1317485828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5828" name="图片 1" descr="图示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6151" cy="293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55D" w14:textId="6170BEC6" w:rsidR="008B0CA4" w:rsidRDefault="008B0CA4" w:rsidP="008B0CA4">
      <w:pPr>
        <w:tabs>
          <w:tab w:val="left" w:pos="1533"/>
        </w:tabs>
        <w:rPr>
          <w:rFonts w:hint="eastAsia"/>
        </w:rPr>
      </w:pPr>
      <w:r>
        <w:rPr>
          <w:rFonts w:hint="eastAsia"/>
        </w:rPr>
        <w:t>（1）选择直流</w:t>
      </w:r>
      <w:r w:rsidR="00DF37FE">
        <w:rPr>
          <w:rFonts w:hint="eastAsia"/>
        </w:rPr>
        <w:t>工作点分析</w:t>
      </w:r>
      <w:r w:rsidR="00460A38">
        <w:rPr>
          <w:rFonts w:hint="eastAsia"/>
        </w:rPr>
        <w:t>，得到下面的结果：</w:t>
      </w:r>
      <w:r w:rsidR="00460A38">
        <w:br/>
      </w:r>
      <w:r w:rsidR="00460A38" w:rsidRPr="00460A38">
        <w:drawing>
          <wp:inline distT="0" distB="0" distL="0" distR="0" wp14:anchorId="3D53AD56" wp14:editId="46D20A91">
            <wp:extent cx="2781443" cy="844593"/>
            <wp:effectExtent l="0" t="0" r="0" b="0"/>
            <wp:docPr id="84228457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84575" name="图片 1" descr="表格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A47B" w14:textId="50D2FAD7" w:rsidR="008B0CA4" w:rsidRDefault="008B0CA4" w:rsidP="008B0CA4">
      <w:pPr>
        <w:tabs>
          <w:tab w:val="left" w:pos="1533"/>
        </w:tabs>
      </w:pPr>
      <w:r>
        <w:rPr>
          <w:rFonts w:hint="eastAsia"/>
        </w:rPr>
        <w:t>（2）直流分析，选择表达式</w:t>
      </w:r>
      <w:r w:rsidR="00460A38" w:rsidRPr="00460A38">
        <w:rPr>
          <w:rFonts w:hint="eastAsia"/>
        </w:rPr>
        <w:t>mag(V(7))/mag(V(5))</w:t>
      </w:r>
      <w:r>
        <w:rPr>
          <w:rFonts w:hint="eastAsia"/>
        </w:rPr>
        <w:t>，得到下面的图形：</w:t>
      </w:r>
    </w:p>
    <w:p w14:paraId="3B5E92D7" w14:textId="3D1EDE56" w:rsidR="00460A38" w:rsidRDefault="00460A38" w:rsidP="008B0CA4">
      <w:pPr>
        <w:tabs>
          <w:tab w:val="left" w:pos="1533"/>
        </w:tabs>
        <w:rPr>
          <w:rFonts w:hint="eastAsia"/>
        </w:rPr>
      </w:pPr>
      <w:r>
        <w:rPr>
          <w:noProof/>
        </w:rPr>
        <w:drawing>
          <wp:inline distT="0" distB="0" distL="0" distR="0" wp14:anchorId="64445AEA" wp14:editId="435E3E39">
            <wp:extent cx="5274310" cy="2492375"/>
            <wp:effectExtent l="0" t="0" r="2540" b="3175"/>
            <wp:docPr id="127132192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1922" name="图片 1" descr="图形用户界面, 文本, 应用程序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248C" w14:textId="3B79830C" w:rsidR="008B0CA4" w:rsidRDefault="008B0CA4" w:rsidP="008B0CA4">
      <w:pPr>
        <w:tabs>
          <w:tab w:val="left" w:pos="1533"/>
        </w:tabs>
      </w:pPr>
      <w:r>
        <w:rPr>
          <w:rFonts w:hint="eastAsia"/>
        </w:rPr>
        <w:t>从图中，</w:t>
      </w:r>
      <w:r w:rsidR="00460A38">
        <w:rPr>
          <w:rFonts w:hint="eastAsia"/>
        </w:rPr>
        <w:t>很明显能看出这个曲线呈现的是非线性的特点</w:t>
      </w:r>
      <w:r w:rsidR="001178DA">
        <w:rPr>
          <w:rFonts w:hint="eastAsia"/>
        </w:rPr>
        <w:t>，但是至于怎么解释我还不是很清楚。</w:t>
      </w:r>
    </w:p>
    <w:p w14:paraId="422F336E" w14:textId="7EFD5F19" w:rsidR="001178DA" w:rsidRDefault="001178DA" w:rsidP="008B0CA4">
      <w:pPr>
        <w:tabs>
          <w:tab w:val="left" w:pos="1533"/>
        </w:tabs>
      </w:pPr>
      <w:r>
        <w:rPr>
          <w:rFonts w:hint="eastAsia"/>
        </w:rPr>
        <w:t>（3）设置为交流分析</w:t>
      </w:r>
    </w:p>
    <w:p w14:paraId="12E44D79" w14:textId="2448D27D" w:rsidR="001178DA" w:rsidRDefault="001178DA" w:rsidP="008B0CA4">
      <w:pPr>
        <w:tabs>
          <w:tab w:val="left" w:pos="1533"/>
        </w:tabs>
      </w:pPr>
      <w:r>
        <w:rPr>
          <w:noProof/>
        </w:rPr>
        <w:lastRenderedPageBreak/>
        <w:drawing>
          <wp:inline distT="0" distB="0" distL="0" distR="0" wp14:anchorId="18BFCED8" wp14:editId="68DB95F3">
            <wp:extent cx="5274310" cy="1235075"/>
            <wp:effectExtent l="0" t="0" r="2540" b="3175"/>
            <wp:docPr id="643641382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1382" name="图片 1" descr="图表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77BD" w14:textId="5DD26E30" w:rsidR="001178DA" w:rsidRDefault="001178DA" w:rsidP="008B0CA4">
      <w:pPr>
        <w:tabs>
          <w:tab w:val="left" w:pos="1533"/>
        </w:tabs>
      </w:pPr>
      <w:r>
        <w:rPr>
          <w:noProof/>
        </w:rPr>
        <w:drawing>
          <wp:inline distT="0" distB="0" distL="0" distR="0" wp14:anchorId="6CDA03D2" wp14:editId="433C59DD">
            <wp:extent cx="5274310" cy="1232535"/>
            <wp:effectExtent l="0" t="0" r="2540" b="5715"/>
            <wp:docPr id="619659551" name="图片 1" descr="图表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9551" name="图片 1" descr="图表, 应用程序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457D" w14:textId="21800F25" w:rsidR="001178DA" w:rsidRDefault="001178DA" w:rsidP="008B0CA4">
      <w:pPr>
        <w:tabs>
          <w:tab w:val="left" w:pos="1533"/>
        </w:tabs>
      </w:pPr>
      <w:r>
        <w:rPr>
          <w:rFonts w:hint="eastAsia"/>
        </w:rPr>
        <w:t>从图中看出，这个放大电路有一个上限截止频率大约是100MHz左右</w:t>
      </w:r>
    </w:p>
    <w:p w14:paraId="2C1CC33D" w14:textId="432E63B5" w:rsidR="00E974F8" w:rsidRDefault="001178DA" w:rsidP="008B0CA4">
      <w:pPr>
        <w:tabs>
          <w:tab w:val="left" w:pos="1533"/>
        </w:tabs>
      </w:pPr>
      <w:r>
        <w:rPr>
          <w:rFonts w:hint="eastAsia"/>
        </w:rPr>
        <w:t>（4）</w:t>
      </w:r>
      <w:r w:rsidR="00E974F8">
        <w:rPr>
          <w:rFonts w:hint="eastAsia"/>
        </w:rPr>
        <w:t>红色线是</w:t>
      </w:r>
      <w:proofErr w:type="spellStart"/>
      <w:r w:rsidR="00E974F8">
        <w:rPr>
          <w:rFonts w:hint="eastAsia"/>
        </w:rPr>
        <w:t>Vc</w:t>
      </w:r>
      <w:proofErr w:type="spellEnd"/>
      <w:r w:rsidR="00E974F8">
        <w:rPr>
          <w:rFonts w:hint="eastAsia"/>
        </w:rPr>
        <w:t>，蓝色线是Ve，绿色线是</w:t>
      </w:r>
      <w:proofErr w:type="spellStart"/>
      <w:r w:rsidR="00E974F8">
        <w:rPr>
          <w:rFonts w:hint="eastAsia"/>
        </w:rPr>
        <w:t>Vb</w:t>
      </w:r>
      <w:proofErr w:type="spellEnd"/>
      <w:r w:rsidR="00E974F8">
        <w:rPr>
          <w:rFonts w:hint="eastAsia"/>
        </w:rPr>
        <w:t>，采用交流耦合能看出相位和幅度大小关系，Ve和</w:t>
      </w:r>
      <w:proofErr w:type="spellStart"/>
      <w:r w:rsidR="00E974F8">
        <w:rPr>
          <w:rFonts w:hint="eastAsia"/>
        </w:rPr>
        <w:t>Vb</w:t>
      </w:r>
      <w:proofErr w:type="spellEnd"/>
      <w:r w:rsidR="00E974F8">
        <w:rPr>
          <w:rFonts w:hint="eastAsia"/>
        </w:rPr>
        <w:t>是同相的，而</w:t>
      </w:r>
      <w:proofErr w:type="spellStart"/>
      <w:r w:rsidR="00E974F8">
        <w:rPr>
          <w:rFonts w:hint="eastAsia"/>
        </w:rPr>
        <w:t>Vc</w:t>
      </w:r>
      <w:proofErr w:type="spellEnd"/>
      <w:r w:rsidR="00E974F8">
        <w:rPr>
          <w:rFonts w:hint="eastAsia"/>
        </w:rPr>
        <w:t>是反相的，这与共射放大电路的波形基本一致。</w:t>
      </w:r>
    </w:p>
    <w:p w14:paraId="325837A7" w14:textId="57E5F60A" w:rsidR="001178DA" w:rsidRDefault="00E974F8" w:rsidP="008B0CA4">
      <w:pPr>
        <w:tabs>
          <w:tab w:val="left" w:pos="1533"/>
        </w:tabs>
      </w:pPr>
      <w:r w:rsidRPr="00E974F8">
        <w:drawing>
          <wp:inline distT="0" distB="0" distL="0" distR="0" wp14:anchorId="56EDAB62" wp14:editId="6AF67A30">
            <wp:extent cx="5274310" cy="2289810"/>
            <wp:effectExtent l="0" t="0" r="2540" b="0"/>
            <wp:docPr id="1059523068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23068" name="图片 1" descr="图表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CC0E" w14:textId="33D6D3AB" w:rsidR="00491C8C" w:rsidRDefault="00491C8C" w:rsidP="00AF7208">
      <w:pPr>
        <w:tabs>
          <w:tab w:val="left" w:pos="1533"/>
        </w:tabs>
        <w:jc w:val="center"/>
      </w:pPr>
      <w:r>
        <w:rPr>
          <w:rFonts w:hint="eastAsia"/>
        </w:rPr>
        <w:t>（5）电路图：</w:t>
      </w:r>
      <w:r>
        <w:br/>
      </w:r>
      <w:r w:rsidRPr="00491C8C">
        <w:lastRenderedPageBreak/>
        <w:drawing>
          <wp:inline distT="0" distB="0" distL="0" distR="0" wp14:anchorId="53831306" wp14:editId="557E10B6">
            <wp:extent cx="4068501" cy="3325924"/>
            <wp:effectExtent l="0" t="0" r="8255" b="8255"/>
            <wp:docPr id="1441968224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8224" name="图片 1" descr="图示, 示意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504" cy="33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C84C" w14:textId="39BC3FAB" w:rsidR="00491C8C" w:rsidRDefault="00491C8C" w:rsidP="008B0CA4">
      <w:pPr>
        <w:tabs>
          <w:tab w:val="left" w:pos="1533"/>
        </w:tabs>
      </w:pPr>
      <w:r>
        <w:rPr>
          <w:rFonts w:hint="eastAsia"/>
        </w:rPr>
        <w:t>采用交流分析，输出表达式为：</w:t>
      </w:r>
      <w:r w:rsidR="00543FBB" w:rsidRPr="00543FBB">
        <w:rPr>
          <w:rFonts w:hint="eastAsia"/>
        </w:rPr>
        <w:t>V(7)/</w:t>
      </w:r>
      <w:proofErr w:type="gramStart"/>
      <w:r w:rsidR="00543FBB" w:rsidRPr="00543FBB">
        <w:rPr>
          <w:rFonts w:hint="eastAsia"/>
        </w:rPr>
        <w:t>V(</w:t>
      </w:r>
      <w:proofErr w:type="gramEnd"/>
      <w:r w:rsidR="00543FBB" w:rsidRPr="00543FBB">
        <w:rPr>
          <w:rFonts w:hint="eastAsia"/>
        </w:rPr>
        <w:t>5)/2</w:t>
      </w:r>
    </w:p>
    <w:p w14:paraId="43E34973" w14:textId="7FB98BDF" w:rsidR="00543FBB" w:rsidRDefault="00543FBB" w:rsidP="008B0CA4">
      <w:pPr>
        <w:tabs>
          <w:tab w:val="left" w:pos="1533"/>
        </w:tabs>
      </w:pPr>
      <w:r>
        <w:rPr>
          <w:noProof/>
        </w:rPr>
        <w:drawing>
          <wp:inline distT="0" distB="0" distL="0" distR="0" wp14:anchorId="0C37EA11" wp14:editId="7B485A57">
            <wp:extent cx="5274310" cy="1235075"/>
            <wp:effectExtent l="0" t="0" r="2540" b="3175"/>
            <wp:docPr id="1269810550" name="图片 1" descr="图形用户界面, 图表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0550" name="图片 1" descr="图形用户界面, 图表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339" w14:textId="3C0E1F51" w:rsidR="00543FBB" w:rsidRDefault="00543FBB" w:rsidP="008B0CA4">
      <w:pPr>
        <w:tabs>
          <w:tab w:val="left" w:pos="1533"/>
        </w:tabs>
      </w:pPr>
      <w:r>
        <w:rPr>
          <w:noProof/>
        </w:rPr>
        <w:drawing>
          <wp:inline distT="0" distB="0" distL="0" distR="0" wp14:anchorId="04D44271" wp14:editId="1D72535E">
            <wp:extent cx="5274310" cy="1232535"/>
            <wp:effectExtent l="0" t="0" r="2540" b="5715"/>
            <wp:docPr id="58648243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82439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5F60" w14:textId="6AA12A5B" w:rsidR="00543FBB" w:rsidRDefault="00543FBB" w:rsidP="00AF7208">
      <w:pPr>
        <w:tabs>
          <w:tab w:val="left" w:pos="1533"/>
        </w:tabs>
        <w:jc w:val="center"/>
      </w:pPr>
      <w:r>
        <w:rPr>
          <w:rFonts w:hint="eastAsia"/>
        </w:rPr>
        <w:t>（6）电路图：</w:t>
      </w:r>
      <w:r>
        <w:br/>
      </w:r>
      <w:r w:rsidRPr="00543FBB">
        <w:lastRenderedPageBreak/>
        <w:drawing>
          <wp:inline distT="0" distB="0" distL="0" distR="0" wp14:anchorId="43E2D1A1" wp14:editId="50CB644F">
            <wp:extent cx="4224759" cy="3186117"/>
            <wp:effectExtent l="0" t="0" r="4445" b="0"/>
            <wp:docPr id="237392159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2159" name="图片 1" descr="图示, 示意图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243" cy="319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A671" w14:textId="3A00ED9E" w:rsidR="00543FBB" w:rsidRDefault="00543FBB" w:rsidP="008B0CA4">
      <w:pPr>
        <w:tabs>
          <w:tab w:val="left" w:pos="1533"/>
        </w:tabs>
      </w:pPr>
      <w:r>
        <w:rPr>
          <w:rFonts w:hint="eastAsia"/>
        </w:rPr>
        <w:t>使用交流分析，输出表达式不变，最终为：</w:t>
      </w:r>
      <w:r>
        <w:br/>
      </w:r>
      <w:r>
        <w:rPr>
          <w:noProof/>
        </w:rPr>
        <w:drawing>
          <wp:inline distT="0" distB="0" distL="0" distR="0" wp14:anchorId="47F1CE8F" wp14:editId="1A1CA6E3">
            <wp:extent cx="5274310" cy="1235075"/>
            <wp:effectExtent l="0" t="0" r="2540" b="3175"/>
            <wp:docPr id="375948957" name="图片 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48957" name="图片 1" descr="图表, 散点图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8A149" wp14:editId="16E27A76">
            <wp:extent cx="5274310" cy="1232535"/>
            <wp:effectExtent l="0" t="0" r="2540" b="5715"/>
            <wp:docPr id="2092856271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56271" name="图片 1" descr="图表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AE3C" w14:textId="15F7A50B" w:rsidR="00543FBB" w:rsidRPr="00543FBB" w:rsidRDefault="00543FBB" w:rsidP="008B0CA4">
      <w:pPr>
        <w:tabs>
          <w:tab w:val="left" w:pos="1533"/>
        </w:tabs>
        <w:rPr>
          <w:rFonts w:hint="eastAsia"/>
        </w:rPr>
      </w:pPr>
      <w:r>
        <w:rPr>
          <w:rFonts w:hint="eastAsia"/>
        </w:rPr>
        <w:t>这和理论分析的基本一致，在中频段内，共模放大倍数一般很小。</w:t>
      </w:r>
    </w:p>
    <w:sectPr w:rsidR="00543FBB" w:rsidRPr="00543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5C"/>
    <w:rsid w:val="0004355C"/>
    <w:rsid w:val="001178DA"/>
    <w:rsid w:val="00334FB3"/>
    <w:rsid w:val="00460A38"/>
    <w:rsid w:val="00491C8C"/>
    <w:rsid w:val="00543FBB"/>
    <w:rsid w:val="008067B2"/>
    <w:rsid w:val="008B0CA4"/>
    <w:rsid w:val="00AF7208"/>
    <w:rsid w:val="00B55769"/>
    <w:rsid w:val="00CA644F"/>
    <w:rsid w:val="00DD6E99"/>
    <w:rsid w:val="00DF37FE"/>
    <w:rsid w:val="00E974F8"/>
    <w:rsid w:val="00ED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8AB2"/>
  <w15:chartTrackingRefBased/>
  <w15:docId w15:val="{8D87005A-A172-4467-8750-74C760FF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5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5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5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5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5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5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5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5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5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5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5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5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5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5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5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5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5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5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5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5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5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5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哲雄 王</dc:creator>
  <cp:keywords/>
  <dc:description/>
  <cp:lastModifiedBy>哲雄 王</cp:lastModifiedBy>
  <cp:revision>4</cp:revision>
  <dcterms:created xsi:type="dcterms:W3CDTF">2024-11-12T05:56:00Z</dcterms:created>
  <dcterms:modified xsi:type="dcterms:W3CDTF">2024-11-12T06:53:00Z</dcterms:modified>
</cp:coreProperties>
</file>