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70AB" w14:textId="77777777" w:rsidR="00515345" w:rsidRPr="00515345" w:rsidRDefault="00515345" w:rsidP="00515345">
      <w:pPr>
        <w:rPr>
          <w:b/>
          <w:bCs/>
        </w:rPr>
      </w:pPr>
      <w:r w:rsidRPr="00515345">
        <w:rPr>
          <w:b/>
          <w:bCs/>
        </w:rPr>
        <w:t>Documentation du projet «</w:t>
      </w:r>
      <w:r w:rsidRPr="00515345">
        <w:rPr>
          <w:rFonts w:ascii="Arial" w:hAnsi="Arial" w:cs="Arial"/>
          <w:b/>
          <w:bCs/>
        </w:rPr>
        <w:t> </w:t>
      </w:r>
      <w:proofErr w:type="spellStart"/>
      <w:r w:rsidRPr="00515345">
        <w:rPr>
          <w:b/>
          <w:bCs/>
        </w:rPr>
        <w:t>OPTIQ</w:t>
      </w:r>
      <w:proofErr w:type="spellEnd"/>
      <w:r w:rsidRPr="00515345">
        <w:rPr>
          <w:b/>
          <w:bCs/>
        </w:rPr>
        <w:t xml:space="preserve"> </w:t>
      </w:r>
      <w:r w:rsidRPr="00515345">
        <w:rPr>
          <w:rFonts w:ascii="Aptos" w:hAnsi="Aptos" w:cs="Aptos"/>
          <w:b/>
          <w:bCs/>
        </w:rPr>
        <w:t>–</w:t>
      </w:r>
      <w:r w:rsidRPr="00515345">
        <w:rPr>
          <w:b/>
          <w:bCs/>
        </w:rPr>
        <w:t xml:space="preserve"> </w:t>
      </w:r>
      <w:proofErr w:type="spellStart"/>
      <w:r w:rsidRPr="00515345">
        <w:rPr>
          <w:b/>
          <w:bCs/>
        </w:rPr>
        <w:t>DEVOPTIQ</w:t>
      </w:r>
      <w:proofErr w:type="spellEnd"/>
      <w:r w:rsidRPr="00515345">
        <w:rPr>
          <w:rFonts w:ascii="Arial" w:hAnsi="Arial" w:cs="Arial"/>
          <w:b/>
          <w:bCs/>
        </w:rPr>
        <w:t> </w:t>
      </w:r>
      <w:r w:rsidRPr="00515345">
        <w:rPr>
          <w:rFonts w:ascii="Aptos" w:hAnsi="Aptos" w:cs="Aptos"/>
          <w:b/>
          <w:bCs/>
        </w:rPr>
        <w:t>»</w:t>
      </w:r>
    </w:p>
    <w:p w14:paraId="7B411520" w14:textId="77777777" w:rsidR="00515345" w:rsidRPr="00515345" w:rsidRDefault="00515345" w:rsidP="00515345">
      <w:pPr>
        <w:rPr>
          <w:b/>
          <w:bCs/>
        </w:rPr>
      </w:pPr>
      <w:r w:rsidRPr="00515345">
        <w:rPr>
          <w:b/>
          <w:bCs/>
        </w:rPr>
        <w:t>1. Introduction</w:t>
      </w:r>
    </w:p>
    <w:p w14:paraId="0AD477FF" w14:textId="77777777" w:rsidR="00515345" w:rsidRPr="00515345" w:rsidRDefault="00515345" w:rsidP="00515345">
      <w:r w:rsidRPr="00515345">
        <w:t xml:space="preserve">Le projet </w:t>
      </w:r>
      <w:proofErr w:type="spellStart"/>
      <w:r w:rsidRPr="00515345">
        <w:rPr>
          <w:b/>
          <w:bCs/>
        </w:rPr>
        <w:t>OPTIQ</w:t>
      </w:r>
      <w:proofErr w:type="spellEnd"/>
      <w:r w:rsidRPr="00515345">
        <w:rPr>
          <w:b/>
          <w:bCs/>
        </w:rPr>
        <w:t xml:space="preserve"> – </w:t>
      </w:r>
      <w:proofErr w:type="spellStart"/>
      <w:r w:rsidRPr="00515345">
        <w:rPr>
          <w:b/>
          <w:bCs/>
        </w:rPr>
        <w:t>DEVOPTIQ</w:t>
      </w:r>
      <w:proofErr w:type="spellEnd"/>
      <w:r w:rsidRPr="00515345">
        <w:t xml:space="preserve"> est une application de traitement et d’extraction de données à partir de fichiers Visio (au format </w:t>
      </w:r>
      <w:proofErr w:type="spellStart"/>
      <w:r w:rsidRPr="00515345">
        <w:t>VSDX</w:t>
      </w:r>
      <w:proofErr w:type="spellEnd"/>
      <w:r w:rsidRPr="00515345">
        <w:t xml:space="preserve">). L’objectif principal est d’analyser des cartes Visio pour en extraire des informations sur les activités, les données échangées et les connexions entre ces activités. L’application utilise Flask comme framework web, SQLAlchemy pour la gestion de la base de données et la bibliothèque </w:t>
      </w:r>
      <w:proofErr w:type="spellStart"/>
      <w:r w:rsidRPr="00515345">
        <w:rPr>
          <w:b/>
          <w:bCs/>
        </w:rPr>
        <w:t>vsdx</w:t>
      </w:r>
      <w:proofErr w:type="spellEnd"/>
      <w:r w:rsidRPr="00515345">
        <w:t xml:space="preserve"> pour la lecture des fichiers Visio.</w:t>
      </w:r>
    </w:p>
    <w:p w14:paraId="140C1F6C" w14:textId="77777777" w:rsidR="00515345" w:rsidRPr="00515345" w:rsidRDefault="00515345" w:rsidP="00515345">
      <w:pPr>
        <w:rPr>
          <w:b/>
          <w:bCs/>
        </w:rPr>
      </w:pPr>
      <w:r w:rsidRPr="00515345">
        <w:rPr>
          <w:b/>
          <w:bCs/>
        </w:rPr>
        <w:t>2. Fonctionnalités principales</w:t>
      </w:r>
    </w:p>
    <w:p w14:paraId="301E2509" w14:textId="77777777" w:rsidR="00515345" w:rsidRPr="00515345" w:rsidRDefault="00515345" w:rsidP="00515345">
      <w:pPr>
        <w:numPr>
          <w:ilvl w:val="0"/>
          <w:numId w:val="1"/>
        </w:numPr>
      </w:pPr>
      <w:r w:rsidRPr="00515345">
        <w:rPr>
          <w:b/>
          <w:bCs/>
        </w:rPr>
        <w:t>Extraction des informations Visio</w:t>
      </w:r>
      <w:r w:rsidRPr="00515345">
        <w:br/>
        <w:t>L’application parcourt les pages et les formes d’un fichier Visio et extrait les informations suivantes :</w:t>
      </w:r>
    </w:p>
    <w:p w14:paraId="0F7FA9F5" w14:textId="77777777" w:rsidR="00515345" w:rsidRPr="00515345" w:rsidRDefault="00515345" w:rsidP="00515345">
      <w:pPr>
        <w:numPr>
          <w:ilvl w:val="1"/>
          <w:numId w:val="1"/>
        </w:numPr>
      </w:pPr>
      <w:r w:rsidRPr="00515345">
        <w:t>Les formes d’activité (« </w:t>
      </w:r>
      <w:proofErr w:type="spellStart"/>
      <w:r w:rsidRPr="00515345">
        <w:t>Activity</w:t>
      </w:r>
      <w:proofErr w:type="spellEnd"/>
      <w:r w:rsidRPr="00515345">
        <w:t> » et « </w:t>
      </w:r>
      <w:proofErr w:type="spellStart"/>
      <w:r w:rsidRPr="00515345">
        <w:t>Result</w:t>
      </w:r>
      <w:proofErr w:type="spellEnd"/>
      <w:r w:rsidRPr="00515345">
        <w:t xml:space="preserve"> ») qui sont enregistrées dans la table </w:t>
      </w:r>
      <w:proofErr w:type="spellStart"/>
      <w:r w:rsidRPr="00515345">
        <w:rPr>
          <w:b/>
          <w:bCs/>
        </w:rPr>
        <w:t>Activities</w:t>
      </w:r>
      <w:proofErr w:type="spellEnd"/>
      <w:r w:rsidRPr="00515345">
        <w:t>.</w:t>
      </w:r>
    </w:p>
    <w:p w14:paraId="2FA7CDC2" w14:textId="77777777" w:rsidR="00515345" w:rsidRPr="00515345" w:rsidRDefault="00515345" w:rsidP="00515345">
      <w:pPr>
        <w:numPr>
          <w:ilvl w:val="1"/>
          <w:numId w:val="1"/>
        </w:numPr>
      </w:pPr>
      <w:r w:rsidRPr="00515345">
        <w:t xml:space="preserve">Les formes de retour (« Return ») qui sont enregistrées dans la table </w:t>
      </w:r>
      <w:r w:rsidRPr="00515345">
        <w:rPr>
          <w:b/>
          <w:bCs/>
        </w:rPr>
        <w:t>Data</w:t>
      </w:r>
      <w:r w:rsidRPr="00515345">
        <w:t>.</w:t>
      </w:r>
    </w:p>
    <w:p w14:paraId="538D5654" w14:textId="77777777" w:rsidR="00515345" w:rsidRPr="00515345" w:rsidRDefault="00515345" w:rsidP="00515345">
      <w:pPr>
        <w:numPr>
          <w:ilvl w:val="1"/>
          <w:numId w:val="1"/>
        </w:numPr>
      </w:pPr>
      <w:r w:rsidRPr="00515345">
        <w:t xml:space="preserve">Les connecteurs (« T </w:t>
      </w:r>
      <w:proofErr w:type="spellStart"/>
      <w:r w:rsidRPr="00515345">
        <w:t>link</w:t>
      </w:r>
      <w:proofErr w:type="spellEnd"/>
      <w:r w:rsidRPr="00515345">
        <w:t xml:space="preserve"> » pour les données déclenchantes et « N </w:t>
      </w:r>
      <w:proofErr w:type="spellStart"/>
      <w:r w:rsidRPr="00515345">
        <w:t>link</w:t>
      </w:r>
      <w:proofErr w:type="spellEnd"/>
      <w:r w:rsidRPr="00515345">
        <w:t xml:space="preserve"> » pour les données nourrissantes) qui créent des enregistrements dans la table </w:t>
      </w:r>
      <w:r w:rsidRPr="00515345">
        <w:rPr>
          <w:b/>
          <w:bCs/>
        </w:rPr>
        <w:t>Data</w:t>
      </w:r>
      <w:r w:rsidRPr="00515345">
        <w:t xml:space="preserve"> et relient les activités via la table </w:t>
      </w:r>
      <w:r w:rsidRPr="00515345">
        <w:rPr>
          <w:b/>
          <w:bCs/>
        </w:rPr>
        <w:t>Connections</w:t>
      </w:r>
      <w:r w:rsidRPr="00515345">
        <w:t>.</w:t>
      </w:r>
    </w:p>
    <w:p w14:paraId="7035BFF6" w14:textId="77777777" w:rsidR="00515345" w:rsidRPr="00515345" w:rsidRDefault="00515345" w:rsidP="00515345">
      <w:pPr>
        <w:numPr>
          <w:ilvl w:val="1"/>
          <w:numId w:val="1"/>
        </w:numPr>
      </w:pPr>
      <w:r w:rsidRPr="00515345">
        <w:t>Un mécanisme spécifique gère les cas particuliers (retours et activités de résultat) afin de refléter correctement le flux de données entre les activités.</w:t>
      </w:r>
    </w:p>
    <w:p w14:paraId="59122C56" w14:textId="77777777" w:rsidR="00515345" w:rsidRPr="00515345" w:rsidRDefault="00515345" w:rsidP="00515345">
      <w:pPr>
        <w:numPr>
          <w:ilvl w:val="0"/>
          <w:numId w:val="1"/>
        </w:numPr>
      </w:pPr>
      <w:r w:rsidRPr="00515345">
        <w:rPr>
          <w:b/>
          <w:bCs/>
        </w:rPr>
        <w:t>Gestion des connexions</w:t>
      </w:r>
      <w:r w:rsidRPr="00515345">
        <w:br/>
        <w:t>Les liens entre activités (ou entre activités et retours) sont fusionnés pour fournir un résumé clair des flux :</w:t>
      </w:r>
    </w:p>
    <w:p w14:paraId="293BD5B5" w14:textId="77777777" w:rsidR="00515345" w:rsidRPr="00515345" w:rsidRDefault="00515345" w:rsidP="00515345">
      <w:r w:rsidRPr="00515345">
        <w:t>«</w:t>
      </w:r>
      <w:r w:rsidRPr="00515345">
        <w:rPr>
          <w:rFonts w:ascii="Arial" w:hAnsi="Arial" w:cs="Arial"/>
        </w:rPr>
        <w:t> </w:t>
      </w:r>
      <w:r w:rsidRPr="00515345">
        <w:t>Donn</w:t>
      </w:r>
      <w:r w:rsidRPr="00515345">
        <w:rPr>
          <w:rFonts w:ascii="Aptos" w:hAnsi="Aptos" w:cs="Aptos"/>
        </w:rPr>
        <w:t>é</w:t>
      </w:r>
      <w:r w:rsidRPr="00515345">
        <w:t>e "X" (d</w:t>
      </w:r>
      <w:r w:rsidRPr="00515345">
        <w:rPr>
          <w:rFonts w:ascii="Aptos" w:hAnsi="Aptos" w:cs="Aptos"/>
        </w:rPr>
        <w:t>é</w:t>
      </w:r>
      <w:r w:rsidRPr="00515345">
        <w:t>clenchante/nourrissante) produite par "Nom de l</w:t>
      </w:r>
      <w:r w:rsidRPr="00515345">
        <w:rPr>
          <w:rFonts w:ascii="Aptos" w:hAnsi="Aptos" w:cs="Aptos"/>
        </w:rPr>
        <w:t>’</w:t>
      </w:r>
      <w:r w:rsidRPr="00515345">
        <w:t>activit</w:t>
      </w:r>
      <w:r w:rsidRPr="00515345">
        <w:rPr>
          <w:rFonts w:ascii="Aptos" w:hAnsi="Aptos" w:cs="Aptos"/>
        </w:rPr>
        <w:t>é</w:t>
      </w:r>
      <w:r w:rsidRPr="00515345">
        <w:t xml:space="preserve"> source" est utilis</w:t>
      </w:r>
      <w:r w:rsidRPr="00515345">
        <w:rPr>
          <w:rFonts w:ascii="Aptos" w:hAnsi="Aptos" w:cs="Aptos"/>
        </w:rPr>
        <w:t>é</w:t>
      </w:r>
      <w:r w:rsidRPr="00515345">
        <w:t>e par "Nom de l</w:t>
      </w:r>
      <w:r w:rsidRPr="00515345">
        <w:rPr>
          <w:rFonts w:ascii="Aptos" w:hAnsi="Aptos" w:cs="Aptos"/>
        </w:rPr>
        <w:t>’</w:t>
      </w:r>
      <w:r w:rsidRPr="00515345">
        <w:t>activit</w:t>
      </w:r>
      <w:r w:rsidRPr="00515345">
        <w:rPr>
          <w:rFonts w:ascii="Aptos" w:hAnsi="Aptos" w:cs="Aptos"/>
        </w:rPr>
        <w:t>é</w:t>
      </w:r>
      <w:r w:rsidRPr="00515345">
        <w:t xml:space="preserve"> destination".</w:t>
      </w:r>
      <w:r w:rsidRPr="00515345">
        <w:rPr>
          <w:rFonts w:ascii="Arial" w:hAnsi="Arial" w:cs="Arial"/>
        </w:rPr>
        <w:t> </w:t>
      </w:r>
      <w:r w:rsidRPr="00515345">
        <w:rPr>
          <w:rFonts w:ascii="Aptos" w:hAnsi="Aptos" w:cs="Aptos"/>
        </w:rPr>
        <w:t>»</w:t>
      </w:r>
    </w:p>
    <w:p w14:paraId="77823AE5" w14:textId="77777777" w:rsidR="00515345" w:rsidRPr="00515345" w:rsidRDefault="00515345" w:rsidP="00515345">
      <w:pPr>
        <w:numPr>
          <w:ilvl w:val="0"/>
          <w:numId w:val="1"/>
        </w:numPr>
      </w:pPr>
      <w:r w:rsidRPr="00515345">
        <w:rPr>
          <w:b/>
          <w:bCs/>
        </w:rPr>
        <w:t>Base de données</w:t>
      </w:r>
      <w:r w:rsidRPr="00515345">
        <w:br/>
        <w:t>La structure de la base repose sur trois tables principales :</w:t>
      </w:r>
    </w:p>
    <w:p w14:paraId="5A1A6198" w14:textId="77777777" w:rsidR="00515345" w:rsidRPr="00515345" w:rsidRDefault="00515345" w:rsidP="00515345">
      <w:pPr>
        <w:numPr>
          <w:ilvl w:val="1"/>
          <w:numId w:val="1"/>
        </w:numPr>
      </w:pPr>
      <w:proofErr w:type="spellStart"/>
      <w:r w:rsidRPr="00515345">
        <w:rPr>
          <w:b/>
          <w:bCs/>
        </w:rPr>
        <w:t>Activities</w:t>
      </w:r>
      <w:proofErr w:type="spellEnd"/>
      <w:r w:rsidRPr="00515345">
        <w:br/>
        <w:t>Enregistre les activités extraites des formes Visio de type « </w:t>
      </w:r>
      <w:proofErr w:type="spellStart"/>
      <w:r w:rsidRPr="00515345">
        <w:t>Activity</w:t>
      </w:r>
      <w:proofErr w:type="spellEnd"/>
      <w:r w:rsidRPr="00515345">
        <w:t> » ou « </w:t>
      </w:r>
      <w:proofErr w:type="spellStart"/>
      <w:r w:rsidRPr="00515345">
        <w:t>Result</w:t>
      </w:r>
      <w:proofErr w:type="spellEnd"/>
      <w:r w:rsidRPr="00515345">
        <w:t> ».</w:t>
      </w:r>
      <w:r w:rsidRPr="00515345">
        <w:br/>
        <w:t>Colonnes principales</w:t>
      </w:r>
      <w:r w:rsidRPr="00515345">
        <w:rPr>
          <w:rFonts w:ascii="Arial" w:hAnsi="Arial" w:cs="Arial"/>
        </w:rPr>
        <w:t> </w:t>
      </w:r>
      <w:r w:rsidRPr="00515345">
        <w:t xml:space="preserve">: id, </w:t>
      </w:r>
      <w:proofErr w:type="spellStart"/>
      <w:r w:rsidRPr="00515345">
        <w:t>name</w:t>
      </w:r>
      <w:proofErr w:type="spellEnd"/>
      <w:r w:rsidRPr="00515345">
        <w:t xml:space="preserve">, description, </w:t>
      </w:r>
      <w:proofErr w:type="spellStart"/>
      <w:r w:rsidRPr="00515345">
        <w:t>is_result</w:t>
      </w:r>
      <w:proofErr w:type="spellEnd"/>
      <w:r w:rsidRPr="00515345">
        <w:t xml:space="preserve"> (booléen indiquant si l’activité est de résultat).</w:t>
      </w:r>
    </w:p>
    <w:p w14:paraId="411EEE8B" w14:textId="77777777" w:rsidR="00515345" w:rsidRPr="00515345" w:rsidRDefault="00515345" w:rsidP="00515345">
      <w:pPr>
        <w:numPr>
          <w:ilvl w:val="1"/>
          <w:numId w:val="1"/>
        </w:numPr>
      </w:pPr>
      <w:r w:rsidRPr="00515345">
        <w:rPr>
          <w:b/>
          <w:bCs/>
        </w:rPr>
        <w:t>Data</w:t>
      </w:r>
      <w:r w:rsidRPr="00515345">
        <w:br/>
        <w:t xml:space="preserve">Enregistre les données extraites des connecteurs et les formes de type </w:t>
      </w:r>
      <w:r w:rsidRPr="00515345">
        <w:lastRenderedPageBreak/>
        <w:t>« Return » (les retours).</w:t>
      </w:r>
      <w:r w:rsidRPr="00515345">
        <w:br/>
        <w:t>Colonnes principales</w:t>
      </w:r>
      <w:r w:rsidRPr="00515345">
        <w:rPr>
          <w:rFonts w:ascii="Arial" w:hAnsi="Arial" w:cs="Arial"/>
        </w:rPr>
        <w:t> </w:t>
      </w:r>
      <w:r w:rsidRPr="00515345">
        <w:t xml:space="preserve">: id, </w:t>
      </w:r>
      <w:proofErr w:type="spellStart"/>
      <w:r w:rsidRPr="00515345">
        <w:t>name</w:t>
      </w:r>
      <w:proofErr w:type="spellEnd"/>
      <w:r w:rsidRPr="00515345">
        <w:t xml:space="preserve">, type (déclenchante, nourrissante, Retour, </w:t>
      </w:r>
      <w:proofErr w:type="spellStart"/>
      <w:r w:rsidRPr="00515345">
        <w:t>etc.</w:t>
      </w:r>
      <w:proofErr w:type="spellEnd"/>
      <w:r w:rsidRPr="00515345">
        <w:t>), description, layer.</w:t>
      </w:r>
    </w:p>
    <w:p w14:paraId="5AB21AAB" w14:textId="77777777" w:rsidR="00515345" w:rsidRPr="00515345" w:rsidRDefault="00515345" w:rsidP="00515345">
      <w:pPr>
        <w:numPr>
          <w:ilvl w:val="1"/>
          <w:numId w:val="1"/>
        </w:numPr>
      </w:pPr>
      <w:r w:rsidRPr="00515345">
        <w:rPr>
          <w:b/>
          <w:bCs/>
        </w:rPr>
        <w:t>Connections</w:t>
      </w:r>
      <w:r w:rsidRPr="00515345">
        <w:br/>
        <w:t>Enregistre les relations entre activités et données.</w:t>
      </w:r>
      <w:r w:rsidRPr="00515345">
        <w:br/>
        <w:t>Colonnes principales</w:t>
      </w:r>
      <w:r w:rsidRPr="00515345">
        <w:rPr>
          <w:rFonts w:ascii="Arial" w:hAnsi="Arial" w:cs="Arial"/>
        </w:rPr>
        <w:t> </w:t>
      </w:r>
      <w:r w:rsidRPr="00515345">
        <w:t xml:space="preserve">: id, </w:t>
      </w:r>
      <w:proofErr w:type="spellStart"/>
      <w:r w:rsidRPr="00515345">
        <w:t>source_id</w:t>
      </w:r>
      <w:proofErr w:type="spellEnd"/>
      <w:r w:rsidRPr="00515345">
        <w:t xml:space="preserve">, </w:t>
      </w:r>
      <w:proofErr w:type="spellStart"/>
      <w:r w:rsidRPr="00515345">
        <w:t>target_id</w:t>
      </w:r>
      <w:proofErr w:type="spellEnd"/>
      <w:r w:rsidRPr="00515345">
        <w:t>, type, description.</w:t>
      </w:r>
    </w:p>
    <w:p w14:paraId="7DB5F998" w14:textId="77777777" w:rsidR="00515345" w:rsidRPr="00515345" w:rsidRDefault="00515345" w:rsidP="00515345">
      <w:pPr>
        <w:rPr>
          <w:b/>
          <w:bCs/>
        </w:rPr>
      </w:pPr>
      <w:r w:rsidRPr="00515345">
        <w:rPr>
          <w:b/>
          <w:bCs/>
        </w:rPr>
        <w:t>3. Architecture et structure du projet</w:t>
      </w:r>
    </w:p>
    <w:p w14:paraId="49353680" w14:textId="77777777" w:rsidR="00515345" w:rsidRPr="00515345" w:rsidRDefault="00515345" w:rsidP="00515345">
      <w:r w:rsidRPr="00515345">
        <w:t>Le projet est organisé autour de plusieurs répertoires</w:t>
      </w:r>
      <w:r w:rsidRPr="00515345">
        <w:rPr>
          <w:rFonts w:ascii="Arial" w:hAnsi="Arial" w:cs="Arial"/>
        </w:rPr>
        <w:t> </w:t>
      </w:r>
      <w:r w:rsidRPr="00515345">
        <w:t>:</w:t>
      </w:r>
    </w:p>
    <w:p w14:paraId="1978B720" w14:textId="77777777" w:rsidR="00515345" w:rsidRPr="00515345" w:rsidRDefault="00515345" w:rsidP="00515345">
      <w:pPr>
        <w:numPr>
          <w:ilvl w:val="0"/>
          <w:numId w:val="2"/>
        </w:numPr>
      </w:pPr>
      <w:r w:rsidRPr="00515345">
        <w:rPr>
          <w:b/>
          <w:bCs/>
        </w:rPr>
        <w:t>Code/</w:t>
      </w:r>
      <w:r w:rsidRPr="00515345">
        <w:br/>
        <w:t>Contient l’ensemble du code source de l’application.</w:t>
      </w:r>
    </w:p>
    <w:p w14:paraId="47160C4F" w14:textId="77777777" w:rsidR="00515345" w:rsidRPr="00515345" w:rsidRDefault="00515345" w:rsidP="00515345">
      <w:pPr>
        <w:numPr>
          <w:ilvl w:val="1"/>
          <w:numId w:val="2"/>
        </w:numPr>
      </w:pPr>
      <w:proofErr w:type="spellStart"/>
      <w:r w:rsidRPr="00515345">
        <w:rPr>
          <w:b/>
          <w:bCs/>
        </w:rPr>
        <w:t>models</w:t>
      </w:r>
      <w:proofErr w:type="spellEnd"/>
      <w:r w:rsidRPr="00515345">
        <w:rPr>
          <w:b/>
          <w:bCs/>
        </w:rPr>
        <w:t>/</w:t>
      </w:r>
    </w:p>
    <w:p w14:paraId="33E309B1" w14:textId="77777777" w:rsidR="00515345" w:rsidRPr="00515345" w:rsidRDefault="00515345" w:rsidP="00515345">
      <w:pPr>
        <w:numPr>
          <w:ilvl w:val="2"/>
          <w:numId w:val="2"/>
        </w:numPr>
      </w:pPr>
      <w:proofErr w:type="spellStart"/>
      <w:r w:rsidRPr="00515345">
        <w:t>models.py</w:t>
      </w:r>
      <w:proofErr w:type="spellEnd"/>
      <w:r w:rsidRPr="00515345">
        <w:t xml:space="preserve"> : Définit les modèles SQLAlchemy pour les tables </w:t>
      </w:r>
      <w:proofErr w:type="spellStart"/>
      <w:r w:rsidRPr="00515345">
        <w:rPr>
          <w:i/>
          <w:iCs/>
        </w:rPr>
        <w:t>Activities</w:t>
      </w:r>
      <w:proofErr w:type="spellEnd"/>
      <w:r w:rsidRPr="00515345">
        <w:t xml:space="preserve">, </w:t>
      </w:r>
      <w:r w:rsidRPr="00515345">
        <w:rPr>
          <w:i/>
          <w:iCs/>
        </w:rPr>
        <w:t>Data</w:t>
      </w:r>
      <w:r w:rsidRPr="00515345">
        <w:t xml:space="preserve"> et </w:t>
      </w:r>
      <w:r w:rsidRPr="00515345">
        <w:rPr>
          <w:i/>
          <w:iCs/>
        </w:rPr>
        <w:t>Connections</w:t>
      </w:r>
      <w:r w:rsidRPr="00515345">
        <w:t>.</w:t>
      </w:r>
    </w:p>
    <w:p w14:paraId="27F7A0B9" w14:textId="77777777" w:rsidR="00515345" w:rsidRPr="00515345" w:rsidRDefault="00515345" w:rsidP="00515345">
      <w:pPr>
        <w:numPr>
          <w:ilvl w:val="2"/>
          <w:numId w:val="2"/>
        </w:numPr>
      </w:pPr>
      <w:r w:rsidRPr="00515345">
        <w:t>__</w:t>
      </w:r>
      <w:proofErr w:type="spellStart"/>
      <w:r w:rsidRPr="00515345">
        <w:t>init</w:t>
      </w:r>
      <w:proofErr w:type="spellEnd"/>
      <w:r w:rsidRPr="00515345">
        <w:t>__.</w:t>
      </w:r>
      <w:proofErr w:type="spellStart"/>
      <w:r w:rsidRPr="00515345">
        <w:t>py</w:t>
      </w:r>
      <w:proofErr w:type="spellEnd"/>
      <w:r w:rsidRPr="00515345">
        <w:t xml:space="preserve"> : (Initialisation du module </w:t>
      </w:r>
      <w:proofErr w:type="spellStart"/>
      <w:r w:rsidRPr="00515345">
        <w:t>models</w:t>
      </w:r>
      <w:proofErr w:type="spellEnd"/>
      <w:r w:rsidRPr="00515345">
        <w:t>).</w:t>
      </w:r>
    </w:p>
    <w:p w14:paraId="61DD8F61" w14:textId="77777777" w:rsidR="00515345" w:rsidRPr="00515345" w:rsidRDefault="00515345" w:rsidP="00515345">
      <w:pPr>
        <w:numPr>
          <w:ilvl w:val="1"/>
          <w:numId w:val="2"/>
        </w:numPr>
      </w:pPr>
      <w:r w:rsidRPr="00515345">
        <w:rPr>
          <w:b/>
          <w:bCs/>
        </w:rPr>
        <w:t>extensions.py</w:t>
      </w:r>
    </w:p>
    <w:p w14:paraId="0BD26298" w14:textId="77777777" w:rsidR="00515345" w:rsidRPr="00515345" w:rsidRDefault="00515345" w:rsidP="00515345">
      <w:pPr>
        <w:numPr>
          <w:ilvl w:val="2"/>
          <w:numId w:val="2"/>
        </w:numPr>
      </w:pPr>
      <w:r w:rsidRPr="00515345">
        <w:t>Initialise et configure SQLAlchemy.</w:t>
      </w:r>
    </w:p>
    <w:p w14:paraId="211D1958" w14:textId="77777777" w:rsidR="00515345" w:rsidRPr="00515345" w:rsidRDefault="00515345" w:rsidP="00515345">
      <w:pPr>
        <w:numPr>
          <w:ilvl w:val="1"/>
          <w:numId w:val="2"/>
        </w:numPr>
      </w:pPr>
      <w:r w:rsidRPr="00515345">
        <w:rPr>
          <w:b/>
          <w:bCs/>
        </w:rPr>
        <w:t>app.py</w:t>
      </w:r>
    </w:p>
    <w:p w14:paraId="7461FA51" w14:textId="77777777" w:rsidR="00515345" w:rsidRPr="00515345" w:rsidRDefault="00515345" w:rsidP="00515345">
      <w:pPr>
        <w:numPr>
          <w:ilvl w:val="2"/>
          <w:numId w:val="2"/>
        </w:numPr>
      </w:pPr>
      <w:r w:rsidRPr="00515345">
        <w:t>Point d’entrée de l’application Flask.</w:t>
      </w:r>
    </w:p>
    <w:p w14:paraId="6DCCDBDA" w14:textId="77777777" w:rsidR="00515345" w:rsidRPr="00515345" w:rsidRDefault="00515345" w:rsidP="00515345">
      <w:pPr>
        <w:numPr>
          <w:ilvl w:val="1"/>
          <w:numId w:val="2"/>
        </w:numPr>
      </w:pPr>
      <w:r w:rsidRPr="00515345">
        <w:rPr>
          <w:b/>
          <w:bCs/>
        </w:rPr>
        <w:t>routes/</w:t>
      </w:r>
    </w:p>
    <w:p w14:paraId="671B1FB9" w14:textId="77777777" w:rsidR="00515345" w:rsidRPr="00515345" w:rsidRDefault="00515345" w:rsidP="00515345">
      <w:pPr>
        <w:numPr>
          <w:ilvl w:val="2"/>
          <w:numId w:val="2"/>
        </w:numPr>
      </w:pPr>
      <w:r w:rsidRPr="00515345">
        <w:t>Contient les fichiers définissant les routes de l’application (par exemple, pour afficher ou interagir avec les activités).</w:t>
      </w:r>
    </w:p>
    <w:p w14:paraId="169CDAD8" w14:textId="77777777" w:rsidR="00515345" w:rsidRPr="00515345" w:rsidRDefault="00515345" w:rsidP="00515345">
      <w:pPr>
        <w:numPr>
          <w:ilvl w:val="1"/>
          <w:numId w:val="2"/>
        </w:numPr>
      </w:pPr>
      <w:r w:rsidRPr="00515345">
        <w:rPr>
          <w:b/>
          <w:bCs/>
        </w:rPr>
        <w:t>scripts/</w:t>
      </w:r>
    </w:p>
    <w:p w14:paraId="1A8453C2" w14:textId="77777777" w:rsidR="00515345" w:rsidRPr="00515345" w:rsidRDefault="00515345" w:rsidP="00515345">
      <w:pPr>
        <w:numPr>
          <w:ilvl w:val="2"/>
          <w:numId w:val="2"/>
        </w:numPr>
      </w:pPr>
      <w:proofErr w:type="spellStart"/>
      <w:r w:rsidRPr="00515345">
        <w:t>extract_visio.py</w:t>
      </w:r>
      <w:proofErr w:type="spellEnd"/>
      <w:r w:rsidRPr="00515345">
        <w:t xml:space="preserve"> : Script principal pour l’extraction et le traitement des fichiers Visio.</w:t>
      </w:r>
    </w:p>
    <w:p w14:paraId="618DF14C" w14:textId="77777777" w:rsidR="00515345" w:rsidRPr="00515345" w:rsidRDefault="00515345" w:rsidP="00515345">
      <w:pPr>
        <w:numPr>
          <w:ilvl w:val="2"/>
          <w:numId w:val="2"/>
        </w:numPr>
      </w:pPr>
      <w:r w:rsidRPr="00515345">
        <w:t>D’autres scripts utilitaires et de test (ex.</w:t>
      </w:r>
      <w:r w:rsidRPr="00515345">
        <w:rPr>
          <w:rFonts w:ascii="Arial" w:hAnsi="Arial" w:cs="Arial"/>
        </w:rPr>
        <w:t> </w:t>
      </w:r>
      <w:r w:rsidRPr="00515345">
        <w:t xml:space="preserve">: </w:t>
      </w:r>
      <w:proofErr w:type="spellStart"/>
      <w:r w:rsidRPr="00515345">
        <w:t>check_db_structure.py</w:t>
      </w:r>
      <w:proofErr w:type="spellEnd"/>
      <w:r w:rsidRPr="00515345">
        <w:t xml:space="preserve">, </w:t>
      </w:r>
      <w:proofErr w:type="spellStart"/>
      <w:r w:rsidRPr="00515345">
        <w:t>prepa_extract.py</w:t>
      </w:r>
      <w:proofErr w:type="spellEnd"/>
      <w:r w:rsidRPr="00515345">
        <w:t xml:space="preserve">, </w:t>
      </w:r>
      <w:proofErr w:type="spellStart"/>
      <w:r w:rsidRPr="00515345">
        <w:t>etc.</w:t>
      </w:r>
      <w:proofErr w:type="spellEnd"/>
      <w:r w:rsidRPr="00515345">
        <w:t>) qui ont été utilisés en phase de développement et peuvent être archivés si non indispensables en production.</w:t>
      </w:r>
    </w:p>
    <w:p w14:paraId="1D6ED6D0" w14:textId="77777777" w:rsidR="00515345" w:rsidRPr="00515345" w:rsidRDefault="00515345" w:rsidP="00515345">
      <w:pPr>
        <w:numPr>
          <w:ilvl w:val="1"/>
          <w:numId w:val="2"/>
        </w:numPr>
      </w:pPr>
      <w:proofErr w:type="spellStart"/>
      <w:r w:rsidRPr="00515345">
        <w:rPr>
          <w:b/>
          <w:bCs/>
        </w:rPr>
        <w:t>static</w:t>
      </w:r>
      <w:proofErr w:type="spellEnd"/>
      <w:r w:rsidRPr="00515345">
        <w:rPr>
          <w:b/>
          <w:bCs/>
        </w:rPr>
        <w:t>/</w:t>
      </w:r>
      <w:r w:rsidRPr="00515345">
        <w:t xml:space="preserve"> et </w:t>
      </w:r>
      <w:r w:rsidRPr="00515345">
        <w:rPr>
          <w:b/>
          <w:bCs/>
        </w:rPr>
        <w:t>Templates/</w:t>
      </w:r>
    </w:p>
    <w:p w14:paraId="4033BA1C" w14:textId="77777777" w:rsidR="00515345" w:rsidRPr="00515345" w:rsidRDefault="00515345" w:rsidP="00515345">
      <w:pPr>
        <w:numPr>
          <w:ilvl w:val="2"/>
          <w:numId w:val="2"/>
        </w:numPr>
      </w:pPr>
      <w:r w:rsidRPr="00515345">
        <w:t>Contiennent respectivement les ressources statiques (CSS, JS, images) et les templates HTML utilisés par l’interface utilisateur.</w:t>
      </w:r>
    </w:p>
    <w:p w14:paraId="1B77A821" w14:textId="77777777" w:rsidR="00515345" w:rsidRPr="00515345" w:rsidRDefault="00515345" w:rsidP="00515345">
      <w:pPr>
        <w:numPr>
          <w:ilvl w:val="0"/>
          <w:numId w:val="2"/>
        </w:numPr>
      </w:pPr>
      <w:r w:rsidRPr="00515345">
        <w:rPr>
          <w:b/>
          <w:bCs/>
        </w:rPr>
        <w:lastRenderedPageBreak/>
        <w:t>migrations/</w:t>
      </w:r>
      <w:r w:rsidRPr="00515345">
        <w:br/>
        <w:t xml:space="preserve">Gère les migrations de base de données avec </w:t>
      </w:r>
      <w:proofErr w:type="spellStart"/>
      <w:r w:rsidRPr="00515345">
        <w:t>Alembic</w:t>
      </w:r>
      <w:proofErr w:type="spellEnd"/>
      <w:r w:rsidRPr="00515345">
        <w:t xml:space="preserve"> (fichiers alembic.ini, env.py, et le répertoire versions/).</w:t>
      </w:r>
    </w:p>
    <w:p w14:paraId="5879B94D" w14:textId="77777777" w:rsidR="00515345" w:rsidRPr="00515345" w:rsidRDefault="00515345" w:rsidP="00515345">
      <w:pPr>
        <w:numPr>
          <w:ilvl w:val="0"/>
          <w:numId w:val="2"/>
        </w:numPr>
      </w:pPr>
      <w:proofErr w:type="spellStart"/>
      <w:r w:rsidRPr="00515345">
        <w:rPr>
          <w:b/>
          <w:bCs/>
        </w:rPr>
        <w:t>Venv</w:t>
      </w:r>
      <w:proofErr w:type="spellEnd"/>
      <w:r w:rsidRPr="00515345">
        <w:rPr>
          <w:b/>
          <w:bCs/>
        </w:rPr>
        <w:t>/</w:t>
      </w:r>
      <w:r w:rsidRPr="00515345">
        <w:br/>
        <w:t>L’environnement virtuel Python contenant toutes les dépendances du projet.</w:t>
      </w:r>
    </w:p>
    <w:p w14:paraId="50C6AB78" w14:textId="77777777" w:rsidR="00515345" w:rsidRPr="00515345" w:rsidRDefault="00515345" w:rsidP="00515345">
      <w:pPr>
        <w:numPr>
          <w:ilvl w:val="0"/>
          <w:numId w:val="2"/>
        </w:numPr>
      </w:pPr>
      <w:r w:rsidRPr="00515345">
        <w:rPr>
          <w:b/>
          <w:bCs/>
        </w:rPr>
        <w:t>Bases de données/</w:t>
      </w:r>
      <w:r w:rsidRPr="00515345">
        <w:br/>
        <w:t>Ce répertoire (ou un sous-répertoire dans Code/instance) contient le fichier de la base SQLite (</w:t>
      </w:r>
      <w:proofErr w:type="spellStart"/>
      <w:r w:rsidRPr="00515345">
        <w:t>optiq.db</w:t>
      </w:r>
      <w:proofErr w:type="spellEnd"/>
      <w:r w:rsidRPr="00515345">
        <w:t>).</w:t>
      </w:r>
    </w:p>
    <w:p w14:paraId="70ACF508" w14:textId="77777777" w:rsidR="00515345" w:rsidRPr="00515345" w:rsidRDefault="00515345" w:rsidP="00515345">
      <w:pPr>
        <w:numPr>
          <w:ilvl w:val="0"/>
          <w:numId w:val="2"/>
        </w:numPr>
      </w:pPr>
      <w:r w:rsidRPr="00515345">
        <w:rPr>
          <w:b/>
          <w:bCs/>
        </w:rPr>
        <w:t>Archives/</w:t>
      </w:r>
      <w:r w:rsidRPr="00515345">
        <w:br/>
        <w:t>Répertoire (optionnel) dans lequel sont déplacés les fichiers et scripts de tests ou les fichiers obsolètes que l’on ne souhaite plus garder dans le dépôt principal.</w:t>
      </w:r>
    </w:p>
    <w:p w14:paraId="364116F6" w14:textId="77777777" w:rsidR="00515345" w:rsidRPr="00515345" w:rsidRDefault="00515345" w:rsidP="00515345">
      <w:pPr>
        <w:numPr>
          <w:ilvl w:val="0"/>
          <w:numId w:val="2"/>
        </w:numPr>
      </w:pPr>
      <w:r w:rsidRPr="00515345">
        <w:rPr>
          <w:b/>
          <w:bCs/>
        </w:rPr>
        <w:t>Autres fichiers à la racine</w:t>
      </w:r>
    </w:p>
    <w:p w14:paraId="7A1ABA4C" w14:textId="77777777" w:rsidR="00515345" w:rsidRPr="00515345" w:rsidRDefault="00515345" w:rsidP="00515345">
      <w:pPr>
        <w:numPr>
          <w:ilvl w:val="1"/>
          <w:numId w:val="2"/>
        </w:numPr>
      </w:pPr>
      <w:r w:rsidRPr="00515345">
        <w:t>.</w:t>
      </w:r>
      <w:proofErr w:type="spellStart"/>
      <w:r w:rsidRPr="00515345">
        <w:t>gitignore</w:t>
      </w:r>
      <w:proofErr w:type="spellEnd"/>
      <w:r w:rsidRPr="00515345">
        <w:rPr>
          <w:rFonts w:ascii="Arial" w:hAnsi="Arial" w:cs="Arial"/>
        </w:rPr>
        <w:t> </w:t>
      </w:r>
      <w:r w:rsidRPr="00515345">
        <w:t xml:space="preserve">: Liste des fichiers/répertoires à ignorer par Git (ex. l’environnement virtuel, la base de données, certains répertoires de tests ou temporaires, </w:t>
      </w:r>
      <w:proofErr w:type="spellStart"/>
      <w:r w:rsidRPr="00515345">
        <w:t>etc.</w:t>
      </w:r>
      <w:proofErr w:type="spellEnd"/>
      <w:r w:rsidRPr="00515345">
        <w:t>).</w:t>
      </w:r>
    </w:p>
    <w:p w14:paraId="6E69FB21" w14:textId="77777777" w:rsidR="00515345" w:rsidRPr="00515345" w:rsidRDefault="00515345" w:rsidP="00515345">
      <w:pPr>
        <w:numPr>
          <w:ilvl w:val="1"/>
          <w:numId w:val="2"/>
        </w:numPr>
      </w:pPr>
      <w:r w:rsidRPr="00515345">
        <w:t>requirements.txt</w:t>
      </w:r>
      <w:r w:rsidRPr="00515345">
        <w:rPr>
          <w:rFonts w:ascii="Arial" w:hAnsi="Arial" w:cs="Arial"/>
        </w:rPr>
        <w:t> </w:t>
      </w:r>
      <w:r w:rsidRPr="00515345">
        <w:t>: Liste des dépendances Python du projet.</w:t>
      </w:r>
    </w:p>
    <w:p w14:paraId="72D41533" w14:textId="77777777" w:rsidR="00515345" w:rsidRPr="00515345" w:rsidRDefault="00515345" w:rsidP="00515345">
      <w:pPr>
        <w:numPr>
          <w:ilvl w:val="1"/>
          <w:numId w:val="2"/>
        </w:numPr>
      </w:pPr>
      <w:proofErr w:type="spellStart"/>
      <w:r w:rsidRPr="00515345">
        <w:t>start_environment.bat</w:t>
      </w:r>
      <w:proofErr w:type="spellEnd"/>
      <w:r w:rsidRPr="00515345">
        <w:rPr>
          <w:rFonts w:ascii="Arial" w:hAnsi="Arial" w:cs="Arial"/>
        </w:rPr>
        <w:t> </w:t>
      </w:r>
      <w:r w:rsidRPr="00515345">
        <w:t xml:space="preserve">: Script pour démarrer l’environnement (configuration de variables d’environnement, lancement de l’application, </w:t>
      </w:r>
      <w:proofErr w:type="spellStart"/>
      <w:r w:rsidRPr="00515345">
        <w:t>etc.</w:t>
      </w:r>
      <w:proofErr w:type="spellEnd"/>
      <w:r w:rsidRPr="00515345">
        <w:t>).</w:t>
      </w:r>
    </w:p>
    <w:p w14:paraId="4D3E3B3D" w14:textId="77777777" w:rsidR="00515345" w:rsidRPr="00515345" w:rsidRDefault="00515345" w:rsidP="00515345">
      <w:pPr>
        <w:numPr>
          <w:ilvl w:val="1"/>
          <w:numId w:val="2"/>
        </w:numPr>
      </w:pPr>
      <w:r w:rsidRPr="00515345">
        <w:t xml:space="preserve">D’autres fichiers utilitaires (documents, sauvegardes, </w:t>
      </w:r>
      <w:proofErr w:type="spellStart"/>
      <w:r w:rsidRPr="00515345">
        <w:t>etc.</w:t>
      </w:r>
      <w:proofErr w:type="spellEnd"/>
      <w:r w:rsidRPr="00515345">
        <w:t>) pouvant être archivés.</w:t>
      </w:r>
    </w:p>
    <w:p w14:paraId="67737AC9" w14:textId="77777777" w:rsidR="00515345" w:rsidRPr="00515345" w:rsidRDefault="00515345" w:rsidP="00515345">
      <w:pPr>
        <w:rPr>
          <w:b/>
          <w:bCs/>
        </w:rPr>
      </w:pPr>
      <w:r w:rsidRPr="00515345">
        <w:rPr>
          <w:b/>
          <w:bCs/>
        </w:rPr>
        <w:t>4. Description détaillée de certains fichiers et leur utilité</w:t>
      </w:r>
    </w:p>
    <w:p w14:paraId="543A52E0" w14:textId="77777777" w:rsidR="00515345" w:rsidRPr="00515345" w:rsidRDefault="00515345" w:rsidP="00515345">
      <w:pPr>
        <w:rPr>
          <w:b/>
          <w:bCs/>
        </w:rPr>
      </w:pPr>
      <w:r w:rsidRPr="00515345">
        <w:rPr>
          <w:b/>
          <w:bCs/>
        </w:rPr>
        <w:t>Fichiers de scripts d’extraction et tests</w:t>
      </w:r>
    </w:p>
    <w:p w14:paraId="5C8A3DC1" w14:textId="77777777" w:rsidR="00515345" w:rsidRPr="00515345" w:rsidRDefault="00515345" w:rsidP="00515345">
      <w:pPr>
        <w:numPr>
          <w:ilvl w:val="0"/>
          <w:numId w:val="3"/>
        </w:numPr>
      </w:pPr>
      <w:proofErr w:type="spellStart"/>
      <w:r w:rsidRPr="00515345">
        <w:rPr>
          <w:b/>
          <w:bCs/>
        </w:rPr>
        <w:t>extract_visio.py</w:t>
      </w:r>
      <w:proofErr w:type="spellEnd"/>
      <w:r w:rsidRPr="00515345">
        <w:br/>
        <w:t>Ce script lit un fichier Visio (</w:t>
      </w:r>
      <w:proofErr w:type="spellStart"/>
      <w:r w:rsidRPr="00515345">
        <w:t>VSDX</w:t>
      </w:r>
      <w:proofErr w:type="spellEnd"/>
      <w:r w:rsidRPr="00515345">
        <w:t>) et effectue l’extraction des formes selon leur calque (activités, résultats, retours, connecteurs).</w:t>
      </w:r>
      <w:r w:rsidRPr="00515345">
        <w:br/>
        <w:t xml:space="preserve">Il utilise des mappings globaux pour associer les identifiants Visio aux identifiants en base (pour les tables </w:t>
      </w:r>
      <w:proofErr w:type="spellStart"/>
      <w:r w:rsidRPr="00515345">
        <w:rPr>
          <w:i/>
          <w:iCs/>
        </w:rPr>
        <w:t>Activities</w:t>
      </w:r>
      <w:proofErr w:type="spellEnd"/>
      <w:r w:rsidRPr="00515345">
        <w:t xml:space="preserve"> et </w:t>
      </w:r>
      <w:r w:rsidRPr="00515345">
        <w:rPr>
          <w:i/>
          <w:iCs/>
        </w:rPr>
        <w:t>Data</w:t>
      </w:r>
      <w:r w:rsidRPr="00515345">
        <w:t>).</w:t>
      </w:r>
      <w:r w:rsidRPr="00515345">
        <w:br/>
        <w:t>Le script crée également les connexions entre ces éléments et génère un résumé des connexions.</w:t>
      </w:r>
    </w:p>
    <w:p w14:paraId="3E7001E9" w14:textId="77777777" w:rsidR="00515345" w:rsidRPr="00515345" w:rsidRDefault="00515345" w:rsidP="00515345">
      <w:pPr>
        <w:numPr>
          <w:ilvl w:val="0"/>
          <w:numId w:val="3"/>
        </w:numPr>
      </w:pPr>
      <w:proofErr w:type="spellStart"/>
      <w:r w:rsidRPr="00515345">
        <w:rPr>
          <w:b/>
          <w:bCs/>
        </w:rPr>
        <w:t>check_db.py</w:t>
      </w:r>
      <w:proofErr w:type="spellEnd"/>
      <w:r w:rsidRPr="00515345">
        <w:rPr>
          <w:b/>
          <w:bCs/>
        </w:rPr>
        <w:t xml:space="preserve"> / </w:t>
      </w:r>
      <w:proofErr w:type="spellStart"/>
      <w:r w:rsidRPr="00515345">
        <w:rPr>
          <w:b/>
          <w:bCs/>
        </w:rPr>
        <w:t>inspect_db.py</w:t>
      </w:r>
      <w:proofErr w:type="spellEnd"/>
      <w:r w:rsidRPr="00515345">
        <w:br/>
        <w:t xml:space="preserve">Scripts utilitaires permettant de vérifier la structure et l’état de la base de données (tables existantes, colonnes, </w:t>
      </w:r>
      <w:proofErr w:type="spellStart"/>
      <w:r w:rsidRPr="00515345">
        <w:t>etc.</w:t>
      </w:r>
      <w:proofErr w:type="spellEnd"/>
      <w:r w:rsidRPr="00515345">
        <w:t>).</w:t>
      </w:r>
      <w:r w:rsidRPr="00515345">
        <w:br/>
        <w:t>Ils sont utiles lors du développement pour s’assurer que les migrations se sont bien appliquées.</w:t>
      </w:r>
    </w:p>
    <w:p w14:paraId="6A061797" w14:textId="77777777" w:rsidR="00515345" w:rsidRPr="00515345" w:rsidRDefault="00515345" w:rsidP="00515345">
      <w:pPr>
        <w:numPr>
          <w:ilvl w:val="0"/>
          <w:numId w:val="3"/>
        </w:numPr>
      </w:pPr>
      <w:proofErr w:type="spellStart"/>
      <w:r w:rsidRPr="00515345">
        <w:rPr>
          <w:b/>
          <w:bCs/>
        </w:rPr>
        <w:lastRenderedPageBreak/>
        <w:t>recreate_tables.sql</w:t>
      </w:r>
      <w:proofErr w:type="spellEnd"/>
      <w:r w:rsidRPr="00515345">
        <w:br/>
        <w:t>Fichier SQL permettant de recréer manuellement les tables principales (</w:t>
      </w:r>
      <w:proofErr w:type="spellStart"/>
      <w:r w:rsidRPr="00515345">
        <w:rPr>
          <w:i/>
          <w:iCs/>
        </w:rPr>
        <w:t>activities</w:t>
      </w:r>
      <w:proofErr w:type="spellEnd"/>
      <w:r w:rsidRPr="00515345">
        <w:t xml:space="preserve">, </w:t>
      </w:r>
      <w:r w:rsidRPr="00515345">
        <w:rPr>
          <w:i/>
          <w:iCs/>
        </w:rPr>
        <w:t>connections</w:t>
      </w:r>
      <w:r w:rsidRPr="00515345">
        <w:t xml:space="preserve">, </w:t>
      </w:r>
      <w:r w:rsidRPr="00515345">
        <w:rPr>
          <w:i/>
          <w:iCs/>
        </w:rPr>
        <w:t>data</w:t>
      </w:r>
      <w:r w:rsidRPr="00515345">
        <w:t>).</w:t>
      </w:r>
      <w:r w:rsidRPr="00515345">
        <w:br/>
        <w:t xml:space="preserve">Ce script a été utilisé pendant le développement pour tester la création des tables, mais désormais, le projet utilise SQLAlchemy et les migrations </w:t>
      </w:r>
      <w:proofErr w:type="spellStart"/>
      <w:r w:rsidRPr="00515345">
        <w:t>Alembic</w:t>
      </w:r>
      <w:proofErr w:type="spellEnd"/>
      <w:r w:rsidRPr="00515345">
        <w:t>. Vous pouvez archiver ce fichier s’il n’est plus nécessaire en production.</w:t>
      </w:r>
    </w:p>
    <w:p w14:paraId="06C3F4CB" w14:textId="77777777" w:rsidR="00515345" w:rsidRPr="00515345" w:rsidRDefault="00515345" w:rsidP="00515345">
      <w:pPr>
        <w:rPr>
          <w:b/>
          <w:bCs/>
        </w:rPr>
      </w:pPr>
      <w:r w:rsidRPr="00515345">
        <w:rPr>
          <w:b/>
          <w:bCs/>
        </w:rPr>
        <w:t>Fichiers de configuration et initialisation</w:t>
      </w:r>
    </w:p>
    <w:p w14:paraId="2692C9AB" w14:textId="77777777" w:rsidR="00515345" w:rsidRPr="00515345" w:rsidRDefault="00515345" w:rsidP="00515345">
      <w:pPr>
        <w:numPr>
          <w:ilvl w:val="0"/>
          <w:numId w:val="4"/>
        </w:numPr>
      </w:pPr>
      <w:proofErr w:type="spellStart"/>
      <w:r w:rsidRPr="00515345">
        <w:rPr>
          <w:b/>
          <w:bCs/>
        </w:rPr>
        <w:t>app.py</w:t>
      </w:r>
      <w:proofErr w:type="spellEnd"/>
      <w:r w:rsidRPr="00515345">
        <w:br/>
        <w:t xml:space="preserve">Initialise l’application Flask, configure les extensions (SQLAlchemy, </w:t>
      </w:r>
      <w:proofErr w:type="spellStart"/>
      <w:r w:rsidRPr="00515345">
        <w:t>etc.</w:t>
      </w:r>
      <w:proofErr w:type="spellEnd"/>
      <w:r w:rsidRPr="00515345">
        <w:t>) et définit les routes principales.</w:t>
      </w:r>
    </w:p>
    <w:p w14:paraId="684F6841" w14:textId="77777777" w:rsidR="00515345" w:rsidRPr="00515345" w:rsidRDefault="00515345" w:rsidP="00515345">
      <w:pPr>
        <w:numPr>
          <w:ilvl w:val="0"/>
          <w:numId w:val="4"/>
        </w:numPr>
      </w:pPr>
      <w:r w:rsidRPr="00515345">
        <w:rPr>
          <w:b/>
          <w:bCs/>
        </w:rPr>
        <w:t>extensions.py</w:t>
      </w:r>
      <w:r w:rsidRPr="00515345">
        <w:br/>
        <w:t>Contient l’instance de SQLAlchemy et éventuellement d’autres extensions Flask utilisées par le projet.</w:t>
      </w:r>
    </w:p>
    <w:p w14:paraId="495F7C39" w14:textId="77777777" w:rsidR="00515345" w:rsidRPr="00515345" w:rsidRDefault="00515345" w:rsidP="00515345">
      <w:pPr>
        <w:numPr>
          <w:ilvl w:val="0"/>
          <w:numId w:val="4"/>
        </w:numPr>
      </w:pPr>
      <w:r w:rsidRPr="00515345">
        <w:rPr>
          <w:b/>
          <w:bCs/>
        </w:rPr>
        <w:t>migrations/</w:t>
      </w:r>
      <w:r w:rsidRPr="00515345">
        <w:br/>
        <w:t xml:space="preserve">Ce répertoire contient la configuration et les scripts de migration (générés par </w:t>
      </w:r>
      <w:proofErr w:type="spellStart"/>
      <w:r w:rsidRPr="00515345">
        <w:t>Flask-Migrate</w:t>
      </w:r>
      <w:proofErr w:type="spellEnd"/>
      <w:r w:rsidRPr="00515345">
        <w:t>/</w:t>
      </w:r>
      <w:proofErr w:type="spellStart"/>
      <w:r w:rsidRPr="00515345">
        <w:t>Alembic</w:t>
      </w:r>
      <w:proofErr w:type="spellEnd"/>
      <w:r w:rsidRPr="00515345">
        <w:t>) qui permettent de faire évoluer la structure de la base de données au fil du développement.</w:t>
      </w:r>
    </w:p>
    <w:p w14:paraId="6F2D8526" w14:textId="77777777" w:rsidR="00515345" w:rsidRPr="00515345" w:rsidRDefault="00515345" w:rsidP="00515345">
      <w:pPr>
        <w:rPr>
          <w:b/>
          <w:bCs/>
        </w:rPr>
      </w:pPr>
      <w:r w:rsidRPr="00515345">
        <w:rPr>
          <w:b/>
          <w:bCs/>
        </w:rPr>
        <w:t>Fichiers et dossiers d’archives</w:t>
      </w:r>
    </w:p>
    <w:p w14:paraId="4059F8F8" w14:textId="77777777" w:rsidR="00515345" w:rsidRPr="00515345" w:rsidRDefault="00515345" w:rsidP="00515345">
      <w:pPr>
        <w:numPr>
          <w:ilvl w:val="0"/>
          <w:numId w:val="5"/>
        </w:numPr>
      </w:pPr>
      <w:r w:rsidRPr="00515345">
        <w:rPr>
          <w:b/>
          <w:bCs/>
        </w:rPr>
        <w:t>Archives/</w:t>
      </w:r>
      <w:r w:rsidRPr="00515345">
        <w:br/>
        <w:t>Ce dossier regroupe les scripts et documents anciens ou obsolètes (ex.</w:t>
      </w:r>
      <w:r w:rsidRPr="00515345">
        <w:rPr>
          <w:rFonts w:ascii="Arial" w:hAnsi="Arial" w:cs="Arial"/>
        </w:rPr>
        <w:t> </w:t>
      </w:r>
      <w:r w:rsidRPr="00515345">
        <w:t>: tests interm</w:t>
      </w:r>
      <w:r w:rsidRPr="00515345">
        <w:rPr>
          <w:rFonts w:ascii="Aptos" w:hAnsi="Aptos" w:cs="Aptos"/>
        </w:rPr>
        <w:t>é</w:t>
      </w:r>
      <w:r w:rsidRPr="00515345">
        <w:t>diaires, anciennes versions de scripts d</w:t>
      </w:r>
      <w:r w:rsidRPr="00515345">
        <w:rPr>
          <w:rFonts w:ascii="Aptos" w:hAnsi="Aptos" w:cs="Aptos"/>
        </w:rPr>
        <w:t>’</w:t>
      </w:r>
      <w:r w:rsidRPr="00515345">
        <w:t>extraction, documents de tests).</w:t>
      </w:r>
      <w:r w:rsidRPr="00515345">
        <w:br/>
        <w:t>Vous devez conserver ce dossier s</w:t>
      </w:r>
      <w:r w:rsidRPr="00515345">
        <w:rPr>
          <w:rFonts w:ascii="Aptos" w:hAnsi="Aptos" w:cs="Aptos"/>
        </w:rPr>
        <w:t>é</w:t>
      </w:r>
      <w:r w:rsidRPr="00515345">
        <w:t>par</w:t>
      </w:r>
      <w:r w:rsidRPr="00515345">
        <w:rPr>
          <w:rFonts w:ascii="Aptos" w:hAnsi="Aptos" w:cs="Aptos"/>
        </w:rPr>
        <w:t>é</w:t>
      </w:r>
      <w:r w:rsidRPr="00515345">
        <w:t>ment pour r</w:t>
      </w:r>
      <w:r w:rsidRPr="00515345">
        <w:rPr>
          <w:rFonts w:ascii="Aptos" w:hAnsi="Aptos" w:cs="Aptos"/>
        </w:rPr>
        <w:t>é</w:t>
      </w:r>
      <w:r w:rsidRPr="00515345">
        <w:t>f</w:t>
      </w:r>
      <w:r w:rsidRPr="00515345">
        <w:rPr>
          <w:rFonts w:ascii="Aptos" w:hAnsi="Aptos" w:cs="Aptos"/>
        </w:rPr>
        <w:t>é</w:t>
      </w:r>
      <w:r w:rsidRPr="00515345">
        <w:t>rence, mais il n</w:t>
      </w:r>
      <w:r w:rsidRPr="00515345">
        <w:rPr>
          <w:rFonts w:ascii="Aptos" w:hAnsi="Aptos" w:cs="Aptos"/>
        </w:rPr>
        <w:t>’</w:t>
      </w:r>
      <w:r w:rsidRPr="00515345">
        <w:t>interf</w:t>
      </w:r>
      <w:r w:rsidRPr="00515345">
        <w:rPr>
          <w:rFonts w:ascii="Aptos" w:hAnsi="Aptos" w:cs="Aptos"/>
        </w:rPr>
        <w:t>è</w:t>
      </w:r>
      <w:r w:rsidRPr="00515345">
        <w:t>re pas avec le fonctionnement de l</w:t>
      </w:r>
      <w:r w:rsidRPr="00515345">
        <w:rPr>
          <w:rFonts w:ascii="Aptos" w:hAnsi="Aptos" w:cs="Aptos"/>
        </w:rPr>
        <w:t>’</w:t>
      </w:r>
      <w:r w:rsidRPr="00515345">
        <w:t>application.</w:t>
      </w:r>
    </w:p>
    <w:p w14:paraId="56B106CD" w14:textId="77777777" w:rsidR="00515345" w:rsidRPr="00515345" w:rsidRDefault="00515345" w:rsidP="00515345">
      <w:pPr>
        <w:rPr>
          <w:b/>
          <w:bCs/>
        </w:rPr>
      </w:pPr>
      <w:r w:rsidRPr="00515345">
        <w:rPr>
          <w:b/>
          <w:bCs/>
        </w:rPr>
        <w:t>Fichiers divers</w:t>
      </w:r>
    </w:p>
    <w:p w14:paraId="605ED5F7" w14:textId="77777777" w:rsidR="00515345" w:rsidRPr="00515345" w:rsidRDefault="00515345" w:rsidP="00515345">
      <w:pPr>
        <w:numPr>
          <w:ilvl w:val="0"/>
          <w:numId w:val="6"/>
        </w:numPr>
      </w:pPr>
      <w:proofErr w:type="spellStart"/>
      <w:r w:rsidRPr="00515345">
        <w:rPr>
          <w:b/>
          <w:bCs/>
        </w:rPr>
        <w:t>exported_data.csv</w:t>
      </w:r>
      <w:proofErr w:type="spellEnd"/>
      <w:r w:rsidRPr="00515345">
        <w:br/>
        <w:t>Ce fichier est généré lors de l’export ou de la vérification de l’extraction des données.</w:t>
      </w:r>
      <w:r w:rsidRPr="00515345">
        <w:br/>
        <w:t>Il peut être utilisé pour des vérifications ou des analyses manuelles, mais il n’est pas directement utilisé par l’application en production.</w:t>
      </w:r>
    </w:p>
    <w:p w14:paraId="3143495C" w14:textId="77777777" w:rsidR="00515345" w:rsidRPr="00515345" w:rsidRDefault="00515345" w:rsidP="00515345">
      <w:pPr>
        <w:numPr>
          <w:ilvl w:val="0"/>
          <w:numId w:val="6"/>
        </w:numPr>
      </w:pPr>
      <w:r w:rsidRPr="00515345">
        <w:rPr>
          <w:b/>
          <w:bCs/>
        </w:rPr>
        <w:t>structure_projet.txt</w:t>
      </w:r>
      <w:r w:rsidRPr="00515345">
        <w:br/>
        <w:t>Fichier descriptif (généré ou maintenu manuellement) qui présente la structure du projet.</w:t>
      </w:r>
      <w:r w:rsidRPr="00515345">
        <w:br/>
        <w:t>Il sert de guide pour comprendre l’organisation des fichiers et répertoires.</w:t>
      </w:r>
    </w:p>
    <w:p w14:paraId="7D622616" w14:textId="77777777" w:rsidR="00515345" w:rsidRPr="00515345" w:rsidRDefault="00515345" w:rsidP="00515345">
      <w:pPr>
        <w:rPr>
          <w:b/>
          <w:bCs/>
        </w:rPr>
      </w:pPr>
      <w:r w:rsidRPr="00515345">
        <w:rPr>
          <w:b/>
          <w:bCs/>
        </w:rPr>
        <w:t>5. Instructions d’installation et d’exécution</w:t>
      </w:r>
    </w:p>
    <w:p w14:paraId="395C07C3" w14:textId="77777777" w:rsidR="00515345" w:rsidRPr="00515345" w:rsidRDefault="00515345" w:rsidP="00515345">
      <w:pPr>
        <w:numPr>
          <w:ilvl w:val="0"/>
          <w:numId w:val="7"/>
        </w:numPr>
      </w:pPr>
      <w:r w:rsidRPr="00515345">
        <w:rPr>
          <w:b/>
          <w:bCs/>
        </w:rPr>
        <w:t>Installation de l’environnement</w:t>
      </w:r>
    </w:p>
    <w:p w14:paraId="1AA2A1BA" w14:textId="77777777" w:rsidR="00515345" w:rsidRPr="00515345" w:rsidRDefault="00515345" w:rsidP="00515345">
      <w:pPr>
        <w:numPr>
          <w:ilvl w:val="1"/>
          <w:numId w:val="7"/>
        </w:numPr>
      </w:pPr>
      <w:r w:rsidRPr="00515345">
        <w:lastRenderedPageBreak/>
        <w:t xml:space="preserve">Clonez le dépôt depuis </w:t>
      </w:r>
      <w:proofErr w:type="spellStart"/>
      <w:r w:rsidRPr="00515345">
        <w:t>GitHub</w:t>
      </w:r>
      <w:proofErr w:type="spellEnd"/>
      <w:r w:rsidRPr="00515345">
        <w:t>.</w:t>
      </w:r>
    </w:p>
    <w:p w14:paraId="6C2326E6" w14:textId="77777777" w:rsidR="00515345" w:rsidRPr="00515345" w:rsidRDefault="00515345" w:rsidP="00515345">
      <w:pPr>
        <w:numPr>
          <w:ilvl w:val="1"/>
          <w:numId w:val="7"/>
        </w:numPr>
      </w:pPr>
      <w:r w:rsidRPr="00515345">
        <w:t>Créez un environnement virtuel</w:t>
      </w:r>
      <w:r w:rsidRPr="00515345">
        <w:rPr>
          <w:rFonts w:ascii="Arial" w:hAnsi="Arial" w:cs="Arial"/>
        </w:rPr>
        <w:t> </w:t>
      </w:r>
      <w:r w:rsidRPr="00515345">
        <w:t>:</w:t>
      </w:r>
    </w:p>
    <w:p w14:paraId="1B982697" w14:textId="77777777" w:rsidR="00515345" w:rsidRPr="00515345" w:rsidRDefault="00515345" w:rsidP="00515345">
      <w:proofErr w:type="spellStart"/>
      <w:r w:rsidRPr="00515345">
        <w:t>bash</w:t>
      </w:r>
      <w:proofErr w:type="spellEnd"/>
    </w:p>
    <w:p w14:paraId="370D2B06" w14:textId="77777777" w:rsidR="00515345" w:rsidRPr="00515345" w:rsidRDefault="00515345" w:rsidP="00515345">
      <w:r w:rsidRPr="00515345">
        <w:t>Copier</w:t>
      </w:r>
    </w:p>
    <w:p w14:paraId="0F38598D" w14:textId="77777777" w:rsidR="00515345" w:rsidRPr="00515345" w:rsidRDefault="00515345" w:rsidP="00515345">
      <w:r w:rsidRPr="00515345">
        <w:t xml:space="preserve">python -m </w:t>
      </w:r>
      <w:proofErr w:type="spellStart"/>
      <w:r w:rsidRPr="00515345">
        <w:t>venv</w:t>
      </w:r>
      <w:proofErr w:type="spellEnd"/>
      <w:r w:rsidRPr="00515345">
        <w:t xml:space="preserve"> </w:t>
      </w:r>
      <w:proofErr w:type="spellStart"/>
      <w:r w:rsidRPr="00515345">
        <w:t>Venv</w:t>
      </w:r>
      <w:proofErr w:type="spellEnd"/>
    </w:p>
    <w:p w14:paraId="7FD03DED" w14:textId="77777777" w:rsidR="00515345" w:rsidRPr="00515345" w:rsidRDefault="00515345" w:rsidP="00515345">
      <w:pPr>
        <w:numPr>
          <w:ilvl w:val="1"/>
          <w:numId w:val="7"/>
        </w:numPr>
      </w:pPr>
      <w:r w:rsidRPr="00515345">
        <w:t>Activez l’environnement virtuel</w:t>
      </w:r>
      <w:r w:rsidRPr="00515345">
        <w:rPr>
          <w:rFonts w:ascii="Arial" w:hAnsi="Arial" w:cs="Arial"/>
        </w:rPr>
        <w:t> </w:t>
      </w:r>
      <w:r w:rsidRPr="00515345">
        <w:t>:</w:t>
      </w:r>
    </w:p>
    <w:p w14:paraId="72E4A6C7" w14:textId="77777777" w:rsidR="00515345" w:rsidRPr="00515345" w:rsidRDefault="00515345" w:rsidP="00515345">
      <w:pPr>
        <w:numPr>
          <w:ilvl w:val="2"/>
          <w:numId w:val="7"/>
        </w:numPr>
      </w:pPr>
      <w:r w:rsidRPr="00515345">
        <w:t>Sur Windows</w:t>
      </w:r>
      <w:r w:rsidRPr="00515345">
        <w:rPr>
          <w:rFonts w:ascii="Arial" w:hAnsi="Arial" w:cs="Arial"/>
        </w:rPr>
        <w:t> </w:t>
      </w:r>
      <w:r w:rsidRPr="00515345">
        <w:t xml:space="preserve">: </w:t>
      </w:r>
      <w:proofErr w:type="spellStart"/>
      <w:r w:rsidRPr="00515345">
        <w:t>Venv</w:t>
      </w:r>
      <w:proofErr w:type="spellEnd"/>
      <w:r w:rsidRPr="00515345">
        <w:t>\Scripts\</w:t>
      </w:r>
      <w:proofErr w:type="spellStart"/>
      <w:r w:rsidRPr="00515345">
        <w:t>activate</w:t>
      </w:r>
      <w:proofErr w:type="spellEnd"/>
    </w:p>
    <w:p w14:paraId="48DF1FE5" w14:textId="77777777" w:rsidR="00515345" w:rsidRPr="00515345" w:rsidRDefault="00515345" w:rsidP="00515345">
      <w:pPr>
        <w:numPr>
          <w:ilvl w:val="2"/>
          <w:numId w:val="7"/>
        </w:numPr>
      </w:pPr>
      <w:r w:rsidRPr="00515345">
        <w:t>Sur Linux/Mac</w:t>
      </w:r>
      <w:r w:rsidRPr="00515345">
        <w:rPr>
          <w:rFonts w:ascii="Arial" w:hAnsi="Arial" w:cs="Arial"/>
        </w:rPr>
        <w:t> </w:t>
      </w:r>
      <w:r w:rsidRPr="00515345">
        <w:t xml:space="preserve">: source </w:t>
      </w:r>
      <w:proofErr w:type="spellStart"/>
      <w:r w:rsidRPr="00515345">
        <w:t>Venv</w:t>
      </w:r>
      <w:proofErr w:type="spellEnd"/>
      <w:r w:rsidRPr="00515345">
        <w:t>/bin/</w:t>
      </w:r>
      <w:proofErr w:type="spellStart"/>
      <w:r w:rsidRPr="00515345">
        <w:t>activate</w:t>
      </w:r>
      <w:proofErr w:type="spellEnd"/>
    </w:p>
    <w:p w14:paraId="32D77AEB" w14:textId="77777777" w:rsidR="00515345" w:rsidRPr="00515345" w:rsidRDefault="00515345" w:rsidP="00515345">
      <w:pPr>
        <w:numPr>
          <w:ilvl w:val="1"/>
          <w:numId w:val="7"/>
        </w:numPr>
      </w:pPr>
      <w:r w:rsidRPr="00515345">
        <w:t>Installez les dépendances</w:t>
      </w:r>
      <w:r w:rsidRPr="00515345">
        <w:rPr>
          <w:rFonts w:ascii="Arial" w:hAnsi="Arial" w:cs="Arial"/>
        </w:rPr>
        <w:t> </w:t>
      </w:r>
      <w:r w:rsidRPr="00515345">
        <w:t>:</w:t>
      </w:r>
    </w:p>
    <w:p w14:paraId="0F936456" w14:textId="77777777" w:rsidR="00515345" w:rsidRPr="00515345" w:rsidRDefault="00515345" w:rsidP="00515345">
      <w:proofErr w:type="spellStart"/>
      <w:r w:rsidRPr="00515345">
        <w:t>bash</w:t>
      </w:r>
      <w:proofErr w:type="spellEnd"/>
    </w:p>
    <w:p w14:paraId="247CFE5A" w14:textId="77777777" w:rsidR="00515345" w:rsidRPr="00515345" w:rsidRDefault="00515345" w:rsidP="00515345">
      <w:r w:rsidRPr="00515345">
        <w:t>Copier</w:t>
      </w:r>
    </w:p>
    <w:p w14:paraId="6A3684A1" w14:textId="77777777" w:rsidR="00515345" w:rsidRPr="00515345" w:rsidRDefault="00515345" w:rsidP="00515345">
      <w:proofErr w:type="spellStart"/>
      <w:r w:rsidRPr="00515345">
        <w:t>pip</w:t>
      </w:r>
      <w:proofErr w:type="spellEnd"/>
      <w:r w:rsidRPr="00515345">
        <w:t xml:space="preserve"> </w:t>
      </w:r>
      <w:proofErr w:type="spellStart"/>
      <w:r w:rsidRPr="00515345">
        <w:t>install</w:t>
      </w:r>
      <w:proofErr w:type="spellEnd"/>
      <w:r w:rsidRPr="00515345">
        <w:t xml:space="preserve"> -r requirements.txt</w:t>
      </w:r>
    </w:p>
    <w:p w14:paraId="488B0EB2" w14:textId="77777777" w:rsidR="00515345" w:rsidRPr="00515345" w:rsidRDefault="00515345" w:rsidP="00515345">
      <w:pPr>
        <w:numPr>
          <w:ilvl w:val="0"/>
          <w:numId w:val="7"/>
        </w:numPr>
      </w:pPr>
      <w:r w:rsidRPr="00515345">
        <w:rPr>
          <w:b/>
          <w:bCs/>
        </w:rPr>
        <w:t>Configuration</w:t>
      </w:r>
    </w:p>
    <w:p w14:paraId="19BFA652" w14:textId="77777777" w:rsidR="00515345" w:rsidRPr="00515345" w:rsidRDefault="00515345" w:rsidP="00515345">
      <w:pPr>
        <w:numPr>
          <w:ilvl w:val="1"/>
          <w:numId w:val="7"/>
        </w:numPr>
      </w:pPr>
      <w:r w:rsidRPr="00515345">
        <w:t>Assurez-vous que le fichier .</w:t>
      </w:r>
      <w:proofErr w:type="spellStart"/>
      <w:r w:rsidRPr="00515345">
        <w:t>gitignore</w:t>
      </w:r>
      <w:proofErr w:type="spellEnd"/>
      <w:r w:rsidRPr="00515345">
        <w:t xml:space="preserve"> contient les répertoires à ignorer (ex.</w:t>
      </w:r>
      <w:r w:rsidRPr="00515345">
        <w:rPr>
          <w:rFonts w:ascii="Arial" w:hAnsi="Arial" w:cs="Arial"/>
        </w:rPr>
        <w:t> </w:t>
      </w:r>
      <w:r w:rsidRPr="00515345">
        <w:t xml:space="preserve">: </w:t>
      </w:r>
      <w:proofErr w:type="spellStart"/>
      <w:r w:rsidRPr="00515345">
        <w:t>Venv</w:t>
      </w:r>
      <w:proofErr w:type="spellEnd"/>
      <w:r w:rsidRPr="00515345">
        <w:t xml:space="preserve">/, Code/instance/, </w:t>
      </w:r>
      <w:proofErr w:type="spellStart"/>
      <w:r w:rsidRPr="00515345">
        <w:t>etc.</w:t>
      </w:r>
      <w:proofErr w:type="spellEnd"/>
      <w:r w:rsidRPr="00515345">
        <w:t>).</w:t>
      </w:r>
    </w:p>
    <w:p w14:paraId="685C6197" w14:textId="77777777" w:rsidR="00515345" w:rsidRPr="00515345" w:rsidRDefault="00515345" w:rsidP="00515345">
      <w:pPr>
        <w:numPr>
          <w:ilvl w:val="1"/>
          <w:numId w:val="7"/>
        </w:numPr>
      </w:pPr>
      <w:r w:rsidRPr="00515345">
        <w:t xml:space="preserve">Le fichier </w:t>
      </w:r>
      <w:proofErr w:type="spellStart"/>
      <w:r w:rsidRPr="00515345">
        <w:t>start_environment.bat</w:t>
      </w:r>
      <w:proofErr w:type="spellEnd"/>
      <w:r w:rsidRPr="00515345">
        <w:t xml:space="preserve"> (ou un équivalent pour votre système) peut être utilisé pour configurer les variables d’environnement et démarrer l’application.</w:t>
      </w:r>
    </w:p>
    <w:p w14:paraId="3B18DAD6" w14:textId="77777777" w:rsidR="00515345" w:rsidRPr="00515345" w:rsidRDefault="00515345" w:rsidP="00515345">
      <w:pPr>
        <w:numPr>
          <w:ilvl w:val="0"/>
          <w:numId w:val="7"/>
        </w:numPr>
      </w:pPr>
      <w:r w:rsidRPr="00515345">
        <w:rPr>
          <w:b/>
          <w:bCs/>
        </w:rPr>
        <w:t>Migrations et Base de données</w:t>
      </w:r>
    </w:p>
    <w:p w14:paraId="43901CAF" w14:textId="77777777" w:rsidR="00515345" w:rsidRPr="00515345" w:rsidRDefault="00515345" w:rsidP="00515345">
      <w:pPr>
        <w:numPr>
          <w:ilvl w:val="1"/>
          <w:numId w:val="7"/>
        </w:numPr>
      </w:pPr>
      <w:r w:rsidRPr="00515345">
        <w:t>Pour initialiser la base de données, exécutez</w:t>
      </w:r>
      <w:r w:rsidRPr="00515345">
        <w:rPr>
          <w:rFonts w:ascii="Arial" w:hAnsi="Arial" w:cs="Arial"/>
        </w:rPr>
        <w:t> </w:t>
      </w:r>
      <w:r w:rsidRPr="00515345">
        <w:t>:</w:t>
      </w:r>
    </w:p>
    <w:p w14:paraId="0AA9305B" w14:textId="77777777" w:rsidR="00515345" w:rsidRPr="00515345" w:rsidRDefault="00515345" w:rsidP="00515345">
      <w:proofErr w:type="spellStart"/>
      <w:r w:rsidRPr="00515345">
        <w:t>bash</w:t>
      </w:r>
      <w:proofErr w:type="spellEnd"/>
    </w:p>
    <w:p w14:paraId="17B0D12D" w14:textId="77777777" w:rsidR="00515345" w:rsidRPr="00515345" w:rsidRDefault="00515345" w:rsidP="00515345">
      <w:r w:rsidRPr="00515345">
        <w:t>Copier</w:t>
      </w:r>
    </w:p>
    <w:p w14:paraId="75557513" w14:textId="77777777" w:rsidR="00515345" w:rsidRPr="00515345" w:rsidRDefault="00515345" w:rsidP="00515345">
      <w:r w:rsidRPr="00515345">
        <w:t xml:space="preserve">flask </w:t>
      </w:r>
      <w:proofErr w:type="spellStart"/>
      <w:r w:rsidRPr="00515345">
        <w:t>db</w:t>
      </w:r>
      <w:proofErr w:type="spellEnd"/>
      <w:r w:rsidRPr="00515345">
        <w:t xml:space="preserve"> upgrade</w:t>
      </w:r>
    </w:p>
    <w:p w14:paraId="6A794FEA" w14:textId="77777777" w:rsidR="00515345" w:rsidRPr="00515345" w:rsidRDefault="00515345" w:rsidP="00515345">
      <w:pPr>
        <w:numPr>
          <w:ilvl w:val="1"/>
          <w:numId w:val="7"/>
        </w:numPr>
      </w:pPr>
      <w:r w:rsidRPr="00515345">
        <w:t xml:space="preserve">Vous pouvez vérifier la structure de la base à l’aide du script </w:t>
      </w:r>
      <w:proofErr w:type="spellStart"/>
      <w:r w:rsidRPr="00515345">
        <w:t>inspect_db.py</w:t>
      </w:r>
      <w:proofErr w:type="spellEnd"/>
      <w:r w:rsidRPr="00515345">
        <w:t>.</w:t>
      </w:r>
    </w:p>
    <w:p w14:paraId="4AFBA125" w14:textId="77777777" w:rsidR="00515345" w:rsidRPr="00515345" w:rsidRDefault="00515345" w:rsidP="00515345">
      <w:pPr>
        <w:numPr>
          <w:ilvl w:val="0"/>
          <w:numId w:val="7"/>
        </w:numPr>
      </w:pPr>
      <w:r w:rsidRPr="00515345">
        <w:rPr>
          <w:b/>
          <w:bCs/>
        </w:rPr>
        <w:t>Exécution de l’application</w:t>
      </w:r>
    </w:p>
    <w:p w14:paraId="3261D9D1" w14:textId="77777777" w:rsidR="00515345" w:rsidRPr="00515345" w:rsidRDefault="00515345" w:rsidP="00515345">
      <w:pPr>
        <w:numPr>
          <w:ilvl w:val="1"/>
          <w:numId w:val="7"/>
        </w:numPr>
      </w:pPr>
      <w:r w:rsidRPr="00515345">
        <w:t>Démarrez l’application avec Flask (par exemple, via flask run) ou exécutez directement le script principal selon la configuration du projet.</w:t>
      </w:r>
    </w:p>
    <w:p w14:paraId="6EEDE470" w14:textId="77777777" w:rsidR="00515345" w:rsidRPr="00515345" w:rsidRDefault="00515345" w:rsidP="00515345">
      <w:pPr>
        <w:numPr>
          <w:ilvl w:val="0"/>
          <w:numId w:val="7"/>
        </w:numPr>
      </w:pPr>
      <w:r w:rsidRPr="00515345">
        <w:rPr>
          <w:b/>
          <w:bCs/>
        </w:rPr>
        <w:t>Utilisation de l’extraction Visio</w:t>
      </w:r>
    </w:p>
    <w:p w14:paraId="3761A1C3" w14:textId="77777777" w:rsidR="00515345" w:rsidRPr="00515345" w:rsidRDefault="00515345" w:rsidP="00515345">
      <w:pPr>
        <w:numPr>
          <w:ilvl w:val="1"/>
          <w:numId w:val="7"/>
        </w:numPr>
      </w:pPr>
      <w:r w:rsidRPr="00515345">
        <w:t>Placez votre fichier Visio (ex.</w:t>
      </w:r>
      <w:r w:rsidRPr="00515345">
        <w:rPr>
          <w:rFonts w:ascii="Arial" w:hAnsi="Arial" w:cs="Arial"/>
        </w:rPr>
        <w:t> </w:t>
      </w:r>
      <w:r w:rsidRPr="00515345">
        <w:t xml:space="preserve">: </w:t>
      </w:r>
      <w:proofErr w:type="spellStart"/>
      <w:r w:rsidRPr="00515345">
        <w:t>example.vsdx</w:t>
      </w:r>
      <w:proofErr w:type="spellEnd"/>
      <w:r w:rsidRPr="00515345">
        <w:t>) dans le répertoire approprié.</w:t>
      </w:r>
    </w:p>
    <w:p w14:paraId="37878018" w14:textId="77777777" w:rsidR="00515345" w:rsidRPr="00515345" w:rsidRDefault="00515345" w:rsidP="00515345">
      <w:pPr>
        <w:numPr>
          <w:ilvl w:val="1"/>
          <w:numId w:val="7"/>
        </w:numPr>
      </w:pPr>
      <w:r w:rsidRPr="00515345">
        <w:lastRenderedPageBreak/>
        <w:t xml:space="preserve">Exécutez le script </w:t>
      </w:r>
      <w:proofErr w:type="spellStart"/>
      <w:r w:rsidRPr="00515345">
        <w:t>extract_visio.py</w:t>
      </w:r>
      <w:proofErr w:type="spellEnd"/>
      <w:r w:rsidRPr="00515345">
        <w:t xml:space="preserve"> pour extraire les données et générer le résumé des connexions.</w:t>
      </w:r>
    </w:p>
    <w:p w14:paraId="6449F2C8" w14:textId="77777777" w:rsidR="00515345" w:rsidRPr="00515345" w:rsidRDefault="00515345" w:rsidP="00515345">
      <w:pPr>
        <w:rPr>
          <w:b/>
          <w:bCs/>
        </w:rPr>
      </w:pPr>
      <w:r w:rsidRPr="00515345">
        <w:rPr>
          <w:b/>
          <w:bCs/>
        </w:rPr>
        <w:t>6. Conclusion</w:t>
      </w:r>
    </w:p>
    <w:p w14:paraId="03F3C93D" w14:textId="77777777" w:rsidR="00515345" w:rsidRPr="00515345" w:rsidRDefault="00515345" w:rsidP="00515345">
      <w:r w:rsidRPr="00515345">
        <w:t xml:space="preserve">Ce document résume l’état actuel du projet </w:t>
      </w:r>
      <w:proofErr w:type="spellStart"/>
      <w:r w:rsidRPr="00515345">
        <w:rPr>
          <w:b/>
          <w:bCs/>
        </w:rPr>
        <w:t>OPTIQ</w:t>
      </w:r>
      <w:proofErr w:type="spellEnd"/>
      <w:r w:rsidRPr="00515345">
        <w:rPr>
          <w:b/>
          <w:bCs/>
        </w:rPr>
        <w:t xml:space="preserve"> – </w:t>
      </w:r>
      <w:proofErr w:type="spellStart"/>
      <w:r w:rsidRPr="00515345">
        <w:rPr>
          <w:b/>
          <w:bCs/>
        </w:rPr>
        <w:t>DEVOPTIQ</w:t>
      </w:r>
      <w:proofErr w:type="spellEnd"/>
      <w:r w:rsidRPr="00515345">
        <w:t xml:space="preserve"> ainsi que la fonction de chacun des composants principaux. La structure du projet permet de maintenir une séparation claire entre le code source de l’application, les scripts utilitaires et les éléments de tests ou archives.</w:t>
      </w:r>
    </w:p>
    <w:p w14:paraId="3A7BCFD3" w14:textId="77777777" w:rsidR="00515345" w:rsidRPr="00515345" w:rsidRDefault="00515345" w:rsidP="00515345">
      <w:r w:rsidRPr="00515345">
        <w:t xml:space="preserve">En cas de besoin, les fichiers de tests et de vérification (comme </w:t>
      </w:r>
      <w:proofErr w:type="spellStart"/>
      <w:r w:rsidRPr="00515345">
        <w:t>inspect_db.py</w:t>
      </w:r>
      <w:proofErr w:type="spellEnd"/>
      <w:r w:rsidRPr="00515345">
        <w:t xml:space="preserve">, </w:t>
      </w:r>
      <w:proofErr w:type="spellStart"/>
      <w:r w:rsidRPr="00515345">
        <w:t>check_db.py</w:t>
      </w:r>
      <w:proofErr w:type="spellEnd"/>
      <w:r w:rsidRPr="00515345">
        <w:t xml:space="preserve">, ou </w:t>
      </w:r>
      <w:proofErr w:type="spellStart"/>
      <w:r w:rsidRPr="00515345">
        <w:t>recreate_tables.sql</w:t>
      </w:r>
      <w:proofErr w:type="spellEnd"/>
      <w:r w:rsidRPr="00515345">
        <w:t>) peuvent être archivés ou ajoutés au .</w:t>
      </w:r>
      <w:proofErr w:type="spellStart"/>
      <w:r w:rsidRPr="00515345">
        <w:t>gitignore</w:t>
      </w:r>
      <w:proofErr w:type="spellEnd"/>
      <w:r w:rsidRPr="00515345">
        <w:t xml:space="preserve"> pour éviter qu’ils ne soient inclus dans la version de production.</w:t>
      </w:r>
    </w:p>
    <w:p w14:paraId="5268951C" w14:textId="77777777" w:rsidR="00515345" w:rsidRPr="00515345" w:rsidRDefault="00515345" w:rsidP="00515345"/>
    <w:sectPr w:rsidR="00515345" w:rsidRPr="00515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3D2A"/>
    <w:multiLevelType w:val="multilevel"/>
    <w:tmpl w:val="6420B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43FA6"/>
    <w:multiLevelType w:val="multilevel"/>
    <w:tmpl w:val="EB8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3243"/>
    <w:multiLevelType w:val="multilevel"/>
    <w:tmpl w:val="EC5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B3ED1"/>
    <w:multiLevelType w:val="multilevel"/>
    <w:tmpl w:val="0EFC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B60C6"/>
    <w:multiLevelType w:val="multilevel"/>
    <w:tmpl w:val="A20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04BC3"/>
    <w:multiLevelType w:val="multilevel"/>
    <w:tmpl w:val="9BD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A22AA"/>
    <w:multiLevelType w:val="multilevel"/>
    <w:tmpl w:val="2AAC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153889">
    <w:abstractNumId w:val="6"/>
  </w:num>
  <w:num w:numId="2" w16cid:durableId="1700471183">
    <w:abstractNumId w:val="3"/>
  </w:num>
  <w:num w:numId="3" w16cid:durableId="1644626414">
    <w:abstractNumId w:val="1"/>
  </w:num>
  <w:num w:numId="4" w16cid:durableId="552280415">
    <w:abstractNumId w:val="4"/>
  </w:num>
  <w:num w:numId="5" w16cid:durableId="277298654">
    <w:abstractNumId w:val="5"/>
  </w:num>
  <w:num w:numId="6" w16cid:durableId="398789769">
    <w:abstractNumId w:val="2"/>
  </w:num>
  <w:num w:numId="7" w16cid:durableId="130007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45"/>
    <w:rsid w:val="00515345"/>
    <w:rsid w:val="00777D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2F05"/>
  <w15:chartTrackingRefBased/>
  <w15:docId w15:val="{0FE84549-A554-4D65-8254-0FDAFBD5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53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53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53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53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53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53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53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3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53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53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53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53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53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53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53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5345"/>
    <w:rPr>
      <w:rFonts w:eastAsiaTheme="majorEastAsia" w:cstheme="majorBidi"/>
      <w:color w:val="272727" w:themeColor="text1" w:themeTint="D8"/>
    </w:rPr>
  </w:style>
  <w:style w:type="paragraph" w:styleId="Titre">
    <w:name w:val="Title"/>
    <w:basedOn w:val="Normal"/>
    <w:next w:val="Normal"/>
    <w:link w:val="TitreCar"/>
    <w:uiPriority w:val="10"/>
    <w:qFormat/>
    <w:rsid w:val="0051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53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53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53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5345"/>
    <w:pPr>
      <w:spacing w:before="160"/>
      <w:jc w:val="center"/>
    </w:pPr>
    <w:rPr>
      <w:i/>
      <w:iCs/>
      <w:color w:val="404040" w:themeColor="text1" w:themeTint="BF"/>
    </w:rPr>
  </w:style>
  <w:style w:type="character" w:customStyle="1" w:styleId="CitationCar">
    <w:name w:val="Citation Car"/>
    <w:basedOn w:val="Policepardfaut"/>
    <w:link w:val="Citation"/>
    <w:uiPriority w:val="29"/>
    <w:rsid w:val="00515345"/>
    <w:rPr>
      <w:i/>
      <w:iCs/>
      <w:color w:val="404040" w:themeColor="text1" w:themeTint="BF"/>
    </w:rPr>
  </w:style>
  <w:style w:type="paragraph" w:styleId="Paragraphedeliste">
    <w:name w:val="List Paragraph"/>
    <w:basedOn w:val="Normal"/>
    <w:uiPriority w:val="34"/>
    <w:qFormat/>
    <w:rsid w:val="00515345"/>
    <w:pPr>
      <w:ind w:left="720"/>
      <w:contextualSpacing/>
    </w:pPr>
  </w:style>
  <w:style w:type="character" w:styleId="Accentuationintense">
    <w:name w:val="Intense Emphasis"/>
    <w:basedOn w:val="Policepardfaut"/>
    <w:uiPriority w:val="21"/>
    <w:qFormat/>
    <w:rsid w:val="00515345"/>
    <w:rPr>
      <w:i/>
      <w:iCs/>
      <w:color w:val="0F4761" w:themeColor="accent1" w:themeShade="BF"/>
    </w:rPr>
  </w:style>
  <w:style w:type="paragraph" w:styleId="Citationintense">
    <w:name w:val="Intense Quote"/>
    <w:basedOn w:val="Normal"/>
    <w:next w:val="Normal"/>
    <w:link w:val="CitationintenseCar"/>
    <w:uiPriority w:val="30"/>
    <w:qFormat/>
    <w:rsid w:val="0051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5345"/>
    <w:rPr>
      <w:i/>
      <w:iCs/>
      <w:color w:val="0F4761" w:themeColor="accent1" w:themeShade="BF"/>
    </w:rPr>
  </w:style>
  <w:style w:type="character" w:styleId="Rfrenceintense">
    <w:name w:val="Intense Reference"/>
    <w:basedOn w:val="Policepardfaut"/>
    <w:uiPriority w:val="32"/>
    <w:qFormat/>
    <w:rsid w:val="005153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10608">
      <w:bodyDiv w:val="1"/>
      <w:marLeft w:val="0"/>
      <w:marRight w:val="0"/>
      <w:marTop w:val="0"/>
      <w:marBottom w:val="0"/>
      <w:divBdr>
        <w:top w:val="none" w:sz="0" w:space="0" w:color="auto"/>
        <w:left w:val="none" w:sz="0" w:space="0" w:color="auto"/>
        <w:bottom w:val="none" w:sz="0" w:space="0" w:color="auto"/>
        <w:right w:val="none" w:sz="0" w:space="0" w:color="auto"/>
      </w:divBdr>
      <w:divsChild>
        <w:div w:id="36968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75646">
          <w:marLeft w:val="0"/>
          <w:marRight w:val="0"/>
          <w:marTop w:val="0"/>
          <w:marBottom w:val="0"/>
          <w:divBdr>
            <w:top w:val="none" w:sz="0" w:space="0" w:color="auto"/>
            <w:left w:val="none" w:sz="0" w:space="0" w:color="auto"/>
            <w:bottom w:val="none" w:sz="0" w:space="0" w:color="auto"/>
            <w:right w:val="none" w:sz="0" w:space="0" w:color="auto"/>
          </w:divBdr>
          <w:divsChild>
            <w:div w:id="909265469">
              <w:marLeft w:val="0"/>
              <w:marRight w:val="0"/>
              <w:marTop w:val="0"/>
              <w:marBottom w:val="0"/>
              <w:divBdr>
                <w:top w:val="none" w:sz="0" w:space="0" w:color="auto"/>
                <w:left w:val="none" w:sz="0" w:space="0" w:color="auto"/>
                <w:bottom w:val="none" w:sz="0" w:space="0" w:color="auto"/>
                <w:right w:val="none" w:sz="0" w:space="0" w:color="auto"/>
              </w:divBdr>
            </w:div>
            <w:div w:id="161817620">
              <w:marLeft w:val="0"/>
              <w:marRight w:val="0"/>
              <w:marTop w:val="0"/>
              <w:marBottom w:val="0"/>
              <w:divBdr>
                <w:top w:val="none" w:sz="0" w:space="0" w:color="auto"/>
                <w:left w:val="none" w:sz="0" w:space="0" w:color="auto"/>
                <w:bottom w:val="none" w:sz="0" w:space="0" w:color="auto"/>
                <w:right w:val="none" w:sz="0" w:space="0" w:color="auto"/>
              </w:divBdr>
              <w:divsChild>
                <w:div w:id="1071120447">
                  <w:marLeft w:val="0"/>
                  <w:marRight w:val="0"/>
                  <w:marTop w:val="0"/>
                  <w:marBottom w:val="0"/>
                  <w:divBdr>
                    <w:top w:val="none" w:sz="0" w:space="0" w:color="auto"/>
                    <w:left w:val="none" w:sz="0" w:space="0" w:color="auto"/>
                    <w:bottom w:val="none" w:sz="0" w:space="0" w:color="auto"/>
                    <w:right w:val="none" w:sz="0" w:space="0" w:color="auto"/>
                  </w:divBdr>
                  <w:divsChild>
                    <w:div w:id="5976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325">
              <w:marLeft w:val="0"/>
              <w:marRight w:val="0"/>
              <w:marTop w:val="0"/>
              <w:marBottom w:val="0"/>
              <w:divBdr>
                <w:top w:val="none" w:sz="0" w:space="0" w:color="auto"/>
                <w:left w:val="none" w:sz="0" w:space="0" w:color="auto"/>
                <w:bottom w:val="none" w:sz="0" w:space="0" w:color="auto"/>
                <w:right w:val="none" w:sz="0" w:space="0" w:color="auto"/>
              </w:divBdr>
            </w:div>
          </w:divsChild>
        </w:div>
        <w:div w:id="1474479">
          <w:marLeft w:val="0"/>
          <w:marRight w:val="0"/>
          <w:marTop w:val="0"/>
          <w:marBottom w:val="0"/>
          <w:divBdr>
            <w:top w:val="none" w:sz="0" w:space="0" w:color="auto"/>
            <w:left w:val="none" w:sz="0" w:space="0" w:color="auto"/>
            <w:bottom w:val="none" w:sz="0" w:space="0" w:color="auto"/>
            <w:right w:val="none" w:sz="0" w:space="0" w:color="auto"/>
          </w:divBdr>
          <w:divsChild>
            <w:div w:id="1539050992">
              <w:marLeft w:val="0"/>
              <w:marRight w:val="0"/>
              <w:marTop w:val="0"/>
              <w:marBottom w:val="0"/>
              <w:divBdr>
                <w:top w:val="none" w:sz="0" w:space="0" w:color="auto"/>
                <w:left w:val="none" w:sz="0" w:space="0" w:color="auto"/>
                <w:bottom w:val="none" w:sz="0" w:space="0" w:color="auto"/>
                <w:right w:val="none" w:sz="0" w:space="0" w:color="auto"/>
              </w:divBdr>
            </w:div>
            <w:div w:id="189955066">
              <w:marLeft w:val="0"/>
              <w:marRight w:val="0"/>
              <w:marTop w:val="0"/>
              <w:marBottom w:val="0"/>
              <w:divBdr>
                <w:top w:val="none" w:sz="0" w:space="0" w:color="auto"/>
                <w:left w:val="none" w:sz="0" w:space="0" w:color="auto"/>
                <w:bottom w:val="none" w:sz="0" w:space="0" w:color="auto"/>
                <w:right w:val="none" w:sz="0" w:space="0" w:color="auto"/>
              </w:divBdr>
              <w:divsChild>
                <w:div w:id="941493593">
                  <w:marLeft w:val="0"/>
                  <w:marRight w:val="0"/>
                  <w:marTop w:val="0"/>
                  <w:marBottom w:val="0"/>
                  <w:divBdr>
                    <w:top w:val="none" w:sz="0" w:space="0" w:color="auto"/>
                    <w:left w:val="none" w:sz="0" w:space="0" w:color="auto"/>
                    <w:bottom w:val="none" w:sz="0" w:space="0" w:color="auto"/>
                    <w:right w:val="none" w:sz="0" w:space="0" w:color="auto"/>
                  </w:divBdr>
                  <w:divsChild>
                    <w:div w:id="11944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9">
              <w:marLeft w:val="0"/>
              <w:marRight w:val="0"/>
              <w:marTop w:val="0"/>
              <w:marBottom w:val="0"/>
              <w:divBdr>
                <w:top w:val="none" w:sz="0" w:space="0" w:color="auto"/>
                <w:left w:val="none" w:sz="0" w:space="0" w:color="auto"/>
                <w:bottom w:val="none" w:sz="0" w:space="0" w:color="auto"/>
                <w:right w:val="none" w:sz="0" w:space="0" w:color="auto"/>
              </w:divBdr>
            </w:div>
          </w:divsChild>
        </w:div>
        <w:div w:id="607662461">
          <w:marLeft w:val="0"/>
          <w:marRight w:val="0"/>
          <w:marTop w:val="0"/>
          <w:marBottom w:val="0"/>
          <w:divBdr>
            <w:top w:val="none" w:sz="0" w:space="0" w:color="auto"/>
            <w:left w:val="none" w:sz="0" w:space="0" w:color="auto"/>
            <w:bottom w:val="none" w:sz="0" w:space="0" w:color="auto"/>
            <w:right w:val="none" w:sz="0" w:space="0" w:color="auto"/>
          </w:divBdr>
          <w:divsChild>
            <w:div w:id="253130240">
              <w:marLeft w:val="0"/>
              <w:marRight w:val="0"/>
              <w:marTop w:val="0"/>
              <w:marBottom w:val="0"/>
              <w:divBdr>
                <w:top w:val="none" w:sz="0" w:space="0" w:color="auto"/>
                <w:left w:val="none" w:sz="0" w:space="0" w:color="auto"/>
                <w:bottom w:val="none" w:sz="0" w:space="0" w:color="auto"/>
                <w:right w:val="none" w:sz="0" w:space="0" w:color="auto"/>
              </w:divBdr>
            </w:div>
            <w:div w:id="824246680">
              <w:marLeft w:val="0"/>
              <w:marRight w:val="0"/>
              <w:marTop w:val="0"/>
              <w:marBottom w:val="0"/>
              <w:divBdr>
                <w:top w:val="none" w:sz="0" w:space="0" w:color="auto"/>
                <w:left w:val="none" w:sz="0" w:space="0" w:color="auto"/>
                <w:bottom w:val="none" w:sz="0" w:space="0" w:color="auto"/>
                <w:right w:val="none" w:sz="0" w:space="0" w:color="auto"/>
              </w:divBdr>
              <w:divsChild>
                <w:div w:id="609049838">
                  <w:marLeft w:val="0"/>
                  <w:marRight w:val="0"/>
                  <w:marTop w:val="0"/>
                  <w:marBottom w:val="0"/>
                  <w:divBdr>
                    <w:top w:val="none" w:sz="0" w:space="0" w:color="auto"/>
                    <w:left w:val="none" w:sz="0" w:space="0" w:color="auto"/>
                    <w:bottom w:val="none" w:sz="0" w:space="0" w:color="auto"/>
                    <w:right w:val="none" w:sz="0" w:space="0" w:color="auto"/>
                  </w:divBdr>
                  <w:divsChild>
                    <w:div w:id="1768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3">
      <w:bodyDiv w:val="1"/>
      <w:marLeft w:val="0"/>
      <w:marRight w:val="0"/>
      <w:marTop w:val="0"/>
      <w:marBottom w:val="0"/>
      <w:divBdr>
        <w:top w:val="none" w:sz="0" w:space="0" w:color="auto"/>
        <w:left w:val="none" w:sz="0" w:space="0" w:color="auto"/>
        <w:bottom w:val="none" w:sz="0" w:space="0" w:color="auto"/>
        <w:right w:val="none" w:sz="0" w:space="0" w:color="auto"/>
      </w:divBdr>
      <w:divsChild>
        <w:div w:id="12558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63541">
          <w:marLeft w:val="0"/>
          <w:marRight w:val="0"/>
          <w:marTop w:val="0"/>
          <w:marBottom w:val="0"/>
          <w:divBdr>
            <w:top w:val="none" w:sz="0" w:space="0" w:color="auto"/>
            <w:left w:val="none" w:sz="0" w:space="0" w:color="auto"/>
            <w:bottom w:val="none" w:sz="0" w:space="0" w:color="auto"/>
            <w:right w:val="none" w:sz="0" w:space="0" w:color="auto"/>
          </w:divBdr>
          <w:divsChild>
            <w:div w:id="1921595748">
              <w:marLeft w:val="0"/>
              <w:marRight w:val="0"/>
              <w:marTop w:val="0"/>
              <w:marBottom w:val="0"/>
              <w:divBdr>
                <w:top w:val="none" w:sz="0" w:space="0" w:color="auto"/>
                <w:left w:val="none" w:sz="0" w:space="0" w:color="auto"/>
                <w:bottom w:val="none" w:sz="0" w:space="0" w:color="auto"/>
                <w:right w:val="none" w:sz="0" w:space="0" w:color="auto"/>
              </w:divBdr>
            </w:div>
            <w:div w:id="1553810807">
              <w:marLeft w:val="0"/>
              <w:marRight w:val="0"/>
              <w:marTop w:val="0"/>
              <w:marBottom w:val="0"/>
              <w:divBdr>
                <w:top w:val="none" w:sz="0" w:space="0" w:color="auto"/>
                <w:left w:val="none" w:sz="0" w:space="0" w:color="auto"/>
                <w:bottom w:val="none" w:sz="0" w:space="0" w:color="auto"/>
                <w:right w:val="none" w:sz="0" w:space="0" w:color="auto"/>
              </w:divBdr>
              <w:divsChild>
                <w:div w:id="2006080898">
                  <w:marLeft w:val="0"/>
                  <w:marRight w:val="0"/>
                  <w:marTop w:val="0"/>
                  <w:marBottom w:val="0"/>
                  <w:divBdr>
                    <w:top w:val="none" w:sz="0" w:space="0" w:color="auto"/>
                    <w:left w:val="none" w:sz="0" w:space="0" w:color="auto"/>
                    <w:bottom w:val="none" w:sz="0" w:space="0" w:color="auto"/>
                    <w:right w:val="none" w:sz="0" w:space="0" w:color="auto"/>
                  </w:divBdr>
                  <w:divsChild>
                    <w:div w:id="11679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5940">
              <w:marLeft w:val="0"/>
              <w:marRight w:val="0"/>
              <w:marTop w:val="0"/>
              <w:marBottom w:val="0"/>
              <w:divBdr>
                <w:top w:val="none" w:sz="0" w:space="0" w:color="auto"/>
                <w:left w:val="none" w:sz="0" w:space="0" w:color="auto"/>
                <w:bottom w:val="none" w:sz="0" w:space="0" w:color="auto"/>
                <w:right w:val="none" w:sz="0" w:space="0" w:color="auto"/>
              </w:divBdr>
            </w:div>
          </w:divsChild>
        </w:div>
        <w:div w:id="2026788294">
          <w:marLeft w:val="0"/>
          <w:marRight w:val="0"/>
          <w:marTop w:val="0"/>
          <w:marBottom w:val="0"/>
          <w:divBdr>
            <w:top w:val="none" w:sz="0" w:space="0" w:color="auto"/>
            <w:left w:val="none" w:sz="0" w:space="0" w:color="auto"/>
            <w:bottom w:val="none" w:sz="0" w:space="0" w:color="auto"/>
            <w:right w:val="none" w:sz="0" w:space="0" w:color="auto"/>
          </w:divBdr>
          <w:divsChild>
            <w:div w:id="1673412829">
              <w:marLeft w:val="0"/>
              <w:marRight w:val="0"/>
              <w:marTop w:val="0"/>
              <w:marBottom w:val="0"/>
              <w:divBdr>
                <w:top w:val="none" w:sz="0" w:space="0" w:color="auto"/>
                <w:left w:val="none" w:sz="0" w:space="0" w:color="auto"/>
                <w:bottom w:val="none" w:sz="0" w:space="0" w:color="auto"/>
                <w:right w:val="none" w:sz="0" w:space="0" w:color="auto"/>
              </w:divBdr>
            </w:div>
            <w:div w:id="1684894477">
              <w:marLeft w:val="0"/>
              <w:marRight w:val="0"/>
              <w:marTop w:val="0"/>
              <w:marBottom w:val="0"/>
              <w:divBdr>
                <w:top w:val="none" w:sz="0" w:space="0" w:color="auto"/>
                <w:left w:val="none" w:sz="0" w:space="0" w:color="auto"/>
                <w:bottom w:val="none" w:sz="0" w:space="0" w:color="auto"/>
                <w:right w:val="none" w:sz="0" w:space="0" w:color="auto"/>
              </w:divBdr>
              <w:divsChild>
                <w:div w:id="1561555825">
                  <w:marLeft w:val="0"/>
                  <w:marRight w:val="0"/>
                  <w:marTop w:val="0"/>
                  <w:marBottom w:val="0"/>
                  <w:divBdr>
                    <w:top w:val="none" w:sz="0" w:space="0" w:color="auto"/>
                    <w:left w:val="none" w:sz="0" w:space="0" w:color="auto"/>
                    <w:bottom w:val="none" w:sz="0" w:space="0" w:color="auto"/>
                    <w:right w:val="none" w:sz="0" w:space="0" w:color="auto"/>
                  </w:divBdr>
                  <w:divsChild>
                    <w:div w:id="1726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526">
              <w:marLeft w:val="0"/>
              <w:marRight w:val="0"/>
              <w:marTop w:val="0"/>
              <w:marBottom w:val="0"/>
              <w:divBdr>
                <w:top w:val="none" w:sz="0" w:space="0" w:color="auto"/>
                <w:left w:val="none" w:sz="0" w:space="0" w:color="auto"/>
                <w:bottom w:val="none" w:sz="0" w:space="0" w:color="auto"/>
                <w:right w:val="none" w:sz="0" w:space="0" w:color="auto"/>
              </w:divBdr>
            </w:div>
          </w:divsChild>
        </w:div>
        <w:div w:id="1214345847">
          <w:marLeft w:val="0"/>
          <w:marRight w:val="0"/>
          <w:marTop w:val="0"/>
          <w:marBottom w:val="0"/>
          <w:divBdr>
            <w:top w:val="none" w:sz="0" w:space="0" w:color="auto"/>
            <w:left w:val="none" w:sz="0" w:space="0" w:color="auto"/>
            <w:bottom w:val="none" w:sz="0" w:space="0" w:color="auto"/>
            <w:right w:val="none" w:sz="0" w:space="0" w:color="auto"/>
          </w:divBdr>
          <w:divsChild>
            <w:div w:id="807741114">
              <w:marLeft w:val="0"/>
              <w:marRight w:val="0"/>
              <w:marTop w:val="0"/>
              <w:marBottom w:val="0"/>
              <w:divBdr>
                <w:top w:val="none" w:sz="0" w:space="0" w:color="auto"/>
                <w:left w:val="none" w:sz="0" w:space="0" w:color="auto"/>
                <w:bottom w:val="none" w:sz="0" w:space="0" w:color="auto"/>
                <w:right w:val="none" w:sz="0" w:space="0" w:color="auto"/>
              </w:divBdr>
            </w:div>
            <w:div w:id="354161783">
              <w:marLeft w:val="0"/>
              <w:marRight w:val="0"/>
              <w:marTop w:val="0"/>
              <w:marBottom w:val="0"/>
              <w:divBdr>
                <w:top w:val="none" w:sz="0" w:space="0" w:color="auto"/>
                <w:left w:val="none" w:sz="0" w:space="0" w:color="auto"/>
                <w:bottom w:val="none" w:sz="0" w:space="0" w:color="auto"/>
                <w:right w:val="none" w:sz="0" w:space="0" w:color="auto"/>
              </w:divBdr>
              <w:divsChild>
                <w:div w:id="689067858">
                  <w:marLeft w:val="0"/>
                  <w:marRight w:val="0"/>
                  <w:marTop w:val="0"/>
                  <w:marBottom w:val="0"/>
                  <w:divBdr>
                    <w:top w:val="none" w:sz="0" w:space="0" w:color="auto"/>
                    <w:left w:val="none" w:sz="0" w:space="0" w:color="auto"/>
                    <w:bottom w:val="none" w:sz="0" w:space="0" w:color="auto"/>
                    <w:right w:val="none" w:sz="0" w:space="0" w:color="auto"/>
                  </w:divBdr>
                  <w:divsChild>
                    <w:div w:id="1412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1259</Words>
  <Characters>6925</Characters>
  <Application>Microsoft Office Word</Application>
  <DocSecurity>0</DocSecurity>
  <Lines>57</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1</cp:revision>
  <dcterms:created xsi:type="dcterms:W3CDTF">2025-02-11T14:44:00Z</dcterms:created>
  <dcterms:modified xsi:type="dcterms:W3CDTF">2025-02-11T14:46:00Z</dcterms:modified>
</cp:coreProperties>
</file>