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ICT Sector as Lever of Cable Development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Green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For the Cape Verdean Government, Information and Communication Technologies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(ICT) provide an opportunity for economic and social development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of</w:t>
      </w:r>
      <w:proofErr w:type="gramEnd"/>
      <w:r w:rsidRPr="006A2E69">
        <w:rPr>
          <w:lang w:val="en"/>
        </w:rPr>
        <w:t xml:space="preserve"> the country. Therefore, the ICT Sector is a fundamental part of the strategy for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innovation</w:t>
      </w:r>
      <w:proofErr w:type="gramEnd"/>
      <w:r w:rsidRPr="006A2E69">
        <w:rPr>
          <w:lang w:val="en"/>
        </w:rPr>
        <w:t>, job creation and the attraction and development of talent and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based</w:t>
      </w:r>
      <w:proofErr w:type="gramEnd"/>
      <w:r w:rsidRPr="006A2E69">
        <w:rPr>
          <w:lang w:val="en"/>
        </w:rPr>
        <w:t xml:space="preserve"> on the following fundamental objectives for the country: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• Find new sources of production, export, employment and income.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tax</w:t>
      </w:r>
      <w:proofErr w:type="gramEnd"/>
      <w:r w:rsidRPr="006A2E69">
        <w:rPr>
          <w:lang w:val="en"/>
        </w:rPr>
        <w:t xml:space="preserve"> in the economy of Cape Verde;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• Promote the economic competitiveness of Cape Verde's business fabric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Green; and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• Promote the effective integration of Cape Verde's economy into the global knowledge economy, including the economic approximation of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Diaspora.</w:t>
      </w:r>
      <w:proofErr w:type="gramEnd"/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The vision for the ICT Sector needs to be aligned with the strategy of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Cape Verde's development and should represent the guiding principle for the</w:t>
      </w:r>
    </w:p>
    <w:p w:rsidR="004E5886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creation</w:t>
      </w:r>
      <w:proofErr w:type="gramEnd"/>
      <w:r w:rsidRPr="006A2E69">
        <w:rPr>
          <w:lang w:val="en"/>
        </w:rPr>
        <w:t xml:space="preserve"> of the Technology Park.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Achieving the vision for the sector aims to achieve three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strategic</w:t>
      </w:r>
      <w:proofErr w:type="gramEnd"/>
      <w:r w:rsidRPr="006A2E69">
        <w:rPr>
          <w:lang w:val="en"/>
        </w:rPr>
        <w:t xml:space="preserve"> objectives: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• Streamline the creation of an internationally recognized ICT Cluster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as</w:t>
      </w:r>
      <w:proofErr w:type="gramEnd"/>
      <w:r w:rsidRPr="006A2E69">
        <w:rPr>
          <w:lang w:val="en"/>
        </w:rPr>
        <w:t xml:space="preserve"> Champion in certain niche markets;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• Position Cape Verde as the International Center for the Provision of</w:t>
      </w:r>
    </w:p>
    <w:p w:rsidR="006A2E69" w:rsidRDefault="006A2E69" w:rsidP="006A2E69">
      <w:pPr>
        <w:rPr>
          <w:lang w:val="en"/>
        </w:rPr>
      </w:pPr>
      <w:r w:rsidRPr="006A2E69">
        <w:rPr>
          <w:lang w:val="en"/>
        </w:rPr>
        <w:t>Services; and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Position Cape Verde as Gateway to Africa.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Building on its image of stability and credibility, Cape Verde has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thus</w:t>
      </w:r>
      <w:proofErr w:type="gramEnd"/>
      <w:r w:rsidRPr="006A2E69">
        <w:rPr>
          <w:lang w:val="en"/>
        </w:rPr>
        <w:t xml:space="preserve"> the opportunity to position itself as a Gateway to Africa, a secure platform for launching business in West Africa and the Netherlands.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Portuguese Speaking Africans (PALOP), thus attracting companies from mature markets who want to have their base in Africa, while remaining in a country of high political and social stability.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lastRenderedPageBreak/>
        <w:t>Vision and Strategic Objectives of the Technology Park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The Technology Park fits in with the strategy for the ICT Sector as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promoter</w:t>
      </w:r>
      <w:proofErr w:type="gramEnd"/>
      <w:r w:rsidRPr="006A2E69">
        <w:rPr>
          <w:lang w:val="en"/>
        </w:rPr>
        <w:t xml:space="preserve"> of innovation and business development and therefore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as</w:t>
      </w:r>
      <w:proofErr w:type="gramEnd"/>
      <w:r w:rsidRPr="006A2E69">
        <w:rPr>
          <w:lang w:val="en"/>
        </w:rPr>
        <w:t xml:space="preserve"> the country's growth lever.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The conception of the Technological Park is based on the path already taken by</w:t>
      </w:r>
    </w:p>
    <w:p w:rsidR="006A2E69" w:rsidRDefault="006A2E69" w:rsidP="006A2E69">
      <w:pPr>
        <w:rPr>
          <w:lang w:val="en"/>
        </w:rPr>
      </w:pPr>
      <w:r w:rsidRPr="006A2E69">
        <w:rPr>
          <w:lang w:val="en"/>
        </w:rPr>
        <w:t>Cape Verdean Government and ICT companies and represents an aspirational perspective on what the country can build in the future, given its strengths and market opportunities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This vision will be realized based on five strategic objectives: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• Enhance the development, visibility and commercialization of e-government services, promote mobile services and solutions.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for</w:t>
      </w:r>
      <w:proofErr w:type="gramEnd"/>
      <w:r w:rsidRPr="006A2E69">
        <w:rPr>
          <w:lang w:val="en"/>
        </w:rPr>
        <w:t xml:space="preserve"> the various business areas;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• Foster a grassroots innovation and entrepreneurship ecosystem</w:t>
      </w:r>
    </w:p>
    <w:p w:rsidR="006A2E69" w:rsidRP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technological</w:t>
      </w:r>
      <w:proofErr w:type="gramEnd"/>
      <w:r w:rsidRPr="006A2E69">
        <w:rPr>
          <w:lang w:val="en"/>
        </w:rPr>
        <w:t>;</w:t>
      </w:r>
    </w:p>
    <w:p w:rsidR="006A2E69" w:rsidRDefault="006A2E69" w:rsidP="006A2E69">
      <w:pPr>
        <w:rPr>
          <w:lang w:val="en"/>
        </w:rPr>
      </w:pPr>
      <w:r w:rsidRPr="006A2E69">
        <w:rPr>
          <w:lang w:val="en"/>
        </w:rPr>
        <w:t>• Establish partnerships with international players of reference in the sector;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Attract Foreign Direct Investment for Services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ICT-based; and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• Contribute to ICT capacity building of national human resources.</w:t>
      </w:r>
    </w:p>
    <w:p w:rsidR="006A2E69" w:rsidRPr="006A2E69" w:rsidRDefault="006A2E69" w:rsidP="006A2E69">
      <w:pPr>
        <w:rPr>
          <w:lang w:val="en"/>
        </w:rPr>
      </w:pPr>
      <w:r w:rsidRPr="006A2E69">
        <w:rPr>
          <w:lang w:val="en"/>
        </w:rPr>
        <w:t>Technology Park Components</w:t>
      </w:r>
    </w:p>
    <w:p w:rsidR="006A2E69" w:rsidRDefault="006A2E69" w:rsidP="006A2E69">
      <w:pPr>
        <w:rPr>
          <w:lang w:val="en"/>
        </w:rPr>
      </w:pPr>
      <w:r w:rsidRPr="006A2E69">
        <w:rPr>
          <w:lang w:val="en"/>
        </w:rPr>
        <w:t xml:space="preserve">The defined strategic objectives will be realized through an infrastructure that has four main components: </w:t>
      </w:r>
    </w:p>
    <w:p w:rsidR="006A2E69" w:rsidRDefault="006A2E69" w:rsidP="006A2E69">
      <w:pPr>
        <w:rPr>
          <w:lang w:val="en"/>
        </w:rPr>
      </w:pPr>
      <w:r w:rsidRPr="006A2E69">
        <w:rPr>
          <w:lang w:val="en"/>
        </w:rPr>
        <w:t>data center</w:t>
      </w:r>
      <w:r>
        <w:rPr>
          <w:lang w:val="en"/>
        </w:rPr>
        <w:t xml:space="preserve"> – </w:t>
      </w:r>
      <w:r w:rsidRPr="006A2E69">
        <w:rPr>
          <w:lang w:val="en"/>
        </w:rPr>
        <w:t>The Data Center is one of the</w:t>
      </w:r>
      <w:r>
        <w:rPr>
          <w:lang w:val="en"/>
        </w:rPr>
        <w:t xml:space="preserve"> </w:t>
      </w:r>
      <w:r w:rsidRPr="006A2E69">
        <w:rPr>
          <w:lang w:val="en"/>
        </w:rPr>
        <w:t>anchors of the Technology Park</w:t>
      </w:r>
      <w:r>
        <w:rPr>
          <w:lang w:val="en"/>
        </w:rPr>
        <w:t xml:space="preserve"> </w:t>
      </w:r>
      <w:r w:rsidRPr="006A2E69">
        <w:rPr>
          <w:lang w:val="en"/>
        </w:rPr>
        <w:t>and aims to provide a housing and</w:t>
      </w:r>
      <w:r>
        <w:rPr>
          <w:lang w:val="en"/>
        </w:rPr>
        <w:t xml:space="preserve"> </w:t>
      </w:r>
      <w:r w:rsidRPr="006A2E69">
        <w:rPr>
          <w:lang w:val="en"/>
        </w:rPr>
        <w:t>Data processing</w:t>
      </w:r>
      <w:r>
        <w:rPr>
          <w:lang w:val="en"/>
        </w:rPr>
        <w:t xml:space="preserve"> </w:t>
      </w:r>
      <w:r w:rsidRPr="006A2E69">
        <w:rPr>
          <w:lang w:val="en"/>
        </w:rPr>
        <w:t>safe, with a high level of</w:t>
      </w:r>
      <w:r>
        <w:rPr>
          <w:lang w:val="en"/>
        </w:rPr>
        <w:t xml:space="preserve"> </w:t>
      </w:r>
      <w:r w:rsidRPr="006A2E69">
        <w:rPr>
          <w:lang w:val="en"/>
        </w:rPr>
        <w:t>scalable and redundant service</w:t>
      </w:r>
      <w:r>
        <w:rPr>
          <w:lang w:val="en"/>
        </w:rPr>
        <w:t xml:space="preserve"> </w:t>
      </w:r>
      <w:r w:rsidRPr="006A2E69">
        <w:rPr>
          <w:lang w:val="en"/>
        </w:rPr>
        <w:t>that makes available</w:t>
      </w:r>
      <w:r>
        <w:rPr>
          <w:lang w:val="en"/>
        </w:rPr>
        <w:t xml:space="preserve"> </w:t>
      </w:r>
      <w:r w:rsidRPr="006A2E69">
        <w:rPr>
          <w:lang w:val="en"/>
        </w:rPr>
        <w:t>Administration services</w:t>
      </w:r>
      <w:r>
        <w:rPr>
          <w:lang w:val="en"/>
        </w:rPr>
        <w:t xml:space="preserve"> </w:t>
      </w:r>
      <w:r w:rsidRPr="006A2E69">
        <w:rPr>
          <w:lang w:val="en"/>
        </w:rPr>
        <w:t>Public and other entities</w:t>
      </w:r>
      <w:r>
        <w:rPr>
          <w:lang w:val="en"/>
        </w:rPr>
        <w:t xml:space="preserve"> </w:t>
      </w:r>
      <w:r w:rsidRPr="006A2E69">
        <w:rPr>
          <w:lang w:val="en"/>
        </w:rPr>
        <w:t>nationals; presents a strong</w:t>
      </w:r>
      <w:r>
        <w:rPr>
          <w:lang w:val="en"/>
        </w:rPr>
        <w:t xml:space="preserve"> </w:t>
      </w:r>
      <w:r w:rsidRPr="006A2E69">
        <w:rPr>
          <w:lang w:val="en"/>
        </w:rPr>
        <w:t>guidance for the provision of</w:t>
      </w:r>
      <w:r>
        <w:rPr>
          <w:lang w:val="en"/>
        </w:rPr>
        <w:t xml:space="preserve"> </w:t>
      </w:r>
      <w:r w:rsidRPr="006A2E69">
        <w:rPr>
          <w:lang w:val="en"/>
        </w:rPr>
        <w:t>international services</w:t>
      </w:r>
      <w:r>
        <w:rPr>
          <w:lang w:val="en"/>
        </w:rPr>
        <w:t xml:space="preserve"> </w:t>
      </w:r>
      <w:r w:rsidRPr="006A2E69">
        <w:rPr>
          <w:lang w:val="en"/>
        </w:rPr>
        <w:t>(public organizations and</w:t>
      </w:r>
      <w:r>
        <w:rPr>
          <w:lang w:val="en"/>
        </w:rPr>
        <w:t xml:space="preserve"> </w:t>
      </w:r>
      <w:r w:rsidRPr="006A2E69">
        <w:rPr>
          <w:lang w:val="en"/>
        </w:rPr>
        <w:t>private), exploiting the</w:t>
      </w:r>
      <w:r>
        <w:rPr>
          <w:lang w:val="en"/>
        </w:rPr>
        <w:t xml:space="preserve"> </w:t>
      </w:r>
      <w:r w:rsidRPr="006A2E69">
        <w:rPr>
          <w:lang w:val="en"/>
        </w:rPr>
        <w:t>cloud and</w:t>
      </w:r>
      <w:r>
        <w:rPr>
          <w:lang w:val="en"/>
        </w:rPr>
        <w:t xml:space="preserve"> </w:t>
      </w:r>
      <w:r w:rsidRPr="006A2E69">
        <w:rPr>
          <w:lang w:val="en"/>
        </w:rPr>
        <w:t>hosting</w:t>
      </w:r>
    </w:p>
    <w:p w:rsidR="006A2E69" w:rsidRDefault="006A2E69" w:rsidP="006A2E69">
      <w:pPr>
        <w:rPr>
          <w:lang w:val="en"/>
        </w:rPr>
      </w:pPr>
      <w:r w:rsidRPr="006A2E69">
        <w:rPr>
          <w:lang w:val="en"/>
        </w:rPr>
        <w:t xml:space="preserve">, </w:t>
      </w:r>
      <w:r>
        <w:rPr>
          <w:lang w:val="en"/>
        </w:rPr>
        <w:t xml:space="preserve">business </w:t>
      </w:r>
      <w:r w:rsidRPr="006A2E69">
        <w:rPr>
          <w:lang w:val="en"/>
        </w:rPr>
        <w:t>space</w:t>
      </w:r>
      <w:r>
        <w:rPr>
          <w:lang w:val="en"/>
        </w:rPr>
        <w:t xml:space="preserve"> - </w:t>
      </w:r>
      <w:r w:rsidRPr="006A2E69">
        <w:rPr>
          <w:lang w:val="en"/>
        </w:rPr>
        <w:t>Business Space aims</w:t>
      </w:r>
      <w:r>
        <w:rPr>
          <w:lang w:val="en"/>
        </w:rPr>
        <w:t xml:space="preserve"> </w:t>
      </w:r>
      <w:r w:rsidRPr="006A2E69">
        <w:rPr>
          <w:lang w:val="en"/>
        </w:rPr>
        <w:t>provide a physical host infrastructure</w:t>
      </w:r>
      <w:r>
        <w:rPr>
          <w:lang w:val="en"/>
        </w:rPr>
        <w:t xml:space="preserve"> </w:t>
      </w:r>
      <w:r w:rsidRPr="006A2E69">
        <w:rPr>
          <w:lang w:val="en"/>
        </w:rPr>
        <w:t>to mature companies in the sector</w:t>
      </w:r>
      <w:r>
        <w:rPr>
          <w:lang w:val="en"/>
        </w:rPr>
        <w:t xml:space="preserve"> </w:t>
      </w:r>
      <w:r w:rsidRPr="006A2E69">
        <w:rPr>
          <w:lang w:val="en"/>
        </w:rPr>
        <w:t>ICT (or other strong</w:t>
      </w:r>
      <w:r>
        <w:rPr>
          <w:lang w:val="en"/>
        </w:rPr>
        <w:t xml:space="preserve"> </w:t>
      </w:r>
      <w:r w:rsidRPr="006A2E69">
        <w:rPr>
          <w:lang w:val="en"/>
        </w:rPr>
        <w:t>technological component), which</w:t>
      </w:r>
      <w:r>
        <w:rPr>
          <w:lang w:val="en"/>
        </w:rPr>
        <w:t xml:space="preserve"> </w:t>
      </w:r>
      <w:r w:rsidRPr="006A2E69">
        <w:rPr>
          <w:lang w:val="en"/>
        </w:rPr>
        <w:t>enable them to share excellent infrastructure at</w:t>
      </w:r>
      <w:r>
        <w:rPr>
          <w:lang w:val="en"/>
        </w:rPr>
        <w:t xml:space="preserve"> </w:t>
      </w:r>
      <w:r w:rsidRPr="006A2E69">
        <w:rPr>
          <w:lang w:val="en"/>
        </w:rPr>
        <w:t>competitive prices in addition</w:t>
      </w:r>
      <w:r>
        <w:rPr>
          <w:lang w:val="en"/>
        </w:rPr>
        <w:t xml:space="preserve"> </w:t>
      </w:r>
      <w:r w:rsidRPr="006A2E69">
        <w:rPr>
          <w:lang w:val="en"/>
        </w:rPr>
        <w:t>high visibility</w:t>
      </w:r>
      <w:r>
        <w:rPr>
          <w:lang w:val="en"/>
        </w:rPr>
        <w:t xml:space="preserve"> </w:t>
      </w:r>
      <w:r w:rsidRPr="006A2E69">
        <w:rPr>
          <w:lang w:val="en"/>
        </w:rPr>
        <w:t>provided by the complex</w:t>
      </w:r>
      <w:r>
        <w:rPr>
          <w:lang w:val="en"/>
        </w:rPr>
        <w:t xml:space="preserve"> </w:t>
      </w:r>
      <w:r w:rsidRPr="006A2E69">
        <w:rPr>
          <w:lang w:val="en"/>
        </w:rPr>
        <w:t>of the Technology Park.</w:t>
      </w:r>
      <w:r>
        <w:rPr>
          <w:lang w:val="en"/>
        </w:rPr>
        <w:t xml:space="preserve"> </w:t>
      </w:r>
      <w:r w:rsidRPr="006A2E69">
        <w:rPr>
          <w:lang w:val="en"/>
        </w:rPr>
        <w:t>Additionally, they seek</w:t>
      </w:r>
      <w:r>
        <w:rPr>
          <w:lang w:val="en"/>
        </w:rPr>
        <w:t xml:space="preserve"> </w:t>
      </w:r>
      <w:r w:rsidRPr="006A2E69">
        <w:rPr>
          <w:lang w:val="en"/>
        </w:rPr>
        <w:t>respond to needs</w:t>
      </w:r>
      <w:r>
        <w:rPr>
          <w:lang w:val="en"/>
        </w:rPr>
        <w:t xml:space="preserve"> </w:t>
      </w:r>
      <w:r w:rsidRPr="006A2E69">
        <w:rPr>
          <w:lang w:val="en"/>
        </w:rPr>
        <w:t>associated with performing</w:t>
      </w:r>
      <w:r>
        <w:rPr>
          <w:lang w:val="en"/>
        </w:rPr>
        <w:t xml:space="preserve"> </w:t>
      </w:r>
      <w:r w:rsidRPr="006A2E69">
        <w:rPr>
          <w:lang w:val="en"/>
        </w:rPr>
        <w:t>national events or meetings</w:t>
      </w:r>
      <w:r>
        <w:rPr>
          <w:lang w:val="en"/>
        </w:rPr>
        <w:t xml:space="preserve"> </w:t>
      </w:r>
      <w:r w:rsidRPr="006A2E69">
        <w:rPr>
          <w:lang w:val="en"/>
        </w:rPr>
        <w:t>and international organizations</w:t>
      </w:r>
      <w:r>
        <w:rPr>
          <w:lang w:val="en"/>
        </w:rPr>
        <w:t xml:space="preserve"> </w:t>
      </w:r>
      <w:r w:rsidRPr="006A2E69">
        <w:rPr>
          <w:lang w:val="en"/>
        </w:rPr>
        <w:t>Park activity, which</w:t>
      </w:r>
      <w:r>
        <w:rPr>
          <w:lang w:val="en"/>
        </w:rPr>
        <w:t xml:space="preserve"> </w:t>
      </w:r>
      <w:r w:rsidRPr="006A2E69">
        <w:rPr>
          <w:lang w:val="en"/>
        </w:rPr>
        <w:t>require spaces</w:t>
      </w:r>
      <w:r>
        <w:rPr>
          <w:lang w:val="en"/>
        </w:rPr>
        <w:t xml:space="preserve"> </w:t>
      </w:r>
      <w:r w:rsidRPr="006A2E69">
        <w:rPr>
          <w:lang w:val="en"/>
        </w:rPr>
        <w:t>properly equipped</w:t>
      </w:r>
      <w:r>
        <w:rPr>
          <w:lang w:val="en"/>
        </w:rPr>
        <w:t xml:space="preserve"> </w:t>
      </w:r>
      <w:r w:rsidRPr="006A2E69">
        <w:rPr>
          <w:lang w:val="en"/>
        </w:rPr>
        <w:t>technologically multipurpose</w:t>
      </w:r>
      <w:r>
        <w:rPr>
          <w:lang w:val="en"/>
        </w:rPr>
        <w:t xml:space="preserve"> </w:t>
      </w:r>
      <w:r w:rsidRPr="006A2E69">
        <w:rPr>
          <w:lang w:val="en"/>
        </w:rPr>
        <w:t>in order to allow the</w:t>
      </w:r>
      <w:r>
        <w:rPr>
          <w:lang w:val="en"/>
        </w:rPr>
        <w:t xml:space="preserve"> </w:t>
      </w:r>
      <w:r w:rsidRPr="006A2E69">
        <w:rPr>
          <w:lang w:val="en"/>
        </w:rPr>
        <w:t>conducting events of</w:t>
      </w:r>
      <w:r>
        <w:rPr>
          <w:lang w:val="en"/>
        </w:rPr>
        <w:t xml:space="preserve"> </w:t>
      </w:r>
      <w:r w:rsidRPr="006A2E69">
        <w:rPr>
          <w:lang w:val="en"/>
        </w:rPr>
        <w:t>diverse typology (congresses,</w:t>
      </w:r>
      <w:r>
        <w:rPr>
          <w:lang w:val="en"/>
        </w:rPr>
        <w:t xml:space="preserve"> </w:t>
      </w:r>
      <w:r w:rsidRPr="006A2E69">
        <w:rPr>
          <w:lang w:val="en"/>
        </w:rPr>
        <w:t>conferences, seminars,</w:t>
      </w:r>
      <w:r>
        <w:rPr>
          <w:lang w:val="en"/>
        </w:rPr>
        <w:t xml:space="preserve"> </w:t>
      </w:r>
      <w:r w:rsidRPr="006A2E69">
        <w:rPr>
          <w:lang w:val="en"/>
        </w:rPr>
        <w:t>training actions,</w:t>
      </w:r>
      <w:r>
        <w:rPr>
          <w:lang w:val="en"/>
        </w:rPr>
        <w:t xml:space="preserve"> </w:t>
      </w:r>
      <w:r w:rsidRPr="006A2E69">
        <w:rPr>
          <w:lang w:val="en"/>
        </w:rPr>
        <w:t>exhibitions, among others</w:t>
      </w:r>
      <w:r>
        <w:rPr>
          <w:lang w:val="en"/>
        </w:rPr>
        <w:t xml:space="preserve"> </w:t>
      </w:r>
    </w:p>
    <w:p w:rsidR="00E51B08" w:rsidRDefault="006A2E69" w:rsidP="00E51B08">
      <w:pPr>
        <w:rPr>
          <w:lang w:val="en"/>
        </w:rPr>
      </w:pPr>
      <w:r w:rsidRPr="006A2E69">
        <w:rPr>
          <w:lang w:val="en"/>
        </w:rPr>
        <w:lastRenderedPageBreak/>
        <w:t xml:space="preserve">incubator </w:t>
      </w:r>
      <w:r w:rsidR="00E51B08">
        <w:rPr>
          <w:lang w:val="en"/>
        </w:rPr>
        <w:t xml:space="preserve">– </w:t>
      </w:r>
      <w:r w:rsidR="00E51B08" w:rsidRPr="00E51B08">
        <w:rPr>
          <w:lang w:val="en"/>
        </w:rPr>
        <w:t>The Incubator has as its</w:t>
      </w:r>
      <w:r w:rsidR="00E51B08">
        <w:rPr>
          <w:lang w:val="en"/>
        </w:rPr>
        <w:t xml:space="preserve"> objective to </w:t>
      </w:r>
      <w:r w:rsidR="00E51B08" w:rsidRPr="00E51B08">
        <w:rPr>
          <w:lang w:val="en"/>
        </w:rPr>
        <w:t>promote and support the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creation of new business,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foster youth entrepreneurship, mobilize the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ICT sector and boost the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research and development through the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offer at attractive prices and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infrastructures of excellence and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start-up support services,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such as network access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experts and networking,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accreditation services,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mentoring, among others</w:t>
      </w:r>
    </w:p>
    <w:p w:rsidR="00E51B08" w:rsidRDefault="006A2E69" w:rsidP="006A2E69">
      <w:pPr>
        <w:rPr>
          <w:lang w:val="en"/>
        </w:rPr>
      </w:pPr>
      <w:r w:rsidRPr="006A2E69">
        <w:rPr>
          <w:lang w:val="en"/>
        </w:rPr>
        <w:t xml:space="preserve">and training and qualification center, </w:t>
      </w:r>
      <w:r w:rsidR="00E51B08">
        <w:rPr>
          <w:lang w:val="en"/>
        </w:rPr>
        <w:t xml:space="preserve">- </w:t>
      </w:r>
      <w:r w:rsidR="00E51B08" w:rsidRPr="00E51B08">
        <w:rPr>
          <w:lang w:val="en"/>
        </w:rPr>
        <w:t>The Training and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 xml:space="preserve">Qualification </w:t>
      </w:r>
      <w:r w:rsidR="00E51B08" w:rsidRPr="00E51B08">
        <w:rPr>
          <w:lang w:val="en"/>
        </w:rPr>
        <w:t>Center</w:t>
      </w:r>
      <w:r w:rsidR="00E51B08" w:rsidRPr="00E51B08">
        <w:rPr>
          <w:lang w:val="en"/>
        </w:rPr>
        <w:t xml:space="preserve"> is intended to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promote the empowerment of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human resources, streamline the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research and the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development and foster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innovative projects; at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partnerships with global players</w:t>
      </w:r>
      <w:r w:rsidR="00E51B08">
        <w:rPr>
          <w:lang w:val="en"/>
        </w:rPr>
        <w:t xml:space="preserve"> </w:t>
      </w:r>
      <w:r w:rsidR="00E51B08" w:rsidRPr="00E51B08">
        <w:rPr>
          <w:lang w:val="en"/>
        </w:rPr>
        <w:t>assume a central role here</w:t>
      </w:r>
      <w:r w:rsidR="00E51B08">
        <w:rPr>
          <w:lang w:val="en"/>
        </w:rPr>
        <w:t xml:space="preserve"> </w:t>
      </w:r>
    </w:p>
    <w:p w:rsidR="006A2E69" w:rsidRDefault="006A2E69" w:rsidP="006A2E69">
      <w:pPr>
        <w:rPr>
          <w:lang w:val="en"/>
        </w:rPr>
      </w:pPr>
      <w:proofErr w:type="gramStart"/>
      <w:r w:rsidRPr="006A2E69">
        <w:rPr>
          <w:lang w:val="en"/>
        </w:rPr>
        <w:t>each</w:t>
      </w:r>
      <w:proofErr w:type="gramEnd"/>
      <w:r w:rsidRPr="006A2E69">
        <w:rPr>
          <w:lang w:val="en"/>
        </w:rPr>
        <w:t xml:space="preserve"> </w:t>
      </w:r>
      <w:r w:rsidR="00E51B08">
        <w:rPr>
          <w:lang w:val="en"/>
        </w:rPr>
        <w:t xml:space="preserve">program </w:t>
      </w:r>
      <w:r w:rsidRPr="006A2E69">
        <w:rPr>
          <w:lang w:val="en"/>
        </w:rPr>
        <w:t>with a</w:t>
      </w:r>
      <w:r>
        <w:rPr>
          <w:lang w:val="en"/>
        </w:rPr>
        <w:t xml:space="preserve"> </w:t>
      </w:r>
      <w:r w:rsidRPr="006A2E69">
        <w:rPr>
          <w:lang w:val="en"/>
        </w:rPr>
        <w:t>specific role within the scope of the Park.</w:t>
      </w:r>
    </w:p>
    <w:p w:rsidR="006A2E69" w:rsidRDefault="006A2E69" w:rsidP="006A2E69">
      <w:pPr>
        <w:rPr>
          <w:lang w:val="en"/>
        </w:rPr>
      </w:pPr>
    </w:p>
    <w:p w:rsidR="00E51B08" w:rsidRPr="00E51B08" w:rsidRDefault="00E51B08" w:rsidP="00E51B08">
      <w:pPr>
        <w:rPr>
          <w:lang w:val="en"/>
        </w:rPr>
      </w:pPr>
      <w:r w:rsidRPr="00E51B08">
        <w:rPr>
          <w:lang w:val="en"/>
        </w:rPr>
        <w:t>Governance Model</w:t>
      </w:r>
    </w:p>
    <w:p w:rsidR="00E51B08" w:rsidRPr="00E51B08" w:rsidRDefault="00E51B08" w:rsidP="00E51B08">
      <w:pPr>
        <w:rPr>
          <w:lang w:val="en"/>
        </w:rPr>
      </w:pPr>
      <w:r w:rsidRPr="00E51B08">
        <w:rPr>
          <w:lang w:val="en"/>
        </w:rPr>
        <w:t xml:space="preserve">The challenges and ambition inherent in the development of the Technology </w:t>
      </w:r>
      <w:proofErr w:type="gramStart"/>
      <w:r w:rsidRPr="00E51B08">
        <w:rPr>
          <w:lang w:val="en"/>
        </w:rPr>
        <w:t>Park,</w:t>
      </w:r>
      <w:proofErr w:type="gramEnd"/>
      <w:r>
        <w:rPr>
          <w:lang w:val="en"/>
        </w:rPr>
        <w:t xml:space="preserve"> </w:t>
      </w:r>
      <w:r w:rsidRPr="00E51B08">
        <w:rPr>
          <w:lang w:val="en"/>
        </w:rPr>
        <w:t>combined with the need to agree a global vision with that of the different</w:t>
      </w:r>
      <w:r>
        <w:rPr>
          <w:lang w:val="en"/>
        </w:rPr>
        <w:t xml:space="preserve"> </w:t>
      </w:r>
      <w:r w:rsidRPr="00E51B08">
        <w:rPr>
          <w:lang w:val="en"/>
        </w:rPr>
        <w:t>business of each of the components implies a clarification of the model</w:t>
      </w:r>
      <w:r>
        <w:rPr>
          <w:lang w:val="en"/>
        </w:rPr>
        <w:t xml:space="preserve"> </w:t>
      </w:r>
      <w:r w:rsidRPr="00E51B08">
        <w:rPr>
          <w:lang w:val="en"/>
        </w:rPr>
        <w:t>of governance intended for its future management.</w:t>
      </w:r>
    </w:p>
    <w:p w:rsidR="00E51B08" w:rsidRPr="00E51B08" w:rsidRDefault="00E51B08" w:rsidP="00E51B08">
      <w:pPr>
        <w:rPr>
          <w:lang w:val="en"/>
        </w:rPr>
      </w:pPr>
      <w:r w:rsidRPr="00E51B08">
        <w:rPr>
          <w:lang w:val="en"/>
        </w:rPr>
        <w:t>Overall, the Technology Park's governance model provides for two</w:t>
      </w:r>
      <w:r>
        <w:rPr>
          <w:lang w:val="en"/>
        </w:rPr>
        <w:t xml:space="preserve"> </w:t>
      </w:r>
      <w:r w:rsidRPr="00E51B08">
        <w:rPr>
          <w:lang w:val="en"/>
        </w:rPr>
        <w:t>intervention layers - one of a more strategic nature, also focused on</w:t>
      </w:r>
      <w:r>
        <w:rPr>
          <w:lang w:val="en"/>
        </w:rPr>
        <w:t xml:space="preserve"> </w:t>
      </w:r>
      <w:r w:rsidRPr="00E51B08">
        <w:rPr>
          <w:lang w:val="en"/>
        </w:rPr>
        <w:t>integrated coordination of the various components of the Park and including:</w:t>
      </w:r>
    </w:p>
    <w:p w:rsidR="00E51B08" w:rsidRPr="00E51B08" w:rsidRDefault="00E51B08" w:rsidP="00E51B08">
      <w:pPr>
        <w:rPr>
          <w:lang w:val="en"/>
        </w:rPr>
      </w:pPr>
      <w:r w:rsidRPr="00E51B08">
        <w:rPr>
          <w:lang w:val="en"/>
        </w:rPr>
        <w:t>• a global management structure (Technology Park Management) - is the</w:t>
      </w:r>
      <w:r>
        <w:rPr>
          <w:lang w:val="en"/>
        </w:rPr>
        <w:t xml:space="preserve"> </w:t>
      </w:r>
      <w:r w:rsidRPr="00E51B08">
        <w:rPr>
          <w:lang w:val="en"/>
        </w:rPr>
        <w:t>Park's central management structure and is responsible for ensuring</w:t>
      </w:r>
      <w:r>
        <w:rPr>
          <w:lang w:val="en"/>
        </w:rPr>
        <w:t xml:space="preserve"> </w:t>
      </w:r>
      <w:r w:rsidRPr="00E51B08">
        <w:rPr>
          <w:lang w:val="en"/>
        </w:rPr>
        <w:t>alignment with the established objectives (integrated perspective: Country, ICT Sector and Technology Park), define the management models of each component, promote the institutional image of the Park</w:t>
      </w:r>
      <w:r>
        <w:rPr>
          <w:lang w:val="en"/>
        </w:rPr>
        <w:t xml:space="preserve"> </w:t>
      </w:r>
      <w:r w:rsidRPr="00E51B08">
        <w:rPr>
          <w:lang w:val="en"/>
        </w:rPr>
        <w:t>nationally and internationally, develop contacts to integrate</w:t>
      </w:r>
      <w:r>
        <w:rPr>
          <w:lang w:val="en"/>
        </w:rPr>
        <w:t xml:space="preserve"> </w:t>
      </w:r>
      <w:r w:rsidRPr="00E51B08">
        <w:rPr>
          <w:lang w:val="en"/>
        </w:rPr>
        <w:t>Park in global networks of innovation and entrepreneurship,</w:t>
      </w:r>
      <w:r>
        <w:rPr>
          <w:lang w:val="en"/>
        </w:rPr>
        <w:t xml:space="preserve"> </w:t>
      </w:r>
      <w:r w:rsidRPr="00E51B08">
        <w:rPr>
          <w:lang w:val="en"/>
        </w:rPr>
        <w:t>coordinate the overall activity of the Park, manage common spaces and infrastructure, monitor performance (against</w:t>
      </w:r>
      <w:r>
        <w:rPr>
          <w:lang w:val="en"/>
        </w:rPr>
        <w:t xml:space="preserve"> </w:t>
      </w:r>
      <w:r w:rsidRPr="00E51B08">
        <w:rPr>
          <w:lang w:val="en"/>
        </w:rPr>
        <w:t>established) and report;</w:t>
      </w:r>
    </w:p>
    <w:p w:rsidR="00E51B08" w:rsidRPr="00E51B08" w:rsidRDefault="00E51B08" w:rsidP="00E51B08">
      <w:pPr>
        <w:rPr>
          <w:lang w:val="en"/>
        </w:rPr>
      </w:pPr>
      <w:r w:rsidRPr="00E51B08">
        <w:rPr>
          <w:lang w:val="en"/>
        </w:rPr>
        <w:t>• an Advisory Board - this structure aims to provide a vision of</w:t>
      </w:r>
      <w:r>
        <w:rPr>
          <w:lang w:val="en"/>
        </w:rPr>
        <w:t xml:space="preserve"> </w:t>
      </w:r>
      <w:r w:rsidRPr="00E51B08">
        <w:rPr>
          <w:lang w:val="en"/>
        </w:rPr>
        <w:t>level and external to the operational activity of the Park, supporting the</w:t>
      </w:r>
      <w:r>
        <w:rPr>
          <w:lang w:val="en"/>
        </w:rPr>
        <w:t xml:space="preserve"> </w:t>
      </w:r>
      <w:r w:rsidRPr="00E51B08">
        <w:rPr>
          <w:lang w:val="en"/>
        </w:rPr>
        <w:t>strategic processes, analyzing the results of monitoring (outcomes and impacts) and formulating recommendations and improvement proposals for the Park; Council working sessions</w:t>
      </w:r>
    </w:p>
    <w:p w:rsidR="006A2E69" w:rsidRPr="00E51B08" w:rsidRDefault="00E51B08" w:rsidP="00E51B08">
      <w:pPr>
        <w:rPr>
          <w:lang w:val="en"/>
        </w:rPr>
      </w:pPr>
      <w:r w:rsidRPr="00E51B08">
        <w:rPr>
          <w:lang w:val="en"/>
        </w:rPr>
        <w:t xml:space="preserve">Advisory Committee </w:t>
      </w:r>
      <w:proofErr w:type="gramStart"/>
      <w:r w:rsidRPr="00E51B08">
        <w:rPr>
          <w:lang w:val="en"/>
        </w:rPr>
        <w:t>provide</w:t>
      </w:r>
      <w:proofErr w:type="gramEnd"/>
      <w:r w:rsidRPr="00E51B08">
        <w:rPr>
          <w:lang w:val="en"/>
        </w:rPr>
        <w:t xml:space="preserve"> an opportunity for interaction between</w:t>
      </w:r>
      <w:r>
        <w:rPr>
          <w:lang w:val="en"/>
        </w:rPr>
        <w:t xml:space="preserve"> </w:t>
      </w:r>
      <w:r w:rsidRPr="00E51B08">
        <w:rPr>
          <w:lang w:val="en"/>
        </w:rPr>
        <w:t>various stakeholders and integrating different views.</w:t>
      </w:r>
      <w:bookmarkStart w:id="0" w:name="_GoBack"/>
      <w:bookmarkEnd w:id="0"/>
    </w:p>
    <w:sectPr w:rsidR="006A2E69" w:rsidRPr="00E51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69"/>
    <w:rsid w:val="004E5886"/>
    <w:rsid w:val="006A2E69"/>
    <w:rsid w:val="00800D45"/>
    <w:rsid w:val="00BC095F"/>
    <w:rsid w:val="00E5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B0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B08"/>
    <w:rPr>
      <w:rFonts w:ascii="Consolas" w:hAnsi="Consolas" w:cs="Consolas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B0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B08"/>
    <w:rPr>
      <w:rFonts w:ascii="Consolas" w:hAnsi="Consolas" w:cs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22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6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7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2050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1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10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5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21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20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78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738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046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596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02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862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8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16577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1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52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21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3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34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810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4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03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200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965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74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531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956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1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17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69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04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31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955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731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224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304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89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278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9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1374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0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0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0113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90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7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72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900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763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003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514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04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454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712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1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19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2525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60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31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90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3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62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94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731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155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2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7794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7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2724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8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82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76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21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586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25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58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817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8960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7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2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5895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1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47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97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73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36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617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547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159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698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007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2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749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2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264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5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04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56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8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641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87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926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899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669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394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859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6453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2019-07-24T13:00:00Z</dcterms:created>
  <dcterms:modified xsi:type="dcterms:W3CDTF">2019-08-02T07:36:00Z</dcterms:modified>
</cp:coreProperties>
</file>