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C5B4D" w14:textId="77777777" w:rsidR="002F2398" w:rsidRDefault="00000000">
      <w:pPr>
        <w:pStyle w:val="zzCoverlarge"/>
        <w:rPr>
          <w:rFonts w:hint="eastAsia"/>
        </w:rPr>
      </w:pPr>
      <w:r>
        <w:t>CEN/CLC/JTC 13</w:t>
      </w:r>
    </w:p>
    <w:p w14:paraId="7E3C5B4E" w14:textId="77777777" w:rsidR="002F2398" w:rsidRDefault="00000000">
      <w:pPr>
        <w:pStyle w:val="zzCover"/>
        <w:rPr>
          <w:rFonts w:hint="eastAsia"/>
        </w:rPr>
      </w:pPr>
      <w:r>
        <w:t>Date: 2026-06-30</w:t>
      </w:r>
    </w:p>
    <w:p w14:paraId="7E3C5B4F" w14:textId="77777777" w:rsidR="002F2398" w:rsidRDefault="00000000">
      <w:pPr>
        <w:pStyle w:val="zzCoverlarge"/>
        <w:rPr>
          <w:rFonts w:hint="eastAsia"/>
        </w:rPr>
      </w:pPr>
      <w:proofErr w:type="spellStart"/>
      <w:r>
        <w:t>prEN</w:t>
      </w:r>
      <w:proofErr w:type="spellEnd"/>
      <w:r>
        <w:t xml:space="preserve"> XXX</w:t>
      </w:r>
    </w:p>
    <w:p w14:paraId="7E3C5B50" w14:textId="77777777" w:rsidR="002F2398" w:rsidRDefault="00000000">
      <w:pPr>
        <w:pStyle w:val="zzCover"/>
        <w:rPr>
          <w:rFonts w:hint="eastAsia"/>
        </w:rPr>
      </w:pPr>
      <w:r>
        <w:t>Secretariat: DIN</w:t>
      </w:r>
    </w:p>
    <w:p w14:paraId="7E3C5B51" w14:textId="77777777" w:rsidR="002F2398" w:rsidRDefault="00000000">
      <w:pPr>
        <w:pStyle w:val="zzCover"/>
        <w:rPr>
          <w:rFonts w:hint="eastAsia"/>
        </w:rPr>
      </w:pPr>
      <w:r>
        <w:t>WI Number: JT013091</w:t>
      </w:r>
    </w:p>
    <w:p w14:paraId="7E3C5B52" w14:textId="77777777" w:rsidR="002F2398" w:rsidRDefault="00000000">
      <w:pPr>
        <w:pStyle w:val="CoverTitleA1"/>
      </w:pPr>
      <w:r>
        <w:t>Cybersecurity requirements for products with digital elements – Generic Security Requirements</w:t>
      </w:r>
    </w:p>
    <w:p w14:paraId="7E3C5B53" w14:textId="77777777" w:rsidR="002F2398" w:rsidRDefault="00000000">
      <w:pPr>
        <w:pStyle w:val="zzCover"/>
        <w:rPr>
          <w:rFonts w:hint="eastAsia"/>
        </w:rPr>
      </w:pPr>
      <w:r>
        <w:t>ICS: </w:t>
      </w:r>
    </w:p>
    <w:p w14:paraId="7E3C5B54" w14:textId="77777777" w:rsidR="002F2398" w:rsidRDefault="00000000">
      <w:pPr>
        <w:pStyle w:val="COVER-FOOTER"/>
      </w:pPr>
      <w:r>
        <w:t>CCMC will prepare and attach the official title page.</w:t>
      </w:r>
    </w:p>
    <w:p w14:paraId="7E3C5B55" w14:textId="77777777" w:rsidR="002F2398" w:rsidRDefault="002F2398">
      <w:pPr>
        <w:rPr>
          <w:rFonts w:hint="eastAsia"/>
        </w:rPr>
        <w:sectPr w:rsidR="002F2398">
          <w:footerReference w:type="default" r:id="rId11"/>
          <w:pgSz w:w="11906" w:h="16838"/>
          <w:pgMar w:top="794" w:right="1077" w:bottom="567" w:left="1077" w:header="720" w:footer="720" w:gutter="0"/>
          <w:cols w:space="720"/>
          <w:rtlGutter/>
          <w:docGrid w:linePitch="360"/>
        </w:sectPr>
      </w:pPr>
    </w:p>
    <w:sdt>
      <w:sdtPr>
        <w:rPr>
          <w:rFonts w:asciiTheme="minorHAnsi" w:eastAsiaTheme="minorHAnsi" w:hAnsiTheme="minorHAnsi" w:cstheme="minorBidi"/>
          <w:b w:val="0"/>
          <w:sz w:val="22"/>
          <w:szCs w:val="22"/>
        </w:rPr>
        <w:id w:val="-677573393"/>
        <w:docPartObj>
          <w:docPartGallery w:val="Table of Contents"/>
          <w:docPartUnique/>
        </w:docPartObj>
      </w:sdtPr>
      <w:sdtEndPr>
        <w:rPr>
          <w:b/>
          <w:bCs/>
          <w:noProof/>
        </w:rPr>
      </w:sdtEndPr>
      <w:sdtContent>
        <w:p w14:paraId="7E3C5B56" w14:textId="77777777" w:rsidR="00000000" w:rsidRDefault="00000000">
          <w:pPr>
            <w:pStyle w:val="zzContents"/>
            <w:tabs>
              <w:tab w:val="left" w:pos="440"/>
              <w:tab w:val="right" w:leader="dot" w:pos="9350"/>
            </w:tabs>
            <w:rPr>
              <w:rFonts w:hint="eastAsia"/>
            </w:rPr>
          </w:pPr>
          <w:r>
            <w:t>Contents</w:t>
          </w:r>
          <w:r>
            <w:tab/>
            <w:t>Page</w:t>
          </w:r>
        </w:p>
        <w:p w14:paraId="7E3C5B57" w14:textId="77777777" w:rsidR="00000000" w:rsidRDefault="00000000">
          <w:pPr>
            <w:pStyle w:val="TOC1"/>
            <w:tabs>
              <w:tab w:val="left" w:pos="440"/>
              <w:tab w:val="right" w:leader="dot" w:pos="9350"/>
            </w:tabs>
            <w:rPr>
              <w:rFonts w:hint="eastAsia"/>
            </w:rPr>
          </w:pPr>
          <w:r>
            <w:fldChar w:fldCharType="begin"/>
          </w:r>
          <w:r>
            <w:instrText>TOC \o "1-1" \t "Heading 1,1,Heading 2,2" \h \z \u</w:instrText>
          </w:r>
          <w:r>
            <w:fldChar w:fldCharType="separate"/>
          </w:r>
          <w:hyperlink w:anchor="2764" w:history="1">
            <w:r w:rsidRPr="00006837">
              <w:rPr>
                <w:noProof/>
              </w:rPr>
              <w:t>European foreword</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58" w14:textId="77777777" w:rsidR="00000000" w:rsidRDefault="00000000">
          <w:pPr>
            <w:pStyle w:val="TOC1"/>
            <w:tabs>
              <w:tab w:val="left" w:pos="440"/>
              <w:tab w:val="right" w:leader="dot" w:pos="9350"/>
            </w:tabs>
            <w:rPr>
              <w:rFonts w:hint="eastAsia"/>
            </w:rPr>
          </w:pPr>
          <w:hyperlink w:anchor="2765" w:history="1">
            <w:r w:rsidRPr="00006837">
              <w:rPr>
                <w:noProof/>
              </w:rPr>
              <w:t>Introduction</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59" w14:textId="77777777" w:rsidR="00000000" w:rsidRDefault="00000000">
          <w:pPr>
            <w:pStyle w:val="TOC1"/>
            <w:tabs>
              <w:tab w:val="left" w:pos="440"/>
              <w:tab w:val="right" w:leader="dot" w:pos="9350"/>
            </w:tabs>
            <w:rPr>
              <w:rFonts w:hint="eastAsia"/>
            </w:rPr>
          </w:pPr>
          <w:hyperlink w:anchor="2766" w:history="1">
            <w:r>
              <w:rPr>
                <w:rFonts w:asciiTheme="minorHAnsi" w:eastAsiaTheme="minorEastAsia" w:hAnsiTheme="minorHAnsi" w:cstheme="minorBidi"/>
                <w:noProof/>
                <w:szCs w:val="22"/>
                <w:lang w:val="en-US" w:eastAsia="en-US"/>
              </w:rPr>
              <w:tab/>
            </w:r>
            <w:r w:rsidRPr="00006837">
              <w:rPr>
                <w:noProof/>
              </w:rPr>
              <w:t>Scope</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5A" w14:textId="77777777" w:rsidR="00000000" w:rsidRDefault="00000000">
          <w:pPr>
            <w:pStyle w:val="TOC1"/>
            <w:tabs>
              <w:tab w:val="left" w:pos="440"/>
              <w:tab w:val="right" w:leader="dot" w:pos="9350"/>
            </w:tabs>
            <w:rPr>
              <w:rFonts w:hint="eastAsia"/>
            </w:rPr>
          </w:pPr>
          <w:hyperlink w:anchor="2767" w:history="1">
            <w:r>
              <w:rPr>
                <w:rFonts w:asciiTheme="minorHAnsi" w:eastAsiaTheme="minorEastAsia" w:hAnsiTheme="minorHAnsi" w:cstheme="minorBidi"/>
                <w:noProof/>
                <w:szCs w:val="22"/>
                <w:lang w:val="en-US" w:eastAsia="en-US"/>
              </w:rPr>
              <w:tab/>
            </w:r>
            <w:r w:rsidRPr="00006837">
              <w:rPr>
                <w:noProof/>
              </w:rPr>
              <w:t>Normative references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5B" w14:textId="77777777" w:rsidR="00000000" w:rsidRDefault="00000000">
          <w:pPr>
            <w:pStyle w:val="TOC1"/>
            <w:tabs>
              <w:tab w:val="left" w:pos="440"/>
              <w:tab w:val="right" w:leader="dot" w:pos="9350"/>
            </w:tabs>
            <w:rPr>
              <w:rFonts w:hint="eastAsia"/>
            </w:rPr>
          </w:pPr>
          <w:hyperlink w:anchor="2768" w:history="1">
            <w:r>
              <w:rPr>
                <w:rFonts w:asciiTheme="minorHAnsi" w:eastAsiaTheme="minorEastAsia" w:hAnsiTheme="minorHAnsi" w:cstheme="minorBidi"/>
                <w:noProof/>
                <w:szCs w:val="22"/>
                <w:lang w:val="en-US" w:eastAsia="en-US"/>
              </w:rPr>
              <w:tab/>
            </w:r>
            <w:r w:rsidRPr="00006837">
              <w:rPr>
                <w:noProof/>
              </w:rPr>
              <w:t>Terms and definitions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5C" w14:textId="77777777" w:rsidR="00000000" w:rsidRDefault="00000000">
          <w:pPr>
            <w:pStyle w:val="TOC1"/>
            <w:tabs>
              <w:tab w:val="left" w:pos="440"/>
              <w:tab w:val="right" w:leader="dot" w:pos="9350"/>
            </w:tabs>
            <w:rPr>
              <w:rFonts w:hint="eastAsia"/>
            </w:rPr>
          </w:pPr>
          <w:hyperlink w:anchor="2769" w:history="1">
            <w:r>
              <w:rPr>
                <w:rFonts w:asciiTheme="minorHAnsi" w:eastAsiaTheme="minorEastAsia" w:hAnsiTheme="minorHAnsi" w:cstheme="minorBidi"/>
                <w:noProof/>
                <w:szCs w:val="22"/>
                <w:lang w:val="en-US" w:eastAsia="en-US"/>
              </w:rPr>
              <w:tab/>
            </w:r>
            <w:r w:rsidRPr="00006837">
              <w:rPr>
                <w:noProof/>
              </w:rPr>
              <w:t>Structure of the document</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5D" w14:textId="77777777" w:rsidR="00000000" w:rsidRDefault="00000000">
          <w:pPr>
            <w:pStyle w:val="TOC1"/>
            <w:tabs>
              <w:tab w:val="left" w:pos="440"/>
              <w:tab w:val="right" w:leader="dot" w:pos="9350"/>
            </w:tabs>
            <w:rPr>
              <w:rFonts w:hint="eastAsia"/>
            </w:rPr>
          </w:pPr>
          <w:hyperlink w:anchor="2770" w:history="1">
            <w:r>
              <w:rPr>
                <w:rFonts w:asciiTheme="minorHAnsi" w:eastAsiaTheme="minorEastAsia" w:hAnsiTheme="minorHAnsi" w:cstheme="minorBidi"/>
                <w:noProof/>
                <w:szCs w:val="22"/>
                <w:lang w:val="en-US" w:eastAsia="en-US"/>
              </w:rPr>
              <w:tab/>
            </w:r>
            <w:r w:rsidRPr="00006837">
              <w:rPr>
                <w:noProof/>
              </w:rPr>
              <w:t>Essential cybersecurity requirements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5E" w14:textId="77777777" w:rsidR="00000000" w:rsidRDefault="00000000">
          <w:pPr>
            <w:pStyle w:val="TOC2"/>
            <w:tabs>
              <w:tab w:val="left" w:pos="440"/>
              <w:tab w:val="right" w:leader="dot" w:pos="9350"/>
            </w:tabs>
            <w:rPr>
              <w:rFonts w:hint="eastAsia"/>
            </w:rPr>
          </w:pPr>
          <w:hyperlink w:anchor="2771" w:history="1">
            <w:r>
              <w:rPr>
                <w:rFonts w:asciiTheme="minorHAnsi" w:eastAsiaTheme="minorEastAsia" w:hAnsiTheme="minorHAnsi" w:cstheme="minorBidi"/>
                <w:noProof/>
                <w:szCs w:val="22"/>
                <w:lang w:val="en-US" w:eastAsia="en-US"/>
              </w:rPr>
              <w:tab/>
            </w:r>
            <w:r w:rsidRPr="00006837">
              <w:rPr>
                <w:noProof/>
              </w:rPr>
              <w:t>General</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5F" w14:textId="77777777" w:rsidR="00000000" w:rsidRDefault="00000000">
          <w:pPr>
            <w:pStyle w:val="TOC2"/>
            <w:tabs>
              <w:tab w:val="left" w:pos="440"/>
              <w:tab w:val="right" w:leader="dot" w:pos="9350"/>
            </w:tabs>
            <w:rPr>
              <w:rFonts w:hint="eastAsia"/>
            </w:rPr>
          </w:pPr>
          <w:hyperlink w:anchor="2772" w:history="1">
            <w:r>
              <w:rPr>
                <w:rFonts w:asciiTheme="minorHAnsi" w:eastAsiaTheme="minorEastAsia" w:hAnsiTheme="minorHAnsi" w:cstheme="minorBidi"/>
                <w:noProof/>
                <w:szCs w:val="22"/>
                <w:lang w:val="en-US" w:eastAsia="en-US"/>
              </w:rPr>
              <w:tab/>
            </w:r>
            <w:r w:rsidRPr="00006837">
              <w:rPr>
                <w:noProof/>
              </w:rPr>
              <w:t>(a) Vulnerability assessment</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0" w14:textId="77777777" w:rsidR="00000000" w:rsidRDefault="00000000">
          <w:pPr>
            <w:pStyle w:val="TOC2"/>
            <w:tabs>
              <w:tab w:val="left" w:pos="440"/>
              <w:tab w:val="right" w:leader="dot" w:pos="9350"/>
            </w:tabs>
            <w:rPr>
              <w:rFonts w:hint="eastAsia"/>
            </w:rPr>
          </w:pPr>
          <w:hyperlink w:anchor="2773" w:history="1">
            <w:r>
              <w:rPr>
                <w:rFonts w:asciiTheme="minorHAnsi" w:eastAsiaTheme="minorEastAsia" w:hAnsiTheme="minorHAnsi" w:cstheme="minorBidi"/>
                <w:noProof/>
                <w:szCs w:val="22"/>
                <w:lang w:val="en-US" w:eastAsia="en-US"/>
              </w:rPr>
              <w:tab/>
            </w:r>
            <w:r w:rsidRPr="00006837">
              <w:rPr>
                <w:noProof/>
              </w:rPr>
              <w:t>(b) Secure default configuration</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1" w14:textId="77777777" w:rsidR="00000000" w:rsidRDefault="00000000">
          <w:pPr>
            <w:pStyle w:val="TOC2"/>
            <w:tabs>
              <w:tab w:val="left" w:pos="440"/>
              <w:tab w:val="right" w:leader="dot" w:pos="9350"/>
            </w:tabs>
            <w:rPr>
              <w:rFonts w:hint="eastAsia"/>
            </w:rPr>
          </w:pPr>
          <w:hyperlink w:anchor="2774" w:history="1">
            <w:r>
              <w:rPr>
                <w:rFonts w:asciiTheme="minorHAnsi" w:eastAsiaTheme="minorEastAsia" w:hAnsiTheme="minorHAnsi" w:cstheme="minorBidi"/>
                <w:noProof/>
                <w:szCs w:val="22"/>
                <w:lang w:val="en-US" w:eastAsia="en-US"/>
              </w:rPr>
              <w:tab/>
            </w:r>
            <w:r w:rsidRPr="00006837">
              <w:rPr>
                <w:noProof/>
              </w:rPr>
              <w:t>(c) Security updates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2" w14:textId="77777777" w:rsidR="00000000" w:rsidRDefault="00000000">
          <w:pPr>
            <w:pStyle w:val="TOC2"/>
            <w:tabs>
              <w:tab w:val="left" w:pos="440"/>
              <w:tab w:val="right" w:leader="dot" w:pos="9350"/>
            </w:tabs>
            <w:rPr>
              <w:rFonts w:hint="eastAsia"/>
            </w:rPr>
          </w:pPr>
          <w:hyperlink w:anchor="2775" w:history="1">
            <w:r>
              <w:rPr>
                <w:rFonts w:asciiTheme="minorHAnsi" w:eastAsiaTheme="minorEastAsia" w:hAnsiTheme="minorHAnsi" w:cstheme="minorBidi"/>
                <w:noProof/>
                <w:szCs w:val="22"/>
                <w:lang w:val="en-US" w:eastAsia="en-US"/>
              </w:rPr>
              <w:tab/>
            </w:r>
            <w:r w:rsidRPr="00006837">
              <w:rPr>
                <w:noProof/>
              </w:rPr>
              <w:t>(d) Access control</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3" w14:textId="77777777" w:rsidR="00000000" w:rsidRDefault="00000000">
          <w:pPr>
            <w:pStyle w:val="TOC2"/>
            <w:tabs>
              <w:tab w:val="left" w:pos="440"/>
              <w:tab w:val="right" w:leader="dot" w:pos="9350"/>
            </w:tabs>
            <w:rPr>
              <w:rFonts w:hint="eastAsia"/>
            </w:rPr>
          </w:pPr>
          <w:hyperlink w:anchor="2776" w:history="1">
            <w:r>
              <w:rPr>
                <w:rFonts w:asciiTheme="minorHAnsi" w:eastAsiaTheme="minorEastAsia" w:hAnsiTheme="minorHAnsi" w:cstheme="minorBidi"/>
                <w:noProof/>
                <w:szCs w:val="22"/>
                <w:lang w:val="en-US" w:eastAsia="en-US"/>
              </w:rPr>
              <w:tab/>
            </w:r>
            <w:r w:rsidRPr="00006837">
              <w:rPr>
                <w:noProof/>
              </w:rPr>
              <w:t>(e) Confidentiality protection</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4" w14:textId="77777777" w:rsidR="00000000" w:rsidRDefault="00000000">
          <w:pPr>
            <w:pStyle w:val="TOC2"/>
            <w:tabs>
              <w:tab w:val="left" w:pos="440"/>
              <w:tab w:val="right" w:leader="dot" w:pos="9350"/>
            </w:tabs>
            <w:rPr>
              <w:rFonts w:hint="eastAsia"/>
            </w:rPr>
          </w:pPr>
          <w:hyperlink w:anchor="2777" w:history="1">
            <w:r>
              <w:rPr>
                <w:rFonts w:asciiTheme="minorHAnsi" w:eastAsiaTheme="minorEastAsia" w:hAnsiTheme="minorHAnsi" w:cstheme="minorBidi"/>
                <w:noProof/>
                <w:szCs w:val="22"/>
                <w:lang w:val="en-US" w:eastAsia="en-US"/>
              </w:rPr>
              <w:tab/>
            </w:r>
            <w:r w:rsidRPr="00006837">
              <w:rPr>
                <w:noProof/>
              </w:rPr>
              <w:t>(f) Integrity protection</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5" w14:textId="77777777" w:rsidR="00000000" w:rsidRDefault="00000000">
          <w:pPr>
            <w:pStyle w:val="TOC2"/>
            <w:tabs>
              <w:tab w:val="left" w:pos="440"/>
              <w:tab w:val="right" w:leader="dot" w:pos="9350"/>
            </w:tabs>
            <w:rPr>
              <w:rFonts w:hint="eastAsia"/>
            </w:rPr>
          </w:pPr>
          <w:hyperlink w:anchor="2778" w:history="1">
            <w:r>
              <w:rPr>
                <w:rFonts w:asciiTheme="minorHAnsi" w:eastAsiaTheme="minorEastAsia" w:hAnsiTheme="minorHAnsi" w:cstheme="minorBidi"/>
                <w:noProof/>
                <w:szCs w:val="22"/>
                <w:lang w:val="en-US" w:eastAsia="en-US"/>
              </w:rPr>
              <w:tab/>
            </w:r>
            <w:r w:rsidRPr="00006837">
              <w:rPr>
                <w:noProof/>
              </w:rPr>
              <w:t>(g) Data minimization</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6" w14:textId="77777777" w:rsidR="00000000" w:rsidRDefault="00000000">
          <w:pPr>
            <w:pStyle w:val="TOC2"/>
            <w:tabs>
              <w:tab w:val="left" w:pos="440"/>
              <w:tab w:val="right" w:leader="dot" w:pos="9350"/>
            </w:tabs>
            <w:rPr>
              <w:rFonts w:hint="eastAsia"/>
            </w:rPr>
          </w:pPr>
          <w:hyperlink w:anchor="2779" w:history="1">
            <w:r>
              <w:rPr>
                <w:rFonts w:asciiTheme="minorHAnsi" w:eastAsiaTheme="minorEastAsia" w:hAnsiTheme="minorHAnsi" w:cstheme="minorBidi"/>
                <w:noProof/>
                <w:szCs w:val="22"/>
                <w:lang w:val="en-US" w:eastAsia="en-US"/>
              </w:rPr>
              <w:tab/>
            </w:r>
            <w:r w:rsidRPr="00006837">
              <w:rPr>
                <w:noProof/>
              </w:rPr>
              <w:t>(h) Availability protection</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7" w14:textId="77777777" w:rsidR="00000000" w:rsidRDefault="00000000">
          <w:pPr>
            <w:pStyle w:val="TOC2"/>
            <w:tabs>
              <w:tab w:val="left" w:pos="440"/>
              <w:tab w:val="right" w:leader="dot" w:pos="9350"/>
            </w:tabs>
            <w:rPr>
              <w:rFonts w:hint="eastAsia"/>
            </w:rPr>
          </w:pPr>
          <w:hyperlink w:anchor="2780" w:history="1">
            <w:r>
              <w:rPr>
                <w:rFonts w:asciiTheme="minorHAnsi" w:eastAsiaTheme="minorEastAsia" w:hAnsiTheme="minorHAnsi" w:cstheme="minorBidi"/>
                <w:noProof/>
                <w:szCs w:val="22"/>
                <w:lang w:val="en-US" w:eastAsia="en-US"/>
              </w:rPr>
              <w:tab/>
            </w:r>
            <w:r w:rsidRPr="00006837">
              <w:rPr>
                <w:noProof/>
              </w:rPr>
              <w:t>(i) External impact protection</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8" w14:textId="77777777" w:rsidR="00000000" w:rsidRDefault="00000000">
          <w:pPr>
            <w:pStyle w:val="TOC2"/>
            <w:tabs>
              <w:tab w:val="left" w:pos="440"/>
              <w:tab w:val="right" w:leader="dot" w:pos="9350"/>
            </w:tabs>
            <w:rPr>
              <w:rFonts w:hint="eastAsia"/>
            </w:rPr>
          </w:pPr>
          <w:hyperlink w:anchor="2781" w:history="1">
            <w:r>
              <w:rPr>
                <w:rFonts w:asciiTheme="minorHAnsi" w:eastAsiaTheme="minorEastAsia" w:hAnsiTheme="minorHAnsi" w:cstheme="minorBidi"/>
                <w:noProof/>
                <w:szCs w:val="22"/>
                <w:lang w:val="en-US" w:eastAsia="en-US"/>
              </w:rPr>
              <w:tab/>
            </w:r>
            <w:r w:rsidRPr="00006837">
              <w:rPr>
                <w:noProof/>
              </w:rPr>
              <w:t>(j) Attack surface minimization</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9" w14:textId="77777777" w:rsidR="00000000" w:rsidRDefault="00000000">
          <w:pPr>
            <w:pStyle w:val="TOC2"/>
            <w:tabs>
              <w:tab w:val="left" w:pos="440"/>
              <w:tab w:val="right" w:leader="dot" w:pos="9350"/>
            </w:tabs>
            <w:rPr>
              <w:rFonts w:hint="eastAsia"/>
            </w:rPr>
          </w:pPr>
          <w:hyperlink w:anchor="2782" w:history="1">
            <w:r>
              <w:rPr>
                <w:rFonts w:asciiTheme="minorHAnsi" w:eastAsiaTheme="minorEastAsia" w:hAnsiTheme="minorHAnsi" w:cstheme="minorBidi"/>
                <w:noProof/>
                <w:szCs w:val="22"/>
                <w:lang w:val="en-US" w:eastAsia="en-US"/>
              </w:rPr>
              <w:tab/>
            </w:r>
            <w:r w:rsidRPr="00006837">
              <w:rPr>
                <w:noProof/>
              </w:rPr>
              <w:t>(k) Reduce impact of incident</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A" w14:textId="77777777" w:rsidR="00000000" w:rsidRDefault="00000000">
          <w:pPr>
            <w:pStyle w:val="TOC2"/>
            <w:tabs>
              <w:tab w:val="left" w:pos="440"/>
              <w:tab w:val="right" w:leader="dot" w:pos="9350"/>
            </w:tabs>
            <w:rPr>
              <w:rFonts w:hint="eastAsia"/>
            </w:rPr>
          </w:pPr>
          <w:hyperlink w:anchor="2783" w:history="1">
            <w:r>
              <w:rPr>
                <w:rFonts w:asciiTheme="minorHAnsi" w:eastAsiaTheme="minorEastAsia" w:hAnsiTheme="minorHAnsi" w:cstheme="minorBidi"/>
                <w:noProof/>
                <w:szCs w:val="22"/>
                <w:lang w:val="en-US" w:eastAsia="en-US"/>
              </w:rPr>
              <w:tab/>
            </w:r>
            <w:r w:rsidRPr="00006837">
              <w:rPr>
                <w:noProof/>
              </w:rPr>
              <w:t>(l) Logging and monitoring</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B" w14:textId="77777777" w:rsidR="00000000" w:rsidRDefault="00000000">
          <w:pPr>
            <w:pStyle w:val="TOC2"/>
            <w:tabs>
              <w:tab w:val="left" w:pos="440"/>
              <w:tab w:val="right" w:leader="dot" w:pos="9350"/>
            </w:tabs>
            <w:rPr>
              <w:rFonts w:hint="eastAsia"/>
            </w:rPr>
          </w:pPr>
          <w:hyperlink w:anchor="2784" w:history="1">
            <w:r>
              <w:rPr>
                <w:rFonts w:asciiTheme="minorHAnsi" w:eastAsiaTheme="minorEastAsia" w:hAnsiTheme="minorHAnsi" w:cstheme="minorBidi"/>
                <w:noProof/>
                <w:szCs w:val="22"/>
                <w:lang w:val="en-US" w:eastAsia="en-US"/>
              </w:rPr>
              <w:tab/>
            </w:r>
            <w:r w:rsidRPr="00006837">
              <w:rPr>
                <w:noProof/>
              </w:rPr>
              <w:t>(m) Secure data deletion and data transfer</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C" w14:textId="77777777" w:rsidR="00000000" w:rsidRDefault="00000000">
          <w:pPr>
            <w:pStyle w:val="TOC1"/>
            <w:tabs>
              <w:tab w:val="left" w:pos="440"/>
              <w:tab w:val="right" w:leader="dot" w:pos="9350"/>
            </w:tabs>
            <w:rPr>
              <w:rFonts w:hint="eastAsia"/>
            </w:rPr>
          </w:pPr>
          <w:hyperlink w:anchor="2785" w:history="1">
            <w:r>
              <w:rPr>
                <w:rFonts w:asciiTheme="minorHAnsi" w:eastAsiaTheme="minorEastAsia" w:hAnsiTheme="minorHAnsi" w:cstheme="minorBidi"/>
                <w:noProof/>
                <w:szCs w:val="22"/>
                <w:lang w:val="en-US" w:eastAsia="en-US"/>
              </w:rPr>
              <w:tab/>
            </w:r>
            <w:r w:rsidRPr="00006837">
              <w:rPr>
                <w:noProof/>
              </w:rPr>
              <w:t>Technical controls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D" w14:textId="77777777" w:rsidR="00000000" w:rsidRDefault="00000000">
          <w:pPr>
            <w:pStyle w:val="TOC2"/>
            <w:tabs>
              <w:tab w:val="left" w:pos="440"/>
              <w:tab w:val="right" w:leader="dot" w:pos="9350"/>
            </w:tabs>
            <w:rPr>
              <w:rFonts w:hint="eastAsia"/>
            </w:rPr>
          </w:pPr>
          <w:hyperlink w:anchor="2786" w:history="1">
            <w:r>
              <w:rPr>
                <w:rFonts w:asciiTheme="minorHAnsi" w:eastAsiaTheme="minorEastAsia" w:hAnsiTheme="minorHAnsi" w:cstheme="minorBidi"/>
                <w:noProof/>
                <w:szCs w:val="22"/>
                <w:lang w:val="en-US" w:eastAsia="en-US"/>
              </w:rPr>
              <w:tab/>
            </w:r>
            <w:r w:rsidRPr="00006837">
              <w:rPr>
                <w:noProof/>
              </w:rPr>
              <w:t>General</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E" w14:textId="77777777" w:rsidR="00000000" w:rsidRDefault="00000000">
          <w:pPr>
            <w:pStyle w:val="TOC2"/>
            <w:tabs>
              <w:tab w:val="left" w:pos="440"/>
              <w:tab w:val="right" w:leader="dot" w:pos="9350"/>
            </w:tabs>
            <w:rPr>
              <w:rFonts w:hint="eastAsia"/>
            </w:rPr>
          </w:pPr>
          <w:hyperlink w:anchor="2787" w:history="1">
            <w:r>
              <w:rPr>
                <w:rFonts w:asciiTheme="minorHAnsi" w:eastAsiaTheme="minorEastAsia" w:hAnsiTheme="minorHAnsi" w:cstheme="minorBidi"/>
                <w:noProof/>
                <w:szCs w:val="22"/>
                <w:lang w:val="en-US" w:eastAsia="en-US"/>
              </w:rPr>
              <w:tab/>
            </w:r>
            <w:r w:rsidRPr="00006837">
              <w:rPr>
                <w:noProof/>
              </w:rPr>
              <w:t>[ACM] Access control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6F" w14:textId="77777777" w:rsidR="00000000" w:rsidRDefault="00000000">
          <w:pPr>
            <w:pStyle w:val="TOC2"/>
            <w:tabs>
              <w:tab w:val="left" w:pos="440"/>
              <w:tab w:val="right" w:leader="dot" w:pos="9350"/>
            </w:tabs>
            <w:rPr>
              <w:rFonts w:hint="eastAsia"/>
            </w:rPr>
          </w:pPr>
          <w:hyperlink w:anchor="2788" w:history="1">
            <w:r>
              <w:rPr>
                <w:rFonts w:asciiTheme="minorHAnsi" w:eastAsiaTheme="minorEastAsia" w:hAnsiTheme="minorHAnsi" w:cstheme="minorBidi"/>
                <w:noProof/>
                <w:szCs w:val="22"/>
                <w:lang w:val="en-US" w:eastAsia="en-US"/>
              </w:rPr>
              <w:tab/>
            </w:r>
            <w:r w:rsidRPr="00006837">
              <w:rPr>
                <w:noProof/>
              </w:rPr>
              <w:t>[AUM] Authentication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0" w14:textId="77777777" w:rsidR="00000000" w:rsidRDefault="00000000">
          <w:pPr>
            <w:pStyle w:val="TOC2"/>
            <w:tabs>
              <w:tab w:val="left" w:pos="440"/>
              <w:tab w:val="right" w:leader="dot" w:pos="9350"/>
            </w:tabs>
            <w:rPr>
              <w:rFonts w:hint="eastAsia"/>
            </w:rPr>
          </w:pPr>
          <w:hyperlink w:anchor="2789" w:history="1">
            <w:r>
              <w:rPr>
                <w:rFonts w:asciiTheme="minorHAnsi" w:eastAsiaTheme="minorEastAsia" w:hAnsiTheme="minorHAnsi" w:cstheme="minorBidi"/>
                <w:noProof/>
                <w:szCs w:val="22"/>
                <w:lang w:val="en-US" w:eastAsia="en-US"/>
              </w:rPr>
              <w:tab/>
            </w:r>
            <w:r w:rsidRPr="00006837">
              <w:rPr>
                <w:noProof/>
              </w:rPr>
              <w:t>[SUM] Secure update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1" w14:textId="77777777" w:rsidR="00000000" w:rsidRDefault="00000000">
          <w:pPr>
            <w:pStyle w:val="TOC2"/>
            <w:tabs>
              <w:tab w:val="left" w:pos="440"/>
              <w:tab w:val="right" w:leader="dot" w:pos="9350"/>
            </w:tabs>
            <w:rPr>
              <w:rFonts w:hint="eastAsia"/>
            </w:rPr>
          </w:pPr>
          <w:hyperlink w:anchor="2790" w:history="1">
            <w:r>
              <w:rPr>
                <w:rFonts w:asciiTheme="minorHAnsi" w:eastAsiaTheme="minorEastAsia" w:hAnsiTheme="minorHAnsi" w:cstheme="minorBidi"/>
                <w:noProof/>
                <w:szCs w:val="22"/>
                <w:lang w:val="en-US" w:eastAsia="en-US"/>
              </w:rPr>
              <w:tab/>
            </w:r>
            <w:r w:rsidRPr="00006837">
              <w:rPr>
                <w:noProof/>
              </w:rPr>
              <w:t>[SSM] Secure storage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2" w14:textId="77777777" w:rsidR="00000000" w:rsidRDefault="00000000">
          <w:pPr>
            <w:pStyle w:val="TOC2"/>
            <w:tabs>
              <w:tab w:val="left" w:pos="440"/>
              <w:tab w:val="right" w:leader="dot" w:pos="9350"/>
            </w:tabs>
            <w:rPr>
              <w:rFonts w:hint="eastAsia"/>
            </w:rPr>
          </w:pPr>
          <w:hyperlink w:anchor="2791" w:history="1">
            <w:r>
              <w:rPr>
                <w:rFonts w:asciiTheme="minorHAnsi" w:eastAsiaTheme="minorEastAsia" w:hAnsiTheme="minorHAnsi" w:cstheme="minorBidi"/>
                <w:noProof/>
                <w:szCs w:val="22"/>
                <w:lang w:val="en-US" w:eastAsia="en-US"/>
              </w:rPr>
              <w:tab/>
            </w:r>
            <w:r w:rsidRPr="00006837">
              <w:rPr>
                <w:noProof/>
              </w:rPr>
              <w:t>[SCM] Secure communication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3" w14:textId="77777777" w:rsidR="00000000" w:rsidRDefault="00000000">
          <w:pPr>
            <w:pStyle w:val="TOC2"/>
            <w:tabs>
              <w:tab w:val="left" w:pos="440"/>
              <w:tab w:val="right" w:leader="dot" w:pos="9350"/>
            </w:tabs>
            <w:rPr>
              <w:rFonts w:hint="eastAsia"/>
            </w:rPr>
          </w:pPr>
          <w:hyperlink w:anchor="2792" w:history="1">
            <w:r>
              <w:rPr>
                <w:rFonts w:asciiTheme="minorHAnsi" w:eastAsiaTheme="minorEastAsia" w:hAnsiTheme="minorHAnsi" w:cstheme="minorBidi"/>
                <w:noProof/>
                <w:szCs w:val="22"/>
                <w:lang w:val="en-US" w:eastAsia="en-US"/>
              </w:rPr>
              <w:tab/>
            </w:r>
            <w:r w:rsidRPr="00006837">
              <w:rPr>
                <w:noProof/>
              </w:rPr>
              <w:t>[LGM] Logging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4" w14:textId="77777777" w:rsidR="00000000" w:rsidRDefault="00000000">
          <w:pPr>
            <w:pStyle w:val="TOC2"/>
            <w:tabs>
              <w:tab w:val="left" w:pos="440"/>
              <w:tab w:val="right" w:leader="dot" w:pos="9350"/>
            </w:tabs>
            <w:rPr>
              <w:rFonts w:hint="eastAsia"/>
            </w:rPr>
          </w:pPr>
          <w:hyperlink w:anchor="2793" w:history="1">
            <w:r>
              <w:rPr>
                <w:rFonts w:asciiTheme="minorHAnsi" w:eastAsiaTheme="minorEastAsia" w:hAnsiTheme="minorHAnsi" w:cstheme="minorBidi"/>
                <w:noProof/>
                <w:szCs w:val="22"/>
                <w:lang w:val="en-US" w:eastAsia="en-US"/>
              </w:rPr>
              <w:tab/>
            </w:r>
            <w:r w:rsidRPr="00006837">
              <w:rPr>
                <w:noProof/>
              </w:rPr>
              <w:t>[DLM] Deletion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5" w14:textId="77777777" w:rsidR="00000000" w:rsidRDefault="00000000">
          <w:pPr>
            <w:pStyle w:val="TOC2"/>
            <w:tabs>
              <w:tab w:val="left" w:pos="440"/>
              <w:tab w:val="right" w:leader="dot" w:pos="9350"/>
            </w:tabs>
            <w:rPr>
              <w:rFonts w:hint="eastAsia"/>
            </w:rPr>
          </w:pPr>
          <w:hyperlink w:anchor="2794" w:history="1">
            <w:r>
              <w:rPr>
                <w:rFonts w:asciiTheme="minorHAnsi" w:eastAsiaTheme="minorEastAsia" w:hAnsiTheme="minorHAnsi" w:cstheme="minorBidi"/>
                <w:noProof/>
                <w:szCs w:val="22"/>
                <w:lang w:val="en-US" w:eastAsia="en-US"/>
              </w:rPr>
              <w:tab/>
            </w:r>
            <w:r w:rsidRPr="00006837">
              <w:rPr>
                <w:noProof/>
              </w:rPr>
              <w:t>[UNM] User notification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6" w14:textId="77777777" w:rsidR="00000000" w:rsidRDefault="00000000">
          <w:pPr>
            <w:pStyle w:val="TOC2"/>
            <w:tabs>
              <w:tab w:val="left" w:pos="440"/>
              <w:tab w:val="right" w:leader="dot" w:pos="9350"/>
            </w:tabs>
            <w:rPr>
              <w:rFonts w:hint="eastAsia"/>
            </w:rPr>
          </w:pPr>
          <w:hyperlink w:anchor="2795" w:history="1">
            <w:r>
              <w:rPr>
                <w:rFonts w:asciiTheme="minorHAnsi" w:eastAsiaTheme="minorEastAsia" w:hAnsiTheme="minorHAnsi" w:cstheme="minorBidi"/>
                <w:noProof/>
                <w:szCs w:val="22"/>
                <w:lang w:val="en-US" w:eastAsia="en-US"/>
              </w:rPr>
              <w:tab/>
            </w:r>
            <w:r w:rsidRPr="00006837">
              <w:rPr>
                <w:noProof/>
              </w:rPr>
              <w:t>[RLM] Resilience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7" w14:textId="77777777" w:rsidR="00000000" w:rsidRDefault="00000000">
          <w:pPr>
            <w:pStyle w:val="TOC2"/>
            <w:tabs>
              <w:tab w:val="left" w:pos="440"/>
              <w:tab w:val="right" w:leader="dot" w:pos="9350"/>
            </w:tabs>
            <w:rPr>
              <w:rFonts w:hint="eastAsia"/>
            </w:rPr>
          </w:pPr>
          <w:hyperlink w:anchor="2796" w:history="1">
            <w:r>
              <w:rPr>
                <w:rFonts w:asciiTheme="minorHAnsi" w:eastAsiaTheme="minorEastAsia" w:hAnsiTheme="minorHAnsi" w:cstheme="minorBidi"/>
                <w:noProof/>
                <w:szCs w:val="22"/>
                <w:lang w:val="en-US" w:eastAsia="en-US"/>
              </w:rPr>
              <w:tab/>
            </w:r>
            <w:r w:rsidRPr="00006837">
              <w:rPr>
                <w:noProof/>
              </w:rPr>
              <w:t>[NMM] Network monitoring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8" w14:textId="77777777" w:rsidR="00000000" w:rsidRDefault="00000000">
          <w:pPr>
            <w:pStyle w:val="TOC2"/>
            <w:tabs>
              <w:tab w:val="left" w:pos="440"/>
              <w:tab w:val="right" w:leader="dot" w:pos="9350"/>
            </w:tabs>
            <w:rPr>
              <w:rFonts w:hint="eastAsia"/>
            </w:rPr>
          </w:pPr>
          <w:hyperlink w:anchor="2797" w:history="1">
            <w:r>
              <w:rPr>
                <w:rFonts w:asciiTheme="minorHAnsi" w:eastAsiaTheme="minorEastAsia" w:hAnsiTheme="minorHAnsi" w:cstheme="minorBidi"/>
                <w:noProof/>
                <w:szCs w:val="22"/>
                <w:lang w:val="en-US" w:eastAsia="en-US"/>
              </w:rPr>
              <w:tab/>
            </w:r>
            <w:r w:rsidRPr="00006837">
              <w:rPr>
                <w:noProof/>
              </w:rPr>
              <w:t>[TCM] Traffic control mechanism</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9" w14:textId="77777777" w:rsidR="00000000" w:rsidRDefault="00000000">
          <w:pPr>
            <w:pStyle w:val="TOC2"/>
            <w:tabs>
              <w:tab w:val="left" w:pos="440"/>
              <w:tab w:val="right" w:leader="dot" w:pos="9350"/>
            </w:tabs>
            <w:rPr>
              <w:rFonts w:hint="eastAsia"/>
            </w:rPr>
          </w:pPr>
          <w:hyperlink w:anchor="2798" w:history="1">
            <w:r>
              <w:rPr>
                <w:rFonts w:asciiTheme="minorHAnsi" w:eastAsiaTheme="minorEastAsia" w:hAnsiTheme="minorHAnsi" w:cstheme="minorBidi"/>
                <w:noProof/>
                <w:szCs w:val="22"/>
                <w:lang w:val="en-US" w:eastAsia="en-US"/>
              </w:rPr>
              <w:tab/>
            </w:r>
            <w:r w:rsidRPr="00006837">
              <w:rPr>
                <w:noProof/>
              </w:rPr>
              <w:t>[CCK] Confidential cryptographic keys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A" w14:textId="77777777" w:rsidR="00000000" w:rsidRDefault="00000000">
          <w:pPr>
            <w:pStyle w:val="TOC2"/>
            <w:tabs>
              <w:tab w:val="left" w:pos="440"/>
              <w:tab w:val="right" w:leader="dot" w:pos="9350"/>
            </w:tabs>
            <w:rPr>
              <w:rFonts w:hint="eastAsia"/>
            </w:rPr>
          </w:pPr>
          <w:hyperlink w:anchor="2799" w:history="1">
            <w:r>
              <w:rPr>
                <w:rFonts w:asciiTheme="minorHAnsi" w:eastAsiaTheme="minorEastAsia" w:hAnsiTheme="minorHAnsi" w:cstheme="minorBidi"/>
                <w:noProof/>
                <w:szCs w:val="22"/>
                <w:lang w:val="en-US" w:eastAsia="en-US"/>
              </w:rPr>
              <w:tab/>
            </w:r>
            <w:r w:rsidRPr="00006837">
              <w:rPr>
                <w:noProof/>
              </w:rPr>
              <w:t>[GEC] General capabilities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B" w14:textId="77777777" w:rsidR="00000000" w:rsidRDefault="00000000">
          <w:pPr>
            <w:pStyle w:val="TOC2"/>
            <w:tabs>
              <w:tab w:val="left" w:pos="440"/>
              <w:tab w:val="right" w:leader="dot" w:pos="9350"/>
            </w:tabs>
            <w:rPr>
              <w:rFonts w:hint="eastAsia"/>
            </w:rPr>
          </w:pPr>
          <w:hyperlink w:anchor="2800" w:history="1">
            <w:r>
              <w:rPr>
                <w:rFonts w:asciiTheme="minorHAnsi" w:eastAsiaTheme="minorEastAsia" w:hAnsiTheme="minorHAnsi" w:cstheme="minorBidi"/>
                <w:noProof/>
                <w:szCs w:val="22"/>
                <w:lang w:val="en-US" w:eastAsia="en-US"/>
              </w:rPr>
              <w:tab/>
            </w:r>
            <w:r w:rsidRPr="00006837">
              <w:rPr>
                <w:noProof/>
              </w:rPr>
              <w:t>[CRY] Cryptography</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C" w14:textId="77777777" w:rsidR="00000000" w:rsidRDefault="00000000">
          <w:pPr>
            <w:pStyle w:val="TOC2"/>
            <w:tabs>
              <w:tab w:val="left" w:pos="440"/>
              <w:tab w:val="right" w:leader="dot" w:pos="9350"/>
            </w:tabs>
            <w:rPr>
              <w:rFonts w:hint="eastAsia"/>
            </w:rPr>
          </w:pPr>
          <w:hyperlink w:anchor="2801" w:history="1">
            <w:r>
              <w:rPr>
                <w:rFonts w:asciiTheme="minorHAnsi" w:eastAsiaTheme="minorEastAsia" w:hAnsiTheme="minorHAnsi" w:cstheme="minorBidi"/>
                <w:noProof/>
                <w:szCs w:val="22"/>
                <w:lang w:val="en-US" w:eastAsia="en-US"/>
              </w:rPr>
              <w:tab/>
            </w:r>
            <w:r w:rsidRPr="00006837">
              <w:rPr>
                <w:noProof/>
              </w:rPr>
              <w:t>[DTM] Data minimization</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D" w14:textId="77777777" w:rsidR="00000000" w:rsidRDefault="00000000">
          <w:pPr>
            <w:pStyle w:val="TOC2"/>
            <w:tabs>
              <w:tab w:val="left" w:pos="440"/>
              <w:tab w:val="right" w:leader="dot" w:pos="9350"/>
            </w:tabs>
            <w:rPr>
              <w:rFonts w:hint="eastAsia"/>
            </w:rPr>
          </w:pPr>
          <w:hyperlink w:anchor="2802" w:history="1">
            <w:r>
              <w:rPr>
                <w:rFonts w:asciiTheme="minorHAnsi" w:eastAsiaTheme="minorEastAsia" w:hAnsiTheme="minorHAnsi" w:cstheme="minorBidi"/>
                <w:noProof/>
                <w:szCs w:val="22"/>
                <w:lang w:val="en-US" w:eastAsia="en-US"/>
              </w:rPr>
              <w:tab/>
            </w:r>
            <w:r w:rsidRPr="00006837">
              <w:rPr>
                <w:noProof/>
              </w:rPr>
              <w:t>[MON] Monitoring of security activities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E" w14:textId="77777777" w:rsidR="00000000" w:rsidRDefault="00000000">
          <w:pPr>
            <w:pStyle w:val="TOC2"/>
            <w:tabs>
              <w:tab w:val="left" w:pos="440"/>
              <w:tab w:val="right" w:leader="dot" w:pos="9350"/>
            </w:tabs>
            <w:rPr>
              <w:rFonts w:hint="eastAsia"/>
            </w:rPr>
          </w:pPr>
          <w:hyperlink w:anchor="2803" w:history="1">
            <w:r>
              <w:rPr>
                <w:rFonts w:asciiTheme="minorHAnsi" w:eastAsiaTheme="minorEastAsia" w:hAnsiTheme="minorHAnsi" w:cstheme="minorBidi"/>
                <w:noProof/>
                <w:szCs w:val="22"/>
                <w:lang w:val="en-US" w:eastAsia="en-US"/>
              </w:rPr>
              <w:tab/>
            </w:r>
            <w:r w:rsidRPr="00006837">
              <w:rPr>
                <w:noProof/>
              </w:rPr>
              <w:t>[SPD] Secure processed data</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7F" w14:textId="77777777" w:rsidR="00000000" w:rsidRDefault="00000000">
          <w:pPr>
            <w:pStyle w:val="TOC2"/>
            <w:tabs>
              <w:tab w:val="left" w:pos="440"/>
              <w:tab w:val="right" w:leader="dot" w:pos="9350"/>
            </w:tabs>
            <w:rPr>
              <w:rFonts w:hint="eastAsia"/>
            </w:rPr>
          </w:pPr>
          <w:hyperlink w:anchor="2804" w:history="1">
            <w:r>
              <w:rPr>
                <w:rFonts w:asciiTheme="minorHAnsi" w:eastAsiaTheme="minorEastAsia" w:hAnsiTheme="minorHAnsi" w:cstheme="minorBidi"/>
                <w:noProof/>
                <w:szCs w:val="22"/>
                <w:lang w:val="en-US" w:eastAsia="en-US"/>
              </w:rPr>
              <w:tab/>
            </w:r>
            <w:r w:rsidRPr="00006837">
              <w:rPr>
                <w:noProof/>
              </w:rPr>
              <w:t>[LIM] Limitation of negative impact on external systems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80" w14:textId="77777777" w:rsidR="00000000" w:rsidRDefault="00000000">
          <w:pPr>
            <w:pStyle w:val="TOC1"/>
            <w:tabs>
              <w:tab w:val="left" w:pos="440"/>
              <w:tab w:val="right" w:leader="dot" w:pos="9350"/>
            </w:tabs>
            <w:rPr>
              <w:rFonts w:hint="eastAsia"/>
            </w:rPr>
          </w:pPr>
          <w:hyperlink w:anchor="2805" w:history="1">
            <w:r w:rsidRPr="00006837">
              <w:rPr>
                <w:noProof/>
              </w:rPr>
              <w:t>(informative) Mapping threats, security objectives and technical controls to the essential cybersecurity requirements of Regulation (EU) 2024/2847</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81" w14:textId="77777777" w:rsidR="00000000" w:rsidRDefault="00000000">
          <w:pPr>
            <w:pStyle w:val="TOC1"/>
            <w:tabs>
              <w:tab w:val="left" w:pos="440"/>
              <w:tab w:val="right" w:leader="dot" w:pos="9350"/>
            </w:tabs>
            <w:rPr>
              <w:rFonts w:hint="eastAsia"/>
            </w:rPr>
          </w:pPr>
          <w:hyperlink w:anchor="2806" w:history="1">
            <w:r w:rsidRPr="00006837">
              <w:rPr>
                <w:noProof/>
              </w:rPr>
              <w:t>(informative) Relationship between this European Standard and the essential cybersecurity requirements of Regulation (EU) 2024/2847</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82" w14:textId="77777777" w:rsidR="00000000" w:rsidRDefault="00000000">
          <w:pPr>
            <w:pStyle w:val="TOC1"/>
            <w:tabs>
              <w:tab w:val="left" w:pos="440"/>
              <w:tab w:val="right" w:leader="dot" w:pos="9350"/>
            </w:tabs>
            <w:rPr>
              <w:rFonts w:hint="eastAsia"/>
            </w:rPr>
          </w:pPr>
          <w:hyperlink w:anchor="2807" w:history="1">
            <w:r w:rsidRPr="00006837">
              <w:rPr>
                <w:noProof/>
              </w:rPr>
              <w:t>(informative) Mapping between EN 18031-x series and 40000-1-4 controls</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83" w14:textId="77777777" w:rsidR="00000000" w:rsidRDefault="00000000">
          <w:pPr>
            <w:pStyle w:val="TOC1"/>
            <w:tabs>
              <w:tab w:val="left" w:pos="440"/>
              <w:tab w:val="right" w:leader="dot" w:pos="9350"/>
            </w:tabs>
            <w:rPr>
              <w:rFonts w:hint="eastAsia"/>
            </w:rPr>
          </w:pPr>
          <w:hyperlink w:anchor="2808" w:history="1">
            <w:r w:rsidRPr="00006837">
              <w:rPr>
                <w:noProof/>
              </w:rPr>
              <w:t>Bibliography</w:t>
            </w:r>
            <w:r>
              <w:rPr>
                <w:noProof/>
                <w:webHidden/>
              </w:rPr>
              <w:tab/>
            </w:r>
            <w:r>
              <w:rPr>
                <w:noProof/>
                <w:webHidden/>
              </w:rPr>
              <w:fldChar w:fldCharType="begin"/>
            </w:r>
            <w:r>
              <w:rPr>
                <w:noProof/>
                <w:webHidden/>
              </w:rPr>
              <w:instrText xml:space="preserve"> PAGEREF _Toc509399803 \h </w:instrText>
            </w:r>
            <w:r>
              <w:rPr>
                <w:noProof/>
                <w:webHidden/>
              </w:rPr>
            </w:r>
            <w:r>
              <w:rPr>
                <w:noProof/>
                <w:webHidden/>
              </w:rPr>
              <w:fldChar w:fldCharType="separate"/>
            </w:r>
            <w:r>
              <w:rPr>
                <w:noProof/>
              </w:rPr>
              <w:fldChar w:fldCharType="begin"/>
            </w:r>
            <w:r>
              <w:rPr>
                <w:noProof/>
              </w:rPr>
              <w:instrText xml:space="preserve"> PAGEREF _Toc229233425 \h </w:instrText>
            </w:r>
            <w:r>
              <w:rPr>
                <w:noProof/>
              </w:rPr>
            </w:r>
            <w:r>
              <w:rPr>
                <w:noProof/>
              </w:rPr>
              <w:fldChar w:fldCharType="separate"/>
            </w:r>
            <w:r>
              <w:pgNum/>
            </w:r>
            <w:r>
              <w:rPr>
                <w:noProof/>
              </w:rPr>
              <w:fldChar w:fldCharType="end"/>
            </w:r>
            <w:r>
              <w:rPr>
                <w:noProof/>
                <w:webHidden/>
              </w:rPr>
              <w:fldChar w:fldCharType="end"/>
            </w:r>
          </w:hyperlink>
        </w:p>
        <w:p w14:paraId="7E3C5B84" w14:textId="77777777" w:rsidR="00000000" w:rsidRDefault="00000000">
          <w:pPr>
            <w:rPr>
              <w:rFonts w:hint="eastAsia"/>
            </w:rPr>
          </w:pPr>
          <w:r>
            <w:fldChar w:fldCharType="end"/>
          </w:r>
        </w:p>
      </w:sdtContent>
    </w:sdt>
    <w:p w14:paraId="7E3C5B85" w14:textId="77777777" w:rsidR="002F2398" w:rsidRDefault="00000000">
      <w:pPr>
        <w:pStyle w:val="ForewordTitle"/>
      </w:pPr>
      <w:bookmarkStart w:id="0" w:name="2764"/>
      <w:r>
        <w:lastRenderedPageBreak/>
        <w:t>European foreword</w:t>
      </w:r>
      <w:bookmarkEnd w:id="0"/>
    </w:p>
    <w:p w14:paraId="7E3C5B86" w14:textId="77777777" w:rsidR="002F2398" w:rsidRDefault="00000000">
      <w:pPr>
        <w:pStyle w:val="ForewordText"/>
      </w:pPr>
      <w:r>
        <w:t>This document (</w:t>
      </w:r>
      <w:proofErr w:type="spellStart"/>
      <w:r>
        <w:t>prEN</w:t>
      </w:r>
      <w:proofErr w:type="spellEnd"/>
      <w:r>
        <w:t xml:space="preserve"> 40000-1-4:2026) by Technical Committee CEN-CLC/JTC 13 "Cybersecurity and Data Protection", the secretariat of which is held by DIN.</w:t>
      </w:r>
    </w:p>
    <w:p w14:paraId="7E3C5B87" w14:textId="77777777" w:rsidR="002F2398" w:rsidRDefault="00000000">
      <w:pPr>
        <w:pStyle w:val="ForewordText"/>
      </w:pPr>
      <w:r>
        <w:t>This document is currently submitted to the CEN Enquiry.</w:t>
      </w:r>
    </w:p>
    <w:p w14:paraId="7E3C5B88" w14:textId="77777777" w:rsidR="002F2398" w:rsidRDefault="00000000">
      <w:pPr>
        <w:pStyle w:val="ForewordText"/>
      </w:pPr>
      <w:r>
        <w:t xml:space="preserve">This document has been prepared under a standardization request addressed to CEN, </w:t>
      </w:r>
      <w:proofErr w:type="spellStart"/>
      <w:r>
        <w:t>Cenelec</w:t>
      </w:r>
      <w:proofErr w:type="spellEnd"/>
      <w:r>
        <w:t>, and ETSI by the European Commission. The Standing Committee of the EFTA States subsequently approves these requests for its Member States.</w:t>
      </w:r>
    </w:p>
    <w:p w14:paraId="7E3C5B89" w14:textId="77777777" w:rsidR="002F2398" w:rsidRDefault="002F2398">
      <w:pPr>
        <w:pStyle w:val="ForewordText"/>
      </w:pPr>
    </w:p>
    <w:p w14:paraId="7E3C5B8A" w14:textId="77777777" w:rsidR="002F2398" w:rsidRDefault="00000000">
      <w:pPr>
        <w:pStyle w:val="IntroTitle"/>
      </w:pPr>
      <w:r>
        <w:lastRenderedPageBreak/>
        <w:t>Introduction</w:t>
      </w:r>
    </w:p>
    <w:p w14:paraId="7E3C5B8B" w14:textId="77777777" w:rsidR="002F2398" w:rsidRDefault="00000000">
      <w:pPr>
        <w:pStyle w:val="a9"/>
      </w:pPr>
      <w:r>
        <w:t>The assessment and treatment of cybersecurity risks for products with digital elements, hereafter also referred to as 'products', is a central element in REGULATION (EU) 2024/2847 (Cyber Resilience Act) as well as in designing, developing, producing, and supporting the operation of those products in a cyber-secure manner.</w:t>
      </w:r>
    </w:p>
    <w:p w14:paraId="7E3C5B8C" w14:textId="77777777" w:rsidR="002F2398" w:rsidRDefault="00000000">
      <w:pPr>
        <w:pStyle w:val="a9"/>
      </w:pPr>
      <w:r>
        <w:t>Those risks typically arise from cybersecurity threats and can be treated, when appropriate, via security controls that aim to achieve specific cybersecurity objectives. Those security controls include “technical product controls”, also referred as "technical controls", that are subject of this document.</w:t>
      </w:r>
    </w:p>
    <w:p w14:paraId="7E3C5B8D" w14:textId="77777777" w:rsidR="002F2398" w:rsidRDefault="00000000">
      <w:pPr>
        <w:pStyle w:val="a9"/>
      </w:pPr>
      <w:r>
        <w:t xml:space="preserve">This document addresses products, including remote data processing solutions. This means that the document applies to the </w:t>
      </w:r>
      <w:proofErr w:type="gramStart"/>
      <w:r>
        <w:t>product as a whole, including</w:t>
      </w:r>
      <w:proofErr w:type="gramEnd"/>
      <w:r>
        <w:t xml:space="preserve"> where a product function is performed locally, supported by an RDPS, or performed in part through an RDPS.</w:t>
      </w:r>
    </w:p>
    <w:p w14:paraId="7E3C5B8E" w14:textId="77777777" w:rsidR="002F2398" w:rsidRDefault="00000000">
      <w:pPr>
        <w:pStyle w:val="a9"/>
      </w:pPr>
      <w:r>
        <w:t>This document can be seen as a catalogue of possible technical controls, where each control is enriched by a rationale, guidance and assessment criteria. All these possible technical controls can support the fulfilment of the first essential requirement in Annex I, Part I of the CRA with regards to the risk mitigation process.</w:t>
      </w:r>
    </w:p>
    <w:p w14:paraId="7E3C5B8F" w14:textId="77777777" w:rsidR="002F2398" w:rsidRDefault="00000000">
      <w:pPr>
        <w:pStyle w:val="a9"/>
      </w:pPr>
      <w:r>
        <w:t>EN 40000-1-4 is part of a set of standards requested by standardization request M/606 to support CRA (Regulation (EU) 2024/2847) compliance that have the following structure:</w:t>
      </w:r>
    </w:p>
    <w:p w14:paraId="7E3C5B90" w14:textId="77777777" w:rsidR="002F2398" w:rsidRDefault="00000000">
      <w:pPr>
        <w:pStyle w:val="ListContinue1"/>
      </w:pPr>
      <w:r>
        <w:t>Horizontal documents for cybersecurity requirements relating to the properties of products with digital elements, including:</w:t>
      </w:r>
      <w:bookmarkStart w:id="1" w:name="_p_id932e71acb1a447618314e10f76608dd6"/>
      <w:bookmarkEnd w:id="1"/>
    </w:p>
    <w:p w14:paraId="7E3C5B91" w14:textId="77777777" w:rsidR="002F2398" w:rsidRDefault="00000000">
      <w:pPr>
        <w:pStyle w:val="20"/>
      </w:pPr>
      <w:proofErr w:type="spellStart"/>
      <w:r>
        <w:t>prEN</w:t>
      </w:r>
      <w:proofErr w:type="spellEnd"/>
      <w:r>
        <w:t xml:space="preserve"> 40000-1-1, Cybersecurity requirements for products with digital elements - Part 1-1: Vocabulary;</w:t>
      </w:r>
      <w:bookmarkStart w:id="2" w:name="_p_id0ad0420666b54088da40371f26a51d7d"/>
      <w:bookmarkEnd w:id="2"/>
    </w:p>
    <w:p w14:paraId="7E3C5B92" w14:textId="77777777" w:rsidR="002F2398" w:rsidRDefault="00000000">
      <w:pPr>
        <w:pStyle w:val="20"/>
      </w:pPr>
      <w:r>
        <w:rPr>
          <w:color w:val="0563C1"/>
          <w:u w:val="single"/>
        </w:rPr>
        <w:fldChar w:fldCharType="begin"/>
      </w:r>
      <w:r>
        <w:rPr>
          <w:color w:val="0563C1"/>
          <w:u w:val="single"/>
        </w:rPr>
        <w:instrText xml:space="preserve"> REF [1] prEN 40000-1-2,  Cybersecurity requirements for products with digital elements - Part 1-2: Principles for cyber resilience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40000-1-2</w:t>
      </w:r>
      <w:r>
        <w:rPr>
          <w:color w:val="0563C1"/>
          <w:u w:val="single"/>
        </w:rPr>
        <w:fldChar w:fldCharType="end"/>
      </w:r>
      <w:r>
        <w:t>, Cybersecurity requirements for products with digital elements - Part 1-2: Generic Cybersecurity Principles, Product Risk Management Element and Product Lifecycle Activities for Cyber Resilience;</w:t>
      </w:r>
      <w:bookmarkStart w:id="3" w:name="_p_ida03615e809dc494bee704e473196f31d"/>
      <w:bookmarkEnd w:id="3"/>
    </w:p>
    <w:p w14:paraId="7E3C5B93" w14:textId="77777777" w:rsidR="002F2398" w:rsidRDefault="00000000">
      <w:pPr>
        <w:pStyle w:val="20"/>
      </w:pPr>
      <w:r>
        <w:rPr>
          <w:color w:val="0563C1"/>
          <w:u w:val="single"/>
        </w:rPr>
        <w:fldChar w:fldCharType="begin"/>
      </w:r>
      <w:r>
        <w:rPr>
          <w:color w:val="0563C1"/>
          <w:u w:val="single"/>
        </w:rPr>
        <w:instrText xml:space="preserve"> REF [2] prEN 40000-1-3,  Cybersecurity requirements for products with digital elements - Part 1-3: Vulnerability Handling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40000-1-3</w:t>
      </w:r>
      <w:r>
        <w:rPr>
          <w:color w:val="0563C1"/>
          <w:u w:val="single"/>
        </w:rPr>
        <w:fldChar w:fldCharType="end"/>
      </w:r>
      <w:r>
        <w:t>, Cybersecurity requirements for products with digital elements - Part 1-3: Vulnerability Handling;</w:t>
      </w:r>
      <w:bookmarkStart w:id="4" w:name="_p_id8074dd8e3b6f4eca84044a29669590e2"/>
      <w:bookmarkEnd w:id="4"/>
    </w:p>
    <w:p w14:paraId="7E3C5B94" w14:textId="77777777" w:rsidR="002F2398" w:rsidRDefault="00000000">
      <w:pPr>
        <w:pStyle w:val="20"/>
      </w:pPr>
      <w:r>
        <w:t>EN 40000-1-4, Cybersecurity requirements for products with digital elements - Generic Security Requirements. (this document).</w:t>
      </w:r>
      <w:bookmarkStart w:id="5" w:name="_p_ida346e50ca7ea48aba21a58dcac90f292"/>
      <w:bookmarkEnd w:id="5"/>
    </w:p>
    <w:p w14:paraId="7E3C5B95" w14:textId="77777777" w:rsidR="002F2398" w:rsidRDefault="00000000">
      <w:pPr>
        <w:pStyle w:val="ListContinue1"/>
      </w:pPr>
      <w:r>
        <w:t>Vertical standards for cybersecurity requirements relating to the properties of products with digital elements covering product category specific requirements.</w:t>
      </w:r>
      <w:bookmarkStart w:id="6" w:name="_p_id408aa42c01514c35e3fd06eba85b9ecd"/>
      <w:bookmarkEnd w:id="6"/>
    </w:p>
    <w:p w14:paraId="7E3C5B96" w14:textId="77777777" w:rsidR="002F2398" w:rsidRDefault="00000000">
      <w:pPr>
        <w:pStyle w:val="a9"/>
      </w:pPr>
      <w:r>
        <w:t>Vertical standards can use this document by requiring and potentially further specifying technical controls and the corresponding assessment criteria provided by this document to address specific cybersecurity risks.</w:t>
      </w:r>
    </w:p>
    <w:p w14:paraId="7E3C5B97" w14:textId="77777777" w:rsidR="002F2398" w:rsidRDefault="002F2398">
      <w:pPr>
        <w:rPr>
          <w:rFonts w:hint="eastAsia"/>
        </w:rPr>
        <w:sectPr w:rsidR="002F2398">
          <w:headerReference w:type="even" r:id="rId12"/>
          <w:headerReference w:type="default" r:id="rId13"/>
          <w:footerReference w:type="even" r:id="rId14"/>
          <w:footerReference w:type="default" r:id="rId15"/>
          <w:pgSz w:w="11906" w:h="16838"/>
          <w:pgMar w:top="1440" w:right="1440" w:bottom="1440" w:left="1440" w:header="720" w:footer="283" w:gutter="0"/>
          <w:cols w:space="720"/>
          <w:rtlGutter/>
          <w:docGrid w:linePitch="360"/>
        </w:sectPr>
      </w:pPr>
    </w:p>
    <w:p w14:paraId="7E3C5B98" w14:textId="77777777" w:rsidR="002F2398" w:rsidRDefault="00000000">
      <w:pPr>
        <w:pStyle w:val="1"/>
        <w:rPr>
          <w:rFonts w:hint="eastAsia"/>
        </w:rPr>
      </w:pPr>
      <w:bookmarkStart w:id="7" w:name="Section_scope"/>
      <w:bookmarkStart w:id="8" w:name="2765"/>
      <w:bookmarkEnd w:id="7"/>
      <w:r>
        <w:lastRenderedPageBreak/>
        <w:t>Scope</w:t>
      </w:r>
      <w:bookmarkEnd w:id="8"/>
    </w:p>
    <w:p w14:paraId="7E3C5B99" w14:textId="77777777" w:rsidR="002F2398" w:rsidRDefault="00000000">
      <w:pPr>
        <w:pStyle w:val="a9"/>
      </w:pPr>
      <w:r>
        <w:t xml:space="preserve">This document supports the selection and application of appropriate technical </w:t>
      </w:r>
      <w:r>
        <w:rPr>
          <w:strike/>
        </w:rPr>
        <w:t>cybersecurity</w:t>
      </w:r>
      <w:r>
        <w:t xml:space="preserve"> control requirements by identifying common threats and security objectives to aid in the products </w:t>
      </w:r>
      <w:r>
        <w:rPr>
          <w:strike/>
        </w:rPr>
        <w:t>cybersecurity</w:t>
      </w:r>
      <w:r>
        <w:t xml:space="preserve"> risk assessment to cover </w:t>
      </w:r>
      <w:proofErr w:type="spellStart"/>
      <w:r>
        <w:rPr>
          <w:strike/>
        </w:rPr>
        <w:t>all</w:t>
      </w:r>
      <w:r>
        <w:rPr>
          <w:b/>
          <w:i/>
        </w:rPr>
        <w:t>cybersecurity</w:t>
      </w:r>
      <w:proofErr w:type="spellEnd"/>
      <w:r>
        <w:t xml:space="preserve"> risks.</w:t>
      </w:r>
    </w:p>
    <w:p w14:paraId="7E3C5B9A" w14:textId="77777777" w:rsidR="002F2398" w:rsidRDefault="00000000">
      <w:pPr>
        <w:pStyle w:val="a9"/>
      </w:pPr>
      <w:r>
        <w:t xml:space="preserve">The requirements </w:t>
      </w:r>
      <w:r>
        <w:rPr>
          <w:b/>
          <w:i/>
        </w:rPr>
        <w:t>can</w:t>
      </w:r>
      <w:r>
        <w:t xml:space="preserve"> include implementation categories which specify alternative methods to implement the security control objective.</w:t>
      </w:r>
    </w:p>
    <w:p w14:paraId="7E3C5B9B" w14:textId="77777777" w:rsidR="002F2398" w:rsidRDefault="00000000">
      <w:pPr>
        <w:pStyle w:val="a9"/>
      </w:pPr>
      <w:r>
        <w:t xml:space="preserve">For the purposes of this document, all references to the term ‘product’ shall be deemed to include Remote Data Processing Solutions (RDPS). </w:t>
      </w:r>
      <w:r>
        <w:rPr>
          <w:strike/>
        </w:rPr>
        <w:t>Any explicit reference to RDPS is provided solely to prompt consideration of possible RDPS-specific aspects.</w:t>
      </w:r>
    </w:p>
    <w:p w14:paraId="7E3C5B9C" w14:textId="77777777" w:rsidR="002F2398" w:rsidRDefault="00000000">
      <w:pPr>
        <w:pStyle w:val="1"/>
        <w:rPr>
          <w:rFonts w:hint="eastAsia"/>
        </w:rPr>
      </w:pPr>
      <w:bookmarkStart w:id="9" w:name="Section_id-229fb81c-94b5-48c2-a45a-bd5b4"/>
      <w:bookmarkStart w:id="10" w:name="2766"/>
      <w:bookmarkEnd w:id="9"/>
      <w:r>
        <w:t>Normative references</w:t>
      </w:r>
      <w:bookmarkEnd w:id="10"/>
    </w:p>
    <w:p w14:paraId="7E3C5B9D" w14:textId="77777777" w:rsidR="002F2398" w:rsidRDefault="00000000">
      <w:pPr>
        <w:pStyle w:val="a9"/>
      </w:pPr>
      <w:r>
        <w:t xml:space="preserve">The following documents are referred to in the text in such a way that some or </w:t>
      </w:r>
      <w:proofErr w:type="gramStart"/>
      <w:r>
        <w:t>all of</w:t>
      </w:r>
      <w:proofErr w:type="gramEnd"/>
      <w:r>
        <w:t xml:space="preserve"> their content constitutes requirements of this document. For dated references, only the edition cited applies. For undated references, the latest edition of the referenced document (including any amendments) applies. </w:t>
      </w:r>
    </w:p>
    <w:p w14:paraId="7E3C5B9E" w14:textId="77777777" w:rsidR="002F2398" w:rsidRDefault="00000000">
      <w:pPr>
        <w:pStyle w:val="RefNorm"/>
      </w:pPr>
      <w:proofErr w:type="spellStart"/>
      <w:r>
        <w:t>prEN</w:t>
      </w:r>
      <w:proofErr w:type="spellEnd"/>
      <w:r>
        <w:t xml:space="preserve"> 40000-1-1, </w:t>
      </w:r>
      <w:r>
        <w:rPr>
          <w:i/>
        </w:rPr>
        <w:t>Cybersecurity requirements for products with digital elements - Vocabulary</w:t>
      </w:r>
    </w:p>
    <w:p w14:paraId="7E3C5B9F" w14:textId="77777777" w:rsidR="002F2398" w:rsidRDefault="00000000">
      <w:pPr>
        <w:pStyle w:val="RefNorm"/>
      </w:pPr>
      <w:r>
        <w:t>ECCG Agreed Cryptographic Mechanisms</w:t>
      </w:r>
    </w:p>
    <w:p w14:paraId="7E3C5BA0" w14:textId="77777777" w:rsidR="002F2398" w:rsidRDefault="00000000">
      <w:pPr>
        <w:pStyle w:val="1"/>
        <w:rPr>
          <w:rFonts w:hint="eastAsia"/>
        </w:rPr>
      </w:pPr>
      <w:bookmarkStart w:id="11" w:name="Section_id-51749afc-96b4-487d-b458-717c2"/>
      <w:bookmarkStart w:id="12" w:name="2767"/>
      <w:bookmarkEnd w:id="11"/>
      <w:r>
        <w:t>Terms and definitions</w:t>
      </w:r>
      <w:bookmarkEnd w:id="12"/>
    </w:p>
    <w:p w14:paraId="7E3C5BA1" w14:textId="77777777" w:rsidR="002F2398" w:rsidRDefault="00000000">
      <w:pPr>
        <w:pStyle w:val="a9"/>
      </w:pPr>
      <w:r>
        <w:t xml:space="preserve">For the purposes of this document, the terms and definitions given in Regulation (EU) 2024/2847 (CRA) and </w:t>
      </w:r>
      <w:proofErr w:type="spellStart"/>
      <w:r>
        <w:t>prEN</w:t>
      </w:r>
      <w:proofErr w:type="spellEnd"/>
      <w:r>
        <w:t xml:space="preserve"> 40000-1-1 apply.</w:t>
      </w:r>
    </w:p>
    <w:p w14:paraId="7E3C5BA2" w14:textId="77777777" w:rsidR="002F2398" w:rsidRDefault="00000000">
      <w:pPr>
        <w:pStyle w:val="a9"/>
      </w:pPr>
      <w:r>
        <w:t>ISO and IEC maintain terminology databases for use in standardization at the following addresses:</w:t>
      </w:r>
    </w:p>
    <w:p w14:paraId="7E3C5BA3" w14:textId="77777777" w:rsidR="002F2398" w:rsidRDefault="00000000">
      <w:pPr>
        <w:pStyle w:val="ListContinue1"/>
      </w:pPr>
      <w:r>
        <w:t xml:space="preserve">ISO Online browsing platform: available at </w:t>
      </w:r>
      <w:hyperlink r:id="rId16">
        <w:r>
          <w:rPr>
            <w:rStyle w:val="ab"/>
          </w:rPr>
          <w:t>http://www.iso.org/obp</w:t>
        </w:r>
      </w:hyperlink>
      <w:bookmarkStart w:id="13" w:name="_p_id77e2b34b61634dda8a161189faaa13ce"/>
      <w:bookmarkEnd w:id="13"/>
    </w:p>
    <w:p w14:paraId="7E3C5BA4" w14:textId="77777777" w:rsidR="002F2398" w:rsidRDefault="00000000">
      <w:pPr>
        <w:pStyle w:val="ListContinue1"/>
      </w:pPr>
      <w:r>
        <w:t xml:space="preserve">IEC </w:t>
      </w:r>
      <w:proofErr w:type="spellStart"/>
      <w:r>
        <w:t>Electropedia</w:t>
      </w:r>
      <w:proofErr w:type="spellEnd"/>
      <w:r>
        <w:t xml:space="preserve">: available at </w:t>
      </w:r>
      <w:hyperlink r:id="rId17">
        <w:r>
          <w:rPr>
            <w:rStyle w:val="ab"/>
          </w:rPr>
          <w:t>http://www.electropedia.org/</w:t>
        </w:r>
      </w:hyperlink>
      <w:bookmarkStart w:id="14" w:name="_p_idbce597731c2540b4ce60f97e1b86fc31"/>
      <w:bookmarkEnd w:id="14"/>
    </w:p>
    <w:p w14:paraId="7E3C5BA5" w14:textId="77777777" w:rsidR="002F2398" w:rsidRDefault="00000000">
      <w:pPr>
        <w:pStyle w:val="1"/>
        <w:rPr>
          <w:rFonts w:hint="eastAsia"/>
        </w:rPr>
      </w:pPr>
      <w:bookmarkStart w:id="15" w:name="Section_id-91695eb8-d113-40a6-9f81-d5055"/>
      <w:bookmarkStart w:id="16" w:name="2768"/>
      <w:bookmarkEnd w:id="15"/>
      <w:r>
        <w:t>Structure of the document</w:t>
      </w:r>
      <w:bookmarkEnd w:id="16"/>
    </w:p>
    <w:p w14:paraId="7E3C5BA6" w14:textId="77777777" w:rsidR="002F2398" w:rsidRDefault="00000000">
      <w:pPr>
        <w:pStyle w:val="a9"/>
      </w:pPr>
      <w:r>
        <w:t>Clause 5 of this document deals with cybersecurity threats, security objectives and technical controls for products and is structured as shown in Table 1.</w:t>
      </w:r>
    </w:p>
    <w:p w14:paraId="7E3C5BA7" w14:textId="77777777" w:rsidR="002F2398" w:rsidRDefault="00000000">
      <w:pPr>
        <w:pStyle w:val="Tabletitle"/>
      </w:pPr>
      <w:bookmarkStart w:id="17" w:name="-8a36eb4f-ce00-4efe-d782-02c47cc"/>
      <w:r>
        <w:t xml:space="preserve">Table 1 </w:t>
      </w:r>
      <w:bookmarkEnd w:id="17"/>
    </w:p>
    <w:p w14:paraId="7E3C5BA8" w14:textId="77777777" w:rsidR="002F2398" w:rsidRDefault="00000000">
      <w:pPr>
        <w:pStyle w:val="a9"/>
      </w:pPr>
      <w:r>
        <w:t>Structure of Clause 5</w:t>
      </w:r>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98"/>
        <w:gridCol w:w="2999"/>
        <w:gridCol w:w="2999"/>
      </w:tblGrid>
      <w:tr w:rsidR="002F2398" w14:paraId="7E3C5BAC" w14:textId="77777777">
        <w:trPr>
          <w:tblHeader/>
          <w:jc w:val="center"/>
        </w:trPr>
        <w:tc>
          <w:tcPr>
            <w:tcW w:w="3213" w:type="dxa"/>
            <w:tcBorders>
              <w:bottom w:val="single" w:sz="10" w:space="0" w:color="auto"/>
            </w:tcBorders>
          </w:tcPr>
          <w:p w14:paraId="7E3C5BA9" w14:textId="77777777" w:rsidR="002F2398" w:rsidRDefault="00000000">
            <w:pPr>
              <w:pStyle w:val="Tableheader0"/>
            </w:pPr>
            <w:r>
              <w:rPr>
                <w:b/>
              </w:rPr>
              <w:t>Clause 5</w:t>
            </w:r>
          </w:p>
        </w:tc>
        <w:tc>
          <w:tcPr>
            <w:tcW w:w="3213" w:type="dxa"/>
            <w:tcBorders>
              <w:bottom w:val="single" w:sz="10" w:space="0" w:color="auto"/>
            </w:tcBorders>
          </w:tcPr>
          <w:p w14:paraId="7E3C5BAA" w14:textId="77777777" w:rsidR="002F2398" w:rsidRDefault="00000000">
            <w:pPr>
              <w:pStyle w:val="Tableheader0"/>
            </w:pPr>
            <w:r>
              <w:rPr>
                <w:b/>
              </w:rPr>
              <w:t>Title</w:t>
            </w:r>
          </w:p>
        </w:tc>
        <w:tc>
          <w:tcPr>
            <w:tcW w:w="3213" w:type="dxa"/>
            <w:tcBorders>
              <w:bottom w:val="single" w:sz="10" w:space="0" w:color="auto"/>
            </w:tcBorders>
          </w:tcPr>
          <w:p w14:paraId="7E3C5BAB" w14:textId="77777777" w:rsidR="002F2398" w:rsidRDefault="00000000">
            <w:pPr>
              <w:pStyle w:val="Tableheader0"/>
            </w:pPr>
            <w:r>
              <w:rPr>
                <w:b/>
              </w:rPr>
              <w:t>Description</w:t>
            </w:r>
          </w:p>
        </w:tc>
      </w:tr>
      <w:tr w:rsidR="002F2398" w14:paraId="7E3C5BB0" w14:textId="77777777">
        <w:trPr>
          <w:jc w:val="center"/>
        </w:trPr>
        <w:tc>
          <w:tcPr>
            <w:tcW w:w="3213" w:type="dxa"/>
          </w:tcPr>
          <w:p w14:paraId="7E3C5BAD" w14:textId="77777777" w:rsidR="002F2398" w:rsidRDefault="00000000">
            <w:pPr>
              <w:pStyle w:val="Tablebody"/>
            </w:pPr>
            <w:r>
              <w:t>5</w:t>
            </w:r>
          </w:p>
        </w:tc>
        <w:tc>
          <w:tcPr>
            <w:tcW w:w="3213" w:type="dxa"/>
          </w:tcPr>
          <w:p w14:paraId="7E3C5BAE" w14:textId="77777777" w:rsidR="002F2398" w:rsidRDefault="00000000">
            <w:pPr>
              <w:pStyle w:val="Tablebody"/>
            </w:pPr>
            <w:r>
              <w:t>Essential cybersecurity requirements</w:t>
            </w:r>
          </w:p>
        </w:tc>
        <w:tc>
          <w:tcPr>
            <w:tcW w:w="3213" w:type="dxa"/>
          </w:tcPr>
          <w:p w14:paraId="7E3C5BAF" w14:textId="77777777" w:rsidR="002F2398" w:rsidRDefault="00000000">
            <w:pPr>
              <w:pStyle w:val="Tablebody"/>
            </w:pPr>
            <w:r>
              <w:t>Essential requirements according to REGULATION (EU) 2024/2847 (Cyber Resilience Act) - ANNEX I, Part I, (2)(a) to (2)(m)</w:t>
            </w:r>
          </w:p>
        </w:tc>
      </w:tr>
      <w:tr w:rsidR="002F2398" w14:paraId="7E3C5BB4" w14:textId="77777777">
        <w:trPr>
          <w:jc w:val="center"/>
        </w:trPr>
        <w:tc>
          <w:tcPr>
            <w:tcW w:w="3213" w:type="dxa"/>
          </w:tcPr>
          <w:p w14:paraId="7E3C5BB1" w14:textId="77777777" w:rsidR="002F2398" w:rsidRDefault="00000000">
            <w:pPr>
              <w:pStyle w:val="Tablebody"/>
            </w:pPr>
            <w:r>
              <w:t>5.x</w:t>
            </w:r>
          </w:p>
        </w:tc>
        <w:tc>
          <w:tcPr>
            <w:tcW w:w="3213" w:type="dxa"/>
          </w:tcPr>
          <w:p w14:paraId="7E3C5BB2" w14:textId="77777777" w:rsidR="002F2398" w:rsidRDefault="00000000">
            <w:pPr>
              <w:pStyle w:val="Tablebody"/>
            </w:pPr>
            <w:r>
              <w:t>Essential cybersecurity requirement</w:t>
            </w:r>
          </w:p>
        </w:tc>
        <w:tc>
          <w:tcPr>
            <w:tcW w:w="3213" w:type="dxa"/>
          </w:tcPr>
          <w:p w14:paraId="7E3C5BB3" w14:textId="77777777" w:rsidR="002F2398" w:rsidRDefault="00000000">
            <w:pPr>
              <w:pStyle w:val="Tablebody"/>
            </w:pPr>
            <w:r>
              <w:t xml:space="preserve">Individual essential requirement according to REGULATION (EU) 2024/2847 </w:t>
            </w:r>
            <w:r>
              <w:lastRenderedPageBreak/>
              <w:t>(Cyber Resilience Act), ANNEX I, Part I, (2)(a) to (2)(m)</w:t>
            </w:r>
          </w:p>
        </w:tc>
      </w:tr>
      <w:tr w:rsidR="002F2398" w14:paraId="7E3C5BB8" w14:textId="77777777">
        <w:trPr>
          <w:jc w:val="center"/>
        </w:trPr>
        <w:tc>
          <w:tcPr>
            <w:tcW w:w="3213" w:type="dxa"/>
          </w:tcPr>
          <w:p w14:paraId="7E3C5BB5" w14:textId="77777777" w:rsidR="002F2398" w:rsidRDefault="00000000">
            <w:pPr>
              <w:pStyle w:val="Tablebody"/>
            </w:pPr>
            <w:r>
              <w:lastRenderedPageBreak/>
              <w:t>5.x.1</w:t>
            </w:r>
          </w:p>
        </w:tc>
        <w:tc>
          <w:tcPr>
            <w:tcW w:w="3213" w:type="dxa"/>
          </w:tcPr>
          <w:p w14:paraId="7E3C5BB6" w14:textId="77777777" w:rsidR="002F2398" w:rsidRDefault="00000000">
            <w:pPr>
              <w:pStyle w:val="Tablebody"/>
            </w:pPr>
            <w:r>
              <w:t>Mapping threats and security objectives</w:t>
            </w:r>
          </w:p>
        </w:tc>
        <w:tc>
          <w:tcPr>
            <w:tcW w:w="3213" w:type="dxa"/>
          </w:tcPr>
          <w:p w14:paraId="7E3C5BB7" w14:textId="77777777" w:rsidR="002F2398" w:rsidRDefault="00000000">
            <w:pPr>
              <w:pStyle w:val="Tablebody"/>
            </w:pPr>
            <w:r>
              <w:t>Split for each individual essential requirements to relevant threats and security objectives</w:t>
            </w:r>
          </w:p>
        </w:tc>
      </w:tr>
      <w:tr w:rsidR="002F2398" w14:paraId="7E3C5BBC" w14:textId="77777777">
        <w:trPr>
          <w:jc w:val="center"/>
        </w:trPr>
        <w:tc>
          <w:tcPr>
            <w:tcW w:w="3213" w:type="dxa"/>
          </w:tcPr>
          <w:p w14:paraId="7E3C5BB9" w14:textId="77777777" w:rsidR="002F2398" w:rsidRDefault="00000000">
            <w:pPr>
              <w:pStyle w:val="Tablebody"/>
            </w:pPr>
            <w:r>
              <w:t>5.x.2</w:t>
            </w:r>
          </w:p>
        </w:tc>
        <w:tc>
          <w:tcPr>
            <w:tcW w:w="3213" w:type="dxa"/>
          </w:tcPr>
          <w:p w14:paraId="7E3C5BBA" w14:textId="77777777" w:rsidR="002F2398" w:rsidRDefault="00000000">
            <w:pPr>
              <w:pStyle w:val="Tablebody"/>
            </w:pPr>
            <w:r>
              <w:t>Mapping with technical controls</w:t>
            </w:r>
          </w:p>
        </w:tc>
        <w:tc>
          <w:tcPr>
            <w:tcW w:w="3213" w:type="dxa"/>
          </w:tcPr>
          <w:p w14:paraId="7E3C5BBB" w14:textId="77777777" w:rsidR="002F2398" w:rsidRDefault="00000000">
            <w:pPr>
              <w:pStyle w:val="Tablebody"/>
            </w:pPr>
            <w:r>
              <w:t>Mapping of the relevant threats and security objectives to related technical controls specified in Clause 6</w:t>
            </w:r>
          </w:p>
        </w:tc>
      </w:tr>
      <w:tr w:rsidR="002F2398" w14:paraId="7E3C5BBF" w14:textId="77777777">
        <w:trPr>
          <w:jc w:val="center"/>
        </w:trPr>
        <w:tc>
          <w:tcPr>
            <w:tcW w:w="9639" w:type="dxa"/>
            <w:gridSpan w:val="3"/>
            <w:tcBorders>
              <w:top w:val="single" w:sz="10" w:space="0" w:color="auto"/>
            </w:tcBorders>
            <w:vAlign w:val="center"/>
          </w:tcPr>
          <w:p w14:paraId="7E3C5BBD" w14:textId="77777777" w:rsidR="002F2398" w:rsidRDefault="00000000">
            <w:pPr>
              <w:pStyle w:val="Note8"/>
            </w:pPr>
            <w:bookmarkStart w:id="18" w:name="-e3d347f1-06aa-426e-e0a5-6d715e6c"/>
            <w:bookmarkEnd w:id="18"/>
            <w:r>
              <w:tab/>
              <w:t>[x = 2</w:t>
            </w:r>
            <w:proofErr w:type="gramStart"/>
            <w:r>
              <w:t xml:space="preserve"> ..</w:t>
            </w:r>
            <w:proofErr w:type="gramEnd"/>
            <w:r>
              <w:t xml:space="preserve"> 14]</w:t>
            </w:r>
          </w:p>
          <w:p w14:paraId="7E3C5BBE" w14:textId="77777777" w:rsidR="002F2398" w:rsidRDefault="002F2398">
            <w:pPr>
              <w:pStyle w:val="Tablefooter"/>
            </w:pPr>
          </w:p>
        </w:tc>
      </w:tr>
    </w:tbl>
    <w:p w14:paraId="7E3C5BC0" w14:textId="77777777" w:rsidR="002F2398" w:rsidRDefault="00000000">
      <w:pPr>
        <w:pStyle w:val="a9"/>
        <w:spacing w:before="240"/>
      </w:pPr>
      <w:r>
        <w:t xml:space="preserve">Clause 6 provides a </w:t>
      </w:r>
      <w:proofErr w:type="spellStart"/>
      <w:r>
        <w:t>catalog</w:t>
      </w:r>
      <w:proofErr w:type="spellEnd"/>
      <w:r>
        <w:t xml:space="preserve"> of technical controls, resorting to mechanisms, which are documented using the structure shown in the Table 2.</w:t>
      </w:r>
    </w:p>
    <w:p w14:paraId="7E3C5BC1" w14:textId="77777777" w:rsidR="002F2398" w:rsidRDefault="00000000">
      <w:pPr>
        <w:pStyle w:val="a9"/>
      </w:pPr>
      <w:r>
        <w:t>The technical controls used in this document use an identifier which is according to the identifiers used in EN 18031 series. Hence, the technical controls from EN 18031 series that are not used in this document are indicated as "void".</w:t>
      </w:r>
    </w:p>
    <w:p w14:paraId="7E3C5BC2" w14:textId="77777777" w:rsidR="002F2398" w:rsidRDefault="00000000">
      <w:pPr>
        <w:pStyle w:val="Tabletitle"/>
      </w:pPr>
      <w:bookmarkStart w:id="19" w:name="-7446a321-15da-4e20-cec3-9d7c1c1"/>
      <w:r>
        <w:t xml:space="preserve">Table 2 </w:t>
      </w:r>
      <w:bookmarkEnd w:id="19"/>
      <w:r>
        <w:t>— Structure of Clause 6</w:t>
      </w:r>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254"/>
        <w:gridCol w:w="4489"/>
        <w:gridCol w:w="2253"/>
      </w:tblGrid>
      <w:tr w:rsidR="002F2398" w14:paraId="7E3C5BC6" w14:textId="77777777">
        <w:trPr>
          <w:tblHeader/>
          <w:jc w:val="center"/>
        </w:trPr>
        <w:tc>
          <w:tcPr>
            <w:tcW w:w="2410" w:type="dxa"/>
            <w:tcBorders>
              <w:bottom w:val="single" w:sz="10" w:space="0" w:color="auto"/>
            </w:tcBorders>
          </w:tcPr>
          <w:p w14:paraId="7E3C5BC3" w14:textId="77777777" w:rsidR="002F2398" w:rsidRDefault="00000000">
            <w:pPr>
              <w:pStyle w:val="Tableheader0"/>
            </w:pPr>
            <w:r>
              <w:rPr>
                <w:b/>
              </w:rPr>
              <w:t>Clause 6</w:t>
            </w:r>
          </w:p>
        </w:tc>
        <w:tc>
          <w:tcPr>
            <w:tcW w:w="4820" w:type="dxa"/>
            <w:tcBorders>
              <w:bottom w:val="single" w:sz="10" w:space="0" w:color="auto"/>
            </w:tcBorders>
          </w:tcPr>
          <w:p w14:paraId="7E3C5BC4" w14:textId="77777777" w:rsidR="002F2398" w:rsidRDefault="00000000">
            <w:pPr>
              <w:pStyle w:val="Tableheader0"/>
            </w:pPr>
            <w:r>
              <w:rPr>
                <w:b/>
              </w:rPr>
              <w:t>Title</w:t>
            </w:r>
          </w:p>
        </w:tc>
        <w:tc>
          <w:tcPr>
            <w:tcW w:w="2410" w:type="dxa"/>
            <w:tcBorders>
              <w:bottom w:val="single" w:sz="10" w:space="0" w:color="auto"/>
            </w:tcBorders>
          </w:tcPr>
          <w:p w14:paraId="7E3C5BC5" w14:textId="77777777" w:rsidR="002F2398" w:rsidRDefault="00000000">
            <w:pPr>
              <w:pStyle w:val="Tableheader0"/>
            </w:pPr>
            <w:r>
              <w:rPr>
                <w:b/>
              </w:rPr>
              <w:t>Description</w:t>
            </w:r>
          </w:p>
        </w:tc>
      </w:tr>
      <w:tr w:rsidR="002F2398" w14:paraId="7E3C5BCA" w14:textId="77777777">
        <w:trPr>
          <w:jc w:val="center"/>
        </w:trPr>
        <w:tc>
          <w:tcPr>
            <w:tcW w:w="2410" w:type="dxa"/>
          </w:tcPr>
          <w:p w14:paraId="7E3C5BC7" w14:textId="77777777" w:rsidR="002F2398" w:rsidRDefault="00000000">
            <w:pPr>
              <w:pStyle w:val="Tablebody"/>
            </w:pPr>
            <w:r>
              <w:t>6</w:t>
            </w:r>
          </w:p>
        </w:tc>
        <w:tc>
          <w:tcPr>
            <w:tcW w:w="4820" w:type="dxa"/>
          </w:tcPr>
          <w:p w14:paraId="7E3C5BC8" w14:textId="77777777" w:rsidR="002F2398" w:rsidRDefault="00000000">
            <w:pPr>
              <w:pStyle w:val="Tablebody"/>
            </w:pPr>
            <w:r>
              <w:t>Technical controls</w:t>
            </w:r>
          </w:p>
        </w:tc>
        <w:tc>
          <w:tcPr>
            <w:tcW w:w="2410" w:type="dxa"/>
          </w:tcPr>
          <w:p w14:paraId="7E3C5BC9" w14:textId="77777777" w:rsidR="002F2398" w:rsidRDefault="00000000">
            <w:pPr>
              <w:pStyle w:val="Tablebody"/>
            </w:pPr>
            <w:r>
              <w:t>List of technical controls which can be used to treat cybersecurity risks in products based on a risk assessment</w:t>
            </w:r>
          </w:p>
        </w:tc>
      </w:tr>
      <w:tr w:rsidR="002F2398" w14:paraId="7E3C5BCE" w14:textId="77777777">
        <w:trPr>
          <w:jc w:val="center"/>
        </w:trPr>
        <w:tc>
          <w:tcPr>
            <w:tcW w:w="2410" w:type="dxa"/>
          </w:tcPr>
          <w:p w14:paraId="7E3C5BCB" w14:textId="77777777" w:rsidR="002F2398" w:rsidRDefault="00000000">
            <w:pPr>
              <w:pStyle w:val="Tablebody"/>
            </w:pPr>
            <w:r>
              <w:t>6.x</w:t>
            </w:r>
          </w:p>
        </w:tc>
        <w:tc>
          <w:tcPr>
            <w:tcW w:w="4820" w:type="dxa"/>
          </w:tcPr>
          <w:p w14:paraId="7E3C5BCC" w14:textId="77777777" w:rsidR="002F2398" w:rsidRDefault="00000000">
            <w:pPr>
              <w:pStyle w:val="Tablebody"/>
            </w:pPr>
            <w:r>
              <w:t>Technical control</w:t>
            </w:r>
          </w:p>
        </w:tc>
        <w:tc>
          <w:tcPr>
            <w:tcW w:w="2410" w:type="dxa"/>
          </w:tcPr>
          <w:p w14:paraId="7E3C5BCD" w14:textId="77777777" w:rsidR="002F2398" w:rsidRDefault="00000000">
            <w:pPr>
              <w:pStyle w:val="Tablebody"/>
            </w:pPr>
            <w:r>
              <w:t>Technical control addressing a specific security objective</w:t>
            </w:r>
          </w:p>
        </w:tc>
      </w:tr>
      <w:tr w:rsidR="002F2398" w14:paraId="7E3C5BD2" w14:textId="77777777">
        <w:trPr>
          <w:jc w:val="center"/>
        </w:trPr>
        <w:tc>
          <w:tcPr>
            <w:tcW w:w="2410" w:type="dxa"/>
          </w:tcPr>
          <w:p w14:paraId="7E3C5BCF" w14:textId="77777777" w:rsidR="002F2398" w:rsidRDefault="00000000">
            <w:pPr>
              <w:pStyle w:val="Tablebody"/>
            </w:pPr>
            <w:r>
              <w:t>6.</w:t>
            </w:r>
            <w:proofErr w:type="gramStart"/>
            <w:r>
              <w:t>x.y</w:t>
            </w:r>
            <w:proofErr w:type="gramEnd"/>
          </w:p>
        </w:tc>
        <w:tc>
          <w:tcPr>
            <w:tcW w:w="4820" w:type="dxa"/>
          </w:tcPr>
          <w:p w14:paraId="7E3C5BD0" w14:textId="77777777" w:rsidR="002F2398" w:rsidRDefault="00000000">
            <w:pPr>
              <w:pStyle w:val="Tablebody"/>
            </w:pPr>
            <w:r>
              <w:t>Mechanism</w:t>
            </w:r>
          </w:p>
        </w:tc>
        <w:tc>
          <w:tcPr>
            <w:tcW w:w="2410" w:type="dxa"/>
          </w:tcPr>
          <w:p w14:paraId="7E3C5BD1" w14:textId="77777777" w:rsidR="002F2398" w:rsidRDefault="00000000">
            <w:pPr>
              <w:pStyle w:val="Tablebody"/>
            </w:pPr>
            <w:r>
              <w:t>Concrete technical product mechanism which can be used to implement technical controls to achieve security objectives</w:t>
            </w:r>
          </w:p>
        </w:tc>
      </w:tr>
      <w:tr w:rsidR="002F2398" w14:paraId="7E3C5BD6" w14:textId="77777777">
        <w:trPr>
          <w:jc w:val="center"/>
        </w:trPr>
        <w:tc>
          <w:tcPr>
            <w:tcW w:w="2410" w:type="dxa"/>
          </w:tcPr>
          <w:p w14:paraId="7E3C5BD3" w14:textId="77777777" w:rsidR="002F2398" w:rsidRDefault="00000000">
            <w:pPr>
              <w:pStyle w:val="Tablebody"/>
            </w:pPr>
            <w:r>
              <w:t>6.x.</w:t>
            </w:r>
            <w:proofErr w:type="gramStart"/>
            <w:r>
              <w:t>y.z</w:t>
            </w:r>
            <w:proofErr w:type="gramEnd"/>
          </w:p>
        </w:tc>
        <w:tc>
          <w:tcPr>
            <w:tcW w:w="4820" w:type="dxa"/>
          </w:tcPr>
          <w:p w14:paraId="7E3C5BD4" w14:textId="77777777" w:rsidR="002F2398" w:rsidRDefault="00000000">
            <w:pPr>
              <w:pStyle w:val="Tablebody"/>
            </w:pPr>
            <w:r>
              <w:t>Requirement</w:t>
            </w:r>
          </w:p>
        </w:tc>
        <w:tc>
          <w:tcPr>
            <w:tcW w:w="2410" w:type="dxa"/>
          </w:tcPr>
          <w:p w14:paraId="7E3C5BD5" w14:textId="77777777" w:rsidR="002F2398" w:rsidRDefault="00000000">
            <w:pPr>
              <w:pStyle w:val="Tablebody"/>
            </w:pPr>
            <w:r>
              <w:t>Normative statement specifying what shall be implemented by the mechanism to achieve the intended security objective</w:t>
            </w:r>
          </w:p>
        </w:tc>
      </w:tr>
      <w:tr w:rsidR="002F2398" w14:paraId="7E3C5BDA" w14:textId="77777777">
        <w:trPr>
          <w:jc w:val="center"/>
        </w:trPr>
        <w:tc>
          <w:tcPr>
            <w:tcW w:w="2410" w:type="dxa"/>
          </w:tcPr>
          <w:p w14:paraId="7E3C5BD7" w14:textId="77777777" w:rsidR="002F2398" w:rsidRDefault="00000000">
            <w:pPr>
              <w:pStyle w:val="Tablebody"/>
            </w:pPr>
            <w:r>
              <w:t>6.x.</w:t>
            </w:r>
            <w:proofErr w:type="gramStart"/>
            <w:r>
              <w:t>y.z</w:t>
            </w:r>
            <w:proofErr w:type="gramEnd"/>
          </w:p>
        </w:tc>
        <w:tc>
          <w:tcPr>
            <w:tcW w:w="4820" w:type="dxa"/>
          </w:tcPr>
          <w:p w14:paraId="7E3C5BD8" w14:textId="77777777" w:rsidR="002F2398" w:rsidRDefault="00000000">
            <w:pPr>
              <w:pStyle w:val="Tablebody"/>
            </w:pPr>
            <w:r>
              <w:t>Rationale</w:t>
            </w:r>
          </w:p>
        </w:tc>
        <w:tc>
          <w:tcPr>
            <w:tcW w:w="2410" w:type="dxa"/>
          </w:tcPr>
          <w:p w14:paraId="7E3C5BD9" w14:textId="77777777" w:rsidR="002F2398" w:rsidRDefault="00000000">
            <w:pPr>
              <w:pStyle w:val="Tablebody"/>
            </w:pPr>
            <w:r>
              <w:t>Explanation of why the requirement is necessary in relation to cybersecurity risks and threats</w:t>
            </w:r>
          </w:p>
        </w:tc>
      </w:tr>
      <w:tr w:rsidR="002F2398" w14:paraId="7E3C5BDE" w14:textId="77777777">
        <w:trPr>
          <w:jc w:val="center"/>
        </w:trPr>
        <w:tc>
          <w:tcPr>
            <w:tcW w:w="2410" w:type="dxa"/>
          </w:tcPr>
          <w:p w14:paraId="7E3C5BDB" w14:textId="77777777" w:rsidR="002F2398" w:rsidRDefault="00000000">
            <w:pPr>
              <w:pStyle w:val="Tablebody"/>
            </w:pPr>
            <w:r>
              <w:lastRenderedPageBreak/>
              <w:t>6.x.</w:t>
            </w:r>
            <w:proofErr w:type="gramStart"/>
            <w:r>
              <w:t>y.z</w:t>
            </w:r>
            <w:proofErr w:type="gramEnd"/>
          </w:p>
        </w:tc>
        <w:tc>
          <w:tcPr>
            <w:tcW w:w="4820" w:type="dxa"/>
          </w:tcPr>
          <w:p w14:paraId="7E3C5BDC" w14:textId="77777777" w:rsidR="002F2398" w:rsidRDefault="00000000">
            <w:pPr>
              <w:pStyle w:val="Tablebody"/>
            </w:pPr>
            <w:r>
              <w:t>Guidance</w:t>
            </w:r>
          </w:p>
        </w:tc>
        <w:tc>
          <w:tcPr>
            <w:tcW w:w="2410" w:type="dxa"/>
          </w:tcPr>
          <w:p w14:paraId="7E3C5BDD" w14:textId="77777777" w:rsidR="002F2398" w:rsidRDefault="00000000">
            <w:pPr>
              <w:pStyle w:val="Tablebody"/>
            </w:pPr>
            <w:r>
              <w:t>Recommendations supporting the correct and effective implementation of the mechanism</w:t>
            </w:r>
          </w:p>
        </w:tc>
      </w:tr>
      <w:tr w:rsidR="002F2398" w14:paraId="7E3C5BE2" w14:textId="77777777">
        <w:trPr>
          <w:jc w:val="center"/>
        </w:trPr>
        <w:tc>
          <w:tcPr>
            <w:tcW w:w="2410" w:type="dxa"/>
          </w:tcPr>
          <w:p w14:paraId="7E3C5BDF" w14:textId="77777777" w:rsidR="002F2398" w:rsidRDefault="00000000">
            <w:pPr>
              <w:pStyle w:val="Tablebody"/>
            </w:pPr>
            <w:r>
              <w:t>6.x.</w:t>
            </w:r>
            <w:proofErr w:type="gramStart"/>
            <w:r>
              <w:t>y.z</w:t>
            </w:r>
            <w:proofErr w:type="gramEnd"/>
          </w:p>
        </w:tc>
        <w:tc>
          <w:tcPr>
            <w:tcW w:w="4820" w:type="dxa"/>
          </w:tcPr>
          <w:p w14:paraId="7E3C5BE0" w14:textId="77777777" w:rsidR="002F2398" w:rsidRDefault="00000000">
            <w:pPr>
              <w:pStyle w:val="Tablebody"/>
            </w:pPr>
            <w:r>
              <w:t>Assessment</w:t>
            </w:r>
          </w:p>
        </w:tc>
        <w:tc>
          <w:tcPr>
            <w:tcW w:w="2410" w:type="dxa"/>
          </w:tcPr>
          <w:p w14:paraId="7E3C5BE1" w14:textId="77777777" w:rsidR="002F2398" w:rsidRDefault="00000000">
            <w:pPr>
              <w:pStyle w:val="Tablebody"/>
            </w:pPr>
            <w:r>
              <w:t>Definition of how compliance with the requirement and effectiveness of the mechanism is evaluated by any type of assessor</w:t>
            </w:r>
          </w:p>
        </w:tc>
      </w:tr>
      <w:tr w:rsidR="002F2398" w14:paraId="7E3C5BE6" w14:textId="77777777">
        <w:trPr>
          <w:jc w:val="center"/>
        </w:trPr>
        <w:tc>
          <w:tcPr>
            <w:tcW w:w="2410" w:type="dxa"/>
          </w:tcPr>
          <w:p w14:paraId="7E3C5BE3" w14:textId="77777777" w:rsidR="002F2398" w:rsidRDefault="00000000">
            <w:pPr>
              <w:pStyle w:val="Tablebody"/>
            </w:pPr>
            <w:r>
              <w:t>6.x.y.</w:t>
            </w:r>
            <w:proofErr w:type="gramStart"/>
            <w:r>
              <w:t>z.w</w:t>
            </w:r>
            <w:proofErr w:type="gramEnd"/>
          </w:p>
        </w:tc>
        <w:tc>
          <w:tcPr>
            <w:tcW w:w="4820" w:type="dxa"/>
          </w:tcPr>
          <w:p w14:paraId="7E3C5BE4" w14:textId="77777777" w:rsidR="002F2398" w:rsidRDefault="00000000">
            <w:pPr>
              <w:pStyle w:val="ListContinue1-"/>
              <w:numPr>
                <w:ilvl w:val="0"/>
                <w:numId w:val="7"/>
              </w:numPr>
            </w:pPr>
            <w:r>
              <w:t>Assessment objective</w:t>
            </w:r>
          </w:p>
        </w:tc>
        <w:tc>
          <w:tcPr>
            <w:tcW w:w="2410" w:type="dxa"/>
          </w:tcPr>
          <w:p w14:paraId="7E3C5BE5" w14:textId="77777777" w:rsidR="002F2398" w:rsidRDefault="00000000">
            <w:pPr>
              <w:pStyle w:val="Tablebody"/>
            </w:pPr>
            <w:r>
              <w:t>Defines what the assessment is intended to verify</w:t>
            </w:r>
          </w:p>
        </w:tc>
      </w:tr>
      <w:tr w:rsidR="002F2398" w14:paraId="7E3C5BEA" w14:textId="77777777">
        <w:trPr>
          <w:jc w:val="center"/>
        </w:trPr>
        <w:tc>
          <w:tcPr>
            <w:tcW w:w="2410" w:type="dxa"/>
          </w:tcPr>
          <w:p w14:paraId="7E3C5BE7" w14:textId="77777777" w:rsidR="002F2398" w:rsidRDefault="00000000">
            <w:pPr>
              <w:pStyle w:val="Tablebody"/>
            </w:pPr>
            <w:r>
              <w:t>6.x.y.</w:t>
            </w:r>
            <w:proofErr w:type="gramStart"/>
            <w:r>
              <w:t>z.w</w:t>
            </w:r>
            <w:proofErr w:type="gramEnd"/>
          </w:p>
        </w:tc>
        <w:tc>
          <w:tcPr>
            <w:tcW w:w="4820" w:type="dxa"/>
          </w:tcPr>
          <w:p w14:paraId="7E3C5BE8" w14:textId="77777777" w:rsidR="002F2398" w:rsidRDefault="00000000">
            <w:pPr>
              <w:pStyle w:val="ListContinue1-"/>
              <w:numPr>
                <w:ilvl w:val="0"/>
                <w:numId w:val="7"/>
              </w:numPr>
            </w:pPr>
            <w:r>
              <w:t>Assessment preparation</w:t>
            </w:r>
          </w:p>
        </w:tc>
        <w:tc>
          <w:tcPr>
            <w:tcW w:w="2410" w:type="dxa"/>
          </w:tcPr>
          <w:p w14:paraId="7E3C5BE9" w14:textId="77777777" w:rsidR="002F2398" w:rsidRDefault="00000000">
            <w:pPr>
              <w:pStyle w:val="Tablebody"/>
            </w:pPr>
            <w:r>
              <w:t>Specifies required inputs, documentation and test setup before assessment</w:t>
            </w:r>
          </w:p>
        </w:tc>
      </w:tr>
      <w:tr w:rsidR="002F2398" w14:paraId="7E3C5BEE" w14:textId="77777777">
        <w:trPr>
          <w:jc w:val="center"/>
        </w:trPr>
        <w:tc>
          <w:tcPr>
            <w:tcW w:w="2410" w:type="dxa"/>
          </w:tcPr>
          <w:p w14:paraId="7E3C5BEB" w14:textId="77777777" w:rsidR="002F2398" w:rsidRDefault="00000000">
            <w:pPr>
              <w:pStyle w:val="Tablebody"/>
            </w:pPr>
            <w:r>
              <w:t>6.x.y.</w:t>
            </w:r>
            <w:proofErr w:type="gramStart"/>
            <w:r>
              <w:t>z.w</w:t>
            </w:r>
            <w:proofErr w:type="gramEnd"/>
          </w:p>
        </w:tc>
        <w:tc>
          <w:tcPr>
            <w:tcW w:w="4820" w:type="dxa"/>
          </w:tcPr>
          <w:p w14:paraId="7E3C5BEC" w14:textId="77777777" w:rsidR="002F2398" w:rsidRDefault="00000000">
            <w:pPr>
              <w:pStyle w:val="ListContinue1-"/>
              <w:numPr>
                <w:ilvl w:val="0"/>
                <w:numId w:val="7"/>
              </w:numPr>
            </w:pPr>
            <w:r>
              <w:t>Assessment activities</w:t>
            </w:r>
          </w:p>
        </w:tc>
        <w:tc>
          <w:tcPr>
            <w:tcW w:w="2410" w:type="dxa"/>
          </w:tcPr>
          <w:p w14:paraId="7E3C5BED" w14:textId="77777777" w:rsidR="002F2398" w:rsidRDefault="00000000">
            <w:pPr>
              <w:pStyle w:val="Tablebody"/>
            </w:pPr>
            <w:r>
              <w:t>Describes the actions performed to evaluate implementation and effectiveness</w:t>
            </w:r>
          </w:p>
        </w:tc>
      </w:tr>
      <w:tr w:rsidR="002F2398" w14:paraId="7E3C5BF2" w14:textId="77777777">
        <w:trPr>
          <w:jc w:val="center"/>
        </w:trPr>
        <w:tc>
          <w:tcPr>
            <w:tcW w:w="2410" w:type="dxa"/>
          </w:tcPr>
          <w:p w14:paraId="7E3C5BEF" w14:textId="77777777" w:rsidR="002F2398" w:rsidRDefault="00000000">
            <w:pPr>
              <w:pStyle w:val="Tablebody"/>
            </w:pPr>
            <w:r>
              <w:t>6.x.y.</w:t>
            </w:r>
            <w:proofErr w:type="gramStart"/>
            <w:r>
              <w:t>z.w</w:t>
            </w:r>
            <w:proofErr w:type="gramEnd"/>
          </w:p>
        </w:tc>
        <w:tc>
          <w:tcPr>
            <w:tcW w:w="4820" w:type="dxa"/>
          </w:tcPr>
          <w:p w14:paraId="7E3C5BF0" w14:textId="77777777" w:rsidR="002F2398" w:rsidRDefault="00000000">
            <w:pPr>
              <w:pStyle w:val="ListContinue1-"/>
              <w:numPr>
                <w:ilvl w:val="0"/>
                <w:numId w:val="7"/>
              </w:numPr>
            </w:pPr>
            <w:r>
              <w:t>Assignment of verdict</w:t>
            </w:r>
          </w:p>
        </w:tc>
        <w:tc>
          <w:tcPr>
            <w:tcW w:w="2410" w:type="dxa"/>
          </w:tcPr>
          <w:p w14:paraId="7E3C5BF1" w14:textId="77777777" w:rsidR="002F2398" w:rsidRDefault="00000000">
            <w:pPr>
              <w:pStyle w:val="Tablebody"/>
            </w:pPr>
            <w:r>
              <w:t>Defines the criteria for determining pass or fail outcome</w:t>
            </w:r>
          </w:p>
        </w:tc>
      </w:tr>
      <w:tr w:rsidR="002F2398" w14:paraId="7E3C5BF6" w14:textId="77777777">
        <w:trPr>
          <w:jc w:val="center"/>
        </w:trPr>
        <w:tc>
          <w:tcPr>
            <w:tcW w:w="2410" w:type="dxa"/>
          </w:tcPr>
          <w:p w14:paraId="7E3C5BF3" w14:textId="77777777" w:rsidR="002F2398" w:rsidRDefault="00000000">
            <w:pPr>
              <w:pStyle w:val="Tablebody"/>
            </w:pPr>
            <w:r>
              <w:t>6.x.y.</w:t>
            </w:r>
            <w:proofErr w:type="gramStart"/>
            <w:r>
              <w:t>z.w</w:t>
            </w:r>
            <w:proofErr w:type="gramEnd"/>
          </w:p>
        </w:tc>
        <w:tc>
          <w:tcPr>
            <w:tcW w:w="4820" w:type="dxa"/>
          </w:tcPr>
          <w:p w14:paraId="7E3C5BF4" w14:textId="77777777" w:rsidR="002F2398" w:rsidRDefault="00000000">
            <w:pPr>
              <w:pStyle w:val="ListContinue1-"/>
              <w:numPr>
                <w:ilvl w:val="0"/>
                <w:numId w:val="7"/>
              </w:numPr>
            </w:pPr>
            <w:r>
              <w:t>Supporting evidence</w:t>
            </w:r>
          </w:p>
        </w:tc>
        <w:tc>
          <w:tcPr>
            <w:tcW w:w="2410" w:type="dxa"/>
          </w:tcPr>
          <w:p w14:paraId="7E3C5BF5" w14:textId="77777777" w:rsidR="002F2398" w:rsidRDefault="00000000">
            <w:pPr>
              <w:pStyle w:val="Tablebody"/>
            </w:pPr>
            <w:r>
              <w:t>Specifies the evidence required to justify the assessment result</w:t>
            </w:r>
          </w:p>
        </w:tc>
      </w:tr>
      <w:tr w:rsidR="002F2398" w14:paraId="7E3C5BFA" w14:textId="77777777">
        <w:trPr>
          <w:jc w:val="center"/>
        </w:trPr>
        <w:tc>
          <w:tcPr>
            <w:tcW w:w="9640" w:type="dxa"/>
            <w:gridSpan w:val="3"/>
            <w:tcBorders>
              <w:top w:val="single" w:sz="10" w:space="0" w:color="auto"/>
            </w:tcBorders>
            <w:vAlign w:val="center"/>
          </w:tcPr>
          <w:p w14:paraId="7E3C5BF7" w14:textId="77777777" w:rsidR="002F2398" w:rsidRDefault="00000000">
            <w:pPr>
              <w:pStyle w:val="Note8"/>
            </w:pPr>
            <w:bookmarkStart w:id="20" w:name="-b51d115d-aa55-4998-942f-d48034f0"/>
            <w:bookmarkEnd w:id="20"/>
            <w:r>
              <w:t>NOTE 1</w:t>
            </w:r>
            <w:r>
              <w:tab/>
              <w:t>[x = 1</w:t>
            </w:r>
            <w:proofErr w:type="gramStart"/>
            <w:r>
              <w:t xml:space="preserve"> ..</w:t>
            </w:r>
            <w:proofErr w:type="gramEnd"/>
            <w:r>
              <w:t xml:space="preserve"> 18] | [y = 1</w:t>
            </w:r>
            <w:proofErr w:type="gramStart"/>
            <w:r>
              <w:t xml:space="preserve"> ..</w:t>
            </w:r>
            <w:proofErr w:type="gramEnd"/>
            <w:r>
              <w:t xml:space="preserve"> 14] | [z = 1</w:t>
            </w:r>
            <w:proofErr w:type="gramStart"/>
            <w:r>
              <w:t xml:space="preserve"> ..</w:t>
            </w:r>
            <w:proofErr w:type="gramEnd"/>
            <w:r>
              <w:t xml:space="preserve"> 5] | w = [1</w:t>
            </w:r>
            <w:proofErr w:type="gramStart"/>
            <w:r>
              <w:t xml:space="preserve"> ..</w:t>
            </w:r>
            <w:proofErr w:type="gramEnd"/>
            <w:r>
              <w:t xml:space="preserve"> 5]</w:t>
            </w:r>
          </w:p>
          <w:p w14:paraId="7E3C5BF8" w14:textId="77777777" w:rsidR="002F2398" w:rsidRDefault="00000000">
            <w:pPr>
              <w:pStyle w:val="Note8"/>
            </w:pPr>
            <w:bookmarkStart w:id="21" w:name="-c1a54fb7-49f1-4c72-9c3f-5567bdb7"/>
            <w:bookmarkEnd w:id="21"/>
            <w:r>
              <w:t>NOTE 2</w:t>
            </w:r>
            <w:r>
              <w:tab/>
              <w:t>For the technical controls indicated as "void" there is no content and the respective sub-clause was left empty intentionally.</w:t>
            </w:r>
          </w:p>
          <w:p w14:paraId="7E3C5BF9" w14:textId="77777777" w:rsidR="002F2398" w:rsidRDefault="00000000">
            <w:pPr>
              <w:pStyle w:val="Note8"/>
            </w:pPr>
            <w:bookmarkStart w:id="22" w:name="-d6ce7bc0-8338-4e7e-dfe0-c81cc07a"/>
            <w:bookmarkEnd w:id="22"/>
            <w:r>
              <w:t>NOTE 3</w:t>
            </w:r>
            <w:r>
              <w:tab/>
              <w:t>In general, the requirements are formulated such that different technical implementations can be covered.</w:t>
            </w:r>
          </w:p>
        </w:tc>
      </w:tr>
    </w:tbl>
    <w:p w14:paraId="7E3C5BFB" w14:textId="77777777" w:rsidR="002F2398" w:rsidRDefault="00000000">
      <w:pPr>
        <w:pStyle w:val="a9"/>
        <w:spacing w:before="240"/>
      </w:pPr>
      <w:r>
        <w:t>Annex A is an informative annex and presents a mapping of threats, security objectives and technical controls to the essential requirements of the REGULATION (EU) 2024/2847 (Cyber Resilience Act), as shown in Table 3.</w:t>
      </w:r>
    </w:p>
    <w:p w14:paraId="7E3C5BFC" w14:textId="77777777" w:rsidR="002F2398" w:rsidRDefault="00000000">
      <w:pPr>
        <w:pStyle w:val="Tabletitle"/>
      </w:pPr>
      <w:bookmarkStart w:id="23" w:name="-3362da0d-f30d-4a3f-c070-10db1e5"/>
      <w:r>
        <w:t xml:space="preserve">Table 3 </w:t>
      </w:r>
      <w:bookmarkEnd w:id="23"/>
      <w:r>
        <w:t>— Structure of Annex A</w:t>
      </w:r>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98"/>
        <w:gridCol w:w="2999"/>
        <w:gridCol w:w="2999"/>
      </w:tblGrid>
      <w:tr w:rsidR="002F2398" w14:paraId="7E3C5C00" w14:textId="77777777">
        <w:trPr>
          <w:tblHeader/>
          <w:jc w:val="center"/>
        </w:trPr>
        <w:tc>
          <w:tcPr>
            <w:tcW w:w="3213" w:type="dxa"/>
            <w:tcBorders>
              <w:bottom w:val="single" w:sz="10" w:space="0" w:color="auto"/>
            </w:tcBorders>
          </w:tcPr>
          <w:p w14:paraId="7E3C5BFD" w14:textId="77777777" w:rsidR="002F2398" w:rsidRDefault="00000000">
            <w:pPr>
              <w:pStyle w:val="Tableheader0"/>
            </w:pPr>
            <w:r>
              <w:t>Annex A</w:t>
            </w:r>
          </w:p>
        </w:tc>
        <w:tc>
          <w:tcPr>
            <w:tcW w:w="3213" w:type="dxa"/>
            <w:tcBorders>
              <w:bottom w:val="single" w:sz="10" w:space="0" w:color="auto"/>
            </w:tcBorders>
          </w:tcPr>
          <w:p w14:paraId="7E3C5BFE" w14:textId="77777777" w:rsidR="002F2398" w:rsidRDefault="00000000">
            <w:pPr>
              <w:pStyle w:val="Tableheader0"/>
            </w:pPr>
            <w:r>
              <w:rPr>
                <w:b/>
              </w:rPr>
              <w:t>Title</w:t>
            </w:r>
          </w:p>
        </w:tc>
        <w:tc>
          <w:tcPr>
            <w:tcW w:w="3213" w:type="dxa"/>
            <w:tcBorders>
              <w:bottom w:val="single" w:sz="10" w:space="0" w:color="auto"/>
            </w:tcBorders>
          </w:tcPr>
          <w:p w14:paraId="7E3C5BFF" w14:textId="77777777" w:rsidR="002F2398" w:rsidRDefault="00000000">
            <w:pPr>
              <w:pStyle w:val="Tableheader0"/>
            </w:pPr>
            <w:r>
              <w:rPr>
                <w:b/>
              </w:rPr>
              <w:t>Description</w:t>
            </w:r>
          </w:p>
        </w:tc>
      </w:tr>
      <w:tr w:rsidR="002F2398" w14:paraId="7E3C5C04" w14:textId="77777777">
        <w:trPr>
          <w:jc w:val="center"/>
        </w:trPr>
        <w:tc>
          <w:tcPr>
            <w:tcW w:w="3213" w:type="dxa"/>
            <w:vMerge w:val="restart"/>
          </w:tcPr>
          <w:p w14:paraId="7E3C5C01" w14:textId="77777777" w:rsidR="002F2398" w:rsidRDefault="00000000">
            <w:pPr>
              <w:pStyle w:val="Tablebody"/>
            </w:pPr>
            <w:r>
              <w:t>Table A.1</w:t>
            </w:r>
          </w:p>
        </w:tc>
        <w:tc>
          <w:tcPr>
            <w:tcW w:w="3213" w:type="dxa"/>
          </w:tcPr>
          <w:p w14:paraId="7E3C5C02" w14:textId="77777777" w:rsidR="002F2398" w:rsidRDefault="00000000">
            <w:pPr>
              <w:pStyle w:val="Tablebody"/>
            </w:pPr>
            <w:r>
              <w:t>ECR</w:t>
            </w:r>
          </w:p>
        </w:tc>
        <w:tc>
          <w:tcPr>
            <w:tcW w:w="3213" w:type="dxa"/>
          </w:tcPr>
          <w:p w14:paraId="7E3C5C03" w14:textId="77777777" w:rsidR="002F2398" w:rsidRDefault="00000000">
            <w:pPr>
              <w:pStyle w:val="Tablebody"/>
            </w:pPr>
            <w:r>
              <w:t>Essential cybersecurity requirements (ECR) according to REGULATION (EU) 2024/2847 (Cyber Resilience Act) - ANNEX I, Part I, (2)(a) to (2)(m)</w:t>
            </w:r>
          </w:p>
        </w:tc>
      </w:tr>
      <w:tr w:rsidR="002F2398" w14:paraId="7E3C5C08" w14:textId="77777777">
        <w:trPr>
          <w:jc w:val="center"/>
        </w:trPr>
        <w:tc>
          <w:tcPr>
            <w:tcW w:w="3213" w:type="dxa"/>
            <w:vMerge/>
          </w:tcPr>
          <w:p w14:paraId="7E3C5C05" w14:textId="77777777" w:rsidR="002F2398" w:rsidRDefault="002F2398">
            <w:pPr>
              <w:rPr>
                <w:rFonts w:hint="eastAsia"/>
              </w:rPr>
            </w:pPr>
          </w:p>
        </w:tc>
        <w:tc>
          <w:tcPr>
            <w:tcW w:w="3213" w:type="dxa"/>
          </w:tcPr>
          <w:p w14:paraId="7E3C5C06" w14:textId="77777777" w:rsidR="002F2398" w:rsidRDefault="00000000">
            <w:pPr>
              <w:pStyle w:val="Tablebody"/>
            </w:pPr>
            <w:r>
              <w:t>Threats</w:t>
            </w:r>
          </w:p>
        </w:tc>
        <w:tc>
          <w:tcPr>
            <w:tcW w:w="3213" w:type="dxa"/>
          </w:tcPr>
          <w:p w14:paraId="7E3C5C07" w14:textId="77777777" w:rsidR="002F2398" w:rsidRDefault="00000000">
            <w:pPr>
              <w:pStyle w:val="Tablebody"/>
            </w:pPr>
            <w:r>
              <w:t>List of threats mapped to ECRs</w:t>
            </w:r>
          </w:p>
        </w:tc>
      </w:tr>
      <w:tr w:rsidR="002F2398" w14:paraId="7E3C5C0C" w14:textId="77777777">
        <w:trPr>
          <w:jc w:val="center"/>
        </w:trPr>
        <w:tc>
          <w:tcPr>
            <w:tcW w:w="3213" w:type="dxa"/>
            <w:vMerge/>
          </w:tcPr>
          <w:p w14:paraId="7E3C5C09" w14:textId="77777777" w:rsidR="002F2398" w:rsidRDefault="002F2398">
            <w:pPr>
              <w:rPr>
                <w:rFonts w:hint="eastAsia"/>
              </w:rPr>
            </w:pPr>
          </w:p>
        </w:tc>
        <w:tc>
          <w:tcPr>
            <w:tcW w:w="3213" w:type="dxa"/>
          </w:tcPr>
          <w:p w14:paraId="7E3C5C0A" w14:textId="77777777" w:rsidR="002F2398" w:rsidRDefault="00000000">
            <w:pPr>
              <w:pStyle w:val="Tablebody"/>
            </w:pPr>
            <w:r>
              <w:t>Security objectives</w:t>
            </w:r>
          </w:p>
        </w:tc>
        <w:tc>
          <w:tcPr>
            <w:tcW w:w="3213" w:type="dxa"/>
          </w:tcPr>
          <w:p w14:paraId="7E3C5C0B" w14:textId="77777777" w:rsidR="002F2398" w:rsidRDefault="00000000">
            <w:pPr>
              <w:pStyle w:val="Tablebody"/>
            </w:pPr>
            <w:r>
              <w:t>List of security objectives mapped to threats and ECRs</w:t>
            </w:r>
          </w:p>
        </w:tc>
      </w:tr>
      <w:tr w:rsidR="002F2398" w14:paraId="7E3C5C10" w14:textId="77777777">
        <w:trPr>
          <w:jc w:val="center"/>
        </w:trPr>
        <w:tc>
          <w:tcPr>
            <w:tcW w:w="3213" w:type="dxa"/>
            <w:vMerge/>
          </w:tcPr>
          <w:p w14:paraId="7E3C5C0D" w14:textId="77777777" w:rsidR="002F2398" w:rsidRDefault="002F2398">
            <w:pPr>
              <w:rPr>
                <w:rFonts w:hint="eastAsia"/>
              </w:rPr>
            </w:pPr>
          </w:p>
        </w:tc>
        <w:tc>
          <w:tcPr>
            <w:tcW w:w="3213" w:type="dxa"/>
          </w:tcPr>
          <w:p w14:paraId="7E3C5C0E" w14:textId="77777777" w:rsidR="002F2398" w:rsidRDefault="00000000">
            <w:pPr>
              <w:pStyle w:val="Tablebody"/>
            </w:pPr>
            <w:r>
              <w:t>Technical controls</w:t>
            </w:r>
          </w:p>
        </w:tc>
        <w:tc>
          <w:tcPr>
            <w:tcW w:w="3213" w:type="dxa"/>
          </w:tcPr>
          <w:p w14:paraId="7E3C5C0F" w14:textId="77777777" w:rsidR="002F2398" w:rsidRDefault="00000000">
            <w:pPr>
              <w:pStyle w:val="Tablebody"/>
            </w:pPr>
            <w:r>
              <w:t>List of technical controls mapped to security objectives, threats and ECRs</w:t>
            </w:r>
          </w:p>
        </w:tc>
      </w:tr>
    </w:tbl>
    <w:p w14:paraId="7E3C5C11" w14:textId="77777777" w:rsidR="002F2398" w:rsidRDefault="00000000">
      <w:pPr>
        <w:pStyle w:val="a9"/>
        <w:spacing w:before="240"/>
      </w:pPr>
      <w:r>
        <w:rPr>
          <w:b/>
        </w:rPr>
        <w:t>Annex B</w:t>
      </w:r>
      <w:r>
        <w:t xml:space="preserve"> is an informative annex that specifies the relationship between this document and the essential cybersecurity requirements of the Regulation (EU) 2024/2847, Annex I, Part I.</w:t>
      </w:r>
    </w:p>
    <w:p w14:paraId="7E3C5C12" w14:textId="77777777" w:rsidR="002F2398" w:rsidRDefault="00000000">
      <w:pPr>
        <w:pStyle w:val="a9"/>
      </w:pPr>
      <w:r>
        <w:t>as shown in Table 5.</w:t>
      </w:r>
    </w:p>
    <w:p w14:paraId="7E3C5C13" w14:textId="77777777" w:rsidR="002F2398" w:rsidRDefault="00000000">
      <w:pPr>
        <w:pStyle w:val="Tabletitle"/>
      </w:pPr>
      <w:bookmarkStart w:id="24" w:name="-a53bb820-cd4d-444f-b0d8-57af701"/>
      <w:r>
        <w:t xml:space="preserve">Table 4 </w:t>
      </w:r>
      <w:bookmarkEnd w:id="24"/>
      <w:r>
        <w:t>— Structure of Annex B</w:t>
      </w:r>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98"/>
        <w:gridCol w:w="2999"/>
        <w:gridCol w:w="2999"/>
      </w:tblGrid>
      <w:tr w:rsidR="002F2398" w14:paraId="7E3C5C17" w14:textId="77777777">
        <w:trPr>
          <w:tblHeader/>
          <w:jc w:val="center"/>
        </w:trPr>
        <w:tc>
          <w:tcPr>
            <w:tcW w:w="3213" w:type="dxa"/>
            <w:tcBorders>
              <w:bottom w:val="single" w:sz="10" w:space="0" w:color="auto"/>
            </w:tcBorders>
          </w:tcPr>
          <w:p w14:paraId="7E3C5C14" w14:textId="77777777" w:rsidR="002F2398" w:rsidRDefault="00000000">
            <w:pPr>
              <w:pStyle w:val="Tableheader0"/>
            </w:pPr>
            <w:r>
              <w:rPr>
                <w:b/>
              </w:rPr>
              <w:t>Annex B</w:t>
            </w:r>
          </w:p>
        </w:tc>
        <w:tc>
          <w:tcPr>
            <w:tcW w:w="3213" w:type="dxa"/>
            <w:tcBorders>
              <w:bottom w:val="single" w:sz="10" w:space="0" w:color="auto"/>
            </w:tcBorders>
          </w:tcPr>
          <w:p w14:paraId="7E3C5C15" w14:textId="77777777" w:rsidR="002F2398" w:rsidRDefault="00000000">
            <w:pPr>
              <w:pStyle w:val="Tableheader0"/>
            </w:pPr>
            <w:r>
              <w:rPr>
                <w:b/>
              </w:rPr>
              <w:t>Title</w:t>
            </w:r>
          </w:p>
        </w:tc>
        <w:tc>
          <w:tcPr>
            <w:tcW w:w="3213" w:type="dxa"/>
            <w:tcBorders>
              <w:bottom w:val="single" w:sz="10" w:space="0" w:color="auto"/>
            </w:tcBorders>
          </w:tcPr>
          <w:p w14:paraId="7E3C5C16" w14:textId="77777777" w:rsidR="002F2398" w:rsidRDefault="00000000">
            <w:pPr>
              <w:pStyle w:val="Tableheader0"/>
            </w:pPr>
            <w:r>
              <w:rPr>
                <w:b/>
              </w:rPr>
              <w:t>Description</w:t>
            </w:r>
          </w:p>
        </w:tc>
      </w:tr>
      <w:tr w:rsidR="002F2398" w14:paraId="7E3C5C1B" w14:textId="77777777">
        <w:trPr>
          <w:jc w:val="center"/>
        </w:trPr>
        <w:tc>
          <w:tcPr>
            <w:tcW w:w="3213" w:type="dxa"/>
            <w:vMerge w:val="restart"/>
          </w:tcPr>
          <w:p w14:paraId="7E3C5C18" w14:textId="77777777" w:rsidR="002F2398" w:rsidRDefault="00000000">
            <w:pPr>
              <w:pStyle w:val="Tablebody"/>
            </w:pPr>
            <w:r>
              <w:t>Table B.1</w:t>
            </w:r>
          </w:p>
        </w:tc>
        <w:tc>
          <w:tcPr>
            <w:tcW w:w="3213" w:type="dxa"/>
          </w:tcPr>
          <w:p w14:paraId="7E3C5C19" w14:textId="77777777" w:rsidR="002F2398" w:rsidRDefault="00000000">
            <w:pPr>
              <w:pStyle w:val="Tablebody"/>
            </w:pPr>
            <w:r>
              <w:t>Essential cybersecurity requirements of Regulation (EU) 2024/2847</w:t>
            </w:r>
          </w:p>
        </w:tc>
        <w:tc>
          <w:tcPr>
            <w:tcW w:w="3213" w:type="dxa"/>
          </w:tcPr>
          <w:p w14:paraId="7E3C5C1A" w14:textId="77777777" w:rsidR="002F2398" w:rsidRDefault="00000000">
            <w:pPr>
              <w:pStyle w:val="Tablebody"/>
            </w:pPr>
            <w:r>
              <w:t>Essential cybersecurity requirements of the Regulation (EU) 2024/2847, Annex I, Part I</w:t>
            </w:r>
          </w:p>
        </w:tc>
      </w:tr>
      <w:tr w:rsidR="002F2398" w14:paraId="7E3C5C1F" w14:textId="77777777">
        <w:trPr>
          <w:jc w:val="center"/>
        </w:trPr>
        <w:tc>
          <w:tcPr>
            <w:tcW w:w="3213" w:type="dxa"/>
            <w:vMerge/>
          </w:tcPr>
          <w:p w14:paraId="7E3C5C1C" w14:textId="77777777" w:rsidR="002F2398" w:rsidRDefault="002F2398">
            <w:pPr>
              <w:rPr>
                <w:rFonts w:hint="eastAsia"/>
              </w:rPr>
            </w:pPr>
          </w:p>
        </w:tc>
        <w:tc>
          <w:tcPr>
            <w:tcW w:w="3213" w:type="dxa"/>
          </w:tcPr>
          <w:p w14:paraId="7E3C5C1D" w14:textId="77777777" w:rsidR="002F2398" w:rsidRDefault="00000000">
            <w:pPr>
              <w:pStyle w:val="Tablebody"/>
            </w:pPr>
            <w:r>
              <w:t>Clause(s)/sub-clause(s) of this EN</w:t>
            </w:r>
          </w:p>
        </w:tc>
        <w:tc>
          <w:tcPr>
            <w:tcW w:w="3213" w:type="dxa"/>
          </w:tcPr>
          <w:p w14:paraId="7E3C5C1E" w14:textId="77777777" w:rsidR="002F2398" w:rsidRDefault="00000000">
            <w:pPr>
              <w:pStyle w:val="Tablebody"/>
            </w:pPr>
            <w:r>
              <w:t>Clause(s) / sub-clause(s) of this document fulfilling the essential cybersecurity requirements</w:t>
            </w:r>
          </w:p>
        </w:tc>
      </w:tr>
      <w:tr w:rsidR="002F2398" w14:paraId="7E3C5C23" w14:textId="77777777">
        <w:trPr>
          <w:jc w:val="center"/>
        </w:trPr>
        <w:tc>
          <w:tcPr>
            <w:tcW w:w="3213" w:type="dxa"/>
            <w:vMerge/>
          </w:tcPr>
          <w:p w14:paraId="7E3C5C20" w14:textId="77777777" w:rsidR="002F2398" w:rsidRDefault="002F2398">
            <w:pPr>
              <w:rPr>
                <w:rFonts w:hint="eastAsia"/>
              </w:rPr>
            </w:pPr>
          </w:p>
        </w:tc>
        <w:tc>
          <w:tcPr>
            <w:tcW w:w="3213" w:type="dxa"/>
          </w:tcPr>
          <w:p w14:paraId="7E3C5C21" w14:textId="77777777" w:rsidR="002F2398" w:rsidRDefault="00000000">
            <w:pPr>
              <w:pStyle w:val="Tablebody"/>
            </w:pPr>
            <w:r>
              <w:t>Remarks/Notes</w:t>
            </w:r>
          </w:p>
        </w:tc>
        <w:tc>
          <w:tcPr>
            <w:tcW w:w="3213" w:type="dxa"/>
          </w:tcPr>
          <w:p w14:paraId="7E3C5C22" w14:textId="77777777" w:rsidR="002F2398" w:rsidRDefault="00000000">
            <w:pPr>
              <w:pStyle w:val="Tablebody"/>
            </w:pPr>
            <w:r>
              <w:t>Any remarks or notes</w:t>
            </w:r>
          </w:p>
        </w:tc>
      </w:tr>
    </w:tbl>
    <w:p w14:paraId="7E3C5C24" w14:textId="77777777" w:rsidR="002F2398" w:rsidRDefault="00000000">
      <w:pPr>
        <w:pStyle w:val="a9"/>
        <w:spacing w:before="240"/>
      </w:pPr>
      <w:r>
        <w:t>Annex C is an informative annex and presents a mapping between EN 18031-x series and 40000-1-4 controls as shown in Table 5.</w:t>
      </w:r>
    </w:p>
    <w:p w14:paraId="7E3C5C25" w14:textId="77777777" w:rsidR="002F2398" w:rsidRDefault="00000000">
      <w:pPr>
        <w:pStyle w:val="Tabletitle"/>
      </w:pPr>
      <w:bookmarkStart w:id="25" w:name="-754f59d5-5be6-4354-9ed7-bba4e0b"/>
      <w:r>
        <w:t xml:space="preserve">Table 5 </w:t>
      </w:r>
      <w:bookmarkEnd w:id="25"/>
      <w:r>
        <w:t>— Structure of Annex C</w:t>
      </w:r>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98"/>
        <w:gridCol w:w="2999"/>
        <w:gridCol w:w="2999"/>
      </w:tblGrid>
      <w:tr w:rsidR="002F2398" w14:paraId="7E3C5C29" w14:textId="77777777">
        <w:trPr>
          <w:tblHeader/>
          <w:jc w:val="center"/>
        </w:trPr>
        <w:tc>
          <w:tcPr>
            <w:tcW w:w="3213" w:type="dxa"/>
            <w:tcBorders>
              <w:bottom w:val="single" w:sz="10" w:space="0" w:color="auto"/>
            </w:tcBorders>
          </w:tcPr>
          <w:p w14:paraId="7E3C5C26" w14:textId="77777777" w:rsidR="002F2398" w:rsidRDefault="00000000">
            <w:pPr>
              <w:pStyle w:val="Tableheader0"/>
            </w:pPr>
            <w:r>
              <w:t>Annex C</w:t>
            </w:r>
          </w:p>
        </w:tc>
        <w:tc>
          <w:tcPr>
            <w:tcW w:w="3213" w:type="dxa"/>
            <w:tcBorders>
              <w:bottom w:val="single" w:sz="10" w:space="0" w:color="auto"/>
            </w:tcBorders>
          </w:tcPr>
          <w:p w14:paraId="7E3C5C27" w14:textId="77777777" w:rsidR="002F2398" w:rsidRDefault="00000000">
            <w:pPr>
              <w:pStyle w:val="Tableheader0"/>
            </w:pPr>
            <w:r>
              <w:rPr>
                <w:b/>
              </w:rPr>
              <w:t>Title</w:t>
            </w:r>
          </w:p>
        </w:tc>
        <w:tc>
          <w:tcPr>
            <w:tcW w:w="3213" w:type="dxa"/>
            <w:tcBorders>
              <w:bottom w:val="single" w:sz="10" w:space="0" w:color="auto"/>
            </w:tcBorders>
          </w:tcPr>
          <w:p w14:paraId="7E3C5C28" w14:textId="77777777" w:rsidR="002F2398" w:rsidRDefault="00000000">
            <w:pPr>
              <w:pStyle w:val="Tableheader0"/>
            </w:pPr>
            <w:r>
              <w:rPr>
                <w:b/>
              </w:rPr>
              <w:t>Description</w:t>
            </w:r>
          </w:p>
        </w:tc>
      </w:tr>
      <w:tr w:rsidR="002F2398" w14:paraId="7E3C5C2D" w14:textId="77777777">
        <w:trPr>
          <w:jc w:val="center"/>
        </w:trPr>
        <w:tc>
          <w:tcPr>
            <w:tcW w:w="3213" w:type="dxa"/>
            <w:vMerge w:val="restart"/>
          </w:tcPr>
          <w:p w14:paraId="7E3C5C2A" w14:textId="77777777" w:rsidR="002F2398" w:rsidRDefault="00000000">
            <w:pPr>
              <w:pStyle w:val="Tablebody"/>
            </w:pPr>
            <w:r>
              <w:t>Table C.1</w:t>
            </w:r>
          </w:p>
        </w:tc>
        <w:tc>
          <w:tcPr>
            <w:tcW w:w="3213" w:type="dxa"/>
          </w:tcPr>
          <w:p w14:paraId="7E3C5C2B" w14:textId="77777777" w:rsidR="002F2398" w:rsidRDefault="00000000">
            <w:pPr>
              <w:pStyle w:val="Tablebody"/>
            </w:pPr>
            <w:r>
              <w:t>Requirement EN 18031-x series</w:t>
            </w:r>
          </w:p>
        </w:tc>
        <w:tc>
          <w:tcPr>
            <w:tcW w:w="3213" w:type="dxa"/>
          </w:tcPr>
          <w:p w14:paraId="7E3C5C2C" w14:textId="77777777" w:rsidR="002F2398" w:rsidRDefault="00000000">
            <w:pPr>
              <w:pStyle w:val="Tablebody"/>
            </w:pPr>
            <w:r>
              <w:t>Name of the requirement in EN 18031-x series</w:t>
            </w:r>
          </w:p>
        </w:tc>
      </w:tr>
      <w:tr w:rsidR="002F2398" w14:paraId="7E3C5C31" w14:textId="77777777">
        <w:trPr>
          <w:jc w:val="center"/>
        </w:trPr>
        <w:tc>
          <w:tcPr>
            <w:tcW w:w="3213" w:type="dxa"/>
            <w:vMerge/>
          </w:tcPr>
          <w:p w14:paraId="7E3C5C2E" w14:textId="77777777" w:rsidR="002F2398" w:rsidRDefault="002F2398">
            <w:pPr>
              <w:rPr>
                <w:rFonts w:hint="eastAsia"/>
              </w:rPr>
            </w:pPr>
          </w:p>
        </w:tc>
        <w:tc>
          <w:tcPr>
            <w:tcW w:w="3213" w:type="dxa"/>
          </w:tcPr>
          <w:p w14:paraId="7E3C5C2F" w14:textId="77777777" w:rsidR="002F2398" w:rsidRDefault="00000000">
            <w:pPr>
              <w:pStyle w:val="Tablebody"/>
            </w:pPr>
            <w:r>
              <w:t>Technical control EN 40000-1-4</w:t>
            </w:r>
          </w:p>
        </w:tc>
        <w:tc>
          <w:tcPr>
            <w:tcW w:w="3213" w:type="dxa"/>
          </w:tcPr>
          <w:p w14:paraId="7E3C5C30" w14:textId="77777777" w:rsidR="002F2398" w:rsidRDefault="00000000">
            <w:pPr>
              <w:pStyle w:val="Tablebody"/>
            </w:pPr>
            <w:r>
              <w:t>Name of the technical control in EN 40000-1-4</w:t>
            </w:r>
          </w:p>
        </w:tc>
      </w:tr>
      <w:tr w:rsidR="002F2398" w14:paraId="7E3C5C35" w14:textId="77777777">
        <w:trPr>
          <w:jc w:val="center"/>
        </w:trPr>
        <w:tc>
          <w:tcPr>
            <w:tcW w:w="3213" w:type="dxa"/>
            <w:vMerge/>
          </w:tcPr>
          <w:p w14:paraId="7E3C5C32" w14:textId="77777777" w:rsidR="002F2398" w:rsidRDefault="002F2398">
            <w:pPr>
              <w:rPr>
                <w:rFonts w:hint="eastAsia"/>
              </w:rPr>
            </w:pPr>
          </w:p>
        </w:tc>
        <w:tc>
          <w:tcPr>
            <w:tcW w:w="3213" w:type="dxa"/>
          </w:tcPr>
          <w:p w14:paraId="7E3C5C33" w14:textId="77777777" w:rsidR="002F2398" w:rsidRDefault="00000000">
            <w:pPr>
              <w:pStyle w:val="Tablebody"/>
            </w:pPr>
            <w:r>
              <w:t>Changes in EN 40000-1-4</w:t>
            </w:r>
          </w:p>
        </w:tc>
        <w:tc>
          <w:tcPr>
            <w:tcW w:w="3213" w:type="dxa"/>
          </w:tcPr>
          <w:p w14:paraId="7E3C5C34" w14:textId="77777777" w:rsidR="002F2398" w:rsidRDefault="00000000">
            <w:pPr>
              <w:pStyle w:val="Tablebody"/>
            </w:pPr>
            <w:r>
              <w:t>Type of name changes from to EN 18031-x series to EN 40000-1-4 - content has been revised to align with CRA</w:t>
            </w:r>
          </w:p>
        </w:tc>
      </w:tr>
      <w:tr w:rsidR="002F2398" w14:paraId="7E3C5C37" w14:textId="77777777">
        <w:trPr>
          <w:jc w:val="center"/>
        </w:trPr>
        <w:tc>
          <w:tcPr>
            <w:tcW w:w="9639" w:type="dxa"/>
            <w:gridSpan w:val="3"/>
            <w:tcBorders>
              <w:top w:val="single" w:sz="10" w:space="0" w:color="auto"/>
            </w:tcBorders>
            <w:vAlign w:val="center"/>
          </w:tcPr>
          <w:p w14:paraId="7E3C5C36" w14:textId="77777777" w:rsidR="002F2398" w:rsidRDefault="00000000">
            <w:pPr>
              <w:pStyle w:val="Tablefooter"/>
            </w:pPr>
            <w:r>
              <w:t>Type of name changes = [same name, merge renamed, void, new ______ EN 40000-1-4]</w:t>
            </w:r>
          </w:p>
        </w:tc>
      </w:tr>
    </w:tbl>
    <w:p w14:paraId="7E3C5C38" w14:textId="77777777" w:rsidR="002F2398" w:rsidRDefault="00000000">
      <w:pPr>
        <w:pStyle w:val="1"/>
        <w:spacing w:before="240"/>
        <w:rPr>
          <w:rFonts w:hint="eastAsia"/>
        </w:rPr>
      </w:pPr>
      <w:bookmarkStart w:id="26" w:name="Section_id-cc77742d-3b18-47f9-fc9c-9762a"/>
      <w:bookmarkStart w:id="27" w:name="2769"/>
      <w:bookmarkEnd w:id="26"/>
      <w:r>
        <w:t>Essential cybersecurity requirements</w:t>
      </w:r>
      <w:bookmarkEnd w:id="27"/>
    </w:p>
    <w:p w14:paraId="7E3C5C39" w14:textId="77777777" w:rsidR="002F2398" w:rsidRDefault="00000000">
      <w:pPr>
        <w:pStyle w:val="2"/>
        <w:rPr>
          <w:rFonts w:hint="eastAsia"/>
        </w:rPr>
      </w:pPr>
      <w:bookmarkStart w:id="28" w:name="Section_id-4d99ef1f-319a-48b6-bc64-cc973"/>
      <w:bookmarkStart w:id="29" w:name="2770"/>
      <w:bookmarkEnd w:id="28"/>
      <w:r>
        <w:t>General</w:t>
      </w:r>
      <w:bookmarkEnd w:id="29"/>
    </w:p>
    <w:p w14:paraId="7E3C5C3A" w14:textId="77777777" w:rsidR="002F2398" w:rsidRDefault="00000000">
      <w:pPr>
        <w:pStyle w:val="a9"/>
      </w:pPr>
      <w:r>
        <w:t>The mappings in the sub-clauses of Clause 5 show the split of essential cybersecurity requirements to multiple threats, and security objectives and related technical controls.</w:t>
      </w:r>
    </w:p>
    <w:p w14:paraId="7E3C5C3B" w14:textId="77777777" w:rsidR="002F2398" w:rsidRDefault="00000000">
      <w:pPr>
        <w:pStyle w:val="a9"/>
      </w:pPr>
      <w:r>
        <w:t>An assessment of cybersecurity risks can consider the following cybersecurity threats to products arising from a malicious actor (in this document referred to as an attacker), structured according to the associated essential cybersecurity requirements, and any additional identified threats.</w:t>
      </w:r>
    </w:p>
    <w:p w14:paraId="7E3C5C3C" w14:textId="77777777" w:rsidR="002F2398" w:rsidRDefault="00000000">
      <w:pPr>
        <w:pStyle w:val="a9"/>
      </w:pPr>
      <w:r>
        <w:lastRenderedPageBreak/>
        <w:t>A treatment of cybersecurity risks can consider the security objectives and technical controls for products presented in this document and any additional applicable security objectives and technical controls.</w:t>
      </w:r>
    </w:p>
    <w:p w14:paraId="7E3C5C3D" w14:textId="77777777" w:rsidR="002F2398" w:rsidRDefault="00000000">
      <w:pPr>
        <w:pStyle w:val="a9"/>
      </w:pPr>
      <w:r>
        <w:t>In case of residual risks manufacturer may need to implement further controls (not mentioned in this document) to mitigate the risk to an appropriate level.</w:t>
      </w:r>
    </w:p>
    <w:p w14:paraId="7E3C5C3E" w14:textId="77777777" w:rsidR="002F2398" w:rsidRDefault="00000000">
      <w:pPr>
        <w:pStyle w:val="2"/>
        <w:rPr>
          <w:rFonts w:hint="eastAsia"/>
        </w:rPr>
      </w:pPr>
      <w:bookmarkStart w:id="30" w:name="Section_id-b0a23594-866e-48c7-b201-1e26e"/>
      <w:bookmarkStart w:id="31" w:name="2771"/>
      <w:bookmarkEnd w:id="30"/>
      <w:r>
        <w:t>(a) Vulnerability assessment</w:t>
      </w:r>
      <w:bookmarkEnd w:id="31"/>
    </w:p>
    <w:p w14:paraId="7E3C5C3F" w14:textId="77777777" w:rsidR="002F2398" w:rsidRDefault="00000000">
      <w:pPr>
        <w:pStyle w:val="3"/>
        <w:rPr>
          <w:rFonts w:hint="eastAsia"/>
        </w:rPr>
      </w:pPr>
      <w:bookmarkStart w:id="32" w:name="Section_id-e1f1284a-3b88-4ed9-cd9e-9b41c"/>
      <w:bookmarkEnd w:id="32"/>
      <w:r>
        <w:t>Mapping threats and security objectives</w:t>
      </w:r>
    </w:p>
    <w:p w14:paraId="7E3C5C40" w14:textId="77777777" w:rsidR="002F2398" w:rsidRDefault="00000000">
      <w:pPr>
        <w:pStyle w:val="Tabletitle"/>
      </w:pPr>
      <w:bookmarkStart w:id="33" w:name="-b0796e5b-8171-4eeb-d031-4ad2542"/>
      <w:r>
        <w:t xml:space="preserve">Table 6 </w:t>
      </w:r>
      <w:bookmarkEnd w:id="33"/>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C43" w14:textId="77777777">
        <w:trPr>
          <w:tblHeader/>
          <w:jc w:val="center"/>
        </w:trPr>
        <w:tc>
          <w:tcPr>
            <w:tcW w:w="4820" w:type="dxa"/>
            <w:tcBorders>
              <w:bottom w:val="single" w:sz="10" w:space="0" w:color="auto"/>
            </w:tcBorders>
          </w:tcPr>
          <w:p w14:paraId="7E3C5C41" w14:textId="77777777" w:rsidR="002F2398" w:rsidRDefault="00000000">
            <w:pPr>
              <w:pStyle w:val="Tableheader0"/>
            </w:pPr>
            <w:r>
              <w:t>Threats</w:t>
            </w:r>
          </w:p>
        </w:tc>
        <w:tc>
          <w:tcPr>
            <w:tcW w:w="4820" w:type="dxa"/>
            <w:tcBorders>
              <w:bottom w:val="single" w:sz="10" w:space="0" w:color="auto"/>
            </w:tcBorders>
          </w:tcPr>
          <w:p w14:paraId="7E3C5C42" w14:textId="77777777" w:rsidR="002F2398" w:rsidRDefault="00000000">
            <w:pPr>
              <w:pStyle w:val="Tableheader0"/>
            </w:pPr>
            <w:r>
              <w:t>Security Objectives</w:t>
            </w:r>
          </w:p>
        </w:tc>
      </w:tr>
      <w:tr w:rsidR="002F2398" w14:paraId="7E3C5C46" w14:textId="77777777">
        <w:trPr>
          <w:jc w:val="center"/>
        </w:trPr>
        <w:tc>
          <w:tcPr>
            <w:tcW w:w="4820" w:type="dxa"/>
          </w:tcPr>
          <w:p w14:paraId="7E3C5C44" w14:textId="77777777" w:rsidR="002F2398" w:rsidRDefault="00000000">
            <w:pPr>
              <w:pStyle w:val="Tablebody"/>
            </w:pPr>
            <w:proofErr w:type="spellStart"/>
            <w:r>
              <w:rPr>
                <w:b/>
              </w:rPr>
              <w:t>Threat.KnownVulnerabilityExploitation</w:t>
            </w:r>
            <w:proofErr w:type="spellEnd"/>
            <w:r>
              <w:rPr>
                <w:b/>
              </w:rPr>
              <w:t>:</w:t>
            </w:r>
            <w:r>
              <w:t xml:space="preserve"> An attacker exploits known, not fixed vulnerabilities in a product. The unavailability of a manufacturer patch, combined with known vulnerability/exploitability, makes this an important attack path in terms of the affected base and ease of vulnerability detection.</w:t>
            </w:r>
          </w:p>
        </w:tc>
        <w:tc>
          <w:tcPr>
            <w:tcW w:w="4820" w:type="dxa"/>
          </w:tcPr>
          <w:p w14:paraId="7E3C5C45" w14:textId="77777777" w:rsidR="002F2398" w:rsidRDefault="00000000">
            <w:pPr>
              <w:pStyle w:val="Tablebody"/>
            </w:pPr>
            <w:proofErr w:type="spellStart"/>
            <w:proofErr w:type="gramStart"/>
            <w:r>
              <w:rPr>
                <w:b/>
              </w:rPr>
              <w:t>SO.VulnerabilityManagementProcess</w:t>
            </w:r>
            <w:proofErr w:type="spellEnd"/>
            <w:proofErr w:type="gramEnd"/>
            <w:r>
              <w:rPr>
                <w:b/>
              </w:rPr>
              <w:t>:</w:t>
            </w:r>
            <w:r>
              <w:t xml:space="preserve"> All known exploitable vulnerabilities in the product have been addressed/mitigated when making the product available on the market.</w:t>
            </w:r>
          </w:p>
        </w:tc>
      </w:tr>
    </w:tbl>
    <w:p w14:paraId="7E3C5C47" w14:textId="77777777" w:rsidR="002F2398" w:rsidRDefault="00000000">
      <w:pPr>
        <w:pStyle w:val="3"/>
        <w:spacing w:before="240"/>
        <w:rPr>
          <w:rFonts w:hint="eastAsia"/>
        </w:rPr>
      </w:pPr>
      <w:bookmarkStart w:id="34" w:name="Section_id-ab25d9fa-01cc-43cd-b2cb-c241a"/>
      <w:bookmarkEnd w:id="34"/>
      <w:r>
        <w:t>Mapping with technical controls</w:t>
      </w:r>
    </w:p>
    <w:p w14:paraId="7E3C5C48" w14:textId="77777777" w:rsidR="002F2398" w:rsidRDefault="00000000">
      <w:pPr>
        <w:pStyle w:val="4"/>
        <w:rPr>
          <w:rFonts w:hint="eastAsia"/>
        </w:rPr>
      </w:pPr>
      <w:bookmarkStart w:id="35" w:name="Section_id-56f653d2-24ba-474f-c871-773ce"/>
      <w:bookmarkEnd w:id="35"/>
      <w:r>
        <w:t>SO.VulnerabilityManagementProcess</w:t>
      </w:r>
    </w:p>
    <w:p w14:paraId="7E3C5C49" w14:textId="77777777" w:rsidR="002F2398" w:rsidRDefault="00000000">
      <w:pPr>
        <w:pStyle w:val="a9"/>
      </w:pPr>
      <w:r>
        <w:t>The list of technical controls that are applicable:</w:t>
      </w:r>
    </w:p>
    <w:p w14:paraId="7E3C5C4A" w14:textId="77777777" w:rsidR="002F2398" w:rsidRDefault="00000000">
      <w:pPr>
        <w:pStyle w:val="ListContinue1"/>
      </w:pPr>
      <w:r>
        <w:t>6.14.1 [GEC-1] Up-to-date software and hardware with no known exploitable vulnerabilities</w:t>
      </w:r>
      <w:bookmarkStart w:id="36" w:name="_p_id16f6256ac8dd4dd0857fd6ee35d99b14"/>
      <w:bookmarkEnd w:id="36"/>
    </w:p>
    <w:p w14:paraId="7E3C5C4B" w14:textId="77777777" w:rsidR="002F2398" w:rsidRDefault="00000000">
      <w:pPr>
        <w:pStyle w:val="2"/>
        <w:rPr>
          <w:rFonts w:hint="eastAsia"/>
        </w:rPr>
      </w:pPr>
      <w:bookmarkStart w:id="37" w:name="Section_id-2c882533-3597-4f2b-90bc-8768e"/>
      <w:bookmarkStart w:id="38" w:name="2772"/>
      <w:bookmarkEnd w:id="37"/>
      <w:r>
        <w:t>(b) Secure default configuration</w:t>
      </w:r>
      <w:bookmarkEnd w:id="38"/>
    </w:p>
    <w:p w14:paraId="7E3C5C4C" w14:textId="77777777" w:rsidR="002F2398" w:rsidRDefault="00000000">
      <w:pPr>
        <w:pStyle w:val="3"/>
        <w:rPr>
          <w:rFonts w:hint="eastAsia"/>
        </w:rPr>
      </w:pPr>
      <w:bookmarkStart w:id="39" w:name="Section_id-f8c97f0d-5a76-4a8b-c93f-e4ff7"/>
      <w:bookmarkEnd w:id="39"/>
      <w:r>
        <w:t>Mapping threats and security objectives</w:t>
      </w:r>
    </w:p>
    <w:p w14:paraId="7E3C5C4D" w14:textId="77777777" w:rsidR="002F2398" w:rsidRDefault="00000000">
      <w:pPr>
        <w:pStyle w:val="Tabletitle"/>
      </w:pPr>
      <w:bookmarkStart w:id="40" w:name="-8c767cb5-519d-485d-e73f-a3bc6b7"/>
      <w:r>
        <w:t xml:space="preserve">Table 7 </w:t>
      </w:r>
      <w:bookmarkEnd w:id="40"/>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C50" w14:textId="77777777">
        <w:trPr>
          <w:tblHeader/>
          <w:jc w:val="center"/>
        </w:trPr>
        <w:tc>
          <w:tcPr>
            <w:tcW w:w="4820" w:type="dxa"/>
            <w:tcBorders>
              <w:bottom w:val="single" w:sz="10" w:space="0" w:color="auto"/>
            </w:tcBorders>
          </w:tcPr>
          <w:p w14:paraId="7E3C5C4E" w14:textId="77777777" w:rsidR="002F2398" w:rsidRDefault="00000000">
            <w:pPr>
              <w:pStyle w:val="Tableheader0"/>
            </w:pPr>
            <w:r>
              <w:t>Threats</w:t>
            </w:r>
          </w:p>
        </w:tc>
        <w:tc>
          <w:tcPr>
            <w:tcW w:w="4820" w:type="dxa"/>
            <w:tcBorders>
              <w:bottom w:val="single" w:sz="10" w:space="0" w:color="auto"/>
            </w:tcBorders>
          </w:tcPr>
          <w:p w14:paraId="7E3C5C4F" w14:textId="77777777" w:rsidR="002F2398" w:rsidRDefault="00000000">
            <w:pPr>
              <w:pStyle w:val="Tableheader0"/>
            </w:pPr>
            <w:r>
              <w:t>Security Objectives</w:t>
            </w:r>
          </w:p>
        </w:tc>
      </w:tr>
      <w:tr w:rsidR="002F2398" w14:paraId="7E3C5C53" w14:textId="77777777">
        <w:trPr>
          <w:jc w:val="center"/>
        </w:trPr>
        <w:tc>
          <w:tcPr>
            <w:tcW w:w="4820" w:type="dxa"/>
          </w:tcPr>
          <w:p w14:paraId="7E3C5C51" w14:textId="77777777" w:rsidR="002F2398" w:rsidRDefault="00000000">
            <w:pPr>
              <w:pStyle w:val="Tablebody"/>
            </w:pPr>
            <w:proofErr w:type="spellStart"/>
            <w:r>
              <w:rPr>
                <w:b/>
              </w:rPr>
              <w:t>Threat.UnsecureDefaultConfigExploitation</w:t>
            </w:r>
            <w:proofErr w:type="spellEnd"/>
            <w:r>
              <w:rPr>
                <w:b/>
              </w:rPr>
              <w:t>:</w:t>
            </w:r>
            <w:r>
              <w:t xml:space="preserve"> An attacker exploits a weakness in a product's default configuration. The assumption that many users might be permanently operating their unit in this configuration makes weak defaults an important attack path.</w:t>
            </w:r>
          </w:p>
        </w:tc>
        <w:tc>
          <w:tcPr>
            <w:tcW w:w="4820" w:type="dxa"/>
          </w:tcPr>
          <w:p w14:paraId="7E3C5C52" w14:textId="77777777" w:rsidR="002F2398" w:rsidRDefault="00000000">
            <w:pPr>
              <w:pStyle w:val="Tablebody"/>
            </w:pPr>
            <w:proofErr w:type="spellStart"/>
            <w:proofErr w:type="gramStart"/>
            <w:r>
              <w:rPr>
                <w:b/>
              </w:rPr>
              <w:t>SO.SecureDefaultConfiguration</w:t>
            </w:r>
            <w:proofErr w:type="spellEnd"/>
            <w:proofErr w:type="gramEnd"/>
            <w:r>
              <w:rPr>
                <w:b/>
              </w:rPr>
              <w:t>:</w:t>
            </w:r>
            <w:r>
              <w:t xml:space="preserve"> The product is provided with a secure default configuration </w:t>
            </w:r>
            <w:proofErr w:type="gramStart"/>
            <w:r>
              <w:t>at the moment</w:t>
            </w:r>
            <w:proofErr w:type="gramEnd"/>
            <w:r>
              <w:t xml:space="preserve"> that is available on the market.</w:t>
            </w:r>
          </w:p>
        </w:tc>
      </w:tr>
      <w:tr w:rsidR="002F2398" w14:paraId="7E3C5C56" w14:textId="77777777">
        <w:trPr>
          <w:jc w:val="center"/>
        </w:trPr>
        <w:tc>
          <w:tcPr>
            <w:tcW w:w="4820" w:type="dxa"/>
          </w:tcPr>
          <w:p w14:paraId="7E3C5C54" w14:textId="77777777" w:rsidR="002F2398" w:rsidRDefault="00000000">
            <w:pPr>
              <w:pStyle w:val="Tablebody"/>
            </w:pPr>
            <w:proofErr w:type="spellStart"/>
            <w:r>
              <w:rPr>
                <w:b/>
              </w:rPr>
              <w:t>Threat.StartupConfigExploitation</w:t>
            </w:r>
            <w:proofErr w:type="spellEnd"/>
            <w:r>
              <w:t>: An attacker exploits an insecure configuration during the initial commissioning of the product.</w:t>
            </w:r>
          </w:p>
        </w:tc>
        <w:tc>
          <w:tcPr>
            <w:tcW w:w="4820" w:type="dxa"/>
          </w:tcPr>
          <w:p w14:paraId="7E3C5C55" w14:textId="77777777" w:rsidR="002F2398" w:rsidRDefault="00000000">
            <w:pPr>
              <w:pStyle w:val="Tablebody"/>
            </w:pPr>
            <w:proofErr w:type="spellStart"/>
            <w:proofErr w:type="gramStart"/>
            <w:r>
              <w:rPr>
                <w:b/>
              </w:rPr>
              <w:t>SO.SecureStartupConfig</w:t>
            </w:r>
            <w:proofErr w:type="spellEnd"/>
            <w:proofErr w:type="gramEnd"/>
            <w:r>
              <w:rPr>
                <w:b/>
              </w:rPr>
              <w:t>:</w:t>
            </w:r>
            <w:r>
              <w:t xml:space="preserve"> The product provides a secure configuration for the initial commissioning.</w:t>
            </w:r>
          </w:p>
        </w:tc>
      </w:tr>
      <w:tr w:rsidR="002F2398" w14:paraId="7E3C5C5A" w14:textId="77777777">
        <w:trPr>
          <w:jc w:val="center"/>
        </w:trPr>
        <w:tc>
          <w:tcPr>
            <w:tcW w:w="4820" w:type="dxa"/>
          </w:tcPr>
          <w:p w14:paraId="7E3C5C57" w14:textId="77777777" w:rsidR="002F2398" w:rsidRDefault="00000000">
            <w:pPr>
              <w:pStyle w:val="Tablebody"/>
            </w:pPr>
            <w:proofErr w:type="spellStart"/>
            <w:r>
              <w:rPr>
                <w:b/>
              </w:rPr>
              <w:t>Threat.MissingResetFunctionalityConfigExploitation</w:t>
            </w:r>
            <w:proofErr w:type="spellEnd"/>
            <w:r>
              <w:t>: An attacker exploits a vulnerability in a product introduced by an individual weak configuration due to the missing reset functionality provided by the product that prevents it from reverting to its original secure default configuration.</w:t>
            </w:r>
          </w:p>
        </w:tc>
        <w:tc>
          <w:tcPr>
            <w:tcW w:w="4820" w:type="dxa"/>
            <w:vMerge w:val="restart"/>
          </w:tcPr>
          <w:p w14:paraId="7E3C5C58" w14:textId="77777777" w:rsidR="002F2398" w:rsidRDefault="00000000">
            <w:pPr>
              <w:pStyle w:val="Tablebody"/>
            </w:pPr>
            <w:proofErr w:type="spellStart"/>
            <w:proofErr w:type="gramStart"/>
            <w:r>
              <w:rPr>
                <w:b/>
              </w:rPr>
              <w:t>SO.FactoryReset</w:t>
            </w:r>
            <w:proofErr w:type="spellEnd"/>
            <w:proofErr w:type="gramEnd"/>
            <w:r>
              <w:rPr>
                <w:b/>
              </w:rPr>
              <w:t>:</w:t>
            </w:r>
            <w:r>
              <w:t xml:space="preserve"> The product can be restored to its original state, including the deletion of all configurations, data, and installed software deviating from the factory default, except deviations due to security updates.</w:t>
            </w:r>
          </w:p>
          <w:p w14:paraId="7E3C5C59" w14:textId="77777777" w:rsidR="002F2398" w:rsidRDefault="002F2398">
            <w:pPr>
              <w:pStyle w:val="Tablebody"/>
            </w:pPr>
          </w:p>
        </w:tc>
      </w:tr>
      <w:tr w:rsidR="002F2398" w14:paraId="7E3C5C5D" w14:textId="77777777">
        <w:trPr>
          <w:jc w:val="center"/>
        </w:trPr>
        <w:tc>
          <w:tcPr>
            <w:tcW w:w="4820" w:type="dxa"/>
          </w:tcPr>
          <w:p w14:paraId="7E3C5C5B" w14:textId="77777777" w:rsidR="002F2398" w:rsidRDefault="00000000">
            <w:pPr>
              <w:pStyle w:val="Tablebody"/>
            </w:pPr>
            <w:proofErr w:type="spellStart"/>
            <w:r>
              <w:rPr>
                <w:b/>
              </w:rPr>
              <w:lastRenderedPageBreak/>
              <w:t>Threat.MissingResetFunctionalityMalwareExploitation</w:t>
            </w:r>
            <w:proofErr w:type="spellEnd"/>
            <w:r>
              <w:rPr>
                <w:b/>
              </w:rPr>
              <w:t>:</w:t>
            </w:r>
            <w:r>
              <w:t xml:space="preserve"> An attacker exploits a vulnerability in a product introduced after it is made available on the market by installing malware that is removable by a factory reset </w:t>
            </w:r>
            <w:proofErr w:type="gramStart"/>
            <w:r>
              <w:t>mechanism .</w:t>
            </w:r>
            <w:proofErr w:type="gramEnd"/>
          </w:p>
        </w:tc>
        <w:tc>
          <w:tcPr>
            <w:tcW w:w="4820" w:type="dxa"/>
            <w:vMerge/>
          </w:tcPr>
          <w:p w14:paraId="7E3C5C5C" w14:textId="77777777" w:rsidR="002F2398" w:rsidRDefault="002F2398">
            <w:pPr>
              <w:rPr>
                <w:rFonts w:hint="eastAsia"/>
              </w:rPr>
            </w:pPr>
          </w:p>
        </w:tc>
      </w:tr>
      <w:tr w:rsidR="002F2398" w14:paraId="7E3C5C60" w14:textId="77777777">
        <w:trPr>
          <w:jc w:val="center"/>
        </w:trPr>
        <w:tc>
          <w:tcPr>
            <w:tcW w:w="4820" w:type="dxa"/>
          </w:tcPr>
          <w:p w14:paraId="7E3C5C5E" w14:textId="77777777" w:rsidR="002F2398" w:rsidRDefault="00000000">
            <w:pPr>
              <w:pStyle w:val="Tablebody"/>
            </w:pPr>
            <w:proofErr w:type="spellStart"/>
            <w:r>
              <w:rPr>
                <w:b/>
              </w:rPr>
              <w:t>Threat.MissingResetFunctionalityDataExtraction</w:t>
            </w:r>
            <w:proofErr w:type="spellEnd"/>
            <w:r>
              <w:rPr>
                <w:b/>
              </w:rPr>
              <w:t>:</w:t>
            </w:r>
            <w:r>
              <w:t xml:space="preserve"> An attacker extracts remaining data from a product due to missing possibility to reset the product to its original state (e.g., after disposal of a product).</w:t>
            </w:r>
          </w:p>
        </w:tc>
        <w:tc>
          <w:tcPr>
            <w:tcW w:w="4820" w:type="dxa"/>
            <w:vMerge/>
          </w:tcPr>
          <w:p w14:paraId="7E3C5C5F" w14:textId="77777777" w:rsidR="002F2398" w:rsidRDefault="002F2398">
            <w:pPr>
              <w:rPr>
                <w:rFonts w:hint="eastAsia"/>
              </w:rPr>
            </w:pPr>
          </w:p>
        </w:tc>
      </w:tr>
    </w:tbl>
    <w:p w14:paraId="7E3C5C61" w14:textId="77777777" w:rsidR="002F2398" w:rsidRDefault="00000000">
      <w:pPr>
        <w:pStyle w:val="3"/>
        <w:spacing w:before="240"/>
        <w:rPr>
          <w:rFonts w:hint="eastAsia"/>
        </w:rPr>
      </w:pPr>
      <w:bookmarkStart w:id="41" w:name="Section_id-b3b2af48-2b2a-4548-b058-f197d"/>
      <w:bookmarkEnd w:id="41"/>
      <w:r>
        <w:t>Mapping with technical controls</w:t>
      </w:r>
    </w:p>
    <w:p w14:paraId="7E3C5C62" w14:textId="77777777" w:rsidR="002F2398" w:rsidRDefault="00000000">
      <w:pPr>
        <w:pStyle w:val="4"/>
        <w:rPr>
          <w:rFonts w:hint="eastAsia"/>
        </w:rPr>
      </w:pPr>
      <w:bookmarkStart w:id="42" w:name="Section_id-4d8d6458-89f4-46e2-a12c-068ee"/>
      <w:bookmarkEnd w:id="42"/>
      <w:r>
        <w:t>SO.SecureDefaultConfiguration</w:t>
      </w:r>
    </w:p>
    <w:p w14:paraId="7E3C5C63" w14:textId="77777777" w:rsidR="002F2398" w:rsidRDefault="00000000">
      <w:pPr>
        <w:pStyle w:val="a9"/>
      </w:pPr>
      <w:r>
        <w:t>The list of technical controls that are applicable:</w:t>
      </w:r>
    </w:p>
    <w:p w14:paraId="7E3C5C64" w14:textId="77777777" w:rsidR="002F2398" w:rsidRDefault="00000000">
      <w:pPr>
        <w:pStyle w:val="ListContinue1"/>
      </w:pPr>
      <w:r>
        <w:t>6.3.5 [AUM-5] Password strength</w:t>
      </w:r>
      <w:bookmarkStart w:id="43" w:name="_p_idad2f20389d25482cf4b813bc7b280c13"/>
      <w:bookmarkEnd w:id="43"/>
    </w:p>
    <w:p w14:paraId="7E3C5C65" w14:textId="77777777" w:rsidR="002F2398" w:rsidRDefault="00000000">
      <w:pPr>
        <w:pStyle w:val="ListContinue1"/>
      </w:pPr>
      <w:r>
        <w:t>6.14.2 [GEC-2] Limit exposure of services via related network interfaces</w:t>
      </w:r>
      <w:bookmarkStart w:id="44" w:name="_p_id3d65ba9394ea4ee5b1b9a63a32a25846"/>
      <w:bookmarkEnd w:id="44"/>
    </w:p>
    <w:p w14:paraId="7E3C5C66" w14:textId="77777777" w:rsidR="002F2398" w:rsidRDefault="00000000">
      <w:pPr>
        <w:pStyle w:val="ListContinue1"/>
      </w:pPr>
      <w:r>
        <w:t>6.14.3 [GEC-3] Configuration of optional services and the related exposed network interfaces</w:t>
      </w:r>
      <w:bookmarkStart w:id="45" w:name="_p_idc9f5dc2a952746dfee5bc3f459bdb14a"/>
      <w:bookmarkEnd w:id="45"/>
    </w:p>
    <w:p w14:paraId="7E3C5C67" w14:textId="77777777" w:rsidR="002F2398" w:rsidRDefault="00000000">
      <w:pPr>
        <w:pStyle w:val="ListContinue1"/>
      </w:pPr>
      <w:r>
        <w:t>6.14.4 [GEC-4] Documentation of exposed network interfaces and exposed services via network interfaces</w:t>
      </w:r>
      <w:bookmarkStart w:id="46" w:name="_p_id41c8c39c5b89479fd6697c16ee9430a3"/>
      <w:bookmarkEnd w:id="46"/>
    </w:p>
    <w:p w14:paraId="7E3C5C68" w14:textId="77777777" w:rsidR="002F2398" w:rsidRDefault="00000000">
      <w:pPr>
        <w:pStyle w:val="ListContinue1"/>
      </w:pPr>
      <w:r>
        <w:t>6.14.7 [GEC-7] Documentation of external sensing capabilities</w:t>
      </w:r>
      <w:bookmarkStart w:id="47" w:name="_p_id9a7ae62517db4303aa99a6d38244685f"/>
      <w:bookmarkEnd w:id="47"/>
    </w:p>
    <w:p w14:paraId="7E3C5C69" w14:textId="77777777" w:rsidR="002F2398" w:rsidRDefault="00000000">
      <w:pPr>
        <w:pStyle w:val="ListContinue1"/>
      </w:pPr>
      <w:r>
        <w:t>6.14.9 [GEC-9] Secure default configuration</w:t>
      </w:r>
      <w:bookmarkStart w:id="48" w:name="_p_id283d823e32b14c6e9e49ae9462e86ea1"/>
      <w:bookmarkEnd w:id="48"/>
    </w:p>
    <w:p w14:paraId="7E3C5C6A" w14:textId="77777777" w:rsidR="002F2398" w:rsidRDefault="00000000">
      <w:pPr>
        <w:pStyle w:val="ListContinue1"/>
      </w:pPr>
      <w:r>
        <w:t>6.14.13 [GEC-13] No unneeded software components</w:t>
      </w:r>
      <w:bookmarkStart w:id="49" w:name="_p_ide7f562967ab041ffe5df6d703f738347"/>
      <w:bookmarkEnd w:id="49"/>
    </w:p>
    <w:p w14:paraId="7E3C5C6B" w14:textId="77777777" w:rsidR="002F2398" w:rsidRDefault="00000000">
      <w:pPr>
        <w:pStyle w:val="ListContinue1"/>
      </w:pPr>
      <w:r>
        <w:t>6.16.1 [DTM-1] Data minimisation in relation to intended purpose</w:t>
      </w:r>
      <w:bookmarkStart w:id="50" w:name="_p_id4ae270b9da9249b3afe2d24d26cb7ec3"/>
      <w:bookmarkEnd w:id="50"/>
    </w:p>
    <w:p w14:paraId="7E3C5C6C" w14:textId="77777777" w:rsidR="002F2398" w:rsidRDefault="00000000">
      <w:pPr>
        <w:pStyle w:val="ListContinue1"/>
      </w:pPr>
      <w:r>
        <w:t>6.16.2 [DTM-2] Default data processing minimisation</w:t>
      </w:r>
      <w:bookmarkStart w:id="51" w:name="_p_idcb96cf23944a430ddb54c6640a00d8b3"/>
      <w:bookmarkEnd w:id="51"/>
    </w:p>
    <w:p w14:paraId="7E3C5C6D" w14:textId="77777777" w:rsidR="002F2398" w:rsidRDefault="00000000">
      <w:pPr>
        <w:pStyle w:val="4"/>
        <w:rPr>
          <w:rFonts w:hint="eastAsia"/>
        </w:rPr>
      </w:pPr>
      <w:bookmarkStart w:id="52" w:name="Section_id-1f37065d-c044-4cad-b730-db84f"/>
      <w:bookmarkEnd w:id="52"/>
      <w:r>
        <w:t>SO.SecureStartupConfig</w:t>
      </w:r>
    </w:p>
    <w:p w14:paraId="7E3C5C6E" w14:textId="77777777" w:rsidR="002F2398" w:rsidRDefault="00000000">
      <w:pPr>
        <w:pStyle w:val="a9"/>
      </w:pPr>
      <w:r>
        <w:t>The list of technical controls that are applicable:</w:t>
      </w:r>
    </w:p>
    <w:p w14:paraId="7E3C5C6F" w14:textId="77777777" w:rsidR="002F2398" w:rsidRDefault="00000000">
      <w:pPr>
        <w:pStyle w:val="ListContinue1"/>
      </w:pPr>
      <w:r>
        <w:t>6.14.10 [GEC-10] Secure startup configuration</w:t>
      </w:r>
      <w:bookmarkStart w:id="53" w:name="_p_ida8cfdcc6dac64b7fa91ba37944d63fa1"/>
      <w:bookmarkEnd w:id="53"/>
    </w:p>
    <w:p w14:paraId="7E3C5C70" w14:textId="77777777" w:rsidR="002F2398" w:rsidRDefault="00000000">
      <w:pPr>
        <w:pStyle w:val="4"/>
        <w:rPr>
          <w:rFonts w:hint="eastAsia"/>
        </w:rPr>
      </w:pPr>
      <w:bookmarkStart w:id="54" w:name="Section_id-56b1d7ac-5da6-4f2c-d6d9-f8522"/>
      <w:bookmarkEnd w:id="54"/>
      <w:r>
        <w:t>SO.FactoryReset</w:t>
      </w:r>
    </w:p>
    <w:p w14:paraId="7E3C5C71" w14:textId="77777777" w:rsidR="002F2398" w:rsidRDefault="00000000">
      <w:pPr>
        <w:pStyle w:val="a9"/>
      </w:pPr>
      <w:r>
        <w:t>The list of technical controls that are applicable:</w:t>
      </w:r>
    </w:p>
    <w:p w14:paraId="7E3C5C72" w14:textId="77777777" w:rsidR="002F2398" w:rsidRDefault="00000000">
      <w:pPr>
        <w:pStyle w:val="ListContinue1"/>
      </w:pPr>
      <w:r>
        <w:t>6.8.1 [DLM-1] Secure data deletion mechanisms</w:t>
      </w:r>
      <w:bookmarkStart w:id="55" w:name="_p_idc519cb7bf33a47fbf87ac3393f66e7a1"/>
      <w:bookmarkEnd w:id="55"/>
    </w:p>
    <w:p w14:paraId="7E3C5C73" w14:textId="77777777" w:rsidR="002F2398" w:rsidRDefault="00000000">
      <w:pPr>
        <w:pStyle w:val="ListContinue1"/>
      </w:pPr>
      <w:r>
        <w:t>6.14.11 [GEC-11] Factory reset</w:t>
      </w:r>
      <w:bookmarkStart w:id="56" w:name="_p_id855f21c8423745faa38dd30227df86ef"/>
      <w:bookmarkEnd w:id="56"/>
    </w:p>
    <w:p w14:paraId="7E3C5C74" w14:textId="77777777" w:rsidR="002F2398" w:rsidRDefault="00000000">
      <w:pPr>
        <w:pStyle w:val="2"/>
        <w:rPr>
          <w:rFonts w:hint="eastAsia"/>
        </w:rPr>
      </w:pPr>
      <w:bookmarkStart w:id="57" w:name="Section_id-6b7ecb3a-9948-448f-97e7-a89c0"/>
      <w:bookmarkStart w:id="58" w:name="2773"/>
      <w:bookmarkEnd w:id="57"/>
      <w:r>
        <w:lastRenderedPageBreak/>
        <w:t>(c) Security updates</w:t>
      </w:r>
      <w:bookmarkEnd w:id="58"/>
    </w:p>
    <w:p w14:paraId="7E3C5C75" w14:textId="77777777" w:rsidR="002F2398" w:rsidRDefault="00000000">
      <w:pPr>
        <w:pStyle w:val="3"/>
        <w:rPr>
          <w:rFonts w:hint="eastAsia"/>
        </w:rPr>
      </w:pPr>
      <w:bookmarkStart w:id="59" w:name="Section_id-eb1f97ad-b086-4367-f6b7-0bd71"/>
      <w:bookmarkEnd w:id="59"/>
      <w:r>
        <w:t>Mapping threats and security objectives</w:t>
      </w:r>
    </w:p>
    <w:p w14:paraId="7E3C5C76" w14:textId="77777777" w:rsidR="002F2398" w:rsidRDefault="00000000">
      <w:pPr>
        <w:pStyle w:val="Tabletitle"/>
      </w:pPr>
      <w:bookmarkStart w:id="60" w:name="-b510350f-5430-4e44-dded-d2d3752"/>
      <w:r>
        <w:t xml:space="preserve">Table 8 </w:t>
      </w:r>
      <w:bookmarkEnd w:id="60"/>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C79" w14:textId="77777777">
        <w:trPr>
          <w:tblHeader/>
          <w:jc w:val="center"/>
        </w:trPr>
        <w:tc>
          <w:tcPr>
            <w:tcW w:w="4820" w:type="dxa"/>
            <w:tcBorders>
              <w:bottom w:val="single" w:sz="10" w:space="0" w:color="auto"/>
            </w:tcBorders>
          </w:tcPr>
          <w:p w14:paraId="7E3C5C77" w14:textId="77777777" w:rsidR="002F2398" w:rsidRDefault="00000000">
            <w:pPr>
              <w:pStyle w:val="Tableheader0"/>
            </w:pPr>
            <w:r>
              <w:t>Threats</w:t>
            </w:r>
          </w:p>
        </w:tc>
        <w:tc>
          <w:tcPr>
            <w:tcW w:w="4820" w:type="dxa"/>
            <w:tcBorders>
              <w:bottom w:val="single" w:sz="10" w:space="0" w:color="auto"/>
            </w:tcBorders>
          </w:tcPr>
          <w:p w14:paraId="7E3C5C78" w14:textId="77777777" w:rsidR="002F2398" w:rsidRDefault="00000000">
            <w:pPr>
              <w:pStyle w:val="Tableheader0"/>
            </w:pPr>
            <w:r>
              <w:t>Security Objectives</w:t>
            </w:r>
          </w:p>
        </w:tc>
      </w:tr>
      <w:tr w:rsidR="002F2398" w14:paraId="7E3C5C7D" w14:textId="77777777">
        <w:trPr>
          <w:jc w:val="center"/>
        </w:trPr>
        <w:tc>
          <w:tcPr>
            <w:tcW w:w="4820" w:type="dxa"/>
          </w:tcPr>
          <w:p w14:paraId="7E3C5C7A" w14:textId="77777777" w:rsidR="002F2398" w:rsidRDefault="00000000">
            <w:pPr>
              <w:pStyle w:val="Tablebody"/>
            </w:pPr>
            <w:proofErr w:type="spellStart"/>
            <w:r>
              <w:rPr>
                <w:b/>
              </w:rPr>
              <w:t>Threat.UnpatchableVulnerabilityExploitation</w:t>
            </w:r>
            <w:proofErr w:type="spellEnd"/>
            <w:r>
              <w:t>: An attacker exploits a vulnerability in a product for which no security update is available or feasible.</w:t>
            </w:r>
          </w:p>
          <w:p w14:paraId="7E3C5C7B" w14:textId="77777777" w:rsidR="002F2398" w:rsidRDefault="002F2398">
            <w:pPr>
              <w:pStyle w:val="Tablebody"/>
            </w:pPr>
          </w:p>
        </w:tc>
        <w:tc>
          <w:tcPr>
            <w:tcW w:w="4820" w:type="dxa"/>
          </w:tcPr>
          <w:p w14:paraId="7E3C5C7C" w14:textId="77777777" w:rsidR="002F2398" w:rsidRDefault="00000000">
            <w:pPr>
              <w:pStyle w:val="Tablebody"/>
            </w:pPr>
            <w:proofErr w:type="spellStart"/>
            <w:proofErr w:type="gramStart"/>
            <w:r>
              <w:rPr>
                <w:b/>
              </w:rPr>
              <w:t>SO.Updateability</w:t>
            </w:r>
            <w:proofErr w:type="spellEnd"/>
            <w:proofErr w:type="gramEnd"/>
            <w:r>
              <w:rPr>
                <w:b/>
              </w:rPr>
              <w:t>:</w:t>
            </w:r>
            <w:r>
              <w:t xml:space="preserve"> The product </w:t>
            </w:r>
            <w:proofErr w:type="gramStart"/>
            <w:r>
              <w:t>is able to</w:t>
            </w:r>
            <w:proofErr w:type="gramEnd"/>
            <w:r>
              <w:t xml:space="preserve"> update </w:t>
            </w:r>
            <w:proofErr w:type="gramStart"/>
            <w:r>
              <w:t>all of</w:t>
            </w:r>
            <w:proofErr w:type="gramEnd"/>
            <w:r>
              <w:t xml:space="preserve"> its software components, where applicable (e.g. excluding components which are immutable due to security reasons).</w:t>
            </w:r>
          </w:p>
        </w:tc>
      </w:tr>
      <w:tr w:rsidR="002F2398" w14:paraId="7E3C5C80" w14:textId="77777777">
        <w:trPr>
          <w:jc w:val="center"/>
        </w:trPr>
        <w:tc>
          <w:tcPr>
            <w:tcW w:w="4820" w:type="dxa"/>
          </w:tcPr>
          <w:p w14:paraId="7E3C5C7E" w14:textId="77777777" w:rsidR="002F2398" w:rsidRDefault="00000000">
            <w:pPr>
              <w:pStyle w:val="Tablebody"/>
            </w:pPr>
            <w:proofErr w:type="spellStart"/>
            <w:r>
              <w:rPr>
                <w:b/>
              </w:rPr>
              <w:t>Threat.UnpatchedVulnerabilityExploitation</w:t>
            </w:r>
            <w:proofErr w:type="spellEnd"/>
            <w:r>
              <w:rPr>
                <w:b/>
              </w:rPr>
              <w:t>:</w:t>
            </w:r>
            <w:r>
              <w:t xml:space="preserve"> An attacker exploits a vulnerability in a product for which a security update is available but not (or not yet) installed.</w:t>
            </w:r>
          </w:p>
        </w:tc>
        <w:tc>
          <w:tcPr>
            <w:tcW w:w="4820" w:type="dxa"/>
          </w:tcPr>
          <w:p w14:paraId="7E3C5C7F" w14:textId="77777777" w:rsidR="002F2398" w:rsidRDefault="00000000">
            <w:pPr>
              <w:pStyle w:val="Tablebody"/>
            </w:pPr>
            <w:proofErr w:type="spellStart"/>
            <w:proofErr w:type="gramStart"/>
            <w:r>
              <w:rPr>
                <w:b/>
              </w:rPr>
              <w:t>SO.AutomaticUpdates</w:t>
            </w:r>
            <w:proofErr w:type="spellEnd"/>
            <w:proofErr w:type="gramEnd"/>
            <w:r>
              <w:t>: The product ensures that available security updates can be installed automatically.</w:t>
            </w:r>
          </w:p>
        </w:tc>
      </w:tr>
      <w:tr w:rsidR="002F2398" w14:paraId="7E3C5C83" w14:textId="77777777">
        <w:trPr>
          <w:jc w:val="center"/>
        </w:trPr>
        <w:tc>
          <w:tcPr>
            <w:tcW w:w="4820" w:type="dxa"/>
          </w:tcPr>
          <w:p w14:paraId="7E3C5C81" w14:textId="77777777" w:rsidR="002F2398" w:rsidRDefault="00000000">
            <w:pPr>
              <w:pStyle w:val="Tablebody"/>
            </w:pPr>
            <w:proofErr w:type="spellStart"/>
            <w:r>
              <w:rPr>
                <w:b/>
              </w:rPr>
              <w:t>Threat.MissingUpdateNotificationExploitation</w:t>
            </w:r>
            <w:proofErr w:type="spellEnd"/>
            <w:r>
              <w:rPr>
                <w:b/>
              </w:rPr>
              <w:t>:</w:t>
            </w:r>
            <w:r>
              <w:t xml:space="preserve"> An attacker exploits a vulnerability in a product for which the update was not installed because the user was not aware about it.</w:t>
            </w:r>
          </w:p>
        </w:tc>
        <w:tc>
          <w:tcPr>
            <w:tcW w:w="4820" w:type="dxa"/>
          </w:tcPr>
          <w:p w14:paraId="7E3C5C82" w14:textId="77777777" w:rsidR="002F2398" w:rsidRDefault="00000000">
            <w:pPr>
              <w:pStyle w:val="Tablebody"/>
            </w:pPr>
            <w:proofErr w:type="spellStart"/>
            <w:proofErr w:type="gramStart"/>
            <w:r>
              <w:rPr>
                <w:b/>
              </w:rPr>
              <w:t>SO.UserUpdateNotification</w:t>
            </w:r>
            <w:proofErr w:type="spellEnd"/>
            <w:proofErr w:type="gramEnd"/>
            <w:r>
              <w:rPr>
                <w:b/>
              </w:rPr>
              <w:t>:</w:t>
            </w:r>
            <w:r>
              <w:t xml:space="preserve"> The product supports (e.g. by notification) the user to install security updates in a timely manner.</w:t>
            </w:r>
          </w:p>
        </w:tc>
      </w:tr>
      <w:tr w:rsidR="002F2398" w14:paraId="7E3C5C86" w14:textId="77777777">
        <w:trPr>
          <w:jc w:val="center"/>
        </w:trPr>
        <w:tc>
          <w:tcPr>
            <w:tcW w:w="4820" w:type="dxa"/>
          </w:tcPr>
          <w:p w14:paraId="7E3C5C84" w14:textId="77777777" w:rsidR="002F2398" w:rsidRDefault="00000000">
            <w:pPr>
              <w:pStyle w:val="Tablebody"/>
            </w:pPr>
            <w:proofErr w:type="spellStart"/>
            <w:proofErr w:type="gramStart"/>
            <w:r>
              <w:rPr>
                <w:b/>
              </w:rPr>
              <w:t>Threat.FunctionalityUpdateInterruption</w:t>
            </w:r>
            <w:r>
              <w:t>:An</w:t>
            </w:r>
            <w:proofErr w:type="spellEnd"/>
            <w:proofErr w:type="gramEnd"/>
            <w:r>
              <w:t xml:space="preserve"> attacker (or the automated system) triggers a software update or reboot during a critical operation, causing an unplanned interruption of basic and essential functionality. The lack of user/system control over the update window leads to a temporary Denial of Service (DoS) state.</w:t>
            </w:r>
          </w:p>
        </w:tc>
        <w:tc>
          <w:tcPr>
            <w:tcW w:w="4820" w:type="dxa"/>
          </w:tcPr>
          <w:p w14:paraId="7E3C5C85" w14:textId="77777777" w:rsidR="002F2398" w:rsidRDefault="00000000">
            <w:pPr>
              <w:pStyle w:val="Tablebody"/>
            </w:pPr>
            <w:proofErr w:type="spellStart"/>
            <w:proofErr w:type="gramStart"/>
            <w:r>
              <w:rPr>
                <w:b/>
              </w:rPr>
              <w:t>SO.PostponeUpdates</w:t>
            </w:r>
            <w:proofErr w:type="spellEnd"/>
            <w:proofErr w:type="gramEnd"/>
            <w:r>
              <w:rPr>
                <w:b/>
              </w:rPr>
              <w:t>:</w:t>
            </w:r>
            <w:r>
              <w:t xml:space="preserve"> The product allows the user (or an authorized process) to postpone or schedule the installation of security updates to ensure they do not interfere with the product's essential operations or safety-critical tasks.</w:t>
            </w:r>
          </w:p>
        </w:tc>
      </w:tr>
      <w:tr w:rsidR="002F2398" w14:paraId="7E3C5C89" w14:textId="77777777">
        <w:trPr>
          <w:jc w:val="center"/>
        </w:trPr>
        <w:tc>
          <w:tcPr>
            <w:tcW w:w="4820" w:type="dxa"/>
          </w:tcPr>
          <w:p w14:paraId="7E3C5C87" w14:textId="77777777" w:rsidR="002F2398" w:rsidRDefault="00000000">
            <w:pPr>
              <w:pStyle w:val="Tablebody"/>
            </w:pPr>
            <w:proofErr w:type="spellStart"/>
            <w:r>
              <w:rPr>
                <w:b/>
              </w:rPr>
              <w:t>Threat.SoftwareUpdateTampering</w:t>
            </w:r>
            <w:proofErr w:type="spellEnd"/>
            <w:r>
              <w:rPr>
                <w:b/>
              </w:rPr>
              <w:t>:</w:t>
            </w:r>
            <w:r>
              <w:t xml:space="preserve"> An attacker tampers with the software update process or software update package </w:t>
            </w:r>
            <w:proofErr w:type="gramStart"/>
            <w:r>
              <w:t>in order to</w:t>
            </w:r>
            <w:proofErr w:type="gramEnd"/>
            <w:r>
              <w:t xml:space="preserve"> introduce </w:t>
            </w:r>
            <w:proofErr w:type="spellStart"/>
            <w:r>
              <w:t>malicous</w:t>
            </w:r>
            <w:proofErr w:type="spellEnd"/>
            <w:r>
              <w:t xml:space="preserve"> or unauthorized software into the product.</w:t>
            </w:r>
          </w:p>
        </w:tc>
        <w:tc>
          <w:tcPr>
            <w:tcW w:w="4820" w:type="dxa"/>
          </w:tcPr>
          <w:p w14:paraId="7E3C5C88" w14:textId="77777777" w:rsidR="002F2398" w:rsidRDefault="00000000">
            <w:pPr>
              <w:pStyle w:val="Tablebody"/>
            </w:pPr>
            <w:proofErr w:type="spellStart"/>
            <w:proofErr w:type="gramStart"/>
            <w:r>
              <w:rPr>
                <w:b/>
              </w:rPr>
              <w:t>SO.SecureUpdate</w:t>
            </w:r>
            <w:proofErr w:type="spellEnd"/>
            <w:proofErr w:type="gramEnd"/>
            <w:r>
              <w:rPr>
                <w:b/>
              </w:rPr>
              <w:t>:</w:t>
            </w:r>
            <w:r>
              <w:t xml:space="preserve"> The product ensures that only authentic and unmodified software updates can be installed.</w:t>
            </w:r>
          </w:p>
        </w:tc>
      </w:tr>
    </w:tbl>
    <w:p w14:paraId="7E3C5C8A" w14:textId="77777777" w:rsidR="002F2398" w:rsidRDefault="00000000">
      <w:pPr>
        <w:pStyle w:val="3"/>
        <w:spacing w:before="240"/>
        <w:rPr>
          <w:rFonts w:hint="eastAsia"/>
        </w:rPr>
      </w:pPr>
      <w:bookmarkStart w:id="61" w:name="Section_id-c1dd0796-e7ae-431a-cc7e-1e9e3"/>
      <w:bookmarkEnd w:id="61"/>
      <w:r>
        <w:t>Mapping with technical controls</w:t>
      </w:r>
    </w:p>
    <w:p w14:paraId="7E3C5C8B" w14:textId="77777777" w:rsidR="002F2398" w:rsidRDefault="00000000">
      <w:pPr>
        <w:pStyle w:val="4"/>
        <w:rPr>
          <w:rFonts w:hint="eastAsia"/>
        </w:rPr>
      </w:pPr>
      <w:bookmarkStart w:id="62" w:name="Section_id-18c56feb-b9b8-4c23-9ffd-1d153"/>
      <w:bookmarkEnd w:id="62"/>
      <w:r>
        <w:t>SO.Updateability</w:t>
      </w:r>
    </w:p>
    <w:p w14:paraId="7E3C5C8C" w14:textId="77777777" w:rsidR="002F2398" w:rsidRDefault="00000000">
      <w:pPr>
        <w:pStyle w:val="a9"/>
      </w:pPr>
      <w:r>
        <w:t>The list of technical controls that are applicable:</w:t>
      </w:r>
    </w:p>
    <w:p w14:paraId="7E3C5C8D" w14:textId="77777777" w:rsidR="002F2398" w:rsidRDefault="00000000">
      <w:pPr>
        <w:pStyle w:val="ListContinue1"/>
      </w:pPr>
      <w:r>
        <w:t>6.4.1 [SUM-1] Updateability</w:t>
      </w:r>
      <w:bookmarkStart w:id="63" w:name="_p_id901929eb11f742f5a59b78b1ae8b0e40"/>
      <w:bookmarkEnd w:id="63"/>
    </w:p>
    <w:p w14:paraId="7E3C5C8E" w14:textId="77777777" w:rsidR="002F2398" w:rsidRDefault="00000000">
      <w:pPr>
        <w:pStyle w:val="4"/>
        <w:rPr>
          <w:rFonts w:hint="eastAsia"/>
        </w:rPr>
      </w:pPr>
      <w:bookmarkStart w:id="64" w:name="Section_id-671c9c67-3b6a-41a0-8eee-35074"/>
      <w:bookmarkEnd w:id="64"/>
      <w:r>
        <w:t>SO.AutomaticUpdates</w:t>
      </w:r>
    </w:p>
    <w:p w14:paraId="7E3C5C8F" w14:textId="77777777" w:rsidR="002F2398" w:rsidRDefault="00000000">
      <w:pPr>
        <w:pStyle w:val="a9"/>
      </w:pPr>
      <w:r>
        <w:t>The list of technical controls that are applicable:</w:t>
      </w:r>
    </w:p>
    <w:p w14:paraId="7E3C5C90" w14:textId="77777777" w:rsidR="002F2398" w:rsidRDefault="00000000">
      <w:pPr>
        <w:pStyle w:val="ListContinue1"/>
      </w:pPr>
      <w:r>
        <w:t>6.4.3 [SUM-3] Automated updates</w:t>
      </w:r>
      <w:bookmarkStart w:id="65" w:name="_p_id694a4ad78d084355d1d578eb9c100d95"/>
      <w:bookmarkEnd w:id="65"/>
    </w:p>
    <w:p w14:paraId="7E3C5C91" w14:textId="77777777" w:rsidR="002F2398" w:rsidRDefault="00000000">
      <w:pPr>
        <w:pStyle w:val="ListContinue1"/>
      </w:pPr>
      <w:r>
        <w:t>6.4.5 [SUM-5] Opt-out from automatic software installation</w:t>
      </w:r>
      <w:bookmarkStart w:id="66" w:name="_p_id0b5ea7b5d6e7496e8cbff2158aa0ab53"/>
      <w:bookmarkEnd w:id="66"/>
    </w:p>
    <w:p w14:paraId="7E3C5C92" w14:textId="77777777" w:rsidR="002F2398" w:rsidRDefault="00000000">
      <w:pPr>
        <w:pStyle w:val="ListContinue1"/>
      </w:pPr>
      <w:r>
        <w:t>6.4.6 [SUM-6] Automatic updates by default</w:t>
      </w:r>
      <w:bookmarkStart w:id="67" w:name="_p_id3b24ef6969e84efdec0644c762dbf210"/>
      <w:bookmarkEnd w:id="67"/>
    </w:p>
    <w:p w14:paraId="7E3C5C93" w14:textId="77777777" w:rsidR="002F2398" w:rsidRDefault="00000000">
      <w:pPr>
        <w:pStyle w:val="4"/>
        <w:rPr>
          <w:rFonts w:hint="eastAsia"/>
        </w:rPr>
      </w:pPr>
      <w:bookmarkStart w:id="68" w:name="Section_id-ea3fa07c-592c-420b-c552-b8ce7"/>
      <w:bookmarkEnd w:id="68"/>
      <w:r>
        <w:t>SO.UserUpdateNotification</w:t>
      </w:r>
    </w:p>
    <w:p w14:paraId="7E3C5C94" w14:textId="77777777" w:rsidR="002F2398" w:rsidRDefault="00000000">
      <w:pPr>
        <w:pStyle w:val="a9"/>
      </w:pPr>
      <w:r>
        <w:t>The list of technical controls that are applicable:</w:t>
      </w:r>
    </w:p>
    <w:p w14:paraId="7E3C5C95" w14:textId="77777777" w:rsidR="002F2398" w:rsidRDefault="00000000">
      <w:pPr>
        <w:pStyle w:val="ListContinue1"/>
      </w:pPr>
      <w:r>
        <w:lastRenderedPageBreak/>
        <w:t>6.4.7 [SUM-7] User security update notifications</w:t>
      </w:r>
      <w:bookmarkStart w:id="69" w:name="_p_id34798955576e46a88cc1181cc4c09bf4"/>
      <w:bookmarkEnd w:id="69"/>
    </w:p>
    <w:p w14:paraId="7E3C5C96" w14:textId="77777777" w:rsidR="002F2398" w:rsidRDefault="00000000">
      <w:pPr>
        <w:pStyle w:val="4"/>
        <w:rPr>
          <w:rFonts w:hint="eastAsia"/>
        </w:rPr>
      </w:pPr>
      <w:bookmarkStart w:id="70" w:name="Section_id-e5da1fb3-d4f8-4946-a31d-cd8b6"/>
      <w:bookmarkEnd w:id="70"/>
      <w:r>
        <w:t>SO.PostponeUpdates</w:t>
      </w:r>
    </w:p>
    <w:p w14:paraId="7E3C5C97" w14:textId="77777777" w:rsidR="002F2398" w:rsidRDefault="00000000">
      <w:pPr>
        <w:pStyle w:val="a9"/>
      </w:pPr>
      <w:r>
        <w:t>The list of technical controls that are applicable:</w:t>
      </w:r>
    </w:p>
    <w:p w14:paraId="7E3C5C98" w14:textId="77777777" w:rsidR="002F2398" w:rsidRDefault="00000000">
      <w:pPr>
        <w:pStyle w:val="ListContinue1"/>
      </w:pPr>
      <w:r>
        <w:t>6.4.4 [SUM-4] Postponement of software updates</w:t>
      </w:r>
      <w:bookmarkStart w:id="71" w:name="_p_id5383aa2ed32d4245cf3b416de88c4148"/>
      <w:bookmarkEnd w:id="71"/>
    </w:p>
    <w:p w14:paraId="7E3C5C99" w14:textId="77777777" w:rsidR="002F2398" w:rsidRDefault="00000000">
      <w:pPr>
        <w:pStyle w:val="4"/>
        <w:rPr>
          <w:rFonts w:hint="eastAsia"/>
        </w:rPr>
      </w:pPr>
      <w:bookmarkStart w:id="72" w:name="Section_id-14b51fae-1eeb-4aee-b4ca-fa9bd"/>
      <w:bookmarkEnd w:id="72"/>
      <w:r>
        <w:t>SO.SecureUpdate</w:t>
      </w:r>
    </w:p>
    <w:p w14:paraId="7E3C5C9A" w14:textId="77777777" w:rsidR="002F2398" w:rsidRDefault="00000000">
      <w:pPr>
        <w:pStyle w:val="a9"/>
      </w:pPr>
      <w:r>
        <w:t>The list of technical controls that are applicable:</w:t>
      </w:r>
    </w:p>
    <w:p w14:paraId="7E3C5C9B" w14:textId="77777777" w:rsidR="002F2398" w:rsidRDefault="00000000">
      <w:pPr>
        <w:pStyle w:val="ListContinue1"/>
      </w:pPr>
      <w:r>
        <w:t>6.4.2 [SUM-2] Secure updates integrity and authenticity</w:t>
      </w:r>
      <w:bookmarkStart w:id="73" w:name="_p_id3e164fb764be45478b1772bb3b93e018"/>
      <w:bookmarkEnd w:id="73"/>
    </w:p>
    <w:p w14:paraId="7E3C5C9C" w14:textId="77777777" w:rsidR="002F2398" w:rsidRDefault="00000000">
      <w:pPr>
        <w:pStyle w:val="2"/>
        <w:rPr>
          <w:rFonts w:hint="eastAsia"/>
        </w:rPr>
      </w:pPr>
      <w:bookmarkStart w:id="74" w:name="Section_id-7e21193e-f73b-4790-c667-c1e45"/>
      <w:bookmarkStart w:id="75" w:name="2774"/>
      <w:bookmarkEnd w:id="74"/>
      <w:r>
        <w:t>(d) Access control</w:t>
      </w:r>
      <w:bookmarkEnd w:id="75"/>
    </w:p>
    <w:p w14:paraId="7E3C5C9D" w14:textId="77777777" w:rsidR="002F2398" w:rsidRDefault="00000000">
      <w:pPr>
        <w:pStyle w:val="3"/>
        <w:rPr>
          <w:rFonts w:hint="eastAsia"/>
        </w:rPr>
      </w:pPr>
      <w:bookmarkStart w:id="76" w:name="Section_id-80023f2a-71a2-41d7-8f53-afbad"/>
      <w:bookmarkEnd w:id="76"/>
      <w:r>
        <w:t>Mapping threats and security objectives</w:t>
      </w:r>
    </w:p>
    <w:p w14:paraId="7E3C5C9E" w14:textId="77777777" w:rsidR="002F2398" w:rsidRDefault="00000000">
      <w:pPr>
        <w:pStyle w:val="Tabletitle"/>
      </w:pPr>
      <w:bookmarkStart w:id="77" w:name="-768519c3-3db0-471b-d1bf-817418d"/>
      <w:r>
        <w:t xml:space="preserve">Table 9 </w:t>
      </w:r>
      <w:bookmarkEnd w:id="77"/>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CA1" w14:textId="77777777">
        <w:trPr>
          <w:tblHeader/>
          <w:jc w:val="center"/>
        </w:trPr>
        <w:tc>
          <w:tcPr>
            <w:tcW w:w="4820" w:type="dxa"/>
            <w:tcBorders>
              <w:bottom w:val="single" w:sz="10" w:space="0" w:color="auto"/>
            </w:tcBorders>
          </w:tcPr>
          <w:p w14:paraId="7E3C5C9F" w14:textId="77777777" w:rsidR="002F2398" w:rsidRDefault="00000000">
            <w:pPr>
              <w:pStyle w:val="Tableheader0"/>
            </w:pPr>
            <w:r>
              <w:t>Threats</w:t>
            </w:r>
          </w:p>
        </w:tc>
        <w:tc>
          <w:tcPr>
            <w:tcW w:w="4820" w:type="dxa"/>
            <w:tcBorders>
              <w:bottom w:val="single" w:sz="10" w:space="0" w:color="auto"/>
            </w:tcBorders>
          </w:tcPr>
          <w:p w14:paraId="7E3C5CA0" w14:textId="77777777" w:rsidR="002F2398" w:rsidRDefault="00000000">
            <w:pPr>
              <w:pStyle w:val="Tableheader0"/>
            </w:pPr>
            <w:r>
              <w:t>Security Objectives</w:t>
            </w:r>
          </w:p>
        </w:tc>
      </w:tr>
      <w:tr w:rsidR="002F2398" w14:paraId="7E3C5CA4" w14:textId="77777777">
        <w:trPr>
          <w:jc w:val="center"/>
        </w:trPr>
        <w:tc>
          <w:tcPr>
            <w:tcW w:w="4820" w:type="dxa"/>
          </w:tcPr>
          <w:p w14:paraId="7E3C5CA2" w14:textId="77777777" w:rsidR="002F2398" w:rsidRDefault="00000000">
            <w:pPr>
              <w:pStyle w:val="Tablebody"/>
            </w:pPr>
            <w:proofErr w:type="spellStart"/>
            <w:r>
              <w:rPr>
                <w:b/>
              </w:rPr>
              <w:t>Threat.UnauthorizedAccess</w:t>
            </w:r>
            <w:proofErr w:type="spellEnd"/>
            <w:r>
              <w:rPr>
                <w:b/>
              </w:rPr>
              <w:t>:</w:t>
            </w:r>
            <w:r>
              <w:t xml:space="preserve"> An attacker gains unauthorized access to a product.</w:t>
            </w:r>
          </w:p>
        </w:tc>
        <w:tc>
          <w:tcPr>
            <w:tcW w:w="4820" w:type="dxa"/>
          </w:tcPr>
          <w:p w14:paraId="7E3C5CA3" w14:textId="77777777" w:rsidR="002F2398" w:rsidRDefault="00000000">
            <w:pPr>
              <w:pStyle w:val="Tablebody"/>
            </w:pPr>
            <w:proofErr w:type="spellStart"/>
            <w:proofErr w:type="gramStart"/>
            <w:r>
              <w:rPr>
                <w:b/>
              </w:rPr>
              <w:t>SO.AccessControl</w:t>
            </w:r>
            <w:proofErr w:type="spellEnd"/>
            <w:proofErr w:type="gramEnd"/>
            <w:r>
              <w:rPr>
                <w:b/>
              </w:rPr>
              <w:t>:</w:t>
            </w:r>
            <w:r>
              <w:t xml:space="preserve"> The product prevents unauthorised access.</w:t>
            </w:r>
          </w:p>
        </w:tc>
      </w:tr>
      <w:tr w:rsidR="002F2398" w14:paraId="7E3C5CA7" w14:textId="77777777">
        <w:trPr>
          <w:jc w:val="center"/>
        </w:trPr>
        <w:tc>
          <w:tcPr>
            <w:tcW w:w="4820" w:type="dxa"/>
          </w:tcPr>
          <w:p w14:paraId="7E3C5CA5" w14:textId="77777777" w:rsidR="002F2398" w:rsidRDefault="00000000">
            <w:pPr>
              <w:pStyle w:val="Tablebody"/>
            </w:pPr>
            <w:proofErr w:type="spellStart"/>
            <w:r>
              <w:rPr>
                <w:b/>
              </w:rPr>
              <w:t>Threat.NotReportedUnauthorizedAccess</w:t>
            </w:r>
            <w:proofErr w:type="spellEnd"/>
            <w:r>
              <w:rPr>
                <w:b/>
              </w:rPr>
              <w:t>:</w:t>
            </w:r>
            <w:r>
              <w:t xml:space="preserve"> An Attacker’s unauthorized access cannot be reported by the product.</w:t>
            </w:r>
          </w:p>
        </w:tc>
        <w:tc>
          <w:tcPr>
            <w:tcW w:w="4820" w:type="dxa"/>
          </w:tcPr>
          <w:p w14:paraId="7E3C5CA6" w14:textId="77777777" w:rsidR="002F2398" w:rsidRDefault="00000000">
            <w:pPr>
              <w:pStyle w:val="Tablebody"/>
            </w:pPr>
            <w:proofErr w:type="spellStart"/>
            <w:proofErr w:type="gramStart"/>
            <w:r>
              <w:rPr>
                <w:b/>
              </w:rPr>
              <w:t>SO.AccessControlReport</w:t>
            </w:r>
            <w:proofErr w:type="spellEnd"/>
            <w:proofErr w:type="gramEnd"/>
            <w:r>
              <w:rPr>
                <w:b/>
              </w:rPr>
              <w:t>:</w:t>
            </w:r>
            <w:r>
              <w:t xml:space="preserve"> The product provides means to detect and report unauthorized access attempts.</w:t>
            </w:r>
          </w:p>
        </w:tc>
      </w:tr>
    </w:tbl>
    <w:p w14:paraId="7E3C5CA8" w14:textId="77777777" w:rsidR="002F2398" w:rsidRDefault="00000000">
      <w:pPr>
        <w:pStyle w:val="3"/>
        <w:spacing w:before="240"/>
        <w:rPr>
          <w:rFonts w:hint="eastAsia"/>
        </w:rPr>
      </w:pPr>
      <w:bookmarkStart w:id="78" w:name="Section_id-e79cc4d1-4c04-412f-9cae-bec6f"/>
      <w:bookmarkEnd w:id="78"/>
      <w:r>
        <w:t>Mapping with technical controls</w:t>
      </w:r>
    </w:p>
    <w:p w14:paraId="7E3C5CA9" w14:textId="77777777" w:rsidR="002F2398" w:rsidRDefault="00000000">
      <w:pPr>
        <w:pStyle w:val="4"/>
        <w:rPr>
          <w:rFonts w:hint="eastAsia"/>
        </w:rPr>
      </w:pPr>
      <w:bookmarkStart w:id="79" w:name="Section_id-c5a476be-d85c-49cc-8d34-a2515"/>
      <w:bookmarkEnd w:id="79"/>
      <w:r>
        <w:t>SO.AccessControl</w:t>
      </w:r>
    </w:p>
    <w:p w14:paraId="7E3C5CAA" w14:textId="77777777" w:rsidR="002F2398" w:rsidRDefault="00000000">
      <w:pPr>
        <w:pStyle w:val="a9"/>
      </w:pPr>
      <w:r>
        <w:t>The list of technical controls that are applicable:</w:t>
      </w:r>
    </w:p>
    <w:p w14:paraId="7E3C5CAB" w14:textId="77777777" w:rsidR="002F2398" w:rsidRDefault="00000000">
      <w:pPr>
        <w:pStyle w:val="ListContinue1"/>
      </w:pPr>
      <w:r>
        <w:t>6.2.2 [ACM-2] Access control mechanisms</w:t>
      </w:r>
      <w:bookmarkStart w:id="80" w:name="_p_ida49566bb9d614c8c954507448ca89086"/>
      <w:bookmarkEnd w:id="80"/>
    </w:p>
    <w:p w14:paraId="7E3C5CAC" w14:textId="77777777" w:rsidR="002F2398" w:rsidRDefault="00000000">
      <w:pPr>
        <w:pStyle w:val="ListContinue1"/>
      </w:pPr>
      <w:r>
        <w:t>6.3.2 [AUM-2] Authentication mechanisms</w:t>
      </w:r>
      <w:bookmarkStart w:id="81" w:name="_p_idbe7082b6ab8141ea9265285d582ae23e"/>
      <w:bookmarkEnd w:id="81"/>
    </w:p>
    <w:p w14:paraId="7E3C5CAD" w14:textId="77777777" w:rsidR="002F2398" w:rsidRDefault="00000000">
      <w:pPr>
        <w:pStyle w:val="ListContinue1"/>
      </w:pPr>
      <w:r>
        <w:t>6.3.3 [AUM-3] Authenticator validation</w:t>
      </w:r>
      <w:bookmarkStart w:id="82" w:name="_p_id1e22ebfeb783481da7b1e62419cac8e3"/>
      <w:bookmarkEnd w:id="82"/>
    </w:p>
    <w:p w14:paraId="7E3C5CAE" w14:textId="77777777" w:rsidR="002F2398" w:rsidRDefault="00000000">
      <w:pPr>
        <w:pStyle w:val="ListContinue1"/>
      </w:pPr>
      <w:r>
        <w:t>6.3.4 [AUM-4] Changing authenticators</w:t>
      </w:r>
      <w:bookmarkStart w:id="83" w:name="_p_idd61d7dabd91a4610a81e90ad7a13b65e"/>
      <w:bookmarkEnd w:id="83"/>
    </w:p>
    <w:p w14:paraId="7E3C5CAF" w14:textId="77777777" w:rsidR="002F2398" w:rsidRDefault="00000000">
      <w:pPr>
        <w:pStyle w:val="ListContinue1"/>
      </w:pPr>
      <w:r>
        <w:t>6.3.5 [AUM-5] Password strength</w:t>
      </w:r>
      <w:bookmarkStart w:id="84" w:name="_p_id91d647a0b5b84cfbe19f9242201d1f0e"/>
      <w:bookmarkEnd w:id="84"/>
    </w:p>
    <w:p w14:paraId="7E3C5CB0" w14:textId="77777777" w:rsidR="002F2398" w:rsidRDefault="00000000">
      <w:pPr>
        <w:pStyle w:val="ListContinue1"/>
      </w:pPr>
      <w:r>
        <w:t>6.3.6 [AUM-6] Brute force protection</w:t>
      </w:r>
      <w:bookmarkStart w:id="85" w:name="_p_id36b98c0435c64b49a86c5b49d4094051"/>
      <w:bookmarkEnd w:id="85"/>
    </w:p>
    <w:p w14:paraId="7E3C5CB1" w14:textId="77777777" w:rsidR="002F2398" w:rsidRDefault="00000000">
      <w:pPr>
        <w:pStyle w:val="4"/>
        <w:rPr>
          <w:rFonts w:hint="eastAsia"/>
        </w:rPr>
      </w:pPr>
      <w:bookmarkStart w:id="86" w:name="Section_id-b3330068-67b5-4478-e28e-e61d5"/>
      <w:bookmarkEnd w:id="86"/>
      <w:r>
        <w:t>SO.AccessControlReport</w:t>
      </w:r>
    </w:p>
    <w:p w14:paraId="7E3C5CB2" w14:textId="77777777" w:rsidR="002F2398" w:rsidRDefault="00000000">
      <w:pPr>
        <w:pStyle w:val="a9"/>
      </w:pPr>
      <w:r>
        <w:t>The list of technical controls that are applicable:</w:t>
      </w:r>
    </w:p>
    <w:p w14:paraId="7E3C5CB3" w14:textId="77777777" w:rsidR="002F2398" w:rsidRDefault="00000000">
      <w:pPr>
        <w:pStyle w:val="ListContinue1"/>
      </w:pPr>
      <w:r>
        <w:t>6.14.14 [GEC-14] Report on possible unauthorised access and corruption</w:t>
      </w:r>
      <w:bookmarkStart w:id="87" w:name="_p_id6b4e66a9017342f8ea9c58e20ef01442"/>
      <w:bookmarkEnd w:id="87"/>
    </w:p>
    <w:p w14:paraId="7E3C5CB4" w14:textId="77777777" w:rsidR="002F2398" w:rsidRDefault="00000000">
      <w:pPr>
        <w:pStyle w:val="2"/>
        <w:rPr>
          <w:rFonts w:hint="eastAsia"/>
        </w:rPr>
      </w:pPr>
      <w:bookmarkStart w:id="88" w:name="Section_id-54ca4484-b89a-413a-b4b7-e9838"/>
      <w:bookmarkStart w:id="89" w:name="2775"/>
      <w:bookmarkEnd w:id="88"/>
      <w:r>
        <w:lastRenderedPageBreak/>
        <w:t>(e) Confidentiality protection</w:t>
      </w:r>
      <w:bookmarkEnd w:id="89"/>
    </w:p>
    <w:p w14:paraId="7E3C5CB5" w14:textId="77777777" w:rsidR="002F2398" w:rsidRDefault="00000000">
      <w:pPr>
        <w:pStyle w:val="3"/>
        <w:rPr>
          <w:rFonts w:hint="eastAsia"/>
        </w:rPr>
      </w:pPr>
      <w:bookmarkStart w:id="90" w:name="Section_id-f8efaf0d-e653-4663-c114-d6d1c"/>
      <w:bookmarkEnd w:id="90"/>
      <w:r>
        <w:t>Mapping threats and security objectives</w:t>
      </w:r>
    </w:p>
    <w:p w14:paraId="7E3C5CB6" w14:textId="77777777" w:rsidR="002F2398" w:rsidRDefault="00000000">
      <w:pPr>
        <w:pStyle w:val="Tabletitle"/>
      </w:pPr>
      <w:bookmarkStart w:id="91" w:name="-ea19522f-3033-4eb7-9243-c462bcf"/>
      <w:r>
        <w:t xml:space="preserve">Table 10 </w:t>
      </w:r>
      <w:bookmarkEnd w:id="91"/>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CB9" w14:textId="77777777">
        <w:trPr>
          <w:tblHeader/>
          <w:jc w:val="center"/>
        </w:trPr>
        <w:tc>
          <w:tcPr>
            <w:tcW w:w="4820" w:type="dxa"/>
            <w:tcBorders>
              <w:bottom w:val="single" w:sz="10" w:space="0" w:color="auto"/>
            </w:tcBorders>
          </w:tcPr>
          <w:p w14:paraId="7E3C5CB7" w14:textId="77777777" w:rsidR="002F2398" w:rsidRDefault="00000000">
            <w:pPr>
              <w:pStyle w:val="Tableheader0"/>
            </w:pPr>
            <w:r>
              <w:t>Threats</w:t>
            </w:r>
          </w:p>
        </w:tc>
        <w:tc>
          <w:tcPr>
            <w:tcW w:w="4820" w:type="dxa"/>
            <w:tcBorders>
              <w:bottom w:val="single" w:sz="10" w:space="0" w:color="auto"/>
            </w:tcBorders>
          </w:tcPr>
          <w:p w14:paraId="7E3C5CB8" w14:textId="77777777" w:rsidR="002F2398" w:rsidRDefault="00000000">
            <w:pPr>
              <w:pStyle w:val="Tableheader0"/>
            </w:pPr>
            <w:r>
              <w:t>Security Objectives</w:t>
            </w:r>
          </w:p>
        </w:tc>
      </w:tr>
      <w:tr w:rsidR="002F2398" w14:paraId="7E3C5CBC" w14:textId="77777777">
        <w:trPr>
          <w:jc w:val="center"/>
        </w:trPr>
        <w:tc>
          <w:tcPr>
            <w:tcW w:w="4820" w:type="dxa"/>
          </w:tcPr>
          <w:p w14:paraId="7E3C5CBA" w14:textId="77777777" w:rsidR="002F2398" w:rsidRDefault="00000000">
            <w:pPr>
              <w:pStyle w:val="Tablebody"/>
            </w:pPr>
            <w:proofErr w:type="spellStart"/>
            <w:r>
              <w:rPr>
                <w:b/>
              </w:rPr>
              <w:t>Threat.DataAtRestDisclosure</w:t>
            </w:r>
            <w:proofErr w:type="spellEnd"/>
            <w:r>
              <w:rPr>
                <w:b/>
              </w:rPr>
              <w:t>:</w:t>
            </w:r>
            <w:r>
              <w:t xml:space="preserve"> An attacker discloses confidential data stored in a product.</w:t>
            </w:r>
          </w:p>
        </w:tc>
        <w:tc>
          <w:tcPr>
            <w:tcW w:w="4820" w:type="dxa"/>
          </w:tcPr>
          <w:p w14:paraId="7E3C5CBB" w14:textId="77777777" w:rsidR="002F2398" w:rsidRDefault="00000000">
            <w:pPr>
              <w:pStyle w:val="Tablebody"/>
            </w:pPr>
            <w:proofErr w:type="spellStart"/>
            <w:proofErr w:type="gramStart"/>
            <w:r>
              <w:rPr>
                <w:b/>
              </w:rPr>
              <w:t>SO.DataStoredConfidentiality</w:t>
            </w:r>
            <w:proofErr w:type="spellEnd"/>
            <w:proofErr w:type="gramEnd"/>
            <w:r>
              <w:rPr>
                <w:b/>
              </w:rPr>
              <w:t>:</w:t>
            </w:r>
            <w:r>
              <w:t xml:space="preserve"> The product protects the confidentiality of persistently stored data.</w:t>
            </w:r>
          </w:p>
        </w:tc>
      </w:tr>
      <w:tr w:rsidR="002F2398" w14:paraId="7E3C5CBF" w14:textId="77777777">
        <w:trPr>
          <w:jc w:val="center"/>
        </w:trPr>
        <w:tc>
          <w:tcPr>
            <w:tcW w:w="4820" w:type="dxa"/>
          </w:tcPr>
          <w:p w14:paraId="7E3C5CBD" w14:textId="77777777" w:rsidR="002F2398" w:rsidRDefault="00000000">
            <w:pPr>
              <w:pStyle w:val="Tablebody"/>
            </w:pPr>
            <w:proofErr w:type="spellStart"/>
            <w:r>
              <w:rPr>
                <w:b/>
              </w:rPr>
              <w:t>Threat.DataProcessedDataDisclosure</w:t>
            </w:r>
            <w:proofErr w:type="spellEnd"/>
            <w:r>
              <w:rPr>
                <w:b/>
              </w:rPr>
              <w:t>:</w:t>
            </w:r>
            <w:r>
              <w:t xml:space="preserve"> An attacker discloses confidential data internally processed in a product.</w:t>
            </w:r>
          </w:p>
        </w:tc>
        <w:tc>
          <w:tcPr>
            <w:tcW w:w="4820" w:type="dxa"/>
          </w:tcPr>
          <w:p w14:paraId="7E3C5CBE" w14:textId="77777777" w:rsidR="002F2398" w:rsidRDefault="00000000">
            <w:pPr>
              <w:pStyle w:val="Tablebody"/>
            </w:pPr>
            <w:proofErr w:type="spellStart"/>
            <w:proofErr w:type="gramStart"/>
            <w:r>
              <w:rPr>
                <w:b/>
              </w:rPr>
              <w:t>SO.DataProcessedConfidentiality</w:t>
            </w:r>
            <w:proofErr w:type="spellEnd"/>
            <w:proofErr w:type="gramEnd"/>
            <w:r>
              <w:t>: The product protects the confidentiality of processed data.</w:t>
            </w:r>
          </w:p>
        </w:tc>
      </w:tr>
      <w:tr w:rsidR="002F2398" w14:paraId="7E3C5CC3" w14:textId="77777777">
        <w:trPr>
          <w:jc w:val="center"/>
        </w:trPr>
        <w:tc>
          <w:tcPr>
            <w:tcW w:w="4820" w:type="dxa"/>
            <w:vMerge w:val="restart"/>
          </w:tcPr>
          <w:p w14:paraId="7E3C5CC0" w14:textId="77777777" w:rsidR="002F2398" w:rsidRDefault="00000000">
            <w:pPr>
              <w:pStyle w:val="Tablebody"/>
            </w:pPr>
            <w:proofErr w:type="spellStart"/>
            <w:r>
              <w:rPr>
                <w:b/>
              </w:rPr>
              <w:t>Threat.DataInTransitDisclosure</w:t>
            </w:r>
            <w:proofErr w:type="spellEnd"/>
            <w:r>
              <w:rPr>
                <w:b/>
              </w:rPr>
              <w:t>:</w:t>
            </w:r>
            <w:r>
              <w:t xml:space="preserve"> An attacker discloses confidential data transferred to or from a product.</w:t>
            </w:r>
          </w:p>
          <w:p w14:paraId="7E3C5CC1" w14:textId="77777777" w:rsidR="002F2398" w:rsidRDefault="002F2398">
            <w:pPr>
              <w:pStyle w:val="Tablebody"/>
            </w:pPr>
          </w:p>
        </w:tc>
        <w:tc>
          <w:tcPr>
            <w:tcW w:w="4820" w:type="dxa"/>
          </w:tcPr>
          <w:p w14:paraId="7E3C5CC2" w14:textId="77777777" w:rsidR="002F2398" w:rsidRDefault="00000000">
            <w:pPr>
              <w:pStyle w:val="Tablebody"/>
            </w:pPr>
            <w:proofErr w:type="spellStart"/>
            <w:proofErr w:type="gramStart"/>
            <w:r>
              <w:rPr>
                <w:b/>
              </w:rPr>
              <w:t>SO.DataTransmittedConfidentiality</w:t>
            </w:r>
            <w:proofErr w:type="spellEnd"/>
            <w:proofErr w:type="gramEnd"/>
            <w:r>
              <w:rPr>
                <w:b/>
              </w:rPr>
              <w:t>:</w:t>
            </w:r>
            <w:r>
              <w:t xml:space="preserve"> The product protects the secrecy of confidential data with secure communication functionality.</w:t>
            </w:r>
          </w:p>
        </w:tc>
      </w:tr>
      <w:tr w:rsidR="002F2398" w14:paraId="7E3C5CC6" w14:textId="77777777">
        <w:trPr>
          <w:jc w:val="center"/>
        </w:trPr>
        <w:tc>
          <w:tcPr>
            <w:tcW w:w="4820" w:type="dxa"/>
            <w:vMerge/>
          </w:tcPr>
          <w:p w14:paraId="7E3C5CC4" w14:textId="77777777" w:rsidR="002F2398" w:rsidRDefault="002F2398">
            <w:pPr>
              <w:rPr>
                <w:rFonts w:hint="eastAsia"/>
              </w:rPr>
            </w:pPr>
          </w:p>
        </w:tc>
        <w:tc>
          <w:tcPr>
            <w:tcW w:w="4820" w:type="dxa"/>
          </w:tcPr>
          <w:p w14:paraId="7E3C5CC5" w14:textId="77777777" w:rsidR="002F2398" w:rsidRDefault="00000000">
            <w:pPr>
              <w:pStyle w:val="Tablebody"/>
            </w:pPr>
            <w:proofErr w:type="spellStart"/>
            <w:proofErr w:type="gramStart"/>
            <w:r>
              <w:rPr>
                <w:b/>
              </w:rPr>
              <w:t>SO.ComAuth</w:t>
            </w:r>
            <w:proofErr w:type="spellEnd"/>
            <w:proofErr w:type="gramEnd"/>
            <w:r>
              <w:t>: The product authenticates communication partners.</w:t>
            </w:r>
          </w:p>
        </w:tc>
      </w:tr>
    </w:tbl>
    <w:p w14:paraId="7E3C5CC7" w14:textId="77777777" w:rsidR="002F2398" w:rsidRDefault="00000000">
      <w:pPr>
        <w:pStyle w:val="3"/>
        <w:spacing w:before="240"/>
        <w:rPr>
          <w:rFonts w:hint="eastAsia"/>
        </w:rPr>
      </w:pPr>
      <w:bookmarkStart w:id="92" w:name="Section_id-4d1e1615-680d-4565-8c23-e2a15"/>
      <w:bookmarkEnd w:id="92"/>
      <w:r>
        <w:t>Mapping with technical controls</w:t>
      </w:r>
    </w:p>
    <w:p w14:paraId="7E3C5CC8" w14:textId="77777777" w:rsidR="002F2398" w:rsidRDefault="00000000">
      <w:pPr>
        <w:pStyle w:val="4"/>
        <w:rPr>
          <w:rFonts w:hint="eastAsia"/>
        </w:rPr>
      </w:pPr>
      <w:bookmarkStart w:id="93" w:name="Section_id-ee0f2d63-92ec-445a-f996-73637"/>
      <w:bookmarkEnd w:id="93"/>
      <w:r>
        <w:t>SO.DataStoredConfidentiality</w:t>
      </w:r>
    </w:p>
    <w:p w14:paraId="7E3C5CC9" w14:textId="77777777" w:rsidR="002F2398" w:rsidRDefault="00000000">
      <w:pPr>
        <w:pStyle w:val="a9"/>
      </w:pPr>
      <w:r>
        <w:t>The list of technical controls that are applicable:</w:t>
      </w:r>
    </w:p>
    <w:p w14:paraId="7E3C5CCA" w14:textId="77777777" w:rsidR="002F2398" w:rsidRDefault="00000000">
      <w:pPr>
        <w:pStyle w:val="ListContinue1"/>
      </w:pPr>
      <w:r>
        <w:t>6.5.3 [SSM-3] Confidentiality protection for secure storage mechanisms</w:t>
      </w:r>
      <w:bookmarkStart w:id="94" w:name="_p_idb7a295bcd61e4a2889e78e0f07ccc9f3"/>
      <w:bookmarkEnd w:id="94"/>
    </w:p>
    <w:p w14:paraId="7E3C5CCB" w14:textId="77777777" w:rsidR="002F2398" w:rsidRDefault="00000000">
      <w:pPr>
        <w:pStyle w:val="ListContinue1"/>
      </w:pPr>
      <w:r>
        <w:t>6.13.1 [CCK-1] Appropriate CCKs</w:t>
      </w:r>
      <w:bookmarkStart w:id="95" w:name="_p_id09d77b776c464b90b60d5a25ff0318fa"/>
      <w:bookmarkEnd w:id="95"/>
    </w:p>
    <w:p w14:paraId="7E3C5CCC" w14:textId="77777777" w:rsidR="002F2398" w:rsidRDefault="00000000">
      <w:pPr>
        <w:pStyle w:val="ListContinue1"/>
      </w:pPr>
      <w:r>
        <w:t>6.13.2 [CCK-2] CCK generation mechanisms</w:t>
      </w:r>
      <w:bookmarkStart w:id="96" w:name="_p_idc8895eb7cb60470ae1b9b468abd6bc6d"/>
      <w:bookmarkEnd w:id="96"/>
    </w:p>
    <w:p w14:paraId="7E3C5CCD" w14:textId="77777777" w:rsidR="002F2398" w:rsidRDefault="00000000">
      <w:pPr>
        <w:pStyle w:val="ListContinue1"/>
      </w:pPr>
      <w:r>
        <w:t>6.13.3 [CCK-3] Preventing static default values for preinstalled CCKs</w:t>
      </w:r>
      <w:bookmarkStart w:id="97" w:name="_p_ide1803c8672fa4ab589dc0be5cdba2114"/>
      <w:bookmarkEnd w:id="97"/>
    </w:p>
    <w:p w14:paraId="7E3C5CCE" w14:textId="77777777" w:rsidR="002F2398" w:rsidRDefault="00000000">
      <w:pPr>
        <w:pStyle w:val="ListContinue1"/>
      </w:pPr>
      <w:r>
        <w:t>6.15.1 [CRY-1] State-of-the-art crypto</w:t>
      </w:r>
      <w:bookmarkStart w:id="98" w:name="_p_ide2a88df29c5b4abaaa04b84364a410c2"/>
      <w:bookmarkEnd w:id="98"/>
    </w:p>
    <w:p w14:paraId="7E3C5CCF" w14:textId="77777777" w:rsidR="002F2398" w:rsidRDefault="00000000">
      <w:pPr>
        <w:pStyle w:val="ListContinue1"/>
      </w:pPr>
      <w:r>
        <w:t>6.15.2 [CRY-2] Crypto agility</w:t>
      </w:r>
      <w:bookmarkStart w:id="99" w:name="_p_idbdbcbcbed7ea48908fab13a849c07211"/>
      <w:bookmarkEnd w:id="99"/>
    </w:p>
    <w:p w14:paraId="7E3C5CD0" w14:textId="77777777" w:rsidR="002F2398" w:rsidRDefault="00000000">
      <w:pPr>
        <w:pStyle w:val="4"/>
        <w:rPr>
          <w:rFonts w:hint="eastAsia"/>
        </w:rPr>
      </w:pPr>
      <w:bookmarkStart w:id="100" w:name="Section_id-4fa18798-36bb-4796-b54a-33cd6"/>
      <w:bookmarkEnd w:id="100"/>
      <w:r>
        <w:t>SO.DataProcessedConfidentiality</w:t>
      </w:r>
    </w:p>
    <w:p w14:paraId="7E3C5CD1" w14:textId="77777777" w:rsidR="002F2398" w:rsidRDefault="00000000">
      <w:pPr>
        <w:pStyle w:val="a9"/>
      </w:pPr>
      <w:r>
        <w:t>The list of technical controls that are applicable:</w:t>
      </w:r>
    </w:p>
    <w:p w14:paraId="7E3C5CD2" w14:textId="77777777" w:rsidR="002F2398" w:rsidRDefault="00000000">
      <w:pPr>
        <w:pStyle w:val="ListContinue1"/>
      </w:pPr>
      <w:r>
        <w:t>6.13.1 [CCK-1] Appropriate CCKs</w:t>
      </w:r>
      <w:bookmarkStart w:id="101" w:name="_p_id68682127ce604ad487c2372a1e732890"/>
      <w:bookmarkEnd w:id="101"/>
    </w:p>
    <w:p w14:paraId="7E3C5CD3" w14:textId="77777777" w:rsidR="002F2398" w:rsidRDefault="00000000">
      <w:pPr>
        <w:pStyle w:val="ListContinue1"/>
      </w:pPr>
      <w:r>
        <w:t>6.13.2 [CCK-2] CCK generation mechanisms</w:t>
      </w:r>
      <w:bookmarkStart w:id="102" w:name="_p_ide989bf7b570447c8fc520f0e65f64962"/>
      <w:bookmarkEnd w:id="102"/>
    </w:p>
    <w:p w14:paraId="7E3C5CD4" w14:textId="77777777" w:rsidR="002F2398" w:rsidRDefault="00000000">
      <w:pPr>
        <w:pStyle w:val="ListContinue1"/>
      </w:pPr>
      <w:r>
        <w:t>6.13.3 [CCK-3] Preventing static default values for preinstalled CCKs</w:t>
      </w:r>
      <w:bookmarkStart w:id="103" w:name="_p_idf8ab9e06c350490c8f9fad733aa9d295"/>
      <w:bookmarkEnd w:id="103"/>
    </w:p>
    <w:p w14:paraId="7E3C5CD5" w14:textId="77777777" w:rsidR="002F2398" w:rsidRDefault="00000000">
      <w:pPr>
        <w:pStyle w:val="ListContinue1"/>
      </w:pPr>
      <w:r>
        <w:t>6.15.1 [CRY-1] State-of-the-art crypto</w:t>
      </w:r>
      <w:bookmarkStart w:id="104" w:name="_p_id9b599fbfd5d9431fe849c3f2ee854b1d"/>
      <w:bookmarkEnd w:id="104"/>
    </w:p>
    <w:p w14:paraId="7E3C5CD6" w14:textId="77777777" w:rsidR="002F2398" w:rsidRDefault="00000000">
      <w:pPr>
        <w:pStyle w:val="ListContinue1"/>
      </w:pPr>
      <w:r>
        <w:t>6.15.2 [CRY-2] Crypto agility</w:t>
      </w:r>
      <w:bookmarkStart w:id="105" w:name="_p_id45ed282c269644d5c57867ef7396ba64"/>
      <w:bookmarkEnd w:id="105"/>
    </w:p>
    <w:p w14:paraId="7E3C5CD7" w14:textId="77777777" w:rsidR="002F2398" w:rsidRDefault="00000000">
      <w:pPr>
        <w:pStyle w:val="ListContinue1"/>
      </w:pPr>
      <w:r>
        <w:t>6.18.1 [SPD-1] Secure processed data</w:t>
      </w:r>
      <w:bookmarkStart w:id="106" w:name="_p_id54035e4cdf914e34d86cc32cd9d341c7"/>
      <w:bookmarkEnd w:id="106"/>
    </w:p>
    <w:p w14:paraId="7E3C5CD8" w14:textId="77777777" w:rsidR="002F2398" w:rsidRDefault="00000000">
      <w:pPr>
        <w:pStyle w:val="4"/>
        <w:rPr>
          <w:rFonts w:hint="eastAsia"/>
        </w:rPr>
      </w:pPr>
      <w:bookmarkStart w:id="107" w:name="Section_id-b3c966a6-89a4-4bd2-9c44-830dc"/>
      <w:bookmarkEnd w:id="107"/>
      <w:r>
        <w:lastRenderedPageBreak/>
        <w:t>SO.DataTransmittedConfidentiality</w:t>
      </w:r>
    </w:p>
    <w:p w14:paraId="7E3C5CD9" w14:textId="77777777" w:rsidR="002F2398" w:rsidRDefault="00000000">
      <w:pPr>
        <w:pStyle w:val="a9"/>
      </w:pPr>
      <w:r>
        <w:t>The list of technical controls that are applicable:</w:t>
      </w:r>
    </w:p>
    <w:p w14:paraId="7E3C5CDA" w14:textId="77777777" w:rsidR="002F2398" w:rsidRDefault="00000000">
      <w:pPr>
        <w:pStyle w:val="ListContinue1"/>
      </w:pPr>
      <w:r>
        <w:t>6.6.3 [SCM-3] Secure communication mechanisms with confidentiality protection</w:t>
      </w:r>
      <w:bookmarkStart w:id="108" w:name="_p_idb495b8b29d8847b6d542b7b041cf8ab5"/>
      <w:bookmarkEnd w:id="108"/>
    </w:p>
    <w:p w14:paraId="7E3C5CDB" w14:textId="77777777" w:rsidR="002F2398" w:rsidRDefault="00000000">
      <w:pPr>
        <w:pStyle w:val="ListContinue1"/>
      </w:pPr>
      <w:r>
        <w:t>6.6.4 [SCM-4] Replay protection for secure communication mechanisms</w:t>
      </w:r>
      <w:bookmarkStart w:id="109" w:name="_p_id4d4c7f6dec2b4363e37ccc8b85cc919c"/>
      <w:bookmarkEnd w:id="109"/>
    </w:p>
    <w:p w14:paraId="7E3C5CDC" w14:textId="77777777" w:rsidR="002F2398" w:rsidRDefault="00000000">
      <w:pPr>
        <w:pStyle w:val="ListContinue1"/>
      </w:pPr>
      <w:r>
        <w:t>6.13.1 [CCK-1] Appropriate CCKs</w:t>
      </w:r>
      <w:bookmarkStart w:id="110" w:name="_p_id63408ea365b94474fb4dcd868c5575ad"/>
      <w:bookmarkEnd w:id="110"/>
    </w:p>
    <w:p w14:paraId="7E3C5CDD" w14:textId="77777777" w:rsidR="002F2398" w:rsidRDefault="00000000">
      <w:pPr>
        <w:pStyle w:val="ListContinue1"/>
      </w:pPr>
      <w:r>
        <w:t>6.13.2 [CCK-2] CCK generation mechanisms</w:t>
      </w:r>
      <w:bookmarkStart w:id="111" w:name="_p_id91d8c3f8671c499bc12e6d09ab225ba1"/>
      <w:bookmarkEnd w:id="111"/>
    </w:p>
    <w:p w14:paraId="7E3C5CDE" w14:textId="77777777" w:rsidR="002F2398" w:rsidRDefault="00000000">
      <w:pPr>
        <w:pStyle w:val="ListContinue1"/>
      </w:pPr>
      <w:r>
        <w:t>6.13.3 [CCK-3] Preventing static default values for preinstalled CCKs</w:t>
      </w:r>
      <w:bookmarkStart w:id="112" w:name="_p_id1a2d09ad687a4eb1e33962955c8fa6a3"/>
      <w:bookmarkEnd w:id="112"/>
    </w:p>
    <w:p w14:paraId="7E3C5CDF" w14:textId="77777777" w:rsidR="002F2398" w:rsidRDefault="00000000">
      <w:pPr>
        <w:pStyle w:val="ListContinue1"/>
      </w:pPr>
      <w:r>
        <w:t>6.15.1 [CRY-1] State-of-the-art crypto</w:t>
      </w:r>
      <w:bookmarkStart w:id="113" w:name="_p_id98031ebb002a40fcb08f7ecb11347318"/>
      <w:bookmarkEnd w:id="113"/>
    </w:p>
    <w:p w14:paraId="7E3C5CE0" w14:textId="77777777" w:rsidR="002F2398" w:rsidRDefault="00000000">
      <w:pPr>
        <w:pStyle w:val="ListContinue1"/>
      </w:pPr>
      <w:r>
        <w:t>6.15.2 [CRY-2] Crypto agility</w:t>
      </w:r>
      <w:bookmarkStart w:id="114" w:name="_p_id0fe8ccee5b224adeec9f51736c3d43c5"/>
      <w:bookmarkEnd w:id="114"/>
    </w:p>
    <w:p w14:paraId="7E3C5CE1" w14:textId="77777777" w:rsidR="002F2398" w:rsidRDefault="00000000">
      <w:pPr>
        <w:pStyle w:val="4"/>
        <w:rPr>
          <w:rFonts w:hint="eastAsia"/>
        </w:rPr>
      </w:pPr>
      <w:bookmarkStart w:id="115" w:name="Section_id-37446149-7dd2-486d-e6cc-a1432"/>
      <w:bookmarkEnd w:id="115"/>
      <w:r>
        <w:t>SO.ComAuth</w:t>
      </w:r>
    </w:p>
    <w:p w14:paraId="7E3C5CE2" w14:textId="77777777" w:rsidR="002F2398" w:rsidRDefault="00000000">
      <w:pPr>
        <w:pStyle w:val="a9"/>
      </w:pPr>
      <w:r>
        <w:t>The list of technical controls that are applicable:</w:t>
      </w:r>
    </w:p>
    <w:p w14:paraId="7E3C5CE3" w14:textId="77777777" w:rsidR="002F2398" w:rsidRDefault="00000000">
      <w:pPr>
        <w:pStyle w:val="ListContinue1"/>
      </w:pPr>
      <w:r>
        <w:t>6.6.2 [SCM-2] Integrity and authenticity protection for secure communication mechanisms</w:t>
      </w:r>
      <w:bookmarkStart w:id="116" w:name="_p_id97cb244d170c4ce382758f5592bd774b"/>
      <w:bookmarkEnd w:id="116"/>
    </w:p>
    <w:p w14:paraId="7E3C5CE4" w14:textId="77777777" w:rsidR="002F2398" w:rsidRDefault="00000000">
      <w:pPr>
        <w:pStyle w:val="ListContinue1"/>
      </w:pPr>
      <w:r>
        <w:t>6.6.3 [SCM-3] Secure communication mechanisms with confidentiality protection</w:t>
      </w:r>
      <w:bookmarkStart w:id="117" w:name="_p_id15a2af77d2484daefe216f5c7ff9ba9f"/>
      <w:bookmarkEnd w:id="117"/>
    </w:p>
    <w:p w14:paraId="7E3C5CE5" w14:textId="77777777" w:rsidR="002F2398" w:rsidRDefault="00000000">
      <w:pPr>
        <w:pStyle w:val="ListContinue1"/>
      </w:pPr>
      <w:r>
        <w:t>6.13.1 [CCK-1] Appropriate CCKs</w:t>
      </w:r>
      <w:bookmarkStart w:id="118" w:name="_p_id06fd2051fc674de2b8d667d1214df2d7"/>
      <w:bookmarkEnd w:id="118"/>
    </w:p>
    <w:p w14:paraId="7E3C5CE6" w14:textId="77777777" w:rsidR="002F2398" w:rsidRDefault="00000000">
      <w:pPr>
        <w:pStyle w:val="ListContinue1"/>
      </w:pPr>
      <w:r>
        <w:t>6.13.2 [CCK-2] CCK generation mechanisms</w:t>
      </w:r>
      <w:bookmarkStart w:id="119" w:name="_p_id726fff9940784e888919474dc8ad421c"/>
      <w:bookmarkEnd w:id="119"/>
    </w:p>
    <w:p w14:paraId="7E3C5CE7" w14:textId="77777777" w:rsidR="002F2398" w:rsidRDefault="00000000">
      <w:pPr>
        <w:pStyle w:val="ListContinue1"/>
      </w:pPr>
      <w:r>
        <w:t>6.13.3 [CCK-3] Preventing static default values for preinstalled CCKs</w:t>
      </w:r>
      <w:bookmarkStart w:id="120" w:name="_p_ide910158686f34134fb23c56b6a0e5a9a"/>
      <w:bookmarkEnd w:id="120"/>
    </w:p>
    <w:p w14:paraId="7E3C5CE8" w14:textId="77777777" w:rsidR="002F2398" w:rsidRDefault="00000000">
      <w:pPr>
        <w:pStyle w:val="ListContinue1"/>
      </w:pPr>
      <w:r>
        <w:t>6.15.1 [CRY-1] State-of-the-art crypto</w:t>
      </w:r>
      <w:bookmarkStart w:id="121" w:name="_p_id3d6b6a01d14a406bf242612ab7873b7b"/>
      <w:bookmarkEnd w:id="121"/>
    </w:p>
    <w:p w14:paraId="7E3C5CE9" w14:textId="77777777" w:rsidR="002F2398" w:rsidRDefault="00000000">
      <w:pPr>
        <w:pStyle w:val="ListContinue1"/>
      </w:pPr>
      <w:r>
        <w:t>6.15.2 [CRY-2] Crypto agility</w:t>
      </w:r>
      <w:bookmarkStart w:id="122" w:name="_p_idc19532fe14004703e670b80d6d332074"/>
      <w:bookmarkEnd w:id="122"/>
    </w:p>
    <w:p w14:paraId="7E3C5CEA" w14:textId="77777777" w:rsidR="002F2398" w:rsidRDefault="00000000">
      <w:pPr>
        <w:pStyle w:val="2"/>
        <w:rPr>
          <w:rFonts w:hint="eastAsia"/>
        </w:rPr>
      </w:pPr>
      <w:bookmarkStart w:id="123" w:name="Section_id-33472545-15bf-49e3-d7d6-1877c"/>
      <w:bookmarkStart w:id="124" w:name="2776"/>
      <w:bookmarkEnd w:id="123"/>
      <w:r>
        <w:t>(f) Integrity protection</w:t>
      </w:r>
      <w:bookmarkEnd w:id="124"/>
    </w:p>
    <w:p w14:paraId="7E3C5CEB" w14:textId="77777777" w:rsidR="002F2398" w:rsidRDefault="00000000">
      <w:pPr>
        <w:pStyle w:val="3"/>
        <w:rPr>
          <w:rFonts w:hint="eastAsia"/>
        </w:rPr>
      </w:pPr>
      <w:bookmarkStart w:id="125" w:name="Section_id-fcaf631f-511a-4e25-bed3-c3c51"/>
      <w:bookmarkEnd w:id="125"/>
      <w:r>
        <w:t>Mapping threats and security objectives</w:t>
      </w:r>
    </w:p>
    <w:p w14:paraId="7E3C5CEC" w14:textId="77777777" w:rsidR="002F2398" w:rsidRDefault="00000000">
      <w:pPr>
        <w:pStyle w:val="Tabletitle"/>
      </w:pPr>
      <w:bookmarkStart w:id="126" w:name="-324524b3-bd5b-4180-deed-22fd5b5"/>
      <w:r>
        <w:t xml:space="preserve">Table 11 </w:t>
      </w:r>
      <w:bookmarkEnd w:id="126"/>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CEF" w14:textId="77777777">
        <w:trPr>
          <w:tblHeader/>
          <w:jc w:val="center"/>
        </w:trPr>
        <w:tc>
          <w:tcPr>
            <w:tcW w:w="4820" w:type="dxa"/>
            <w:tcBorders>
              <w:bottom w:val="single" w:sz="10" w:space="0" w:color="auto"/>
            </w:tcBorders>
          </w:tcPr>
          <w:p w14:paraId="7E3C5CED" w14:textId="77777777" w:rsidR="002F2398" w:rsidRDefault="00000000">
            <w:pPr>
              <w:pStyle w:val="Tableheader0"/>
            </w:pPr>
            <w:r>
              <w:t>Threats</w:t>
            </w:r>
          </w:p>
        </w:tc>
        <w:tc>
          <w:tcPr>
            <w:tcW w:w="4820" w:type="dxa"/>
            <w:tcBorders>
              <w:bottom w:val="single" w:sz="10" w:space="0" w:color="auto"/>
            </w:tcBorders>
          </w:tcPr>
          <w:p w14:paraId="7E3C5CEE" w14:textId="77777777" w:rsidR="002F2398" w:rsidRDefault="00000000">
            <w:pPr>
              <w:pStyle w:val="Tableheader0"/>
            </w:pPr>
            <w:r>
              <w:t>Security Objectives</w:t>
            </w:r>
          </w:p>
        </w:tc>
      </w:tr>
      <w:tr w:rsidR="002F2398" w14:paraId="7E3C5CF2" w14:textId="77777777">
        <w:trPr>
          <w:jc w:val="center"/>
        </w:trPr>
        <w:tc>
          <w:tcPr>
            <w:tcW w:w="4820" w:type="dxa"/>
          </w:tcPr>
          <w:p w14:paraId="7E3C5CF0" w14:textId="77777777" w:rsidR="002F2398" w:rsidRDefault="00000000">
            <w:pPr>
              <w:pStyle w:val="Tablebody"/>
            </w:pPr>
            <w:proofErr w:type="spellStart"/>
            <w:r>
              <w:rPr>
                <w:b/>
              </w:rPr>
              <w:t>Threat.DataAtRestTampering</w:t>
            </w:r>
            <w:proofErr w:type="spellEnd"/>
            <w:r>
              <w:rPr>
                <w:b/>
              </w:rPr>
              <w:t>:</w:t>
            </w:r>
            <w:r>
              <w:t xml:space="preserve"> An attacker tampers stored data in a </w:t>
            </w:r>
            <w:proofErr w:type="gramStart"/>
            <w:r>
              <w:t>product .</w:t>
            </w:r>
            <w:proofErr w:type="gramEnd"/>
          </w:p>
        </w:tc>
        <w:tc>
          <w:tcPr>
            <w:tcW w:w="4820" w:type="dxa"/>
          </w:tcPr>
          <w:p w14:paraId="7E3C5CF1" w14:textId="77777777" w:rsidR="002F2398" w:rsidRDefault="00000000">
            <w:pPr>
              <w:pStyle w:val="Tablebody"/>
            </w:pPr>
            <w:proofErr w:type="spellStart"/>
            <w:proofErr w:type="gramStart"/>
            <w:r>
              <w:rPr>
                <w:b/>
              </w:rPr>
              <w:t>SO.DataStoredIntegrity</w:t>
            </w:r>
            <w:proofErr w:type="spellEnd"/>
            <w:proofErr w:type="gramEnd"/>
            <w:r>
              <w:rPr>
                <w:b/>
              </w:rPr>
              <w:t>:</w:t>
            </w:r>
            <w:r>
              <w:t xml:space="preserve"> The product protects the integrity of persistently stored data.</w:t>
            </w:r>
          </w:p>
        </w:tc>
      </w:tr>
      <w:tr w:rsidR="002F2398" w14:paraId="7E3C5CF5" w14:textId="77777777">
        <w:trPr>
          <w:jc w:val="center"/>
        </w:trPr>
        <w:tc>
          <w:tcPr>
            <w:tcW w:w="4820" w:type="dxa"/>
            <w:vMerge w:val="restart"/>
          </w:tcPr>
          <w:p w14:paraId="7E3C5CF3" w14:textId="77777777" w:rsidR="002F2398" w:rsidRDefault="00000000">
            <w:pPr>
              <w:pStyle w:val="Tablebody"/>
            </w:pPr>
            <w:proofErr w:type="spellStart"/>
            <w:r>
              <w:rPr>
                <w:b/>
              </w:rPr>
              <w:t>Threat.DataInTransitTampering</w:t>
            </w:r>
            <w:proofErr w:type="spellEnd"/>
            <w:r>
              <w:rPr>
                <w:b/>
              </w:rPr>
              <w:t>:</w:t>
            </w:r>
            <w:r>
              <w:t xml:space="preserve"> An attacker tampers data transferred to or from a product.</w:t>
            </w:r>
          </w:p>
        </w:tc>
        <w:tc>
          <w:tcPr>
            <w:tcW w:w="4820" w:type="dxa"/>
          </w:tcPr>
          <w:p w14:paraId="7E3C5CF4" w14:textId="77777777" w:rsidR="002F2398" w:rsidRDefault="00000000">
            <w:pPr>
              <w:pStyle w:val="Tablebody"/>
            </w:pPr>
            <w:proofErr w:type="spellStart"/>
            <w:proofErr w:type="gramStart"/>
            <w:r>
              <w:rPr>
                <w:b/>
              </w:rPr>
              <w:t>SO.DataTransmittedIntegrity</w:t>
            </w:r>
            <w:proofErr w:type="spellEnd"/>
            <w:proofErr w:type="gramEnd"/>
            <w:r>
              <w:rPr>
                <w:b/>
              </w:rPr>
              <w:t>:</w:t>
            </w:r>
            <w:r>
              <w:t xml:space="preserve"> The product protects the integrity of transmitted data with secure communication functionality.</w:t>
            </w:r>
          </w:p>
        </w:tc>
      </w:tr>
      <w:tr w:rsidR="002F2398" w14:paraId="7E3C5CF8" w14:textId="77777777">
        <w:trPr>
          <w:jc w:val="center"/>
        </w:trPr>
        <w:tc>
          <w:tcPr>
            <w:tcW w:w="4820" w:type="dxa"/>
            <w:vMerge/>
          </w:tcPr>
          <w:p w14:paraId="7E3C5CF6" w14:textId="77777777" w:rsidR="002F2398" w:rsidRDefault="002F2398">
            <w:pPr>
              <w:rPr>
                <w:rFonts w:hint="eastAsia"/>
              </w:rPr>
            </w:pPr>
          </w:p>
        </w:tc>
        <w:tc>
          <w:tcPr>
            <w:tcW w:w="4820" w:type="dxa"/>
          </w:tcPr>
          <w:p w14:paraId="7E3C5CF7" w14:textId="77777777" w:rsidR="002F2398" w:rsidRDefault="00000000">
            <w:pPr>
              <w:pStyle w:val="Tablebody"/>
            </w:pPr>
            <w:proofErr w:type="spellStart"/>
            <w:proofErr w:type="gramStart"/>
            <w:r>
              <w:rPr>
                <w:b/>
              </w:rPr>
              <w:t>SO.ComAuth</w:t>
            </w:r>
            <w:proofErr w:type="spellEnd"/>
            <w:proofErr w:type="gramEnd"/>
            <w:r>
              <w:t>: The product authenticates communication partners.</w:t>
            </w:r>
          </w:p>
        </w:tc>
      </w:tr>
      <w:tr w:rsidR="002F2398" w14:paraId="7E3C5CFB" w14:textId="77777777">
        <w:trPr>
          <w:jc w:val="center"/>
        </w:trPr>
        <w:tc>
          <w:tcPr>
            <w:tcW w:w="4820" w:type="dxa"/>
          </w:tcPr>
          <w:p w14:paraId="7E3C5CF9" w14:textId="77777777" w:rsidR="002F2398" w:rsidRDefault="00000000">
            <w:pPr>
              <w:pStyle w:val="Tablebody"/>
            </w:pPr>
            <w:proofErr w:type="spellStart"/>
            <w:r>
              <w:rPr>
                <w:b/>
              </w:rPr>
              <w:t>Threat.ProcessedDataTampering</w:t>
            </w:r>
            <w:proofErr w:type="spellEnd"/>
            <w:r>
              <w:rPr>
                <w:b/>
              </w:rPr>
              <w:t>:</w:t>
            </w:r>
            <w:r>
              <w:t xml:space="preserve"> An attacker tampers data internally processed by the product.</w:t>
            </w:r>
          </w:p>
        </w:tc>
        <w:tc>
          <w:tcPr>
            <w:tcW w:w="4820" w:type="dxa"/>
          </w:tcPr>
          <w:p w14:paraId="7E3C5CFA" w14:textId="77777777" w:rsidR="002F2398" w:rsidRDefault="00000000">
            <w:pPr>
              <w:pStyle w:val="Tablebody"/>
            </w:pPr>
            <w:proofErr w:type="spellStart"/>
            <w:proofErr w:type="gramStart"/>
            <w:r>
              <w:rPr>
                <w:b/>
              </w:rPr>
              <w:t>SO.DataProcessedIntegrity</w:t>
            </w:r>
            <w:proofErr w:type="spellEnd"/>
            <w:proofErr w:type="gramEnd"/>
            <w:r>
              <w:rPr>
                <w:b/>
              </w:rPr>
              <w:t>:</w:t>
            </w:r>
            <w:r>
              <w:t xml:space="preserve"> The product protects the integrity of processed data.</w:t>
            </w:r>
          </w:p>
        </w:tc>
      </w:tr>
      <w:tr w:rsidR="002F2398" w14:paraId="7E3C5CFE" w14:textId="77777777">
        <w:trPr>
          <w:jc w:val="center"/>
        </w:trPr>
        <w:tc>
          <w:tcPr>
            <w:tcW w:w="4820" w:type="dxa"/>
          </w:tcPr>
          <w:p w14:paraId="7E3C5CFC" w14:textId="77777777" w:rsidR="002F2398" w:rsidRDefault="00000000">
            <w:pPr>
              <w:pStyle w:val="Tablebody"/>
            </w:pPr>
            <w:proofErr w:type="spellStart"/>
            <w:r>
              <w:rPr>
                <w:b/>
              </w:rPr>
              <w:lastRenderedPageBreak/>
              <w:t>Threat.TamperingUndetected</w:t>
            </w:r>
            <w:proofErr w:type="spellEnd"/>
            <w:r>
              <w:rPr>
                <w:b/>
              </w:rPr>
              <w:t>:</w:t>
            </w:r>
            <w:r>
              <w:t xml:space="preserve"> An attacker tampers with data processed by a product and remains undetected.</w:t>
            </w:r>
          </w:p>
        </w:tc>
        <w:tc>
          <w:tcPr>
            <w:tcW w:w="4820" w:type="dxa"/>
          </w:tcPr>
          <w:p w14:paraId="7E3C5CFD" w14:textId="77777777" w:rsidR="002F2398" w:rsidRDefault="00000000">
            <w:pPr>
              <w:pStyle w:val="Tablebody"/>
            </w:pPr>
            <w:proofErr w:type="spellStart"/>
            <w:proofErr w:type="gramStart"/>
            <w:r>
              <w:rPr>
                <w:b/>
              </w:rPr>
              <w:t>SO.IntegrityReport</w:t>
            </w:r>
            <w:proofErr w:type="spellEnd"/>
            <w:proofErr w:type="gramEnd"/>
            <w:r>
              <w:rPr>
                <w:b/>
              </w:rPr>
              <w:t>:</w:t>
            </w:r>
            <w:r>
              <w:t xml:space="preserve"> The product detects and reports data tampering.</w:t>
            </w:r>
          </w:p>
        </w:tc>
      </w:tr>
    </w:tbl>
    <w:p w14:paraId="7E3C5CFF" w14:textId="77777777" w:rsidR="002F2398" w:rsidRDefault="00000000">
      <w:pPr>
        <w:pStyle w:val="3"/>
        <w:spacing w:before="240"/>
        <w:rPr>
          <w:rFonts w:hint="eastAsia"/>
        </w:rPr>
      </w:pPr>
      <w:bookmarkStart w:id="127" w:name="Section_id-80fa17da-5de7-485b-844b-e4050"/>
      <w:bookmarkEnd w:id="127"/>
      <w:r>
        <w:t>Mapping with technical controls</w:t>
      </w:r>
    </w:p>
    <w:p w14:paraId="7E3C5D00" w14:textId="77777777" w:rsidR="002F2398" w:rsidRDefault="00000000">
      <w:pPr>
        <w:pStyle w:val="4"/>
        <w:rPr>
          <w:rFonts w:hint="eastAsia"/>
        </w:rPr>
      </w:pPr>
      <w:bookmarkStart w:id="128" w:name="Section_id-ed2325d6-01b8-4f2b-81a0-0b87d"/>
      <w:bookmarkEnd w:id="128"/>
      <w:r>
        <w:t>SO.DataStoredIntegrity</w:t>
      </w:r>
    </w:p>
    <w:p w14:paraId="7E3C5D01" w14:textId="77777777" w:rsidR="002F2398" w:rsidRDefault="00000000">
      <w:pPr>
        <w:pStyle w:val="a9"/>
      </w:pPr>
      <w:r>
        <w:t>The list of technical controls that are applicable:</w:t>
      </w:r>
    </w:p>
    <w:p w14:paraId="7E3C5D02" w14:textId="77777777" w:rsidR="002F2398" w:rsidRDefault="00000000">
      <w:pPr>
        <w:pStyle w:val="ListContinue1"/>
      </w:pPr>
      <w:r>
        <w:t>6.5.2 [SSM-2] Integrity protection for secure storage mechanisms</w:t>
      </w:r>
      <w:bookmarkStart w:id="129" w:name="_p_id148df009433c49b1d4f61293698e464f"/>
      <w:bookmarkEnd w:id="129"/>
    </w:p>
    <w:p w14:paraId="7E3C5D03" w14:textId="77777777" w:rsidR="002F2398" w:rsidRDefault="00000000">
      <w:pPr>
        <w:pStyle w:val="4"/>
        <w:rPr>
          <w:rFonts w:hint="eastAsia"/>
        </w:rPr>
      </w:pPr>
      <w:bookmarkStart w:id="130" w:name="Section_id-ec2b1c38-7f45-42a4-e283-e0b0b"/>
      <w:bookmarkEnd w:id="130"/>
      <w:r>
        <w:t>SO.DataProcessedIntegrity</w:t>
      </w:r>
    </w:p>
    <w:p w14:paraId="7E3C5D04" w14:textId="77777777" w:rsidR="002F2398" w:rsidRDefault="00000000">
      <w:pPr>
        <w:pStyle w:val="a9"/>
      </w:pPr>
      <w:r>
        <w:t>The list of technical controls that are applicable:</w:t>
      </w:r>
    </w:p>
    <w:p w14:paraId="7E3C5D05" w14:textId="77777777" w:rsidR="002F2398" w:rsidRDefault="00000000">
      <w:pPr>
        <w:pStyle w:val="ListContinue1"/>
      </w:pPr>
      <w:r>
        <w:t>6.13.1 [CCK-1] Appropriate CCKs</w:t>
      </w:r>
      <w:bookmarkStart w:id="131" w:name="_p_idfa526ed52abf4970eb6c3cb6ecd4f49e"/>
      <w:bookmarkEnd w:id="131"/>
    </w:p>
    <w:p w14:paraId="7E3C5D06" w14:textId="77777777" w:rsidR="002F2398" w:rsidRDefault="00000000">
      <w:pPr>
        <w:pStyle w:val="ListContinue1"/>
      </w:pPr>
      <w:r>
        <w:t>6.13.2 [CCK-2] CCK generation mechanisms</w:t>
      </w:r>
      <w:bookmarkStart w:id="132" w:name="_p_id99e88d3736da486289dbe7e19e1c3e3f"/>
      <w:bookmarkEnd w:id="132"/>
    </w:p>
    <w:p w14:paraId="7E3C5D07" w14:textId="77777777" w:rsidR="002F2398" w:rsidRDefault="00000000">
      <w:pPr>
        <w:pStyle w:val="ListContinue1"/>
      </w:pPr>
      <w:r>
        <w:t>6.13.3 [CCK-3] Preventing static default values for preinstalled CCKs</w:t>
      </w:r>
      <w:bookmarkStart w:id="133" w:name="_p_ida11aef3d63cf4e78b05588c5d7108812"/>
      <w:bookmarkEnd w:id="133"/>
    </w:p>
    <w:p w14:paraId="7E3C5D08" w14:textId="77777777" w:rsidR="002F2398" w:rsidRDefault="00000000">
      <w:pPr>
        <w:pStyle w:val="ListContinue1"/>
      </w:pPr>
      <w:r>
        <w:t>6.14.8 [GEC-8] Product integrity</w:t>
      </w:r>
      <w:bookmarkStart w:id="134" w:name="_p_idb23e45c86bc04eeba666c272b03a229f"/>
      <w:bookmarkEnd w:id="134"/>
    </w:p>
    <w:p w14:paraId="7E3C5D09" w14:textId="77777777" w:rsidR="002F2398" w:rsidRDefault="00000000">
      <w:pPr>
        <w:pStyle w:val="ListContinue1"/>
      </w:pPr>
      <w:r>
        <w:t>6.15.1 [CRY-1] State-of-the-art crypto</w:t>
      </w:r>
      <w:bookmarkStart w:id="135" w:name="_p_ida69310e962d8433abd0b57bfd92a9a20"/>
      <w:bookmarkEnd w:id="135"/>
    </w:p>
    <w:p w14:paraId="7E3C5D0A" w14:textId="77777777" w:rsidR="002F2398" w:rsidRDefault="00000000">
      <w:pPr>
        <w:pStyle w:val="ListContinue1"/>
      </w:pPr>
      <w:r>
        <w:t>6.15.2 [CRY-2] Crypto agility</w:t>
      </w:r>
      <w:bookmarkStart w:id="136" w:name="_p_id3c6ae07624214993c07fc52a5ddb3f9f"/>
      <w:bookmarkEnd w:id="136"/>
    </w:p>
    <w:p w14:paraId="7E3C5D0B" w14:textId="77777777" w:rsidR="002F2398" w:rsidRDefault="00000000">
      <w:pPr>
        <w:pStyle w:val="ListContinue1"/>
      </w:pPr>
      <w:r>
        <w:rPr>
          <w:b/>
        </w:rPr>
        <w:t>6.18.1</w:t>
      </w:r>
      <w:r>
        <w:t xml:space="preserve"> [SPD-1] Secure processed data</w:t>
      </w:r>
      <w:bookmarkStart w:id="137" w:name="_p_id91f6a6d545624e96a30577f8ec50f6cf"/>
      <w:bookmarkEnd w:id="137"/>
    </w:p>
    <w:p w14:paraId="7E3C5D0C" w14:textId="77777777" w:rsidR="002F2398" w:rsidRDefault="00000000">
      <w:pPr>
        <w:pStyle w:val="4"/>
        <w:rPr>
          <w:rFonts w:hint="eastAsia"/>
        </w:rPr>
      </w:pPr>
      <w:bookmarkStart w:id="138" w:name="Section_id-8bb69e5e-1b02-42af-c7a6-44b9c"/>
      <w:bookmarkEnd w:id="138"/>
      <w:r>
        <w:t>SO.DataTransmittedIntegrity</w:t>
      </w:r>
    </w:p>
    <w:p w14:paraId="7E3C5D0D" w14:textId="77777777" w:rsidR="002F2398" w:rsidRDefault="00000000">
      <w:pPr>
        <w:pStyle w:val="a9"/>
      </w:pPr>
      <w:r>
        <w:t>The list of technical controls that are applicable:</w:t>
      </w:r>
    </w:p>
    <w:p w14:paraId="7E3C5D0E" w14:textId="77777777" w:rsidR="002F2398" w:rsidRDefault="00000000">
      <w:pPr>
        <w:pStyle w:val="ListContinue1"/>
      </w:pPr>
      <w:r>
        <w:t>6.6.2 [SCM-2] Integrity and authenticity protection for secure communication mechanisms</w:t>
      </w:r>
      <w:bookmarkStart w:id="139" w:name="_p_id7c9bebc611e04edf889b221f852be090"/>
      <w:bookmarkEnd w:id="139"/>
    </w:p>
    <w:p w14:paraId="7E3C5D0F" w14:textId="77777777" w:rsidR="002F2398" w:rsidRDefault="00000000">
      <w:pPr>
        <w:pStyle w:val="ListContinue1"/>
      </w:pPr>
      <w:r>
        <w:t>6.13.1 [CCK-1] Appropriate CCKs</w:t>
      </w:r>
      <w:bookmarkStart w:id="140" w:name="_p_id53cb34d755464b10e768ec9fe0926f71"/>
      <w:bookmarkEnd w:id="140"/>
    </w:p>
    <w:p w14:paraId="7E3C5D10" w14:textId="77777777" w:rsidR="002F2398" w:rsidRDefault="00000000">
      <w:pPr>
        <w:pStyle w:val="ListContinue1"/>
      </w:pPr>
      <w:r>
        <w:t>6.13.2 [CCK-2] CCK generation mechanisms</w:t>
      </w:r>
      <w:bookmarkStart w:id="141" w:name="_p_id500c72de0a6e4946b284c23132454ca8"/>
      <w:bookmarkEnd w:id="141"/>
    </w:p>
    <w:p w14:paraId="7E3C5D11" w14:textId="77777777" w:rsidR="002F2398" w:rsidRDefault="00000000">
      <w:pPr>
        <w:pStyle w:val="ListContinue1"/>
      </w:pPr>
      <w:r>
        <w:t>6.13.3 [CCK-3] Preventing static default values for preinstalled CCKs</w:t>
      </w:r>
      <w:bookmarkStart w:id="142" w:name="_p_idf2aba615ad6144b8dce04dadadac7ffd"/>
      <w:bookmarkEnd w:id="142"/>
    </w:p>
    <w:p w14:paraId="7E3C5D12" w14:textId="77777777" w:rsidR="002F2398" w:rsidRDefault="00000000">
      <w:pPr>
        <w:pStyle w:val="ListContinue1"/>
      </w:pPr>
      <w:r>
        <w:t>6.15.1 [CRY-1] State-of-the-art crypto</w:t>
      </w:r>
      <w:bookmarkStart w:id="143" w:name="_p_id10808161c8cd4283d449d19205bd87be"/>
      <w:bookmarkEnd w:id="143"/>
    </w:p>
    <w:p w14:paraId="7E3C5D13" w14:textId="77777777" w:rsidR="002F2398" w:rsidRDefault="00000000">
      <w:pPr>
        <w:pStyle w:val="ListContinue1"/>
      </w:pPr>
      <w:r>
        <w:t>6.15.2 [CRY-2] Crypto agility</w:t>
      </w:r>
      <w:bookmarkStart w:id="144" w:name="_p_idd92df38088524104f080a36449715b95"/>
      <w:bookmarkEnd w:id="144"/>
    </w:p>
    <w:p w14:paraId="7E3C5D14" w14:textId="77777777" w:rsidR="002F2398" w:rsidRDefault="00000000">
      <w:pPr>
        <w:pStyle w:val="4"/>
        <w:rPr>
          <w:rFonts w:hint="eastAsia"/>
        </w:rPr>
      </w:pPr>
      <w:bookmarkStart w:id="145" w:name="Section_id-1a8a3b9e-4fef-4d18-de5f-ef437"/>
      <w:bookmarkEnd w:id="145"/>
      <w:r>
        <w:t>SO.ComAuth</w:t>
      </w:r>
    </w:p>
    <w:p w14:paraId="7E3C5D15" w14:textId="77777777" w:rsidR="002F2398" w:rsidRDefault="00000000">
      <w:pPr>
        <w:pStyle w:val="a9"/>
      </w:pPr>
      <w:r>
        <w:t>The list of technical controls that are applicable:</w:t>
      </w:r>
    </w:p>
    <w:p w14:paraId="7E3C5D16" w14:textId="77777777" w:rsidR="002F2398" w:rsidRDefault="00000000">
      <w:pPr>
        <w:pStyle w:val="ListContinue1"/>
      </w:pPr>
      <w:r>
        <w:t>6.6.2 [SCM-2] Integrity and authenticity protection for secure communication mechanisms</w:t>
      </w:r>
      <w:bookmarkStart w:id="146" w:name="_p_ida4db52b6c9fc4e698bd042ae099912bb"/>
      <w:bookmarkEnd w:id="146"/>
    </w:p>
    <w:p w14:paraId="7E3C5D17" w14:textId="77777777" w:rsidR="002F2398" w:rsidRDefault="00000000">
      <w:pPr>
        <w:pStyle w:val="ListContinue1"/>
      </w:pPr>
      <w:r>
        <w:t>6.6.3 [SCM-3] Secure communication mechanisms with confidentiality protection</w:t>
      </w:r>
      <w:bookmarkStart w:id="147" w:name="_p_id091749aef4594974bd268f5c944dd0b6"/>
      <w:bookmarkEnd w:id="147"/>
    </w:p>
    <w:p w14:paraId="7E3C5D18" w14:textId="77777777" w:rsidR="002F2398" w:rsidRDefault="00000000">
      <w:pPr>
        <w:pStyle w:val="ListContinue1"/>
      </w:pPr>
      <w:r>
        <w:lastRenderedPageBreak/>
        <w:t>6.13.1 [CCK-1] Appropriate CCKs</w:t>
      </w:r>
      <w:bookmarkStart w:id="148" w:name="_p_id703f63187bcc4658f3bc8e1d350f40bc"/>
      <w:bookmarkEnd w:id="148"/>
    </w:p>
    <w:p w14:paraId="7E3C5D19" w14:textId="77777777" w:rsidR="002F2398" w:rsidRDefault="00000000">
      <w:pPr>
        <w:pStyle w:val="ListContinue1"/>
      </w:pPr>
      <w:r>
        <w:t>6.13.2 [CCK-2] CCK generation mechanisms</w:t>
      </w:r>
      <w:bookmarkStart w:id="149" w:name="_p_id77faa37e7830411fa3476082313b0bfa"/>
      <w:bookmarkEnd w:id="149"/>
    </w:p>
    <w:p w14:paraId="7E3C5D1A" w14:textId="77777777" w:rsidR="002F2398" w:rsidRDefault="00000000">
      <w:pPr>
        <w:pStyle w:val="ListContinue1"/>
      </w:pPr>
      <w:r>
        <w:t>6.13.3 [CCK-3] Preventing static default values for preinstalled CCKs</w:t>
      </w:r>
      <w:bookmarkStart w:id="150" w:name="_p_idfdf54a4257b64c5de6d5bdcebe5955fa"/>
      <w:bookmarkEnd w:id="150"/>
    </w:p>
    <w:p w14:paraId="7E3C5D1B" w14:textId="77777777" w:rsidR="002F2398" w:rsidRDefault="00000000">
      <w:pPr>
        <w:pStyle w:val="ListContinue1"/>
      </w:pPr>
      <w:r>
        <w:t>6.15.1 [CRY-1] State-of-the-art crypto</w:t>
      </w:r>
      <w:bookmarkStart w:id="151" w:name="_p_id58501798b4a84ba2d870b27bd65a3d3c"/>
      <w:bookmarkEnd w:id="151"/>
    </w:p>
    <w:p w14:paraId="7E3C5D1C" w14:textId="77777777" w:rsidR="002F2398" w:rsidRDefault="00000000">
      <w:pPr>
        <w:pStyle w:val="ListContinue1"/>
      </w:pPr>
      <w:r>
        <w:t>6.15.2 [CRY-2] Crypto agility</w:t>
      </w:r>
      <w:bookmarkStart w:id="152" w:name="_p_ide127ebcf13e347aab07bfbd16a180390"/>
      <w:bookmarkEnd w:id="152"/>
    </w:p>
    <w:p w14:paraId="7E3C5D1D" w14:textId="77777777" w:rsidR="002F2398" w:rsidRDefault="00000000">
      <w:pPr>
        <w:pStyle w:val="4"/>
        <w:rPr>
          <w:rFonts w:hint="eastAsia"/>
        </w:rPr>
      </w:pPr>
      <w:bookmarkStart w:id="153" w:name="Section_id-ca95ec11-54c3-4471-a935-d9bf3"/>
      <w:bookmarkEnd w:id="153"/>
      <w:r>
        <w:t>SO.IntegrityReport</w:t>
      </w:r>
    </w:p>
    <w:p w14:paraId="7E3C5D1E" w14:textId="77777777" w:rsidR="002F2398" w:rsidRDefault="00000000">
      <w:pPr>
        <w:pStyle w:val="a9"/>
      </w:pPr>
      <w:r>
        <w:t>The list of technical controls that are applicable:</w:t>
      </w:r>
    </w:p>
    <w:p w14:paraId="7E3C5D1F" w14:textId="77777777" w:rsidR="002F2398" w:rsidRDefault="00000000">
      <w:pPr>
        <w:pStyle w:val="ListContinue1"/>
      </w:pPr>
      <w:r>
        <w:t>6.6.2 [SCM-2] Integrity and authenticity protection for secure communication mechanisms</w:t>
      </w:r>
      <w:bookmarkStart w:id="154" w:name="_p_idd86fe600a651445ef6f35192823e3333"/>
      <w:bookmarkEnd w:id="154"/>
    </w:p>
    <w:p w14:paraId="7E3C5D20" w14:textId="77777777" w:rsidR="002F2398" w:rsidRDefault="00000000">
      <w:pPr>
        <w:pStyle w:val="ListContinue1"/>
      </w:pPr>
      <w:r>
        <w:t>6.9.2 [UNM-2] User notification content</w:t>
      </w:r>
      <w:bookmarkStart w:id="155" w:name="_p_id838c175c8f94437aa245f2f7ce22cc95"/>
      <w:bookmarkEnd w:id="155"/>
    </w:p>
    <w:p w14:paraId="7E3C5D21" w14:textId="77777777" w:rsidR="002F2398" w:rsidRDefault="00000000">
      <w:pPr>
        <w:pStyle w:val="ListContinue1"/>
      </w:pPr>
      <w:r>
        <w:t>6.13.1 [CCK-1] Appropriate CCKs</w:t>
      </w:r>
      <w:bookmarkStart w:id="156" w:name="_p_id608dfab5dd1c41e3fa3d4d2816a3ec64"/>
      <w:bookmarkEnd w:id="156"/>
    </w:p>
    <w:p w14:paraId="7E3C5D22" w14:textId="77777777" w:rsidR="002F2398" w:rsidRDefault="00000000">
      <w:pPr>
        <w:pStyle w:val="ListContinue1"/>
      </w:pPr>
      <w:r>
        <w:t>6.13.2 [CCK-2] CCK generation mechanisms</w:t>
      </w:r>
      <w:bookmarkStart w:id="157" w:name="_p_id57575ce2b0c8487ffa14b507ac91e58e"/>
      <w:bookmarkEnd w:id="157"/>
    </w:p>
    <w:p w14:paraId="7E3C5D23" w14:textId="77777777" w:rsidR="002F2398" w:rsidRDefault="00000000">
      <w:pPr>
        <w:pStyle w:val="ListContinue1"/>
      </w:pPr>
      <w:r>
        <w:t>6.13.3 [CCK-3] Preventing static default values for preinstalled CCKs</w:t>
      </w:r>
      <w:bookmarkStart w:id="158" w:name="_p_idd2dee8fc6c664054d4d5964bcefcb96e"/>
      <w:bookmarkEnd w:id="158"/>
    </w:p>
    <w:p w14:paraId="7E3C5D24" w14:textId="77777777" w:rsidR="002F2398" w:rsidRDefault="00000000">
      <w:pPr>
        <w:pStyle w:val="ListContinue1"/>
      </w:pPr>
      <w:r>
        <w:t>6.14.14 [GEC-14] Report on possible unauthorised access and corruption</w:t>
      </w:r>
      <w:bookmarkStart w:id="159" w:name="_p_id97bb77a6053b4e739ec926036e5220c6"/>
      <w:bookmarkEnd w:id="159"/>
    </w:p>
    <w:p w14:paraId="7E3C5D25" w14:textId="77777777" w:rsidR="002F2398" w:rsidRDefault="00000000">
      <w:pPr>
        <w:pStyle w:val="ListContinue1"/>
      </w:pPr>
      <w:r>
        <w:t>6.15.1 [CRY-1] State-of-the-art crypto</w:t>
      </w:r>
      <w:bookmarkStart w:id="160" w:name="_p_idff0d58e5dfe94650c95a433eb92c605c"/>
      <w:bookmarkEnd w:id="160"/>
    </w:p>
    <w:p w14:paraId="7E3C5D26" w14:textId="77777777" w:rsidR="002F2398" w:rsidRDefault="00000000">
      <w:pPr>
        <w:pStyle w:val="ListContinue1"/>
      </w:pPr>
      <w:r>
        <w:t>6.15.2 [CRY-2] Crypto agility</w:t>
      </w:r>
      <w:bookmarkStart w:id="161" w:name="_p_idc57f1d249dd843f2ad5d618ae973b74d"/>
      <w:bookmarkEnd w:id="161"/>
    </w:p>
    <w:p w14:paraId="7E3C5D27" w14:textId="77777777" w:rsidR="002F2398" w:rsidRDefault="00000000">
      <w:pPr>
        <w:pStyle w:val="2"/>
        <w:rPr>
          <w:rFonts w:hint="eastAsia"/>
        </w:rPr>
      </w:pPr>
      <w:bookmarkStart w:id="162" w:name="Section_id-0bf0b7b6-f62b-4ffb-8db1-c274a"/>
      <w:bookmarkStart w:id="163" w:name="2777"/>
      <w:bookmarkEnd w:id="162"/>
      <w:r>
        <w:t>(g) Data minimization</w:t>
      </w:r>
      <w:bookmarkEnd w:id="163"/>
    </w:p>
    <w:p w14:paraId="7E3C5D28" w14:textId="77777777" w:rsidR="002F2398" w:rsidRDefault="00000000">
      <w:pPr>
        <w:pStyle w:val="3"/>
        <w:rPr>
          <w:rFonts w:hint="eastAsia"/>
        </w:rPr>
      </w:pPr>
      <w:bookmarkStart w:id="164" w:name="Section_id-a8a88da9-0f70-4997-da1e-e0bb3"/>
      <w:bookmarkEnd w:id="164"/>
      <w:r>
        <w:t>Mapping threats and security objectives</w:t>
      </w:r>
    </w:p>
    <w:p w14:paraId="7E3C5D29" w14:textId="77777777" w:rsidR="002F2398" w:rsidRDefault="00000000">
      <w:pPr>
        <w:pStyle w:val="Tabletitle"/>
      </w:pPr>
      <w:bookmarkStart w:id="165" w:name="-d0a7a958-9a6a-4e78-9253-5494b6a"/>
      <w:r>
        <w:t xml:space="preserve">Table 12 </w:t>
      </w:r>
      <w:bookmarkEnd w:id="165"/>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D2C" w14:textId="77777777">
        <w:trPr>
          <w:tblHeader/>
          <w:jc w:val="center"/>
        </w:trPr>
        <w:tc>
          <w:tcPr>
            <w:tcW w:w="4820" w:type="dxa"/>
            <w:tcBorders>
              <w:bottom w:val="single" w:sz="10" w:space="0" w:color="auto"/>
            </w:tcBorders>
          </w:tcPr>
          <w:p w14:paraId="7E3C5D2A" w14:textId="77777777" w:rsidR="002F2398" w:rsidRDefault="00000000">
            <w:pPr>
              <w:pStyle w:val="Tableheader0"/>
            </w:pPr>
            <w:r>
              <w:t>Threats</w:t>
            </w:r>
          </w:p>
        </w:tc>
        <w:tc>
          <w:tcPr>
            <w:tcW w:w="4820" w:type="dxa"/>
            <w:tcBorders>
              <w:bottom w:val="single" w:sz="10" w:space="0" w:color="auto"/>
            </w:tcBorders>
          </w:tcPr>
          <w:p w14:paraId="7E3C5D2B" w14:textId="77777777" w:rsidR="002F2398" w:rsidRDefault="00000000">
            <w:pPr>
              <w:pStyle w:val="Tableheader0"/>
            </w:pPr>
            <w:r>
              <w:t>Security Objectives</w:t>
            </w:r>
          </w:p>
        </w:tc>
      </w:tr>
      <w:tr w:rsidR="002F2398" w14:paraId="7E3C5D2F" w14:textId="77777777">
        <w:trPr>
          <w:jc w:val="center"/>
        </w:trPr>
        <w:tc>
          <w:tcPr>
            <w:tcW w:w="4820" w:type="dxa"/>
          </w:tcPr>
          <w:p w14:paraId="7E3C5D2D" w14:textId="77777777" w:rsidR="002F2398" w:rsidRDefault="00000000">
            <w:pPr>
              <w:pStyle w:val="Tablebody"/>
            </w:pPr>
            <w:proofErr w:type="spellStart"/>
            <w:r>
              <w:rPr>
                <w:b/>
              </w:rPr>
              <w:t>Threat.UnnecessaryDataMisuse</w:t>
            </w:r>
            <w:proofErr w:type="spellEnd"/>
            <w:r>
              <w:rPr>
                <w:b/>
              </w:rPr>
              <w:t>:</w:t>
            </w:r>
            <w:r>
              <w:t xml:space="preserve"> An attacker gains access to data that is not required for the intended purpose of a product.</w:t>
            </w:r>
          </w:p>
        </w:tc>
        <w:tc>
          <w:tcPr>
            <w:tcW w:w="4820" w:type="dxa"/>
          </w:tcPr>
          <w:p w14:paraId="7E3C5D2E" w14:textId="77777777" w:rsidR="002F2398" w:rsidRDefault="00000000">
            <w:pPr>
              <w:pStyle w:val="Tablebody"/>
            </w:pPr>
            <w:proofErr w:type="spellStart"/>
            <w:proofErr w:type="gramStart"/>
            <w:r>
              <w:rPr>
                <w:b/>
              </w:rPr>
              <w:t>SO.DataMinimization</w:t>
            </w:r>
            <w:proofErr w:type="spellEnd"/>
            <w:proofErr w:type="gramEnd"/>
            <w:r>
              <w:rPr>
                <w:b/>
              </w:rPr>
              <w:t>:</w:t>
            </w:r>
            <w:r>
              <w:t xml:space="preserve"> The product only collects or processes data necessary for its intended purpose.</w:t>
            </w:r>
          </w:p>
        </w:tc>
      </w:tr>
    </w:tbl>
    <w:p w14:paraId="7E3C5D30" w14:textId="77777777" w:rsidR="002F2398" w:rsidRDefault="00000000">
      <w:pPr>
        <w:pStyle w:val="3"/>
        <w:spacing w:before="240"/>
        <w:rPr>
          <w:rFonts w:hint="eastAsia"/>
        </w:rPr>
      </w:pPr>
      <w:bookmarkStart w:id="166" w:name="Section_id-d4c69ed6-e5c9-4639-fbc1-b09f5"/>
      <w:bookmarkEnd w:id="166"/>
      <w:r>
        <w:t>Mapping with technical controls</w:t>
      </w:r>
    </w:p>
    <w:p w14:paraId="7E3C5D31" w14:textId="77777777" w:rsidR="002F2398" w:rsidRDefault="00000000">
      <w:pPr>
        <w:pStyle w:val="4"/>
        <w:rPr>
          <w:rFonts w:hint="eastAsia"/>
        </w:rPr>
      </w:pPr>
      <w:bookmarkStart w:id="167" w:name="Section_id-82ec29c1-335f-4990-98cd-d175f"/>
      <w:bookmarkEnd w:id="167"/>
      <w:r>
        <w:t>SO.DataMinimization</w:t>
      </w:r>
    </w:p>
    <w:p w14:paraId="7E3C5D32" w14:textId="77777777" w:rsidR="002F2398" w:rsidRDefault="00000000">
      <w:pPr>
        <w:pStyle w:val="a9"/>
      </w:pPr>
      <w:r>
        <w:t>The list of technical controls that are applicable:</w:t>
      </w:r>
    </w:p>
    <w:p w14:paraId="7E3C5D33" w14:textId="77777777" w:rsidR="002F2398" w:rsidRDefault="00000000">
      <w:pPr>
        <w:pStyle w:val="ListContinue1"/>
      </w:pPr>
      <w:r>
        <w:t>6.9.1 [UNM-1] User notification mechanisms</w:t>
      </w:r>
      <w:bookmarkStart w:id="168" w:name="_p_idb8a441fc88ef44c8a05ee812c109a826"/>
      <w:bookmarkEnd w:id="168"/>
    </w:p>
    <w:p w14:paraId="7E3C5D34" w14:textId="77777777" w:rsidR="002F2398" w:rsidRDefault="00000000">
      <w:pPr>
        <w:pStyle w:val="ListContinue1"/>
      </w:pPr>
      <w:r>
        <w:t>6.9.2 [UNM-2] User notification content</w:t>
      </w:r>
      <w:bookmarkStart w:id="169" w:name="_p_idf644182765864fe3c3a91b0605298a19"/>
      <w:bookmarkEnd w:id="169"/>
    </w:p>
    <w:p w14:paraId="7E3C5D35" w14:textId="77777777" w:rsidR="002F2398" w:rsidRDefault="00000000">
      <w:pPr>
        <w:pStyle w:val="ListContinue1"/>
      </w:pPr>
      <w:r>
        <w:t>6.16.1 [DTM-1] Data minimisation in relation to intended purpose</w:t>
      </w:r>
      <w:bookmarkStart w:id="170" w:name="_p_id34d698107af8482af0f0019e1e84260c"/>
      <w:bookmarkEnd w:id="170"/>
    </w:p>
    <w:p w14:paraId="7E3C5D36" w14:textId="77777777" w:rsidR="002F2398" w:rsidRDefault="00000000">
      <w:pPr>
        <w:pStyle w:val="ListContinue1"/>
      </w:pPr>
      <w:r>
        <w:t>6.16.2 [DTM-2] Default data processing minimisation</w:t>
      </w:r>
      <w:bookmarkStart w:id="171" w:name="_p_id8eca5927cd554db5acd1f14633f09834"/>
      <w:bookmarkEnd w:id="171"/>
    </w:p>
    <w:p w14:paraId="7E3C5D37" w14:textId="77777777" w:rsidR="002F2398" w:rsidRDefault="00000000">
      <w:pPr>
        <w:pStyle w:val="ListContinue1"/>
      </w:pPr>
      <w:r>
        <w:lastRenderedPageBreak/>
        <w:t>6.16.3 [DTM-3] Configurable controls for optional data processing</w:t>
      </w:r>
      <w:bookmarkStart w:id="172" w:name="_p_id651b1d8d753e43cad927a73d4edc41e5"/>
      <w:bookmarkEnd w:id="172"/>
    </w:p>
    <w:p w14:paraId="7E3C5D38" w14:textId="77777777" w:rsidR="002F2398" w:rsidRDefault="00000000">
      <w:pPr>
        <w:pStyle w:val="2"/>
        <w:rPr>
          <w:rFonts w:hint="eastAsia"/>
        </w:rPr>
      </w:pPr>
      <w:bookmarkStart w:id="173" w:name="Section_id-cb6510cc-9b4d-4518-b139-9cf09"/>
      <w:bookmarkStart w:id="174" w:name="2778"/>
      <w:bookmarkEnd w:id="173"/>
      <w:r>
        <w:t>(h) Availability protection</w:t>
      </w:r>
      <w:bookmarkEnd w:id="174"/>
    </w:p>
    <w:p w14:paraId="7E3C5D39" w14:textId="77777777" w:rsidR="002F2398" w:rsidRDefault="00000000">
      <w:pPr>
        <w:pStyle w:val="3"/>
        <w:rPr>
          <w:rFonts w:hint="eastAsia"/>
        </w:rPr>
      </w:pPr>
      <w:bookmarkStart w:id="175" w:name="Section_id-0f08a298-ced0-4352-a40d-46ec3"/>
      <w:bookmarkEnd w:id="175"/>
      <w:r>
        <w:t>Mapping threats and security objectives</w:t>
      </w:r>
    </w:p>
    <w:p w14:paraId="7E3C5D3A" w14:textId="77777777" w:rsidR="002F2398" w:rsidRDefault="00000000">
      <w:pPr>
        <w:pStyle w:val="Tabletitle"/>
      </w:pPr>
      <w:bookmarkStart w:id="176" w:name="-dcda9510-e89c-486c-de8a-8e6e4a2"/>
      <w:r>
        <w:t xml:space="preserve">Table 13 </w:t>
      </w:r>
      <w:bookmarkEnd w:id="176"/>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D3D" w14:textId="77777777">
        <w:trPr>
          <w:tblHeader/>
          <w:jc w:val="center"/>
        </w:trPr>
        <w:tc>
          <w:tcPr>
            <w:tcW w:w="4820" w:type="dxa"/>
            <w:tcBorders>
              <w:bottom w:val="single" w:sz="10" w:space="0" w:color="auto"/>
            </w:tcBorders>
          </w:tcPr>
          <w:p w14:paraId="7E3C5D3B" w14:textId="77777777" w:rsidR="002F2398" w:rsidRDefault="00000000">
            <w:pPr>
              <w:pStyle w:val="Tableheader0"/>
            </w:pPr>
            <w:r>
              <w:t>Threats</w:t>
            </w:r>
          </w:p>
        </w:tc>
        <w:tc>
          <w:tcPr>
            <w:tcW w:w="4820" w:type="dxa"/>
            <w:tcBorders>
              <w:bottom w:val="single" w:sz="10" w:space="0" w:color="auto"/>
            </w:tcBorders>
          </w:tcPr>
          <w:p w14:paraId="7E3C5D3C" w14:textId="77777777" w:rsidR="002F2398" w:rsidRDefault="00000000">
            <w:pPr>
              <w:pStyle w:val="Tableheader0"/>
            </w:pPr>
            <w:r>
              <w:t>Security Objectives</w:t>
            </w:r>
          </w:p>
        </w:tc>
      </w:tr>
      <w:tr w:rsidR="002F2398" w14:paraId="7E3C5D40" w14:textId="77777777">
        <w:trPr>
          <w:jc w:val="center"/>
        </w:trPr>
        <w:tc>
          <w:tcPr>
            <w:tcW w:w="4820" w:type="dxa"/>
          </w:tcPr>
          <w:p w14:paraId="7E3C5D3E" w14:textId="77777777" w:rsidR="002F2398" w:rsidRDefault="00000000">
            <w:pPr>
              <w:pStyle w:val="Tablebody"/>
            </w:pPr>
            <w:proofErr w:type="spellStart"/>
            <w:r>
              <w:rPr>
                <w:b/>
              </w:rPr>
              <w:t>Threat.AvailabilityDegradationAfterIncident</w:t>
            </w:r>
            <w:proofErr w:type="spellEnd"/>
            <w:r>
              <w:rPr>
                <w:b/>
              </w:rPr>
              <w:t>:</w:t>
            </w:r>
            <w:r>
              <w:t xml:space="preserve"> An attacker impacts the availability of basic and essential functions of the product </w:t>
            </w:r>
            <w:r>
              <w:rPr>
                <w:b/>
              </w:rPr>
              <w:t>after</w:t>
            </w:r>
            <w:r>
              <w:t xml:space="preserve"> an incident, e.g. a denial-of-service attack.</w:t>
            </w:r>
          </w:p>
        </w:tc>
        <w:tc>
          <w:tcPr>
            <w:tcW w:w="4820" w:type="dxa"/>
          </w:tcPr>
          <w:p w14:paraId="7E3C5D3F" w14:textId="77777777" w:rsidR="002F2398" w:rsidRDefault="00000000">
            <w:pPr>
              <w:pStyle w:val="Tablebody"/>
            </w:pPr>
            <w:proofErr w:type="spellStart"/>
            <w:proofErr w:type="gramStart"/>
            <w:r>
              <w:rPr>
                <w:b/>
              </w:rPr>
              <w:t>SO.IncidentRecovery</w:t>
            </w:r>
            <w:proofErr w:type="spellEnd"/>
            <w:proofErr w:type="gramEnd"/>
            <w:r>
              <w:t xml:space="preserve">: The product </w:t>
            </w:r>
            <w:r>
              <w:rPr>
                <w:b/>
              </w:rPr>
              <w:t>recovers</w:t>
            </w:r>
            <w:r>
              <w:t xml:space="preserve"> from incidents, e.g. denial-of-service attacks.</w:t>
            </w:r>
          </w:p>
        </w:tc>
      </w:tr>
      <w:tr w:rsidR="002F2398" w14:paraId="7E3C5D43" w14:textId="77777777">
        <w:trPr>
          <w:jc w:val="center"/>
        </w:trPr>
        <w:tc>
          <w:tcPr>
            <w:tcW w:w="4820" w:type="dxa"/>
          </w:tcPr>
          <w:p w14:paraId="7E3C5D41" w14:textId="77777777" w:rsidR="002F2398" w:rsidRDefault="00000000">
            <w:pPr>
              <w:pStyle w:val="Tablebody"/>
            </w:pPr>
            <w:proofErr w:type="spellStart"/>
            <w:r>
              <w:rPr>
                <w:b/>
              </w:rPr>
              <w:t>Threat.AvailabilityDegradationDuringIncident</w:t>
            </w:r>
            <w:proofErr w:type="spellEnd"/>
            <w:r>
              <w:rPr>
                <w:b/>
              </w:rPr>
              <w:t>:</w:t>
            </w:r>
            <w:r>
              <w:t xml:space="preserve"> An attacker impacts the availability of basic and essential functions of the product </w:t>
            </w:r>
            <w:r>
              <w:rPr>
                <w:b/>
              </w:rPr>
              <w:t>during</w:t>
            </w:r>
            <w:r>
              <w:t xml:space="preserve"> an incident, e.g. a denial-of-service attack.</w:t>
            </w:r>
          </w:p>
        </w:tc>
        <w:tc>
          <w:tcPr>
            <w:tcW w:w="4820" w:type="dxa"/>
          </w:tcPr>
          <w:p w14:paraId="7E3C5D42" w14:textId="77777777" w:rsidR="002F2398" w:rsidRDefault="00000000">
            <w:pPr>
              <w:pStyle w:val="Tablebody"/>
            </w:pPr>
            <w:proofErr w:type="spellStart"/>
            <w:proofErr w:type="gramStart"/>
            <w:r>
              <w:rPr>
                <w:b/>
              </w:rPr>
              <w:t>SO.IncidentResilience</w:t>
            </w:r>
            <w:proofErr w:type="spellEnd"/>
            <w:proofErr w:type="gramEnd"/>
            <w:r>
              <w:t xml:space="preserve">: The product provides basic and essential functions during </w:t>
            </w:r>
            <w:r>
              <w:rPr>
                <w:b/>
              </w:rPr>
              <w:t>incidents</w:t>
            </w:r>
            <w:r>
              <w:t>, e.g. denial-of-service attacks.</w:t>
            </w:r>
          </w:p>
        </w:tc>
      </w:tr>
    </w:tbl>
    <w:p w14:paraId="7E3C5D44" w14:textId="77777777" w:rsidR="002F2398" w:rsidRDefault="00000000">
      <w:pPr>
        <w:pStyle w:val="3"/>
        <w:spacing w:before="240"/>
        <w:rPr>
          <w:rFonts w:hint="eastAsia"/>
        </w:rPr>
      </w:pPr>
      <w:bookmarkStart w:id="177" w:name="Section_id-4ca58dcb-abf1-403c-c107-5d8ac"/>
      <w:bookmarkEnd w:id="177"/>
      <w:r>
        <w:t>Mapping with technical controls</w:t>
      </w:r>
    </w:p>
    <w:p w14:paraId="7E3C5D45" w14:textId="77777777" w:rsidR="002F2398" w:rsidRDefault="00000000">
      <w:pPr>
        <w:pStyle w:val="4"/>
        <w:rPr>
          <w:rFonts w:hint="eastAsia"/>
        </w:rPr>
      </w:pPr>
      <w:bookmarkStart w:id="178" w:name="Section_id-152de735-923e-41d7-affe-0fb28"/>
      <w:bookmarkEnd w:id="178"/>
      <w:r>
        <w:t>SO.IncidentRecovery</w:t>
      </w:r>
    </w:p>
    <w:p w14:paraId="7E3C5D46" w14:textId="77777777" w:rsidR="002F2398" w:rsidRDefault="00000000">
      <w:pPr>
        <w:pStyle w:val="a9"/>
      </w:pPr>
      <w:r>
        <w:t>The list of technical controls that are applicable:</w:t>
      </w:r>
    </w:p>
    <w:p w14:paraId="7E3C5D47" w14:textId="77777777" w:rsidR="002F2398" w:rsidRDefault="00000000">
      <w:pPr>
        <w:pStyle w:val="ListContinue1"/>
      </w:pPr>
      <w:r>
        <w:t>6.10.1 [RLM-1] Resilience mechanism</w:t>
      </w:r>
      <w:bookmarkStart w:id="179" w:name="_p_idd7ad28af6aa54cda9436848ef349804b"/>
      <w:bookmarkEnd w:id="179"/>
    </w:p>
    <w:p w14:paraId="7E3C5D48" w14:textId="77777777" w:rsidR="002F2398" w:rsidRDefault="00000000">
      <w:pPr>
        <w:pStyle w:val="ListContinue1"/>
      </w:pPr>
      <w:r>
        <w:t>6.10.2 [RLM-2] Recovery from incidents</w:t>
      </w:r>
      <w:bookmarkStart w:id="180" w:name="_p_id027eaa2703da4db2b2fe65b07fc3c0e5"/>
      <w:bookmarkEnd w:id="180"/>
    </w:p>
    <w:p w14:paraId="7E3C5D49" w14:textId="77777777" w:rsidR="002F2398" w:rsidRDefault="00000000">
      <w:pPr>
        <w:pStyle w:val="ListContinue1"/>
      </w:pPr>
      <w:r>
        <w:t>6.10.6 [RLM-6] Control system backup</w:t>
      </w:r>
      <w:bookmarkStart w:id="181" w:name="_p_idff11bc0c4dd64998d83960326033932f"/>
      <w:bookmarkEnd w:id="181"/>
    </w:p>
    <w:p w14:paraId="7E3C5D4A" w14:textId="77777777" w:rsidR="002F2398" w:rsidRDefault="00000000">
      <w:pPr>
        <w:pStyle w:val="4"/>
        <w:rPr>
          <w:rFonts w:hint="eastAsia"/>
        </w:rPr>
      </w:pPr>
      <w:bookmarkStart w:id="182" w:name="Section_id-2f2aa4e9-eaef-48c3-8fa7-b2c5e"/>
      <w:bookmarkEnd w:id="182"/>
      <w:r>
        <w:t>SO.IncidentResilience</w:t>
      </w:r>
    </w:p>
    <w:p w14:paraId="7E3C5D4B" w14:textId="77777777" w:rsidR="002F2398" w:rsidRDefault="00000000">
      <w:pPr>
        <w:pStyle w:val="a9"/>
      </w:pPr>
      <w:r>
        <w:t>The list of technical controls that are applicable:</w:t>
      </w:r>
    </w:p>
    <w:p w14:paraId="7E3C5D4C" w14:textId="77777777" w:rsidR="002F2398" w:rsidRDefault="00000000">
      <w:pPr>
        <w:pStyle w:val="ListContinue1"/>
      </w:pPr>
      <w:r>
        <w:t>6.10.1 [RLM-1] Resilience mechanisms</w:t>
      </w:r>
      <w:bookmarkStart w:id="183" w:name="_p_id145bd047fb294489de35088a93284b1b"/>
      <w:bookmarkEnd w:id="183"/>
    </w:p>
    <w:p w14:paraId="7E3C5D4D" w14:textId="77777777" w:rsidR="002F2398" w:rsidRDefault="00000000">
      <w:pPr>
        <w:pStyle w:val="ListContinue1"/>
      </w:pPr>
      <w:r>
        <w:t>6.10.3 [RLM-3] Network prioritization</w:t>
      </w:r>
      <w:bookmarkStart w:id="184" w:name="_p_idbc4b92bd3d35429ae74031dc3cb784f8"/>
      <w:bookmarkEnd w:id="184"/>
    </w:p>
    <w:p w14:paraId="7E3C5D4E" w14:textId="77777777" w:rsidR="002F2398" w:rsidRDefault="00000000">
      <w:pPr>
        <w:pStyle w:val="ListContinue1"/>
      </w:pPr>
      <w:r>
        <w:t>6.10.4 [RLM-4] Resource prioritization</w:t>
      </w:r>
      <w:bookmarkStart w:id="185" w:name="_p_idefbec814c6e6481ffec6d46168c8a385"/>
      <w:bookmarkEnd w:id="185"/>
    </w:p>
    <w:p w14:paraId="7E3C5D4F" w14:textId="77777777" w:rsidR="002F2398" w:rsidRDefault="00000000">
      <w:pPr>
        <w:pStyle w:val="ListContinue1"/>
      </w:pPr>
      <w:r>
        <w:t>6.10.5 [RLM-5] Resource management</w:t>
      </w:r>
      <w:bookmarkStart w:id="186" w:name="_p_id781ecd3b137d4b53c80380a344f1341c"/>
      <w:bookmarkEnd w:id="186"/>
    </w:p>
    <w:p w14:paraId="7E3C5D50" w14:textId="77777777" w:rsidR="002F2398" w:rsidRDefault="00000000">
      <w:pPr>
        <w:pStyle w:val="ListContinue1"/>
      </w:pPr>
      <w:r>
        <w:t>6.10.6 [RLM-6] Control system backup</w:t>
      </w:r>
      <w:bookmarkStart w:id="187" w:name="_p_id247e68c6496d4b3e9dbd6209653dd2ab"/>
      <w:bookmarkEnd w:id="187"/>
    </w:p>
    <w:p w14:paraId="7E3C5D51" w14:textId="77777777" w:rsidR="002F2398" w:rsidRDefault="00000000">
      <w:pPr>
        <w:pStyle w:val="2"/>
        <w:rPr>
          <w:rFonts w:hint="eastAsia"/>
        </w:rPr>
      </w:pPr>
      <w:bookmarkStart w:id="188" w:name="Section_id-9e4870b4-b80b-4b12-a122-8722f"/>
      <w:bookmarkStart w:id="189" w:name="2779"/>
      <w:bookmarkEnd w:id="188"/>
      <w:r>
        <w:t>(i) External impact protection</w:t>
      </w:r>
      <w:bookmarkEnd w:id="189"/>
    </w:p>
    <w:p w14:paraId="7E3C5D52" w14:textId="77777777" w:rsidR="002F2398" w:rsidRDefault="00000000">
      <w:pPr>
        <w:pStyle w:val="3"/>
        <w:rPr>
          <w:rFonts w:hint="eastAsia"/>
        </w:rPr>
      </w:pPr>
      <w:bookmarkStart w:id="190" w:name="Section_id-63c0de38-e3c2-427c-8a19-93067"/>
      <w:bookmarkEnd w:id="190"/>
      <w:r>
        <w:t>Mapping threats and security objectives</w:t>
      </w:r>
    </w:p>
    <w:p w14:paraId="7E3C5D53" w14:textId="77777777" w:rsidR="002F2398" w:rsidRDefault="00000000">
      <w:pPr>
        <w:pStyle w:val="Tabletitle"/>
      </w:pPr>
      <w:bookmarkStart w:id="191" w:name="-9d3683fc-f188-4788-9b5f-ff85b1b"/>
      <w:r>
        <w:t xml:space="preserve">Table 14 </w:t>
      </w:r>
      <w:bookmarkEnd w:id="191"/>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D56" w14:textId="77777777">
        <w:trPr>
          <w:tblHeader/>
          <w:jc w:val="center"/>
        </w:trPr>
        <w:tc>
          <w:tcPr>
            <w:tcW w:w="4820" w:type="dxa"/>
            <w:tcBorders>
              <w:bottom w:val="single" w:sz="10" w:space="0" w:color="auto"/>
            </w:tcBorders>
          </w:tcPr>
          <w:p w14:paraId="7E3C5D54" w14:textId="77777777" w:rsidR="002F2398" w:rsidRDefault="00000000">
            <w:pPr>
              <w:pStyle w:val="Tableheader0"/>
            </w:pPr>
            <w:r>
              <w:t>Threats</w:t>
            </w:r>
          </w:p>
        </w:tc>
        <w:tc>
          <w:tcPr>
            <w:tcW w:w="4820" w:type="dxa"/>
            <w:tcBorders>
              <w:bottom w:val="single" w:sz="10" w:space="0" w:color="auto"/>
            </w:tcBorders>
          </w:tcPr>
          <w:p w14:paraId="7E3C5D55" w14:textId="77777777" w:rsidR="002F2398" w:rsidRDefault="00000000">
            <w:pPr>
              <w:pStyle w:val="Tableheader0"/>
            </w:pPr>
            <w:r>
              <w:t>Security Objectives</w:t>
            </w:r>
          </w:p>
        </w:tc>
      </w:tr>
      <w:tr w:rsidR="002F2398" w14:paraId="7E3C5D5A" w14:textId="77777777">
        <w:trPr>
          <w:jc w:val="center"/>
        </w:trPr>
        <w:tc>
          <w:tcPr>
            <w:tcW w:w="4820" w:type="dxa"/>
            <w:vMerge w:val="restart"/>
          </w:tcPr>
          <w:p w14:paraId="7E3C5D57" w14:textId="77777777" w:rsidR="002F2398" w:rsidRDefault="00000000">
            <w:pPr>
              <w:pStyle w:val="Tablebody"/>
            </w:pPr>
            <w:proofErr w:type="spellStart"/>
            <w:r>
              <w:rPr>
                <w:b/>
              </w:rPr>
              <w:t>Threat.ExtServiceAvailabilityDegradation</w:t>
            </w:r>
            <w:proofErr w:type="spellEnd"/>
            <w:r>
              <w:rPr>
                <w:b/>
              </w:rPr>
              <w:t>:</w:t>
            </w:r>
            <w:r>
              <w:t xml:space="preserve"> An attacker uses the product to negatively impact the availability of services provided by other devices or networks.</w:t>
            </w:r>
          </w:p>
          <w:p w14:paraId="7E3C5D58" w14:textId="77777777" w:rsidR="002F2398" w:rsidRDefault="002F2398">
            <w:pPr>
              <w:pStyle w:val="Tablebody"/>
            </w:pPr>
          </w:p>
        </w:tc>
        <w:tc>
          <w:tcPr>
            <w:tcW w:w="4820" w:type="dxa"/>
          </w:tcPr>
          <w:p w14:paraId="7E3C5D59" w14:textId="77777777" w:rsidR="002F2398" w:rsidRDefault="00000000">
            <w:pPr>
              <w:pStyle w:val="Tablebody"/>
            </w:pPr>
            <w:proofErr w:type="spellStart"/>
            <w:proofErr w:type="gramStart"/>
            <w:r>
              <w:rPr>
                <w:b/>
              </w:rPr>
              <w:lastRenderedPageBreak/>
              <w:t>SO.LimitExternalImpact</w:t>
            </w:r>
            <w:proofErr w:type="spellEnd"/>
            <w:proofErr w:type="gramEnd"/>
            <w:r>
              <w:rPr>
                <w:b/>
              </w:rPr>
              <w:t>:</w:t>
            </w:r>
            <w:r>
              <w:t xml:space="preserve"> The product protects its network functions and other functions, that may negatively impact the availability of services provided by other devices or networks.</w:t>
            </w:r>
          </w:p>
        </w:tc>
      </w:tr>
      <w:tr w:rsidR="002F2398" w14:paraId="7E3C5D5D" w14:textId="77777777">
        <w:trPr>
          <w:jc w:val="center"/>
        </w:trPr>
        <w:tc>
          <w:tcPr>
            <w:tcW w:w="4820" w:type="dxa"/>
            <w:vMerge/>
          </w:tcPr>
          <w:p w14:paraId="7E3C5D5B" w14:textId="77777777" w:rsidR="002F2398" w:rsidRDefault="002F2398">
            <w:pPr>
              <w:rPr>
                <w:rFonts w:hint="eastAsia"/>
              </w:rPr>
            </w:pPr>
          </w:p>
        </w:tc>
        <w:tc>
          <w:tcPr>
            <w:tcW w:w="4820" w:type="dxa"/>
          </w:tcPr>
          <w:p w14:paraId="7E3C5D5C" w14:textId="77777777" w:rsidR="002F2398" w:rsidRDefault="00000000">
            <w:pPr>
              <w:pStyle w:val="Tablebody"/>
            </w:pPr>
            <w:proofErr w:type="spellStart"/>
            <w:proofErr w:type="gramStart"/>
            <w:r>
              <w:rPr>
                <w:b/>
              </w:rPr>
              <w:t>SO.PreventAttackPropagation</w:t>
            </w:r>
            <w:proofErr w:type="spellEnd"/>
            <w:proofErr w:type="gramEnd"/>
            <w:r>
              <w:t>: The product prevents the propagation of attacks resulting in a negative impact on the availability of services provided by other devices or networks.</w:t>
            </w:r>
          </w:p>
        </w:tc>
      </w:tr>
      <w:tr w:rsidR="002F2398" w14:paraId="7E3C5D62" w14:textId="77777777">
        <w:trPr>
          <w:jc w:val="center"/>
        </w:trPr>
        <w:tc>
          <w:tcPr>
            <w:tcW w:w="4820" w:type="dxa"/>
            <w:vMerge/>
          </w:tcPr>
          <w:p w14:paraId="7E3C5D5E" w14:textId="77777777" w:rsidR="002F2398" w:rsidRDefault="002F2398">
            <w:pPr>
              <w:rPr>
                <w:rFonts w:hint="eastAsia"/>
              </w:rPr>
            </w:pPr>
          </w:p>
        </w:tc>
        <w:tc>
          <w:tcPr>
            <w:tcW w:w="4820" w:type="dxa"/>
          </w:tcPr>
          <w:p w14:paraId="7E3C5D5F" w14:textId="77777777" w:rsidR="002F2398" w:rsidRDefault="00000000">
            <w:pPr>
              <w:pStyle w:val="Tablebody"/>
            </w:pPr>
            <w:proofErr w:type="spellStart"/>
            <w:proofErr w:type="gramStart"/>
            <w:r>
              <w:rPr>
                <w:b/>
              </w:rPr>
              <w:t>SO.MonitorExternalImpact</w:t>
            </w:r>
            <w:proofErr w:type="spellEnd"/>
            <w:proofErr w:type="gramEnd"/>
            <w:r>
              <w:rPr>
                <w:b/>
              </w:rPr>
              <w:t>:</w:t>
            </w:r>
            <w:r>
              <w:t xml:space="preserve"> The product monitors its network functions and the functions of other connected devices for the protection against attacks, e.g. DoS attacks and known exploits, that may negatively impact the availability of services provided by other devices or networks.</w:t>
            </w:r>
          </w:p>
          <w:p w14:paraId="7E3C5D60" w14:textId="77777777" w:rsidR="002F2398" w:rsidRDefault="00000000">
            <w:pPr>
              <w:pStyle w:val="Note8"/>
            </w:pPr>
            <w:bookmarkStart w:id="192" w:name="-fe5abc60-2844-4db1-deba-76952342"/>
            <w:bookmarkEnd w:id="192"/>
            <w:r>
              <w:t>NOTE 1</w:t>
            </w:r>
            <w:r>
              <w:tab/>
              <w:t>The network functions of other connected devices are only to be monitored if the product is in control of those functions or uses those functions.</w:t>
            </w:r>
          </w:p>
          <w:p w14:paraId="7E3C5D61" w14:textId="77777777" w:rsidR="002F2398" w:rsidRDefault="00000000">
            <w:pPr>
              <w:pStyle w:val="Note8"/>
            </w:pPr>
            <w:bookmarkStart w:id="193" w:name="-51abd3b4-b2b6-43e0-83a3-0d9b9206"/>
            <w:bookmarkEnd w:id="193"/>
            <w:r>
              <w:t>NOTE 2</w:t>
            </w:r>
            <w:r>
              <w:tab/>
              <w:t>Attacks include also unintentional attacks.</w:t>
            </w:r>
          </w:p>
        </w:tc>
      </w:tr>
    </w:tbl>
    <w:p w14:paraId="7E3C5D63" w14:textId="77777777" w:rsidR="002F2398" w:rsidRDefault="002F2398">
      <w:pPr>
        <w:pStyle w:val="a9"/>
        <w:spacing w:before="240"/>
      </w:pPr>
    </w:p>
    <w:p w14:paraId="7E3C5D64" w14:textId="77777777" w:rsidR="002F2398" w:rsidRDefault="00000000">
      <w:pPr>
        <w:pStyle w:val="3"/>
        <w:rPr>
          <w:rFonts w:hint="eastAsia"/>
        </w:rPr>
      </w:pPr>
      <w:bookmarkStart w:id="194" w:name="Section_id-7981c20c-7180-4640-85f3-42171"/>
      <w:bookmarkEnd w:id="194"/>
      <w:r>
        <w:t>Mapping with technical controls</w:t>
      </w:r>
    </w:p>
    <w:p w14:paraId="7E3C5D65" w14:textId="77777777" w:rsidR="002F2398" w:rsidRDefault="00000000">
      <w:pPr>
        <w:pStyle w:val="4"/>
        <w:rPr>
          <w:rFonts w:hint="eastAsia"/>
        </w:rPr>
      </w:pPr>
      <w:bookmarkStart w:id="195" w:name="Section_id-544b86c2-e640-4276-b3f9-d8ede"/>
      <w:bookmarkEnd w:id="195"/>
      <w:r>
        <w:t>SO.LimitExternalImpact</w:t>
      </w:r>
    </w:p>
    <w:p w14:paraId="7E3C5D66" w14:textId="77777777" w:rsidR="002F2398" w:rsidRDefault="00000000">
      <w:pPr>
        <w:pStyle w:val="a9"/>
      </w:pPr>
      <w:r>
        <w:t>The list of technical controls that are applicable:</w:t>
      </w:r>
    </w:p>
    <w:p w14:paraId="7E3C5D67" w14:textId="77777777" w:rsidR="002F2398" w:rsidRDefault="00000000">
      <w:pPr>
        <w:pStyle w:val="ListContinue1"/>
      </w:pPr>
      <w:r>
        <w:t>6.11.1 [NMM-1] Network monitoring mechanisms</w:t>
      </w:r>
      <w:bookmarkStart w:id="196" w:name="_p_idf98032eb5cec437aa96983437fc51644"/>
      <w:bookmarkEnd w:id="196"/>
    </w:p>
    <w:p w14:paraId="7E3C5D68" w14:textId="77777777" w:rsidR="002F2398" w:rsidRDefault="00000000">
      <w:pPr>
        <w:pStyle w:val="ListContinue1"/>
      </w:pPr>
      <w:r>
        <w:t>6.12.1 [TCM-1] Traffic control mechanisms</w:t>
      </w:r>
      <w:bookmarkStart w:id="197" w:name="_p_id41bdaf965a35402fedf06420979f30ee"/>
      <w:bookmarkEnd w:id="197"/>
    </w:p>
    <w:p w14:paraId="7E3C5D69" w14:textId="77777777" w:rsidR="002F2398" w:rsidRDefault="00000000">
      <w:pPr>
        <w:pStyle w:val="ListContinue1"/>
      </w:pPr>
      <w:r>
        <w:t>6.14.8 [GEC-8] Product integrity</w:t>
      </w:r>
      <w:bookmarkStart w:id="198" w:name="_p_id4d643e200a8247b3ed01859627c5861f"/>
      <w:bookmarkEnd w:id="198"/>
    </w:p>
    <w:p w14:paraId="7E3C5D6A" w14:textId="77777777" w:rsidR="002F2398" w:rsidRDefault="00000000">
      <w:pPr>
        <w:pStyle w:val="ListContinue1"/>
      </w:pPr>
      <w:r>
        <w:t>6.19.1 [LIM-1] Egress traffic rate limiting and connection throttling</w:t>
      </w:r>
      <w:bookmarkStart w:id="199" w:name="_p_id1bf99d2d8b7f45c78a16bb76644f12f3"/>
      <w:bookmarkEnd w:id="199"/>
    </w:p>
    <w:p w14:paraId="7E3C5D6B" w14:textId="77777777" w:rsidR="002F2398" w:rsidRDefault="00000000">
      <w:pPr>
        <w:pStyle w:val="ListContinue1"/>
      </w:pPr>
      <w:r>
        <w:t>6.19.2 [LIM-2] No unauthenticated reflection/amplification or open relay behaviour</w:t>
      </w:r>
      <w:bookmarkStart w:id="200" w:name="_p_idcfe2555bf9d745b0b380e9759d26a7a0"/>
      <w:bookmarkEnd w:id="200"/>
    </w:p>
    <w:p w14:paraId="7E3C5D6C" w14:textId="77777777" w:rsidR="002F2398" w:rsidRDefault="00000000">
      <w:pPr>
        <w:pStyle w:val="ListContinue1"/>
      </w:pPr>
      <w:r>
        <w:t>6.19.3 [LIM-3] Source-address integrity / anti-spoofing</w:t>
      </w:r>
      <w:bookmarkStart w:id="201" w:name="_p_idda464c2c34a14a85c4bb80fb6a7c8ad0"/>
      <w:bookmarkEnd w:id="201"/>
    </w:p>
    <w:p w14:paraId="7E3C5D6D" w14:textId="77777777" w:rsidR="002F2398" w:rsidRDefault="00000000">
      <w:pPr>
        <w:pStyle w:val="ListContinue1"/>
      </w:pPr>
      <w:r>
        <w:t>6.19.4 [LIM-4] Abuse-aware monitoring focused on external impact</w:t>
      </w:r>
      <w:bookmarkStart w:id="202" w:name="_p_id2f7154a045ad43b5ed1ef88121cdba50"/>
      <w:bookmarkEnd w:id="202"/>
    </w:p>
    <w:p w14:paraId="7E3C5D6E" w14:textId="77777777" w:rsidR="002F2398" w:rsidRDefault="00000000">
      <w:pPr>
        <w:pStyle w:val="ListContinue1"/>
      </w:pPr>
      <w:r>
        <w:t>6.19.5 [LIM-5] Quarantine / degraded networking mode to minimise harm</w:t>
      </w:r>
      <w:bookmarkStart w:id="203" w:name="_p_id8183ba62182c4fc1d20de8cf37b1ef7a"/>
      <w:bookmarkEnd w:id="203"/>
    </w:p>
    <w:p w14:paraId="7E3C5D6F" w14:textId="77777777" w:rsidR="002F2398" w:rsidRDefault="00000000">
      <w:pPr>
        <w:pStyle w:val="ListContinue1"/>
      </w:pPr>
      <w:r>
        <w:t>6.19.6 [LIM-6] Per-connected-device fairness controls for hubs/gateways</w:t>
      </w:r>
      <w:bookmarkStart w:id="204" w:name="_p_id87dd5a4734034684f3df8411bf13d6c8"/>
      <w:bookmarkEnd w:id="204"/>
    </w:p>
    <w:p w14:paraId="7E3C5D70" w14:textId="77777777" w:rsidR="002F2398" w:rsidRDefault="00000000">
      <w:pPr>
        <w:pStyle w:val="4"/>
        <w:rPr>
          <w:rFonts w:hint="eastAsia"/>
        </w:rPr>
      </w:pPr>
      <w:bookmarkStart w:id="205" w:name="Section_id-fe45fe0f-293b-43d9-b86f-57fc7"/>
      <w:bookmarkEnd w:id="205"/>
      <w:r>
        <w:t>SO.PreventAttackPropagation</w:t>
      </w:r>
    </w:p>
    <w:p w14:paraId="7E3C5D71" w14:textId="77777777" w:rsidR="002F2398" w:rsidRDefault="00000000">
      <w:pPr>
        <w:pStyle w:val="a9"/>
      </w:pPr>
      <w:r>
        <w:t>The list of technical controls that are applicable:</w:t>
      </w:r>
    </w:p>
    <w:p w14:paraId="7E3C5D72" w14:textId="77777777" w:rsidR="002F2398" w:rsidRDefault="00000000">
      <w:pPr>
        <w:pStyle w:val="ListContinue1"/>
      </w:pPr>
      <w:r>
        <w:t>6.11.1 [NMM-1] Network monitoring mechanisms</w:t>
      </w:r>
      <w:bookmarkStart w:id="206" w:name="_p_id527fc021186644bafa431b63eb4881bd"/>
      <w:bookmarkEnd w:id="206"/>
    </w:p>
    <w:p w14:paraId="7E3C5D73" w14:textId="77777777" w:rsidR="002F2398" w:rsidRDefault="00000000">
      <w:pPr>
        <w:pStyle w:val="ListContinue1"/>
      </w:pPr>
      <w:r>
        <w:t>6.12.1 [TCM-1] Traffic control mechanisms</w:t>
      </w:r>
      <w:bookmarkStart w:id="207" w:name="_p_ida425edb167e14a69c898330a027923b2"/>
      <w:bookmarkEnd w:id="207"/>
    </w:p>
    <w:p w14:paraId="7E3C5D74" w14:textId="77777777" w:rsidR="002F2398" w:rsidRDefault="00000000">
      <w:pPr>
        <w:pStyle w:val="ListContinue1"/>
      </w:pPr>
      <w:r>
        <w:t>6.19.1 [LIM-1] Egress traffic rate limiting and connection throttling</w:t>
      </w:r>
      <w:bookmarkStart w:id="208" w:name="_p_id572147fe928c493bbccf88f3f1d746f2"/>
      <w:bookmarkEnd w:id="208"/>
    </w:p>
    <w:p w14:paraId="7E3C5D75" w14:textId="77777777" w:rsidR="002F2398" w:rsidRDefault="00000000">
      <w:pPr>
        <w:pStyle w:val="ListContinue1"/>
      </w:pPr>
      <w:r>
        <w:lastRenderedPageBreak/>
        <w:t>6.19.2 [LIM-2] No unauthenticated reflection/amplification or open relay behaviour</w:t>
      </w:r>
      <w:bookmarkStart w:id="209" w:name="_p_idc6e96b45fdcd431dfa88a217774a5ab4"/>
      <w:bookmarkEnd w:id="209"/>
    </w:p>
    <w:p w14:paraId="7E3C5D76" w14:textId="77777777" w:rsidR="002F2398" w:rsidRDefault="00000000">
      <w:pPr>
        <w:pStyle w:val="ListContinue1"/>
      </w:pPr>
      <w:r>
        <w:t>6.19.3 [LIM-3] Source-address integrity / anti-spoofing</w:t>
      </w:r>
      <w:bookmarkStart w:id="210" w:name="_p_ida7afa0a7f93942a9ef509903c9280a38"/>
      <w:bookmarkEnd w:id="210"/>
    </w:p>
    <w:p w14:paraId="7E3C5D77" w14:textId="77777777" w:rsidR="002F2398" w:rsidRDefault="00000000">
      <w:pPr>
        <w:pStyle w:val="ListContinue1"/>
      </w:pPr>
      <w:r>
        <w:t>6.19.4 [LIM-4] Abuse-aware monitoring focused on external impact</w:t>
      </w:r>
      <w:bookmarkStart w:id="211" w:name="_p_id5dba68eb72db49ddca8bd8672300671f"/>
      <w:bookmarkEnd w:id="211"/>
    </w:p>
    <w:p w14:paraId="7E3C5D78" w14:textId="77777777" w:rsidR="002F2398" w:rsidRDefault="00000000">
      <w:pPr>
        <w:pStyle w:val="ListContinue1"/>
      </w:pPr>
      <w:r>
        <w:t>6.19.5 [LIM-5] Quarantine / degraded networking mode to minimise harm</w:t>
      </w:r>
      <w:bookmarkStart w:id="212" w:name="_p_id7e2cefe039c341c9ad1b2b1ab10eb044"/>
      <w:bookmarkEnd w:id="212"/>
    </w:p>
    <w:p w14:paraId="7E3C5D79" w14:textId="77777777" w:rsidR="002F2398" w:rsidRDefault="00000000">
      <w:pPr>
        <w:pStyle w:val="ListContinue1"/>
      </w:pPr>
      <w:r>
        <w:t>6.19.6 [LIM-6] Per-connected-device fairness controls for hubs/gateways</w:t>
      </w:r>
      <w:bookmarkStart w:id="213" w:name="_p_idb59cf2e47a4d4e98b3bfacfedd832303"/>
      <w:bookmarkEnd w:id="213"/>
    </w:p>
    <w:p w14:paraId="7E3C5D7A" w14:textId="77777777" w:rsidR="002F2398" w:rsidRDefault="00000000">
      <w:pPr>
        <w:pStyle w:val="4"/>
        <w:rPr>
          <w:rFonts w:hint="eastAsia"/>
        </w:rPr>
      </w:pPr>
      <w:bookmarkStart w:id="214" w:name="Section_id-7445ff7e-43c7-4344-a334-ea3de"/>
      <w:bookmarkEnd w:id="214"/>
      <w:r>
        <w:t>SO.MonitorExternalImpact</w:t>
      </w:r>
    </w:p>
    <w:p w14:paraId="7E3C5D7B" w14:textId="77777777" w:rsidR="002F2398" w:rsidRDefault="00000000">
      <w:pPr>
        <w:pStyle w:val="a9"/>
      </w:pPr>
      <w:r>
        <w:t>The list of technical controls that are applicable:</w:t>
      </w:r>
    </w:p>
    <w:p w14:paraId="7E3C5D7C" w14:textId="77777777" w:rsidR="002F2398" w:rsidRDefault="00000000">
      <w:pPr>
        <w:pStyle w:val="ListContinue1"/>
      </w:pPr>
      <w:r>
        <w:t>6.11.1 [NMM-1] Network monitoring mechanisms</w:t>
      </w:r>
      <w:bookmarkStart w:id="215" w:name="_p_id3125a1e86e2542238d3ba98d15d1a72f"/>
      <w:bookmarkEnd w:id="215"/>
    </w:p>
    <w:p w14:paraId="7E3C5D7D" w14:textId="77777777" w:rsidR="002F2398" w:rsidRDefault="00000000">
      <w:pPr>
        <w:pStyle w:val="ListContinue1"/>
      </w:pPr>
      <w:r>
        <w:t>6.19.4 [LIM-4] Abuse-aware monitoring focused on external impact</w:t>
      </w:r>
      <w:bookmarkStart w:id="216" w:name="_p_id967c6f211a5a4d5d85d19bc248590e14"/>
      <w:bookmarkEnd w:id="216"/>
    </w:p>
    <w:p w14:paraId="7E3C5D7E" w14:textId="77777777" w:rsidR="002F2398" w:rsidRDefault="00000000">
      <w:pPr>
        <w:pStyle w:val="2"/>
        <w:rPr>
          <w:rFonts w:hint="eastAsia"/>
        </w:rPr>
      </w:pPr>
      <w:bookmarkStart w:id="217" w:name="Section_id-e095f741-1a4e-4a1c-84cf-064c7"/>
      <w:bookmarkStart w:id="218" w:name="2780"/>
      <w:bookmarkEnd w:id="217"/>
      <w:r>
        <w:t>(j) Attack surface minimization</w:t>
      </w:r>
      <w:bookmarkEnd w:id="218"/>
    </w:p>
    <w:p w14:paraId="7E3C5D7F" w14:textId="77777777" w:rsidR="002F2398" w:rsidRDefault="00000000">
      <w:pPr>
        <w:pStyle w:val="3"/>
        <w:rPr>
          <w:rFonts w:hint="eastAsia"/>
        </w:rPr>
      </w:pPr>
      <w:bookmarkStart w:id="219" w:name="Section_id-31ff3d98-74a6-4f83-ddc4-ea0d5"/>
      <w:bookmarkEnd w:id="219"/>
      <w:r>
        <w:t>Mapping threats and security objectives</w:t>
      </w:r>
    </w:p>
    <w:p w14:paraId="7E3C5D80" w14:textId="77777777" w:rsidR="002F2398" w:rsidRDefault="00000000">
      <w:pPr>
        <w:pStyle w:val="Tabletitle"/>
      </w:pPr>
      <w:bookmarkStart w:id="220" w:name="-c3b913da-2482-43c1-d7bf-c2685a6"/>
      <w:r>
        <w:t xml:space="preserve">Table 15 </w:t>
      </w:r>
      <w:bookmarkEnd w:id="220"/>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D83" w14:textId="77777777">
        <w:trPr>
          <w:tblHeader/>
          <w:jc w:val="center"/>
        </w:trPr>
        <w:tc>
          <w:tcPr>
            <w:tcW w:w="4820" w:type="dxa"/>
            <w:tcBorders>
              <w:bottom w:val="single" w:sz="10" w:space="0" w:color="auto"/>
            </w:tcBorders>
          </w:tcPr>
          <w:p w14:paraId="7E3C5D81" w14:textId="77777777" w:rsidR="002F2398" w:rsidRDefault="00000000">
            <w:pPr>
              <w:pStyle w:val="Tableheader0"/>
            </w:pPr>
            <w:r>
              <w:t>Threats</w:t>
            </w:r>
          </w:p>
        </w:tc>
        <w:tc>
          <w:tcPr>
            <w:tcW w:w="4820" w:type="dxa"/>
            <w:tcBorders>
              <w:bottom w:val="single" w:sz="10" w:space="0" w:color="auto"/>
            </w:tcBorders>
          </w:tcPr>
          <w:p w14:paraId="7E3C5D82" w14:textId="77777777" w:rsidR="002F2398" w:rsidRDefault="00000000">
            <w:pPr>
              <w:pStyle w:val="Tableheader0"/>
            </w:pPr>
            <w:r>
              <w:t>Security Objectives</w:t>
            </w:r>
          </w:p>
        </w:tc>
      </w:tr>
      <w:tr w:rsidR="002F2398" w14:paraId="7E3C5D86" w14:textId="77777777">
        <w:trPr>
          <w:jc w:val="center"/>
        </w:trPr>
        <w:tc>
          <w:tcPr>
            <w:tcW w:w="4820" w:type="dxa"/>
          </w:tcPr>
          <w:p w14:paraId="7E3C5D84" w14:textId="77777777" w:rsidR="002F2398" w:rsidRDefault="00000000">
            <w:pPr>
              <w:pStyle w:val="Tablebody"/>
            </w:pPr>
            <w:proofErr w:type="spellStart"/>
            <w:r>
              <w:rPr>
                <w:b/>
              </w:rPr>
              <w:t>Threat.UnnecessaryFunctionalityExploitation</w:t>
            </w:r>
            <w:proofErr w:type="spellEnd"/>
            <w:r>
              <w:rPr>
                <w:b/>
              </w:rPr>
              <w:t>:</w:t>
            </w:r>
            <w:r>
              <w:t xml:space="preserve"> An attacker exploits vulnerabilities in a functionality of the product that is not required for its intended use or core functionality</w:t>
            </w:r>
            <w:r>
              <w:rPr>
                <w:b/>
              </w:rPr>
              <w:t>.</w:t>
            </w:r>
          </w:p>
        </w:tc>
        <w:tc>
          <w:tcPr>
            <w:tcW w:w="4820" w:type="dxa"/>
          </w:tcPr>
          <w:p w14:paraId="7E3C5D85" w14:textId="77777777" w:rsidR="002F2398" w:rsidRDefault="00000000">
            <w:pPr>
              <w:pStyle w:val="Tablebody"/>
            </w:pPr>
            <w:proofErr w:type="spellStart"/>
            <w:proofErr w:type="gramStart"/>
            <w:r>
              <w:rPr>
                <w:b/>
              </w:rPr>
              <w:t>SO.ReduceAttackSurface</w:t>
            </w:r>
            <w:proofErr w:type="spellEnd"/>
            <w:proofErr w:type="gramEnd"/>
            <w:r>
              <w:rPr>
                <w:b/>
              </w:rPr>
              <w:t>:</w:t>
            </w:r>
            <w:r>
              <w:t xml:space="preserve"> The product only exposes interfaces (or services), that are necessary for its intended purpose.</w:t>
            </w:r>
          </w:p>
        </w:tc>
      </w:tr>
    </w:tbl>
    <w:p w14:paraId="7E3C5D87" w14:textId="77777777" w:rsidR="002F2398" w:rsidRDefault="00000000">
      <w:pPr>
        <w:pStyle w:val="3"/>
        <w:spacing w:before="240"/>
        <w:rPr>
          <w:rFonts w:hint="eastAsia"/>
        </w:rPr>
      </w:pPr>
      <w:bookmarkStart w:id="221" w:name="Section_id-66e2180d-146c-400c-c126-c10a7"/>
      <w:bookmarkEnd w:id="221"/>
      <w:r>
        <w:t>Mapping with technical controls</w:t>
      </w:r>
    </w:p>
    <w:p w14:paraId="7E3C5D88" w14:textId="77777777" w:rsidR="002F2398" w:rsidRDefault="00000000">
      <w:pPr>
        <w:pStyle w:val="4"/>
        <w:rPr>
          <w:rFonts w:hint="eastAsia"/>
        </w:rPr>
      </w:pPr>
      <w:bookmarkStart w:id="222" w:name="Section_id-22318de6-3886-4764-b2fb-79ca1"/>
      <w:bookmarkEnd w:id="222"/>
      <w:r>
        <w:t>SO.ReduceAttackSurface</w:t>
      </w:r>
    </w:p>
    <w:p w14:paraId="7E3C5D89" w14:textId="77777777" w:rsidR="002F2398" w:rsidRDefault="00000000">
      <w:pPr>
        <w:pStyle w:val="a9"/>
      </w:pPr>
      <w:r>
        <w:t>The list of technical controls that are applicable:</w:t>
      </w:r>
    </w:p>
    <w:p w14:paraId="7E3C5D8A" w14:textId="77777777" w:rsidR="002F2398" w:rsidRDefault="00000000">
      <w:pPr>
        <w:pStyle w:val="ListContinue1"/>
      </w:pPr>
      <w:r>
        <w:t>6.14.2 [GEC-2] Limit exposure of services via related network interfaces</w:t>
      </w:r>
      <w:bookmarkStart w:id="223" w:name="_p_id14713a0ca4954aeea222b26e840f7664"/>
      <w:bookmarkEnd w:id="223"/>
    </w:p>
    <w:p w14:paraId="7E3C5D8B" w14:textId="77777777" w:rsidR="002F2398" w:rsidRDefault="00000000">
      <w:pPr>
        <w:pStyle w:val="ListContinue1"/>
      </w:pPr>
      <w:r>
        <w:t>6.14.3 [GEC-3] Configuration of optional services and the related exposed network interfaces</w:t>
      </w:r>
      <w:bookmarkStart w:id="224" w:name="_p_id9ceb934a716e433cc6833fc8847f8b79"/>
      <w:bookmarkEnd w:id="224"/>
    </w:p>
    <w:p w14:paraId="7E3C5D8C" w14:textId="77777777" w:rsidR="002F2398" w:rsidRDefault="00000000">
      <w:pPr>
        <w:pStyle w:val="ListContinue1"/>
      </w:pPr>
      <w:r>
        <w:t>6.14.4 [GEC-4] Documentation of exposed network interfaces and exposed services via network interfaces</w:t>
      </w:r>
      <w:bookmarkStart w:id="225" w:name="_p_idc575d91725d544afaca2e8f709b5c110"/>
      <w:bookmarkEnd w:id="225"/>
    </w:p>
    <w:p w14:paraId="7E3C5D8D" w14:textId="77777777" w:rsidR="002F2398" w:rsidRDefault="00000000">
      <w:pPr>
        <w:pStyle w:val="ListContinue1"/>
      </w:pPr>
      <w:r>
        <w:t>6.14.5 [GEC-5] No unnecessary external interfaces</w:t>
      </w:r>
      <w:bookmarkStart w:id="226" w:name="_p_id1d6e864f9ea94058f0e1aa429409b8b3"/>
      <w:bookmarkEnd w:id="226"/>
    </w:p>
    <w:p w14:paraId="7E3C5D8E" w14:textId="77777777" w:rsidR="002F2398" w:rsidRDefault="00000000">
      <w:pPr>
        <w:pStyle w:val="ListContinue1"/>
      </w:pPr>
      <w:r>
        <w:t>6.14.6 [GEC-6] Input validation</w:t>
      </w:r>
      <w:bookmarkStart w:id="227" w:name="_p_id7bd550f214b24fe0e9ab06820b7c7e0a"/>
      <w:bookmarkEnd w:id="227"/>
    </w:p>
    <w:p w14:paraId="7E3C5D8F" w14:textId="77777777" w:rsidR="002F2398" w:rsidRDefault="00000000">
      <w:pPr>
        <w:pStyle w:val="ListContinue1"/>
      </w:pPr>
      <w:r>
        <w:t>6.14.7 [GEC-7] Documentation of external sensing capabilities</w:t>
      </w:r>
      <w:bookmarkStart w:id="228" w:name="_p_idbf4240432f1a445e900d564e31b1dce6"/>
      <w:bookmarkEnd w:id="228"/>
    </w:p>
    <w:p w14:paraId="7E3C5D90" w14:textId="77777777" w:rsidR="002F2398" w:rsidRDefault="00000000">
      <w:pPr>
        <w:pStyle w:val="ListContinue1"/>
      </w:pPr>
      <w:r>
        <w:t>6.14.13 [GEC-13] No unneeded software components</w:t>
      </w:r>
      <w:bookmarkStart w:id="229" w:name="_p_ida3bbe91e15d3487880e30df1d76610ba"/>
      <w:bookmarkEnd w:id="229"/>
    </w:p>
    <w:p w14:paraId="7E3C5D91" w14:textId="77777777" w:rsidR="002F2398" w:rsidRDefault="00000000">
      <w:pPr>
        <w:pStyle w:val="2"/>
        <w:rPr>
          <w:rFonts w:hint="eastAsia"/>
        </w:rPr>
      </w:pPr>
      <w:bookmarkStart w:id="230" w:name="Section_id-8e0c83fb-bdfc-4e78-92c8-62654"/>
      <w:bookmarkStart w:id="231" w:name="2781"/>
      <w:bookmarkEnd w:id="230"/>
      <w:r>
        <w:lastRenderedPageBreak/>
        <w:t>(k) Reduce impact of incident</w:t>
      </w:r>
      <w:bookmarkEnd w:id="231"/>
    </w:p>
    <w:p w14:paraId="7E3C5D92" w14:textId="77777777" w:rsidR="002F2398" w:rsidRDefault="00000000">
      <w:pPr>
        <w:pStyle w:val="3"/>
        <w:rPr>
          <w:rFonts w:hint="eastAsia"/>
        </w:rPr>
      </w:pPr>
      <w:bookmarkStart w:id="232" w:name="Section_id-f2bc26e1-deb8-423d-9342-61896"/>
      <w:bookmarkEnd w:id="232"/>
      <w:r>
        <w:t>Mapping threats and security objectives</w:t>
      </w:r>
    </w:p>
    <w:p w14:paraId="7E3C5D93" w14:textId="77777777" w:rsidR="002F2398" w:rsidRDefault="00000000">
      <w:pPr>
        <w:pStyle w:val="Tabletitle"/>
      </w:pPr>
      <w:bookmarkStart w:id="233" w:name="-04cb52e2-e32d-4b18-fac6-76c6067"/>
      <w:r>
        <w:t xml:space="preserve">Table 16 </w:t>
      </w:r>
      <w:bookmarkEnd w:id="233"/>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D96" w14:textId="77777777">
        <w:trPr>
          <w:tblHeader/>
          <w:jc w:val="center"/>
        </w:trPr>
        <w:tc>
          <w:tcPr>
            <w:tcW w:w="4820" w:type="dxa"/>
            <w:tcBorders>
              <w:bottom w:val="single" w:sz="10" w:space="0" w:color="auto"/>
            </w:tcBorders>
          </w:tcPr>
          <w:p w14:paraId="7E3C5D94" w14:textId="77777777" w:rsidR="002F2398" w:rsidRDefault="00000000">
            <w:pPr>
              <w:pStyle w:val="Tableheader0"/>
            </w:pPr>
            <w:r>
              <w:t>Threats</w:t>
            </w:r>
          </w:p>
        </w:tc>
        <w:tc>
          <w:tcPr>
            <w:tcW w:w="4820" w:type="dxa"/>
            <w:tcBorders>
              <w:bottom w:val="single" w:sz="10" w:space="0" w:color="auto"/>
            </w:tcBorders>
          </w:tcPr>
          <w:p w14:paraId="7E3C5D95" w14:textId="77777777" w:rsidR="002F2398" w:rsidRDefault="00000000">
            <w:pPr>
              <w:pStyle w:val="Tableheader0"/>
            </w:pPr>
            <w:r>
              <w:t>Security Objectives</w:t>
            </w:r>
          </w:p>
        </w:tc>
      </w:tr>
      <w:tr w:rsidR="002F2398" w14:paraId="7E3C5D99" w14:textId="77777777">
        <w:trPr>
          <w:jc w:val="center"/>
        </w:trPr>
        <w:tc>
          <w:tcPr>
            <w:tcW w:w="4820" w:type="dxa"/>
          </w:tcPr>
          <w:p w14:paraId="7E3C5D97" w14:textId="77777777" w:rsidR="002F2398" w:rsidRDefault="00000000">
            <w:pPr>
              <w:pStyle w:val="Tablebody"/>
            </w:pPr>
            <w:proofErr w:type="spellStart"/>
            <w:r>
              <w:rPr>
                <w:b/>
              </w:rPr>
              <w:t>Threat.ExploitationMitigationFailure</w:t>
            </w:r>
            <w:proofErr w:type="spellEnd"/>
            <w:r>
              <w:rPr>
                <w:b/>
              </w:rPr>
              <w:t>:</w:t>
            </w:r>
            <w:r>
              <w:t xml:space="preserve"> An attacker, after compromising a product, causes an impact that is higher than necessary due to missing or bypass of exploitation mitigation mechanism.</w:t>
            </w:r>
          </w:p>
        </w:tc>
        <w:tc>
          <w:tcPr>
            <w:tcW w:w="4820" w:type="dxa"/>
          </w:tcPr>
          <w:p w14:paraId="7E3C5D98" w14:textId="77777777" w:rsidR="002F2398" w:rsidRDefault="00000000">
            <w:pPr>
              <w:pStyle w:val="Tablebody"/>
            </w:pPr>
            <w:proofErr w:type="spellStart"/>
            <w:proofErr w:type="gramStart"/>
            <w:r>
              <w:rPr>
                <w:b/>
              </w:rPr>
              <w:t>SO.ReduceImpactOfIncident</w:t>
            </w:r>
            <w:proofErr w:type="spellEnd"/>
            <w:proofErr w:type="gramEnd"/>
            <w:r>
              <w:rPr>
                <w:b/>
              </w:rPr>
              <w:t>:</w:t>
            </w:r>
            <w:r>
              <w:t xml:space="preserve"> The product reduces the impact of an incident by exploiting mitigation mechanisms and techniques.</w:t>
            </w:r>
          </w:p>
        </w:tc>
      </w:tr>
    </w:tbl>
    <w:p w14:paraId="7E3C5D9A" w14:textId="77777777" w:rsidR="002F2398" w:rsidRDefault="00000000">
      <w:pPr>
        <w:pStyle w:val="3"/>
        <w:spacing w:before="240"/>
        <w:rPr>
          <w:rFonts w:hint="eastAsia"/>
        </w:rPr>
      </w:pPr>
      <w:bookmarkStart w:id="234" w:name="Section_id-fa0c1675-ad6b-4a8e-a1e6-0d3a1"/>
      <w:bookmarkEnd w:id="234"/>
      <w:r>
        <w:t>Mapping with technical controls</w:t>
      </w:r>
    </w:p>
    <w:p w14:paraId="7E3C5D9B" w14:textId="77777777" w:rsidR="002F2398" w:rsidRDefault="00000000">
      <w:pPr>
        <w:pStyle w:val="4"/>
        <w:rPr>
          <w:rFonts w:hint="eastAsia"/>
        </w:rPr>
      </w:pPr>
      <w:bookmarkStart w:id="235" w:name="Section_id-970689ad-5d95-4543-b03e-87da8"/>
      <w:bookmarkEnd w:id="235"/>
      <w:r>
        <w:t>SO.ReduceImpactOfIncident</w:t>
      </w:r>
    </w:p>
    <w:p w14:paraId="7E3C5D9C" w14:textId="77777777" w:rsidR="002F2398" w:rsidRDefault="00000000">
      <w:pPr>
        <w:pStyle w:val="a9"/>
      </w:pPr>
      <w:r>
        <w:t>The list of technical controls that are applicable:</w:t>
      </w:r>
    </w:p>
    <w:p w14:paraId="7E3C5D9D" w14:textId="77777777" w:rsidR="002F2398" w:rsidRDefault="00000000">
      <w:pPr>
        <w:pStyle w:val="ListContinue1"/>
      </w:pPr>
      <w:r>
        <w:t>6.14.12 [GEC-12] Exploit mitigation mechanisms</w:t>
      </w:r>
      <w:bookmarkStart w:id="236" w:name="_p_id0b30be1bbe484860b66f88db055ff6f5"/>
      <w:bookmarkEnd w:id="236"/>
    </w:p>
    <w:p w14:paraId="7E3C5D9E" w14:textId="77777777" w:rsidR="002F2398" w:rsidRDefault="00000000">
      <w:pPr>
        <w:pStyle w:val="2"/>
        <w:rPr>
          <w:rFonts w:hint="eastAsia"/>
        </w:rPr>
      </w:pPr>
      <w:bookmarkStart w:id="237" w:name="Section_id-d89deb5c-5591-4bff-9246-4c71b"/>
      <w:bookmarkStart w:id="238" w:name="2782"/>
      <w:bookmarkEnd w:id="237"/>
      <w:r>
        <w:t>(l) Logging and monitoring</w:t>
      </w:r>
      <w:bookmarkEnd w:id="238"/>
    </w:p>
    <w:p w14:paraId="7E3C5D9F" w14:textId="77777777" w:rsidR="002F2398" w:rsidRDefault="00000000">
      <w:pPr>
        <w:pStyle w:val="3"/>
        <w:rPr>
          <w:rFonts w:hint="eastAsia"/>
        </w:rPr>
      </w:pPr>
      <w:bookmarkStart w:id="239" w:name="Section_id-680650c7-5386-4741-ae13-e6ba4"/>
      <w:bookmarkEnd w:id="239"/>
      <w:r>
        <w:t>Mapping threats and security objectives</w:t>
      </w:r>
    </w:p>
    <w:p w14:paraId="7E3C5DA0" w14:textId="77777777" w:rsidR="002F2398" w:rsidRDefault="00000000">
      <w:pPr>
        <w:pStyle w:val="Tabletitle"/>
      </w:pPr>
      <w:bookmarkStart w:id="240" w:name="-3af37bcb-bc7e-4d7b-e7d0-1c46de3"/>
      <w:r>
        <w:t xml:space="preserve">Table 17 </w:t>
      </w:r>
      <w:bookmarkEnd w:id="240"/>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DA3" w14:textId="77777777">
        <w:trPr>
          <w:tblHeader/>
          <w:jc w:val="center"/>
        </w:trPr>
        <w:tc>
          <w:tcPr>
            <w:tcW w:w="4820" w:type="dxa"/>
            <w:tcBorders>
              <w:bottom w:val="single" w:sz="10" w:space="0" w:color="auto"/>
            </w:tcBorders>
          </w:tcPr>
          <w:p w14:paraId="7E3C5DA1" w14:textId="77777777" w:rsidR="002F2398" w:rsidRDefault="00000000">
            <w:pPr>
              <w:pStyle w:val="Tableheader0"/>
            </w:pPr>
            <w:r>
              <w:t>Threats</w:t>
            </w:r>
          </w:p>
        </w:tc>
        <w:tc>
          <w:tcPr>
            <w:tcW w:w="4820" w:type="dxa"/>
            <w:tcBorders>
              <w:bottom w:val="single" w:sz="10" w:space="0" w:color="auto"/>
            </w:tcBorders>
          </w:tcPr>
          <w:p w14:paraId="7E3C5DA2" w14:textId="77777777" w:rsidR="002F2398" w:rsidRDefault="00000000">
            <w:pPr>
              <w:pStyle w:val="Tableheader0"/>
            </w:pPr>
            <w:r>
              <w:t>Security Objectives</w:t>
            </w:r>
          </w:p>
        </w:tc>
      </w:tr>
      <w:tr w:rsidR="002F2398" w14:paraId="7E3C5DA6" w14:textId="77777777">
        <w:trPr>
          <w:jc w:val="center"/>
        </w:trPr>
        <w:tc>
          <w:tcPr>
            <w:tcW w:w="4820" w:type="dxa"/>
          </w:tcPr>
          <w:p w14:paraId="7E3C5DA4" w14:textId="77777777" w:rsidR="002F2398" w:rsidRDefault="00000000">
            <w:pPr>
              <w:pStyle w:val="Tablebody"/>
            </w:pPr>
            <w:proofErr w:type="spellStart"/>
            <w:r>
              <w:rPr>
                <w:b/>
              </w:rPr>
              <w:t>Threat.NotRecordedSecurityActivity</w:t>
            </w:r>
            <w:proofErr w:type="spellEnd"/>
            <w:r>
              <w:rPr>
                <w:b/>
              </w:rPr>
              <w:t>:</w:t>
            </w:r>
            <w:r>
              <w:t xml:space="preserve"> An attacker performs a security relevant activity / change / operation / attack / malicious action that is not logged by the product.</w:t>
            </w:r>
          </w:p>
        </w:tc>
        <w:tc>
          <w:tcPr>
            <w:tcW w:w="4820" w:type="dxa"/>
          </w:tcPr>
          <w:p w14:paraId="7E3C5DA5" w14:textId="77777777" w:rsidR="002F2398" w:rsidRDefault="00000000">
            <w:pPr>
              <w:pStyle w:val="Tablebody"/>
            </w:pPr>
            <w:proofErr w:type="spellStart"/>
            <w:proofErr w:type="gramStart"/>
            <w:r>
              <w:rPr>
                <w:b/>
              </w:rPr>
              <w:t>SO.LogSecurityRelevantActivities</w:t>
            </w:r>
            <w:proofErr w:type="spellEnd"/>
            <w:proofErr w:type="gramEnd"/>
            <w:r>
              <w:rPr>
                <w:b/>
              </w:rPr>
              <w:t>:</w:t>
            </w:r>
            <w:r>
              <w:t xml:space="preserve"> The product, by default, provides security related information of detected security anomalies in its recorded internal activity.</w:t>
            </w:r>
          </w:p>
        </w:tc>
      </w:tr>
      <w:tr w:rsidR="002F2398" w14:paraId="7E3C5DA9" w14:textId="77777777">
        <w:trPr>
          <w:jc w:val="center"/>
        </w:trPr>
        <w:tc>
          <w:tcPr>
            <w:tcW w:w="4820" w:type="dxa"/>
          </w:tcPr>
          <w:p w14:paraId="7E3C5DA7" w14:textId="77777777" w:rsidR="002F2398" w:rsidRDefault="00000000">
            <w:pPr>
              <w:pStyle w:val="Tablebody"/>
            </w:pPr>
            <w:proofErr w:type="spellStart"/>
            <w:r>
              <w:rPr>
                <w:b/>
              </w:rPr>
              <w:t>Threat.NotMonitoredSecurityActivity</w:t>
            </w:r>
            <w:proofErr w:type="spellEnd"/>
            <w:r>
              <w:rPr>
                <w:b/>
              </w:rPr>
              <w:t>:</w:t>
            </w:r>
            <w:r>
              <w:t xml:space="preserve"> An attacker performs a security relevant activity / change / operation / attack / malicious action that is not monitored by the product.</w:t>
            </w:r>
          </w:p>
        </w:tc>
        <w:tc>
          <w:tcPr>
            <w:tcW w:w="4820" w:type="dxa"/>
          </w:tcPr>
          <w:p w14:paraId="7E3C5DA8" w14:textId="77777777" w:rsidR="002F2398" w:rsidRDefault="00000000">
            <w:pPr>
              <w:pStyle w:val="Tablebody"/>
            </w:pPr>
            <w:proofErr w:type="spellStart"/>
            <w:proofErr w:type="gramStart"/>
            <w:r>
              <w:rPr>
                <w:b/>
              </w:rPr>
              <w:t>SO.MonitorSecurityRelevantActivities</w:t>
            </w:r>
            <w:proofErr w:type="spellEnd"/>
            <w:proofErr w:type="gramEnd"/>
            <w:r>
              <w:rPr>
                <w:b/>
              </w:rPr>
              <w:t>:</w:t>
            </w:r>
            <w:r>
              <w:t xml:space="preserve"> The product, by default, monitors recorded internal activity for security relevant anomalies.</w:t>
            </w:r>
          </w:p>
        </w:tc>
      </w:tr>
      <w:tr w:rsidR="002F2398" w14:paraId="7E3C5DAC" w14:textId="77777777">
        <w:trPr>
          <w:jc w:val="center"/>
        </w:trPr>
        <w:tc>
          <w:tcPr>
            <w:tcW w:w="4820" w:type="dxa"/>
          </w:tcPr>
          <w:p w14:paraId="7E3C5DAA" w14:textId="77777777" w:rsidR="002F2398" w:rsidRDefault="00000000">
            <w:pPr>
              <w:pStyle w:val="Tablebody"/>
            </w:pPr>
            <w:proofErr w:type="spellStart"/>
            <w:r>
              <w:rPr>
                <w:b/>
              </w:rPr>
              <w:t>Threat.UnnecessaryDataLogging</w:t>
            </w:r>
            <w:proofErr w:type="spellEnd"/>
            <w:r>
              <w:rPr>
                <w:b/>
              </w:rPr>
              <w:t>:</w:t>
            </w:r>
            <w:r>
              <w:t xml:space="preserve"> An attacker gains access to data that is not required to be recorded for the intended purpose of a product.</w:t>
            </w:r>
          </w:p>
        </w:tc>
        <w:tc>
          <w:tcPr>
            <w:tcW w:w="4820" w:type="dxa"/>
          </w:tcPr>
          <w:p w14:paraId="7E3C5DAB" w14:textId="77777777" w:rsidR="002F2398" w:rsidRDefault="00000000">
            <w:pPr>
              <w:pStyle w:val="Tablebody"/>
            </w:pPr>
            <w:proofErr w:type="spellStart"/>
            <w:proofErr w:type="gramStart"/>
            <w:r>
              <w:rPr>
                <w:b/>
              </w:rPr>
              <w:t>SO.OptionDisableDataLogging</w:t>
            </w:r>
            <w:proofErr w:type="spellEnd"/>
            <w:proofErr w:type="gramEnd"/>
            <w:r>
              <w:rPr>
                <w:b/>
              </w:rPr>
              <w:t>:</w:t>
            </w:r>
            <w:r>
              <w:t xml:space="preserve"> The product provides opt-out and configuration mechanisms for disabling the logging of security relevant internal activity.</w:t>
            </w:r>
          </w:p>
        </w:tc>
      </w:tr>
      <w:tr w:rsidR="002F2398" w14:paraId="7E3C5DAF" w14:textId="77777777">
        <w:trPr>
          <w:jc w:val="center"/>
        </w:trPr>
        <w:tc>
          <w:tcPr>
            <w:tcW w:w="4820" w:type="dxa"/>
          </w:tcPr>
          <w:p w14:paraId="7E3C5DAD" w14:textId="77777777" w:rsidR="002F2398" w:rsidRDefault="00000000">
            <w:pPr>
              <w:pStyle w:val="Tablebody"/>
            </w:pPr>
            <w:proofErr w:type="spellStart"/>
            <w:r>
              <w:rPr>
                <w:b/>
              </w:rPr>
              <w:t>Threat.UnnecessaryDataMonitoring</w:t>
            </w:r>
            <w:proofErr w:type="spellEnd"/>
            <w:r>
              <w:rPr>
                <w:b/>
              </w:rPr>
              <w:t>:</w:t>
            </w:r>
            <w:r>
              <w:t xml:space="preserve"> An attacker gains access to data that is not required to be monitored for the intended purpose of a product.</w:t>
            </w:r>
          </w:p>
        </w:tc>
        <w:tc>
          <w:tcPr>
            <w:tcW w:w="4820" w:type="dxa"/>
          </w:tcPr>
          <w:p w14:paraId="7E3C5DAE" w14:textId="77777777" w:rsidR="002F2398" w:rsidRDefault="00000000">
            <w:pPr>
              <w:pStyle w:val="Tablebody"/>
            </w:pPr>
            <w:proofErr w:type="spellStart"/>
            <w:proofErr w:type="gramStart"/>
            <w:r>
              <w:rPr>
                <w:b/>
              </w:rPr>
              <w:t>SO.OptionDisableDataMonitoring</w:t>
            </w:r>
            <w:proofErr w:type="spellEnd"/>
            <w:proofErr w:type="gramEnd"/>
            <w:r>
              <w:rPr>
                <w:b/>
              </w:rPr>
              <w:t>:</w:t>
            </w:r>
            <w:r>
              <w:t xml:space="preserve"> The product provides opt-out and configuration mechanisms for the monitoring of security relevant internal activity.</w:t>
            </w:r>
          </w:p>
        </w:tc>
      </w:tr>
    </w:tbl>
    <w:p w14:paraId="7E3C5DB0" w14:textId="77777777" w:rsidR="002F2398" w:rsidRDefault="00000000">
      <w:pPr>
        <w:pStyle w:val="3"/>
        <w:spacing w:before="240"/>
        <w:rPr>
          <w:rFonts w:hint="eastAsia"/>
        </w:rPr>
      </w:pPr>
      <w:bookmarkStart w:id="241" w:name="Section_id-04ddca09-4f3e-41fd-edcc-6157c"/>
      <w:bookmarkEnd w:id="241"/>
      <w:r>
        <w:t>Mapping with technical product controls</w:t>
      </w:r>
    </w:p>
    <w:p w14:paraId="7E3C5DB1" w14:textId="77777777" w:rsidR="002F2398" w:rsidRDefault="00000000">
      <w:pPr>
        <w:pStyle w:val="4"/>
        <w:rPr>
          <w:rFonts w:hint="eastAsia"/>
        </w:rPr>
      </w:pPr>
      <w:bookmarkStart w:id="242" w:name="Section_id-1085d249-2ece-4849-b98d-1d44b"/>
      <w:bookmarkEnd w:id="242"/>
      <w:r>
        <w:t>SO.LogSecurityRelevantActivities</w:t>
      </w:r>
    </w:p>
    <w:p w14:paraId="7E3C5DB2" w14:textId="77777777" w:rsidR="002F2398" w:rsidRDefault="00000000">
      <w:pPr>
        <w:pStyle w:val="a9"/>
      </w:pPr>
      <w:r>
        <w:t>The list of technical controls that are applicable:</w:t>
      </w:r>
    </w:p>
    <w:p w14:paraId="7E3C5DB3" w14:textId="77777777" w:rsidR="002F2398" w:rsidRDefault="00000000">
      <w:pPr>
        <w:pStyle w:val="ListContinue1"/>
      </w:pPr>
      <w:r>
        <w:t>6.7.1 [LGM-1] Logging mechanisms</w:t>
      </w:r>
      <w:bookmarkStart w:id="243" w:name="_p_idc294ff43e395483cd0645335f1266465"/>
      <w:bookmarkEnd w:id="243"/>
    </w:p>
    <w:p w14:paraId="7E3C5DB4" w14:textId="77777777" w:rsidR="002F2398" w:rsidRDefault="00000000">
      <w:pPr>
        <w:pStyle w:val="ListContinue1"/>
      </w:pPr>
      <w:r>
        <w:t>6.7.2 [LGM-2] Persistent storage of log data</w:t>
      </w:r>
      <w:bookmarkStart w:id="244" w:name="_p_id7499c124dc7b4beaf1ff8428ca952fd4"/>
      <w:bookmarkEnd w:id="244"/>
    </w:p>
    <w:p w14:paraId="7E3C5DB5" w14:textId="77777777" w:rsidR="002F2398" w:rsidRDefault="00000000">
      <w:pPr>
        <w:pStyle w:val="ListContinue1"/>
      </w:pPr>
      <w:r>
        <w:lastRenderedPageBreak/>
        <w:t>6.7.3 [LGM-3] Minimum number of persistently stored events</w:t>
      </w:r>
      <w:bookmarkStart w:id="245" w:name="_p_id3e0f87d3726642fbe91bd0f0091224a7"/>
      <w:bookmarkEnd w:id="245"/>
    </w:p>
    <w:p w14:paraId="7E3C5DB6" w14:textId="77777777" w:rsidR="002F2398" w:rsidRDefault="00000000">
      <w:pPr>
        <w:pStyle w:val="ListContinue1"/>
      </w:pPr>
      <w:r>
        <w:t>6.7.4 [LGM-4] Time-related information of persistently stored log data</w:t>
      </w:r>
      <w:bookmarkStart w:id="246" w:name="_p_id2e6e8409a3094c5afe2db3c3bd563b77"/>
      <w:bookmarkEnd w:id="246"/>
    </w:p>
    <w:p w14:paraId="7E3C5DB7" w14:textId="77777777" w:rsidR="002F2398" w:rsidRDefault="00000000">
      <w:pPr>
        <w:pStyle w:val="ListContinue1"/>
      </w:pPr>
      <w:r>
        <w:t>6.7.6 [LGM-6] Exclude sensitive personal information</w:t>
      </w:r>
      <w:bookmarkStart w:id="247" w:name="_p_id3a6e9dd980f743b2b69ac39c268fcf5b"/>
      <w:bookmarkEnd w:id="247"/>
    </w:p>
    <w:p w14:paraId="7E3C5DB8" w14:textId="77777777" w:rsidR="002F2398" w:rsidRDefault="00000000">
      <w:pPr>
        <w:pStyle w:val="4"/>
        <w:rPr>
          <w:rFonts w:hint="eastAsia"/>
        </w:rPr>
      </w:pPr>
      <w:bookmarkStart w:id="248" w:name="Section_id-f9fd34ab-ab27-4269-bb13-53610"/>
      <w:bookmarkEnd w:id="248"/>
      <w:r>
        <w:t>SO.MonitorSecurityRelevantActivities</w:t>
      </w:r>
    </w:p>
    <w:p w14:paraId="7E3C5DB9" w14:textId="77777777" w:rsidR="002F2398" w:rsidRDefault="00000000">
      <w:pPr>
        <w:pStyle w:val="a9"/>
      </w:pPr>
      <w:r>
        <w:t>The list of technical controls that are applicable:</w:t>
      </w:r>
    </w:p>
    <w:p w14:paraId="7E3C5DBA" w14:textId="77777777" w:rsidR="002F2398" w:rsidRDefault="00000000">
      <w:pPr>
        <w:pStyle w:val="ListContinue1"/>
      </w:pPr>
      <w:r>
        <w:t>6.11.1 [NMM-1] Network monitoring mechanisms</w:t>
      </w:r>
      <w:bookmarkStart w:id="249" w:name="_p_id35c85c1523344ddcb920836baef8eb0c"/>
      <w:bookmarkEnd w:id="249"/>
    </w:p>
    <w:p w14:paraId="7E3C5DBB" w14:textId="77777777" w:rsidR="002F2398" w:rsidRDefault="00000000">
      <w:pPr>
        <w:pStyle w:val="ListContinue1"/>
      </w:pPr>
      <w:r>
        <w:t>6.17.1 [MON-1] Monitor security relevant activities</w:t>
      </w:r>
      <w:bookmarkStart w:id="250" w:name="_p_id36e22178ad3c414893d3592624f77dae"/>
      <w:bookmarkEnd w:id="250"/>
    </w:p>
    <w:p w14:paraId="7E3C5DBC" w14:textId="77777777" w:rsidR="002F2398" w:rsidRDefault="00000000">
      <w:pPr>
        <w:pStyle w:val="4"/>
        <w:rPr>
          <w:rFonts w:hint="eastAsia"/>
        </w:rPr>
      </w:pPr>
      <w:bookmarkStart w:id="251" w:name="Section_id-7a5f6d7c-5e91-4d39-a7ff-b54a9"/>
      <w:bookmarkEnd w:id="251"/>
      <w:r>
        <w:t>SO.OptionDisableDataLogging</w:t>
      </w:r>
    </w:p>
    <w:p w14:paraId="7E3C5DBD" w14:textId="77777777" w:rsidR="002F2398" w:rsidRDefault="00000000">
      <w:pPr>
        <w:pStyle w:val="a9"/>
      </w:pPr>
      <w:r>
        <w:t>The list of technical controls that are applicable:</w:t>
      </w:r>
    </w:p>
    <w:p w14:paraId="7E3C5DBE" w14:textId="77777777" w:rsidR="002F2398" w:rsidRDefault="00000000">
      <w:pPr>
        <w:pStyle w:val="ListContinue1"/>
      </w:pPr>
      <w:r>
        <w:t>6.7.5 [LGM-5] Disabling logging</w:t>
      </w:r>
      <w:bookmarkStart w:id="252" w:name="_p_id1f851fa580b048be938212dc97b637d9"/>
      <w:bookmarkEnd w:id="252"/>
    </w:p>
    <w:p w14:paraId="7E3C5DBF" w14:textId="77777777" w:rsidR="002F2398" w:rsidRDefault="00000000">
      <w:pPr>
        <w:pStyle w:val="4"/>
        <w:rPr>
          <w:rFonts w:hint="eastAsia"/>
        </w:rPr>
      </w:pPr>
      <w:bookmarkStart w:id="253" w:name="Section_id-08cad839-edda-4078-c221-c8a63"/>
      <w:bookmarkEnd w:id="253"/>
      <w:r>
        <w:t>SO.OptionDisableDataMonitoring</w:t>
      </w:r>
    </w:p>
    <w:p w14:paraId="7E3C5DC0" w14:textId="77777777" w:rsidR="002F2398" w:rsidRDefault="00000000">
      <w:pPr>
        <w:pStyle w:val="a9"/>
      </w:pPr>
      <w:r>
        <w:t>The list of technical controls that are applicable:</w:t>
      </w:r>
    </w:p>
    <w:p w14:paraId="7E3C5DC1" w14:textId="77777777" w:rsidR="002F2398" w:rsidRDefault="00000000">
      <w:pPr>
        <w:pStyle w:val="ListContinue1"/>
      </w:pPr>
      <w:r>
        <w:t>6.17.2 [MON-2] Disable monitoring</w:t>
      </w:r>
      <w:bookmarkStart w:id="254" w:name="_p_id672fc5e6a2b0409faee9d765ab43c00a"/>
      <w:bookmarkEnd w:id="254"/>
    </w:p>
    <w:p w14:paraId="7E3C5DC2" w14:textId="77777777" w:rsidR="002F2398" w:rsidRDefault="00000000">
      <w:pPr>
        <w:pStyle w:val="2"/>
        <w:rPr>
          <w:rFonts w:hint="eastAsia"/>
        </w:rPr>
      </w:pPr>
      <w:bookmarkStart w:id="255" w:name="Section_id-6d0738fa-a8e0-4ec4-9691-5118a"/>
      <w:bookmarkStart w:id="256" w:name="2783"/>
      <w:bookmarkEnd w:id="255"/>
      <w:r>
        <w:t>(m) Secure data deletion and data transfer</w:t>
      </w:r>
      <w:bookmarkEnd w:id="256"/>
    </w:p>
    <w:p w14:paraId="7E3C5DC3" w14:textId="77777777" w:rsidR="002F2398" w:rsidRDefault="00000000">
      <w:pPr>
        <w:pStyle w:val="3"/>
        <w:rPr>
          <w:rFonts w:hint="eastAsia"/>
        </w:rPr>
      </w:pPr>
      <w:bookmarkStart w:id="257" w:name="Section_id-d3aa1ca3-cce2-441f-b85b-13cb6"/>
      <w:bookmarkEnd w:id="257"/>
      <w:r>
        <w:t>Mapping threats and security objectives</w:t>
      </w:r>
    </w:p>
    <w:p w14:paraId="7E3C5DC4" w14:textId="77777777" w:rsidR="002F2398" w:rsidRDefault="00000000">
      <w:pPr>
        <w:pStyle w:val="Tabletitle"/>
      </w:pPr>
      <w:bookmarkStart w:id="258" w:name="-345f0e31-7056-4558-8dff-c29435b"/>
      <w:r>
        <w:t xml:space="preserve">Table 18 </w:t>
      </w:r>
      <w:bookmarkEnd w:id="258"/>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498"/>
        <w:gridCol w:w="4498"/>
      </w:tblGrid>
      <w:tr w:rsidR="002F2398" w14:paraId="7E3C5DC7" w14:textId="77777777">
        <w:trPr>
          <w:tblHeader/>
          <w:jc w:val="center"/>
        </w:trPr>
        <w:tc>
          <w:tcPr>
            <w:tcW w:w="4820" w:type="dxa"/>
            <w:tcBorders>
              <w:bottom w:val="single" w:sz="10" w:space="0" w:color="auto"/>
            </w:tcBorders>
          </w:tcPr>
          <w:p w14:paraId="7E3C5DC5" w14:textId="77777777" w:rsidR="002F2398" w:rsidRDefault="00000000">
            <w:pPr>
              <w:pStyle w:val="Tableheader0"/>
            </w:pPr>
            <w:r>
              <w:t>Threats</w:t>
            </w:r>
          </w:p>
        </w:tc>
        <w:tc>
          <w:tcPr>
            <w:tcW w:w="4820" w:type="dxa"/>
            <w:tcBorders>
              <w:bottom w:val="single" w:sz="10" w:space="0" w:color="auto"/>
            </w:tcBorders>
          </w:tcPr>
          <w:p w14:paraId="7E3C5DC6" w14:textId="77777777" w:rsidR="002F2398" w:rsidRDefault="00000000">
            <w:pPr>
              <w:pStyle w:val="Tableheader0"/>
            </w:pPr>
            <w:r>
              <w:t>Security Objectives</w:t>
            </w:r>
          </w:p>
        </w:tc>
      </w:tr>
      <w:tr w:rsidR="002F2398" w14:paraId="7E3C5DCA" w14:textId="77777777">
        <w:trPr>
          <w:jc w:val="center"/>
        </w:trPr>
        <w:tc>
          <w:tcPr>
            <w:tcW w:w="4820" w:type="dxa"/>
          </w:tcPr>
          <w:p w14:paraId="7E3C5DC8" w14:textId="77777777" w:rsidR="002F2398" w:rsidRDefault="00000000">
            <w:pPr>
              <w:pStyle w:val="Tablebody"/>
            </w:pPr>
            <w:proofErr w:type="spellStart"/>
            <w:r>
              <w:rPr>
                <w:b/>
              </w:rPr>
              <w:t>Threat.DeletedDataDisclosure</w:t>
            </w:r>
            <w:proofErr w:type="spellEnd"/>
            <w:r>
              <w:rPr>
                <w:b/>
              </w:rPr>
              <w:t>:</w:t>
            </w:r>
            <w:r>
              <w:t xml:space="preserve"> An attacker extracts deleted data and/or settings.</w:t>
            </w:r>
          </w:p>
        </w:tc>
        <w:tc>
          <w:tcPr>
            <w:tcW w:w="4820" w:type="dxa"/>
          </w:tcPr>
          <w:p w14:paraId="7E3C5DC9" w14:textId="77777777" w:rsidR="002F2398" w:rsidRDefault="00000000">
            <w:pPr>
              <w:pStyle w:val="Tablebody"/>
            </w:pPr>
            <w:proofErr w:type="spellStart"/>
            <w:proofErr w:type="gramStart"/>
            <w:r>
              <w:rPr>
                <w:b/>
              </w:rPr>
              <w:t>SO.SecureDataDeletion</w:t>
            </w:r>
            <w:proofErr w:type="spellEnd"/>
            <w:proofErr w:type="gramEnd"/>
            <w:r>
              <w:rPr>
                <w:b/>
              </w:rPr>
              <w:t>:</w:t>
            </w:r>
            <w:r>
              <w:t xml:space="preserve"> The product provides to the user easy-to-use function to permanently (and securely) remove all user-related data and settings from the product, especially during the disposal and </w:t>
            </w:r>
            <w:proofErr w:type="spellStart"/>
            <w:r>
              <w:t>decomissioning</w:t>
            </w:r>
            <w:proofErr w:type="spellEnd"/>
            <w:r>
              <w:t xml:space="preserve"> process.</w:t>
            </w:r>
          </w:p>
        </w:tc>
      </w:tr>
      <w:tr w:rsidR="002F2398" w14:paraId="7E3C5DCD" w14:textId="77777777">
        <w:trPr>
          <w:jc w:val="center"/>
        </w:trPr>
        <w:tc>
          <w:tcPr>
            <w:tcW w:w="4820" w:type="dxa"/>
            <w:vMerge w:val="restart"/>
          </w:tcPr>
          <w:p w14:paraId="7E3C5DCB" w14:textId="77777777" w:rsidR="002F2398" w:rsidRDefault="00000000">
            <w:pPr>
              <w:pStyle w:val="Tablebody"/>
            </w:pPr>
            <w:proofErr w:type="spellStart"/>
            <w:r>
              <w:rPr>
                <w:b/>
              </w:rPr>
              <w:t>Threat.DataInTransitDisclosure</w:t>
            </w:r>
            <w:proofErr w:type="spellEnd"/>
            <w:r>
              <w:rPr>
                <w:b/>
              </w:rPr>
              <w:t>:</w:t>
            </w:r>
            <w:r>
              <w:t xml:space="preserve"> An attacker discloses confidential data transferred to or from a product.</w:t>
            </w:r>
          </w:p>
        </w:tc>
        <w:tc>
          <w:tcPr>
            <w:tcW w:w="4820" w:type="dxa"/>
          </w:tcPr>
          <w:p w14:paraId="7E3C5DCC" w14:textId="77777777" w:rsidR="002F2398" w:rsidRDefault="00000000">
            <w:pPr>
              <w:pStyle w:val="Tablebody"/>
            </w:pPr>
            <w:proofErr w:type="spellStart"/>
            <w:proofErr w:type="gramStart"/>
            <w:r>
              <w:rPr>
                <w:b/>
              </w:rPr>
              <w:t>SO.DataTransmittedConfidentiality</w:t>
            </w:r>
            <w:proofErr w:type="spellEnd"/>
            <w:proofErr w:type="gramEnd"/>
            <w:r>
              <w:rPr>
                <w:b/>
              </w:rPr>
              <w:t>:</w:t>
            </w:r>
            <w:r>
              <w:t xml:space="preserve"> The product protects the secrecy of confidential data with secure communication functionality.</w:t>
            </w:r>
          </w:p>
        </w:tc>
      </w:tr>
      <w:tr w:rsidR="002F2398" w14:paraId="7E3C5DD0" w14:textId="77777777">
        <w:trPr>
          <w:jc w:val="center"/>
        </w:trPr>
        <w:tc>
          <w:tcPr>
            <w:tcW w:w="4820" w:type="dxa"/>
            <w:vMerge/>
          </w:tcPr>
          <w:p w14:paraId="7E3C5DCE" w14:textId="77777777" w:rsidR="002F2398" w:rsidRDefault="002F2398">
            <w:pPr>
              <w:rPr>
                <w:rFonts w:hint="eastAsia"/>
              </w:rPr>
            </w:pPr>
          </w:p>
        </w:tc>
        <w:tc>
          <w:tcPr>
            <w:tcW w:w="4820" w:type="dxa"/>
          </w:tcPr>
          <w:p w14:paraId="7E3C5DCF" w14:textId="77777777" w:rsidR="002F2398" w:rsidRDefault="00000000">
            <w:pPr>
              <w:pStyle w:val="Tablebody"/>
            </w:pPr>
            <w:proofErr w:type="spellStart"/>
            <w:proofErr w:type="gramStart"/>
            <w:r>
              <w:rPr>
                <w:b/>
              </w:rPr>
              <w:t>SO.ComAuth</w:t>
            </w:r>
            <w:proofErr w:type="spellEnd"/>
            <w:proofErr w:type="gramEnd"/>
            <w:r>
              <w:t>: The product authenticates communication partners.</w:t>
            </w:r>
          </w:p>
        </w:tc>
      </w:tr>
      <w:tr w:rsidR="002F2398" w14:paraId="7E3C5DD3" w14:textId="77777777">
        <w:trPr>
          <w:jc w:val="center"/>
        </w:trPr>
        <w:tc>
          <w:tcPr>
            <w:tcW w:w="4820" w:type="dxa"/>
            <w:vMerge w:val="restart"/>
          </w:tcPr>
          <w:p w14:paraId="7E3C5DD1" w14:textId="77777777" w:rsidR="002F2398" w:rsidRDefault="00000000">
            <w:pPr>
              <w:pStyle w:val="Tablebody"/>
            </w:pPr>
            <w:proofErr w:type="spellStart"/>
            <w:r>
              <w:rPr>
                <w:b/>
              </w:rPr>
              <w:t>Threat.DataInTransitTampering</w:t>
            </w:r>
            <w:proofErr w:type="spellEnd"/>
            <w:r>
              <w:rPr>
                <w:b/>
              </w:rPr>
              <w:t>:</w:t>
            </w:r>
            <w:r>
              <w:t xml:space="preserve"> An attacker tampers data transferred to or from a product.</w:t>
            </w:r>
          </w:p>
        </w:tc>
        <w:tc>
          <w:tcPr>
            <w:tcW w:w="4820" w:type="dxa"/>
          </w:tcPr>
          <w:p w14:paraId="7E3C5DD2" w14:textId="77777777" w:rsidR="002F2398" w:rsidRDefault="00000000">
            <w:pPr>
              <w:pStyle w:val="Tablebody"/>
            </w:pPr>
            <w:proofErr w:type="spellStart"/>
            <w:proofErr w:type="gramStart"/>
            <w:r>
              <w:rPr>
                <w:b/>
              </w:rPr>
              <w:t>SO.DataTransmittedIntegrity</w:t>
            </w:r>
            <w:proofErr w:type="spellEnd"/>
            <w:proofErr w:type="gramEnd"/>
            <w:r>
              <w:rPr>
                <w:b/>
              </w:rPr>
              <w:t>:</w:t>
            </w:r>
            <w:r>
              <w:t xml:space="preserve"> The product protects the integrity of transmitted data with secure communication functionality.</w:t>
            </w:r>
          </w:p>
        </w:tc>
      </w:tr>
      <w:tr w:rsidR="002F2398" w14:paraId="7E3C5DD6" w14:textId="77777777">
        <w:trPr>
          <w:jc w:val="center"/>
        </w:trPr>
        <w:tc>
          <w:tcPr>
            <w:tcW w:w="4820" w:type="dxa"/>
            <w:vMerge/>
          </w:tcPr>
          <w:p w14:paraId="7E3C5DD4" w14:textId="77777777" w:rsidR="002F2398" w:rsidRDefault="002F2398">
            <w:pPr>
              <w:rPr>
                <w:rFonts w:hint="eastAsia"/>
              </w:rPr>
            </w:pPr>
          </w:p>
        </w:tc>
        <w:tc>
          <w:tcPr>
            <w:tcW w:w="4820" w:type="dxa"/>
          </w:tcPr>
          <w:p w14:paraId="7E3C5DD5" w14:textId="77777777" w:rsidR="002F2398" w:rsidRDefault="00000000">
            <w:pPr>
              <w:pStyle w:val="Tablebody"/>
            </w:pPr>
            <w:proofErr w:type="spellStart"/>
            <w:proofErr w:type="gramStart"/>
            <w:r>
              <w:rPr>
                <w:b/>
              </w:rPr>
              <w:t>SO.ComAuth</w:t>
            </w:r>
            <w:proofErr w:type="spellEnd"/>
            <w:proofErr w:type="gramEnd"/>
            <w:r>
              <w:t>: The product authenticates communication partners.</w:t>
            </w:r>
          </w:p>
        </w:tc>
      </w:tr>
    </w:tbl>
    <w:p w14:paraId="7E3C5DD7" w14:textId="77777777" w:rsidR="002F2398" w:rsidRDefault="00000000">
      <w:pPr>
        <w:pStyle w:val="3"/>
        <w:spacing w:before="240"/>
        <w:rPr>
          <w:rFonts w:hint="eastAsia"/>
        </w:rPr>
      </w:pPr>
      <w:bookmarkStart w:id="259" w:name="Section_id-de7769fc-2b5b-48db-ae51-9a69a"/>
      <w:bookmarkEnd w:id="259"/>
      <w:r>
        <w:t>Mapping with technical productcontrols</w:t>
      </w:r>
    </w:p>
    <w:p w14:paraId="7E3C5DD8" w14:textId="77777777" w:rsidR="002F2398" w:rsidRDefault="00000000">
      <w:pPr>
        <w:pStyle w:val="4"/>
        <w:rPr>
          <w:rFonts w:hint="eastAsia"/>
        </w:rPr>
      </w:pPr>
      <w:bookmarkStart w:id="260" w:name="Section_id-744f2507-436c-48b9-bf08-4f5b5"/>
      <w:bookmarkEnd w:id="260"/>
      <w:r>
        <w:t>SO.SecureDataDeletion</w:t>
      </w:r>
    </w:p>
    <w:p w14:paraId="7E3C5DD9" w14:textId="77777777" w:rsidR="002F2398" w:rsidRDefault="00000000">
      <w:pPr>
        <w:pStyle w:val="a9"/>
      </w:pPr>
      <w:r>
        <w:t>The list of technical controls that are applicable:</w:t>
      </w:r>
    </w:p>
    <w:p w14:paraId="7E3C5DDA" w14:textId="77777777" w:rsidR="002F2398" w:rsidRDefault="00000000">
      <w:pPr>
        <w:pStyle w:val="ListContinue1"/>
      </w:pPr>
      <w:r>
        <w:lastRenderedPageBreak/>
        <w:t>6.8.1 [DLM-1] Secure data deletion mechanisms</w:t>
      </w:r>
      <w:bookmarkStart w:id="261" w:name="_p_id9f07b84cef33401480e4a29906efbfa6"/>
      <w:bookmarkEnd w:id="261"/>
    </w:p>
    <w:p w14:paraId="7E3C5DDB" w14:textId="77777777" w:rsidR="002F2398" w:rsidRDefault="00000000">
      <w:pPr>
        <w:pStyle w:val="4"/>
        <w:rPr>
          <w:rFonts w:hint="eastAsia"/>
        </w:rPr>
      </w:pPr>
      <w:bookmarkStart w:id="262" w:name="Section_id-85866548-35ea-47ad-93cf-1ee7d"/>
      <w:bookmarkEnd w:id="262"/>
      <w:r>
        <w:t>SO.DataTransmittedConfidentiality</w:t>
      </w:r>
    </w:p>
    <w:p w14:paraId="7E3C5DDC" w14:textId="77777777" w:rsidR="002F2398" w:rsidRDefault="00000000">
      <w:pPr>
        <w:pStyle w:val="a9"/>
      </w:pPr>
      <w:r>
        <w:t>The list of technical controls that are applicable:</w:t>
      </w:r>
    </w:p>
    <w:p w14:paraId="7E3C5DDD" w14:textId="77777777" w:rsidR="002F2398" w:rsidRDefault="00000000">
      <w:pPr>
        <w:pStyle w:val="ListContinue1"/>
      </w:pPr>
      <w:r>
        <w:t>6.6.3 [SCM-3] Secure communication mechanisms with confidentiality protection</w:t>
      </w:r>
      <w:bookmarkStart w:id="263" w:name="_p_id6278ca1257bf4a419c5a00bfcfe33447"/>
      <w:bookmarkEnd w:id="263"/>
    </w:p>
    <w:p w14:paraId="7E3C5DDE" w14:textId="77777777" w:rsidR="002F2398" w:rsidRDefault="00000000">
      <w:pPr>
        <w:pStyle w:val="ListContinue1"/>
      </w:pPr>
      <w:r>
        <w:t>6.6.4 [SCM-4] Replay protection for secure communication mechanisms</w:t>
      </w:r>
      <w:bookmarkStart w:id="264" w:name="_p_id1b854941bbb641c1ba43b782206e7185"/>
      <w:bookmarkEnd w:id="264"/>
    </w:p>
    <w:p w14:paraId="7E3C5DDF" w14:textId="77777777" w:rsidR="002F2398" w:rsidRDefault="00000000">
      <w:pPr>
        <w:pStyle w:val="ListContinue1"/>
      </w:pPr>
      <w:r>
        <w:t>6.13.1 [CCK-1] Appropriate CCKs</w:t>
      </w:r>
      <w:bookmarkStart w:id="265" w:name="_p_id0c1b80ed279145e5aa49542283d50e56"/>
      <w:bookmarkEnd w:id="265"/>
    </w:p>
    <w:p w14:paraId="7E3C5DE0" w14:textId="77777777" w:rsidR="002F2398" w:rsidRDefault="00000000">
      <w:pPr>
        <w:pStyle w:val="ListContinue1"/>
      </w:pPr>
      <w:r>
        <w:t>6.13.2 [CCK-2] CCK generation mechanisms</w:t>
      </w:r>
      <w:bookmarkStart w:id="266" w:name="_p_id644130a57f0040cee719d8763f734d84"/>
      <w:bookmarkEnd w:id="266"/>
    </w:p>
    <w:p w14:paraId="7E3C5DE1" w14:textId="77777777" w:rsidR="002F2398" w:rsidRDefault="00000000">
      <w:pPr>
        <w:pStyle w:val="ListContinue1"/>
      </w:pPr>
      <w:r>
        <w:t>6.13.3 [CCK-3] Preventing static default values for preinstalled CCKs</w:t>
      </w:r>
      <w:bookmarkStart w:id="267" w:name="_p_id76b4a7c35b304b3197514f09aae433ec"/>
      <w:bookmarkEnd w:id="267"/>
    </w:p>
    <w:p w14:paraId="7E3C5DE2" w14:textId="77777777" w:rsidR="002F2398" w:rsidRDefault="00000000">
      <w:pPr>
        <w:pStyle w:val="ListContinue1"/>
      </w:pPr>
      <w:r>
        <w:t>6.15.1 [CRY-1] State-of-the-art crypto</w:t>
      </w:r>
      <w:bookmarkStart w:id="268" w:name="_p_id471adcc12fec45f58b8f0686606392a5"/>
      <w:bookmarkEnd w:id="268"/>
    </w:p>
    <w:p w14:paraId="7E3C5DE3" w14:textId="77777777" w:rsidR="002F2398" w:rsidRDefault="00000000">
      <w:pPr>
        <w:pStyle w:val="ListContinue1"/>
      </w:pPr>
      <w:r>
        <w:t>6.15.2 [CRY-2] Crypto agility</w:t>
      </w:r>
      <w:bookmarkStart w:id="269" w:name="_p_idb4f7320f93a64fddb13c6ec93d325c73"/>
      <w:bookmarkEnd w:id="269"/>
    </w:p>
    <w:p w14:paraId="7E3C5DE4" w14:textId="77777777" w:rsidR="002F2398" w:rsidRDefault="00000000">
      <w:pPr>
        <w:pStyle w:val="4"/>
        <w:rPr>
          <w:rFonts w:hint="eastAsia"/>
        </w:rPr>
      </w:pPr>
      <w:bookmarkStart w:id="270" w:name="Section_id-9c13f41a-28be-4f32-8ca2-0d4b9"/>
      <w:bookmarkEnd w:id="270"/>
      <w:r>
        <w:t>SO.DataTransmittedIntegrity</w:t>
      </w:r>
    </w:p>
    <w:p w14:paraId="7E3C5DE5" w14:textId="77777777" w:rsidR="002F2398" w:rsidRDefault="00000000">
      <w:pPr>
        <w:pStyle w:val="ListContinue1"/>
      </w:pPr>
      <w:r>
        <w:t>6.6.2 [SCM-2] Integrity and authenticity protection for secure communication mechanisms</w:t>
      </w:r>
      <w:bookmarkStart w:id="271" w:name="_p_id638368f2a28f4bbce3a0e9ec8072c957"/>
      <w:bookmarkEnd w:id="271"/>
    </w:p>
    <w:p w14:paraId="7E3C5DE6" w14:textId="77777777" w:rsidR="002F2398" w:rsidRDefault="00000000">
      <w:pPr>
        <w:pStyle w:val="ListContinue1"/>
      </w:pPr>
      <w:r>
        <w:t>6.13.1 [CCK-1] Appropriate CCKs</w:t>
      </w:r>
      <w:bookmarkStart w:id="272" w:name="_p_ide0daba60cc7849fbdaf1075079381dc5"/>
      <w:bookmarkEnd w:id="272"/>
    </w:p>
    <w:p w14:paraId="7E3C5DE7" w14:textId="77777777" w:rsidR="002F2398" w:rsidRDefault="00000000">
      <w:pPr>
        <w:pStyle w:val="ListContinue1"/>
      </w:pPr>
      <w:r>
        <w:t>6.13.2 [CCK-2] CCK generation mechanisms</w:t>
      </w:r>
      <w:bookmarkStart w:id="273" w:name="_p_id2fe0eee99cde4f36c220c67b00de205b"/>
      <w:bookmarkEnd w:id="273"/>
    </w:p>
    <w:p w14:paraId="7E3C5DE8" w14:textId="77777777" w:rsidR="002F2398" w:rsidRDefault="00000000">
      <w:pPr>
        <w:pStyle w:val="ListContinue1"/>
      </w:pPr>
      <w:r>
        <w:t>6.13.3 [CCK-3] Preventing static default values for preinstalled CCKs</w:t>
      </w:r>
      <w:bookmarkStart w:id="274" w:name="_p_id707f9d644b0c41cda125041f4df54548"/>
      <w:bookmarkEnd w:id="274"/>
    </w:p>
    <w:p w14:paraId="7E3C5DE9" w14:textId="77777777" w:rsidR="002F2398" w:rsidRDefault="00000000">
      <w:pPr>
        <w:pStyle w:val="ListContinue1"/>
      </w:pPr>
      <w:r>
        <w:t>6.15.1 [CRY-1] State-of-the-art crypto</w:t>
      </w:r>
      <w:bookmarkStart w:id="275" w:name="_p_id0f1e229194cc443eb391e4ef82382f31"/>
      <w:bookmarkEnd w:id="275"/>
    </w:p>
    <w:p w14:paraId="7E3C5DEA" w14:textId="77777777" w:rsidR="002F2398" w:rsidRDefault="00000000">
      <w:pPr>
        <w:pStyle w:val="ListContinue1"/>
      </w:pPr>
      <w:r>
        <w:t>6.15.2 [CRY-2] Crypto agility</w:t>
      </w:r>
      <w:bookmarkStart w:id="276" w:name="_p_id32f43a50d32a48f4c937242f2831d39e"/>
      <w:bookmarkEnd w:id="276"/>
    </w:p>
    <w:p w14:paraId="7E3C5DEB" w14:textId="77777777" w:rsidR="002F2398" w:rsidRDefault="00000000">
      <w:pPr>
        <w:pStyle w:val="4"/>
        <w:rPr>
          <w:rFonts w:hint="eastAsia"/>
        </w:rPr>
      </w:pPr>
      <w:bookmarkStart w:id="277" w:name="Section_id-ec606776-c610-4aa7-f36a-1e101"/>
      <w:bookmarkEnd w:id="277"/>
      <w:r>
        <w:t>SO.ComAuth</w:t>
      </w:r>
    </w:p>
    <w:p w14:paraId="7E3C5DEC" w14:textId="77777777" w:rsidR="002F2398" w:rsidRDefault="00000000">
      <w:pPr>
        <w:pStyle w:val="a9"/>
      </w:pPr>
      <w:r>
        <w:t>The list of technical controls that are applicable:</w:t>
      </w:r>
    </w:p>
    <w:p w14:paraId="7E3C5DED" w14:textId="77777777" w:rsidR="002F2398" w:rsidRDefault="00000000">
      <w:pPr>
        <w:pStyle w:val="ListContinue1"/>
      </w:pPr>
      <w:r>
        <w:t>6.6.2 [SCM-2] Integrity and authenticity protection for secure communication mechanisms</w:t>
      </w:r>
      <w:bookmarkStart w:id="278" w:name="_p_id337a65dc53cb47c295ba1c5715bba85e"/>
      <w:bookmarkEnd w:id="278"/>
    </w:p>
    <w:p w14:paraId="7E3C5DEE" w14:textId="77777777" w:rsidR="002F2398" w:rsidRDefault="00000000">
      <w:pPr>
        <w:pStyle w:val="ListContinue1"/>
      </w:pPr>
      <w:r>
        <w:t>6.6.3 [SCM-3] Secure communication mechanisms with confidentiality protection</w:t>
      </w:r>
      <w:bookmarkStart w:id="279" w:name="_p_id67325343eeb24825b0c2a4af0733f7f3"/>
      <w:bookmarkEnd w:id="279"/>
    </w:p>
    <w:p w14:paraId="7E3C5DEF" w14:textId="77777777" w:rsidR="002F2398" w:rsidRDefault="00000000">
      <w:pPr>
        <w:pStyle w:val="ListContinue1"/>
      </w:pPr>
      <w:r>
        <w:t>6.13.1 [CCK-1] Appropriate CCKs</w:t>
      </w:r>
      <w:bookmarkStart w:id="280" w:name="_p_id3c01303d0a1043b28dd1c01ffab561c2"/>
      <w:bookmarkEnd w:id="280"/>
    </w:p>
    <w:p w14:paraId="7E3C5DF0" w14:textId="77777777" w:rsidR="002F2398" w:rsidRDefault="00000000">
      <w:pPr>
        <w:pStyle w:val="ListContinue1"/>
      </w:pPr>
      <w:r>
        <w:t>6.13.2 [CCK-2] CCK generation mechanisms</w:t>
      </w:r>
      <w:bookmarkStart w:id="281" w:name="_p_idf4ab43ca2f5b4e6deeb05f6822235382"/>
      <w:bookmarkEnd w:id="281"/>
    </w:p>
    <w:p w14:paraId="7E3C5DF1" w14:textId="77777777" w:rsidR="002F2398" w:rsidRDefault="00000000">
      <w:pPr>
        <w:pStyle w:val="ListContinue1"/>
      </w:pPr>
      <w:r>
        <w:t>6.13.3 [CCK-3] Preventing static default values for preinstalled CCKs</w:t>
      </w:r>
      <w:bookmarkStart w:id="282" w:name="_p_id9549f39f7b1743fa9716f6780d6127b3"/>
      <w:bookmarkEnd w:id="282"/>
    </w:p>
    <w:p w14:paraId="7E3C5DF2" w14:textId="77777777" w:rsidR="002F2398" w:rsidRDefault="00000000">
      <w:pPr>
        <w:pStyle w:val="ListContinue1"/>
      </w:pPr>
      <w:r>
        <w:t>6.15.1 [CRY-1] State-of-the-art crypto</w:t>
      </w:r>
      <w:bookmarkStart w:id="283" w:name="_p_ideba59a2e256d4fd1f503dccccaae66e2"/>
      <w:bookmarkEnd w:id="283"/>
    </w:p>
    <w:p w14:paraId="7E3C5DF3" w14:textId="77777777" w:rsidR="002F2398" w:rsidRDefault="00000000">
      <w:pPr>
        <w:pStyle w:val="ListContinue1"/>
      </w:pPr>
      <w:r>
        <w:t>6.15.2 [CRY-2] Crypto agility</w:t>
      </w:r>
      <w:bookmarkStart w:id="284" w:name="_p_idde73a28c52d844cd964f59e53ede3e57"/>
      <w:bookmarkEnd w:id="284"/>
    </w:p>
    <w:p w14:paraId="7E3C5DF4" w14:textId="77777777" w:rsidR="002F2398" w:rsidRDefault="00000000">
      <w:pPr>
        <w:pStyle w:val="1"/>
        <w:rPr>
          <w:rFonts w:hint="eastAsia"/>
        </w:rPr>
      </w:pPr>
      <w:bookmarkStart w:id="285" w:name="Section_id-1fe5dae7-0b9e-46a8-992e-a7734"/>
      <w:bookmarkStart w:id="286" w:name="2784"/>
      <w:bookmarkEnd w:id="285"/>
      <w:r>
        <w:lastRenderedPageBreak/>
        <w:t>Technical controls</w:t>
      </w:r>
      <w:bookmarkEnd w:id="286"/>
    </w:p>
    <w:p w14:paraId="7E3C5DF5" w14:textId="77777777" w:rsidR="002F2398" w:rsidRDefault="00000000">
      <w:pPr>
        <w:pStyle w:val="2"/>
        <w:rPr>
          <w:rFonts w:hint="eastAsia"/>
        </w:rPr>
      </w:pPr>
      <w:bookmarkStart w:id="287" w:name="Section_id-adcc1e95-411e-4aae-93cf-23def"/>
      <w:bookmarkStart w:id="288" w:name="2785"/>
      <w:bookmarkEnd w:id="287"/>
      <w:r>
        <w:t>General</w:t>
      </w:r>
      <w:bookmarkEnd w:id="288"/>
    </w:p>
    <w:p w14:paraId="7E3C5DF6" w14:textId="77777777" w:rsidR="002F2398" w:rsidRDefault="00000000">
      <w:pPr>
        <w:pStyle w:val="a9"/>
      </w:pPr>
      <w:r>
        <w:t>For any risk mitigation to be performed based on selected technical controls in clause 6, those controls are also to be selected for the RDPS to cover all threats affecting the entire product with digital elements.</w:t>
      </w:r>
    </w:p>
    <w:p w14:paraId="7E3C5DF7" w14:textId="77777777" w:rsidR="002F2398" w:rsidRDefault="00000000">
      <w:pPr>
        <w:pStyle w:val="a9"/>
      </w:pPr>
      <w:r>
        <w:t>The controls in clause 6 can be seen as a catalogue of technical controls, where each control is enriched by a rationale, guidance and assessment criteria.</w:t>
      </w:r>
    </w:p>
    <w:p w14:paraId="7E3C5DF8" w14:textId="77777777" w:rsidR="002F2398" w:rsidRDefault="00000000">
      <w:pPr>
        <w:pStyle w:val="a9"/>
      </w:pPr>
      <w:r>
        <w:t xml:space="preserve">The selection and maintenance of appropriate technical controls is typically based on cybersecurity risk management as for instance defined in </w:t>
      </w:r>
      <w:r>
        <w:rPr>
          <w:color w:val="0563C1"/>
          <w:u w:val="single"/>
        </w:rPr>
        <w:fldChar w:fldCharType="begin"/>
      </w:r>
      <w:r>
        <w:rPr>
          <w:color w:val="0563C1"/>
          <w:u w:val="single"/>
        </w:rPr>
        <w:instrText xml:space="preserve"> REF [1] prEN 40000-1-2,  Cybersecurity requirements for products with digital elements - Part 1-2: Principles for cyber resilience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40000-1-2</w:t>
      </w:r>
      <w:r>
        <w:rPr>
          <w:color w:val="0563C1"/>
          <w:u w:val="single"/>
        </w:rPr>
        <w:fldChar w:fldCharType="end"/>
      </w:r>
      <w:r>
        <w:t>.</w:t>
      </w:r>
    </w:p>
    <w:p w14:paraId="7E3C5DF9" w14:textId="77777777" w:rsidR="002F2398" w:rsidRDefault="00000000">
      <w:pPr>
        <w:pStyle w:val="Note"/>
      </w:pPr>
      <w:bookmarkStart w:id="289" w:name="-96f84f2e-aa65-48dc-e13f-239951da"/>
      <w:bookmarkEnd w:id="289"/>
      <w:r>
        <w:t>NOTE</w:t>
      </w:r>
      <w:r>
        <w:tab/>
        <w:t xml:space="preserve">Other frameworks like </w:t>
      </w:r>
      <w:r>
        <w:rPr>
          <w:color w:val="0563C1"/>
          <w:u w:val="single"/>
        </w:rPr>
        <w:fldChar w:fldCharType="begin"/>
      </w:r>
      <w:r>
        <w:rPr>
          <w:color w:val="0563C1"/>
          <w:u w:val="single"/>
        </w:rPr>
        <w:instrText xml:space="preserve"> REF [3] EN IEC 62443-4-1:2018/prAA:2026,  Security for industrial automation and control systems - Part 4-1: Secure product development lifecycle requirements \r \h </w:instrText>
      </w:r>
      <w:r>
        <w:rPr>
          <w:color w:val="0563C1"/>
          <w:u w:val="single"/>
        </w:rPr>
      </w:r>
      <w:r>
        <w:rPr>
          <w:color w:val="0563C1"/>
          <w:u w:val="single"/>
        </w:rPr>
        <w:fldChar w:fldCharType="separate"/>
      </w:r>
      <w:r>
        <w:rPr>
          <w:color w:val="0563C1"/>
          <w:u w:val="single"/>
        </w:rPr>
        <w:t>EN IEC 62443-4-1:2018/</w:t>
      </w:r>
      <w:proofErr w:type="spellStart"/>
      <w:r>
        <w:rPr>
          <w:color w:val="0563C1"/>
          <w:u w:val="single"/>
        </w:rPr>
        <w:t>prAA</w:t>
      </w:r>
      <w:proofErr w:type="spellEnd"/>
      <w:r>
        <w:rPr>
          <w:color w:val="0563C1"/>
          <w:u w:val="single"/>
        </w:rPr>
        <w:fldChar w:fldCharType="end"/>
      </w:r>
      <w:r>
        <w:t xml:space="preserve"> can be used as well as a basis for cybersecurity risk management to address the essential requirements.</w:t>
      </w:r>
    </w:p>
    <w:p w14:paraId="7E3C5DFA" w14:textId="77777777" w:rsidR="002F2398" w:rsidRDefault="00000000">
      <w:pPr>
        <w:pStyle w:val="a9"/>
      </w:pPr>
      <w:r>
        <w:t xml:space="preserve">Clause 6 uses "shall" requirements while those requirements are to be read as conditional requirements based on the selection of controls to mitigate the risks of the product. This means that for some products only some technical controls listed in clause 6 are to be applied </w:t>
      </w:r>
      <w:proofErr w:type="gramStart"/>
      <w:r>
        <w:t>in order to</w:t>
      </w:r>
      <w:proofErr w:type="gramEnd"/>
      <w:r>
        <w:t xml:space="preserve"> mitigate the cybersecurity risks to an acceptable level, while for other products </w:t>
      </w:r>
      <w:proofErr w:type="gramStart"/>
      <w:r>
        <w:t>more or less controls</w:t>
      </w:r>
      <w:proofErr w:type="gramEnd"/>
      <w:r>
        <w:t xml:space="preserve"> can be required.</w:t>
      </w:r>
    </w:p>
    <w:p w14:paraId="7E3C5DFB" w14:textId="77777777" w:rsidR="002F2398" w:rsidRDefault="00000000">
      <w:pPr>
        <w:pStyle w:val="2"/>
        <w:rPr>
          <w:rFonts w:hint="eastAsia"/>
        </w:rPr>
      </w:pPr>
      <w:bookmarkStart w:id="290" w:name="Section_id-b3b87a3a-50a5-41f7-b24f-0edfe"/>
      <w:bookmarkStart w:id="291" w:name="2786"/>
      <w:bookmarkEnd w:id="290"/>
      <w:r>
        <w:t>[ACM] Access control mechanism</w:t>
      </w:r>
      <w:bookmarkEnd w:id="291"/>
    </w:p>
    <w:p w14:paraId="7E3C5DFC" w14:textId="77777777" w:rsidR="002F2398" w:rsidRDefault="00000000">
      <w:pPr>
        <w:pStyle w:val="3"/>
        <w:rPr>
          <w:rFonts w:hint="eastAsia"/>
        </w:rPr>
      </w:pPr>
      <w:bookmarkStart w:id="292" w:name="Section_id-c2e18bae-1687-45dc-ba98-6c03f"/>
      <w:bookmarkEnd w:id="292"/>
      <w:r>
        <w:t>[ACM-1] Void</w:t>
      </w:r>
    </w:p>
    <w:p w14:paraId="7E3C5DFD" w14:textId="77777777" w:rsidR="002F2398" w:rsidRDefault="00000000">
      <w:pPr>
        <w:pStyle w:val="3"/>
        <w:rPr>
          <w:rFonts w:hint="eastAsia"/>
        </w:rPr>
      </w:pPr>
      <w:bookmarkStart w:id="293" w:name="Section_id-89d0a52c-a21e-4ccf-b3b3-95022"/>
      <w:bookmarkEnd w:id="293"/>
      <w:r>
        <w:t>[ACM-2] Access control mechanisms</w:t>
      </w:r>
    </w:p>
    <w:p w14:paraId="7E3C5DFE" w14:textId="77777777" w:rsidR="002F2398" w:rsidRDefault="00000000">
      <w:pPr>
        <w:pStyle w:val="4"/>
        <w:rPr>
          <w:rFonts w:hint="eastAsia"/>
        </w:rPr>
      </w:pPr>
      <w:bookmarkStart w:id="294" w:name="Section_id-75f256b7-b92d-4978-aed3-9441e"/>
      <w:bookmarkEnd w:id="294"/>
      <w:r>
        <w:t>Requirement</w:t>
      </w:r>
    </w:p>
    <w:p w14:paraId="7E3C5DFF" w14:textId="77777777" w:rsidR="002F2398" w:rsidRDefault="00000000">
      <w:pPr>
        <w:pStyle w:val="a9"/>
      </w:pPr>
      <w:r>
        <w:t>The product shall use access control mechanisms to manage entities' access to assets, ensuring that only authorized entities have access to the protected assets.</w:t>
      </w:r>
    </w:p>
    <w:p w14:paraId="7E3C5E00" w14:textId="77777777" w:rsidR="002F2398" w:rsidRDefault="00000000">
      <w:pPr>
        <w:pStyle w:val="4"/>
        <w:rPr>
          <w:rFonts w:hint="eastAsia"/>
        </w:rPr>
      </w:pPr>
      <w:bookmarkStart w:id="295" w:name="Section_id-04029392-2c2a-41ba-e5da-02f02"/>
      <w:bookmarkEnd w:id="295"/>
      <w:r>
        <w:t>Rationale</w:t>
      </w:r>
    </w:p>
    <w:p w14:paraId="7E3C5E01" w14:textId="77777777" w:rsidR="002F2398" w:rsidRDefault="00000000">
      <w:pPr>
        <w:pStyle w:val="a9"/>
      </w:pPr>
      <w:r>
        <w:t>The aim of this requirement is to limit the ability of any unauthorized entity to access these assets, ensuring that these assets are protected from unauthorized access.</w:t>
      </w:r>
    </w:p>
    <w:p w14:paraId="7E3C5E02" w14:textId="77777777" w:rsidR="002F2398" w:rsidRDefault="00000000">
      <w:pPr>
        <w:pStyle w:val="a9"/>
      </w:pPr>
      <w:r>
        <w:t>This requirement is necessary as assets might be exposed to unauthorized access attempts.</w:t>
      </w:r>
    </w:p>
    <w:p w14:paraId="7E3C5E03" w14:textId="77777777" w:rsidR="002F2398" w:rsidRDefault="00000000">
      <w:pPr>
        <w:pStyle w:val="4"/>
        <w:rPr>
          <w:rFonts w:hint="eastAsia"/>
        </w:rPr>
      </w:pPr>
      <w:bookmarkStart w:id="296" w:name="Section_id-adf030ce-3cfb-49fa-c23a-ac02b"/>
      <w:bookmarkEnd w:id="296"/>
      <w:r>
        <w:t>Guidance</w:t>
      </w:r>
    </w:p>
    <w:p w14:paraId="7E3C5E04" w14:textId="77777777" w:rsidR="002F2398" w:rsidRDefault="00000000">
      <w:pPr>
        <w:pStyle w:val="a9"/>
      </w:pPr>
      <w:r>
        <w:t>Access control mechanisms need properties to tie access rights to. For example:</w:t>
      </w:r>
    </w:p>
    <w:p w14:paraId="7E3C5E05" w14:textId="77777777" w:rsidR="002F2398" w:rsidRDefault="00000000">
      <w:pPr>
        <w:pStyle w:val="ListContinue1"/>
      </w:pPr>
      <w:r>
        <w:t>verified claims of entities (for instance being owner of a user account, member of specific group, authorized by another entity);</w:t>
      </w:r>
      <w:bookmarkStart w:id="297" w:name="_p_id5dd75a01168b4da7aee15650f95082d4"/>
      <w:bookmarkEnd w:id="297"/>
    </w:p>
    <w:p w14:paraId="7E3C5E06" w14:textId="77777777" w:rsidR="002F2398" w:rsidRDefault="00000000">
      <w:pPr>
        <w:pStyle w:val="ListContinue1"/>
      </w:pPr>
      <w:r>
        <w:t>certain states of the product or the product’s environment (for instance an electronic flight bag might have different access rights for a local user when it is operated in the air, than when it is stored at the ground);</w:t>
      </w:r>
      <w:bookmarkStart w:id="298" w:name="_p_id855c4af5c6704540dc123c478ebbbc24"/>
      <w:bookmarkEnd w:id="298"/>
    </w:p>
    <w:p w14:paraId="7E3C5E07" w14:textId="77777777" w:rsidR="002F2398" w:rsidRDefault="00000000">
      <w:pPr>
        <w:pStyle w:val="ListContinue1"/>
      </w:pPr>
      <w:r>
        <w:t>the external interface an access is performed from (for instance a local access, where physical access control is obviously in place, might have different access rights than a remote access);</w:t>
      </w:r>
      <w:bookmarkStart w:id="299" w:name="_p_ida729642c35994e3fbb44894ccb4b7fcc"/>
      <w:bookmarkEnd w:id="299"/>
    </w:p>
    <w:p w14:paraId="7E3C5E08" w14:textId="77777777" w:rsidR="002F2398" w:rsidRDefault="00000000">
      <w:pPr>
        <w:pStyle w:val="ListContinue1"/>
      </w:pPr>
      <w:r>
        <w:t>various combinations of the properties mentioned, as well as additional ones.</w:t>
      </w:r>
      <w:bookmarkStart w:id="300" w:name="_p_idbe58b584bb8b4f1c8a7b4cf68afc3f78"/>
      <w:bookmarkEnd w:id="300"/>
    </w:p>
    <w:p w14:paraId="7E3C5E09" w14:textId="77777777" w:rsidR="002F2398" w:rsidRDefault="00000000">
      <w:pPr>
        <w:pStyle w:val="a9"/>
      </w:pPr>
      <w:r>
        <w:lastRenderedPageBreak/>
        <w:t>This requirement is intended to ensure that the access control mechanisms used to protect the assets are chosen and configured such that unauthorized access is denied. With a variety of asset access methods and control mechanisms (for instance display on a wearable’s screen), product use-cases and operational environments, it is difficult to specify a generic model for entities and associated access rights.</w:t>
      </w:r>
    </w:p>
    <w:p w14:paraId="7E3C5E0A" w14:textId="77777777" w:rsidR="002F2398" w:rsidRDefault="00000000">
      <w:pPr>
        <w:pStyle w:val="a9"/>
      </w:pPr>
      <w:r>
        <w:t>Whether an access control mechanism can deny unauthorized access, always depends on external assumptions that need to be fulfilled. For example, that the sharing of passwords or unauthorized physical access are not permitted.</w:t>
      </w:r>
    </w:p>
    <w:p w14:paraId="7E3C5E0B" w14:textId="77777777" w:rsidR="002F2398" w:rsidRDefault="00000000">
      <w:pPr>
        <w:pStyle w:val="a9"/>
      </w:pPr>
      <w:r>
        <w:t>Depending on the product’s technical properties, intended operational environment of use, the access control mechanisms use appropriate properties to tie access rights to and that all involved entities are provided with authorization information.</w:t>
      </w:r>
    </w:p>
    <w:p w14:paraId="7E3C5E0C" w14:textId="77777777" w:rsidR="002F2398" w:rsidRDefault="00000000">
      <w:pPr>
        <w:pStyle w:val="a9"/>
      </w:pPr>
      <w:r>
        <w:t>When access control mechanisms rely on authentication mechanisms, see AUM, for example:</w:t>
      </w:r>
    </w:p>
    <w:p w14:paraId="7E3C5E0D" w14:textId="77777777" w:rsidR="002F2398" w:rsidRDefault="00000000">
      <w:pPr>
        <w:pStyle w:val="ListContinue1"/>
      </w:pPr>
      <w:r>
        <w:t>an authorized entity, e.g., specific human, owner of a user account, device, or service, can after authentication access their asset, such as changing security configuration;</w:t>
      </w:r>
      <w:bookmarkStart w:id="301" w:name="_p_idcf15a78993684fb6eb6f0a67bce88f96"/>
      <w:bookmarkEnd w:id="301"/>
    </w:p>
    <w:p w14:paraId="7E3C5E0E" w14:textId="77777777" w:rsidR="002F2398" w:rsidRDefault="00000000">
      <w:pPr>
        <w:pStyle w:val="ListContinue1"/>
      </w:pPr>
      <w:r>
        <w:t>a member of specific authorized groups can after authentication access an asset;</w:t>
      </w:r>
      <w:bookmarkStart w:id="302" w:name="_p_id572d83f5ae404c90f9dffca1f09609a0"/>
      <w:bookmarkEnd w:id="302"/>
    </w:p>
    <w:p w14:paraId="7E3C5E0F" w14:textId="77777777" w:rsidR="002F2398" w:rsidRDefault="00000000">
      <w:pPr>
        <w:pStyle w:val="ListContinue1"/>
      </w:pPr>
      <w:r>
        <w:t>an entity, authorized by another entity to do so, can access a specific asset.</w:t>
      </w:r>
      <w:bookmarkStart w:id="303" w:name="_p_id26c71aa95d3c4eee8fa573d0e5bdc8f3"/>
      <w:bookmarkEnd w:id="303"/>
    </w:p>
    <w:p w14:paraId="7E3C5E10" w14:textId="77777777" w:rsidR="002F2398" w:rsidRDefault="00000000">
      <w:pPr>
        <w:pStyle w:val="a9"/>
      </w:pPr>
      <w:r>
        <w:t>For the determination of the appropriate access control mechanisms on assets the following aspects are important:</w:t>
      </w:r>
    </w:p>
    <w:p w14:paraId="7E3C5E11" w14:textId="77777777" w:rsidR="002F2398" w:rsidRDefault="00000000">
      <w:pPr>
        <w:pStyle w:val="ListContinue1"/>
      </w:pPr>
      <w:r>
        <w:t>the risk associated with an entity’s access to an asset;</w:t>
      </w:r>
      <w:bookmarkStart w:id="304" w:name="_p_id5faad5c767184778f76a835beadd80a1"/>
      <w:bookmarkEnd w:id="304"/>
    </w:p>
    <w:p w14:paraId="7E3C5E12" w14:textId="77777777" w:rsidR="002F2398" w:rsidRDefault="00000000">
      <w:pPr>
        <w:pStyle w:val="ListContinue1"/>
      </w:pPr>
      <w:r>
        <w:t>the form of access a product’s functionality allows to an asset;</w:t>
      </w:r>
      <w:bookmarkStart w:id="305" w:name="_p_id18a3e8ffa0e84cbee7b61a359e02f48b"/>
      <w:bookmarkEnd w:id="305"/>
    </w:p>
    <w:p w14:paraId="7E3C5E13" w14:textId="77777777" w:rsidR="002F2398" w:rsidRDefault="00000000">
      <w:pPr>
        <w:pStyle w:val="ListContinue1"/>
      </w:pPr>
      <w:r>
        <w:t>the external interface the asset is accessed through;</w:t>
      </w:r>
      <w:bookmarkStart w:id="306" w:name="_p_id51572bbc03c44b22dd9896e0572df663"/>
      <w:bookmarkEnd w:id="306"/>
    </w:p>
    <w:p w14:paraId="7E3C5E14" w14:textId="77777777" w:rsidR="002F2398" w:rsidRDefault="00000000">
      <w:pPr>
        <w:pStyle w:val="ListContinue1"/>
      </w:pPr>
      <w:r>
        <w:t>the impact of access control provided by the intended operational environment of use.</w:t>
      </w:r>
      <w:bookmarkStart w:id="307" w:name="_p_id76092457bb5e41bdae013aa1762d685e"/>
      <w:bookmarkEnd w:id="307"/>
    </w:p>
    <w:p w14:paraId="7E3C5E15" w14:textId="77777777" w:rsidR="002F2398" w:rsidRDefault="00000000">
      <w:pPr>
        <w:pStyle w:val="a9"/>
      </w:pPr>
      <w:r>
        <w:t>For the determination of entities’ access rights on assets (authorized entities for certain access on assets), the following aspects are important:</w:t>
      </w:r>
    </w:p>
    <w:p w14:paraId="7E3C5E16" w14:textId="77777777" w:rsidR="002F2398" w:rsidRDefault="00000000">
      <w:pPr>
        <w:pStyle w:val="ListContinue1"/>
      </w:pPr>
      <w:r>
        <w:t>the risk associated with an entity’s access to an asset;</w:t>
      </w:r>
      <w:bookmarkStart w:id="308" w:name="_p_id796b0210a5cd4b3490d7f72b31c5da07"/>
      <w:bookmarkEnd w:id="308"/>
    </w:p>
    <w:p w14:paraId="7E3C5E17" w14:textId="77777777" w:rsidR="002F2398" w:rsidRDefault="00000000">
      <w:pPr>
        <w:pStyle w:val="ListContinue1"/>
      </w:pPr>
      <w:r>
        <w:t>the “need-to-know principle”: Does an entity need to obtain some information to an asset;</w:t>
      </w:r>
      <w:bookmarkStart w:id="309" w:name="_p_id7549f331e4984980bd2cc79a77ce5dd3"/>
      <w:bookmarkEnd w:id="309"/>
    </w:p>
    <w:p w14:paraId="7E3C5E18" w14:textId="77777777" w:rsidR="002F2398" w:rsidRDefault="00000000">
      <w:pPr>
        <w:pStyle w:val="ListContinue1"/>
      </w:pPr>
      <w:r>
        <w:t>the “need-to-use principle”: Does an entity have a valid need to use a functionality based on an asset;</w:t>
      </w:r>
      <w:bookmarkStart w:id="310" w:name="_p_id6b74ce9816c64859f7967fff7b56274d"/>
      <w:bookmarkEnd w:id="310"/>
    </w:p>
    <w:p w14:paraId="7E3C5E19" w14:textId="77777777" w:rsidR="002F2398" w:rsidRDefault="00000000">
      <w:pPr>
        <w:pStyle w:val="ListContinue1"/>
      </w:pPr>
      <w:r>
        <w:t>the “least privileges principle”: everything is forbidden unless permitted;</w:t>
      </w:r>
      <w:bookmarkStart w:id="311" w:name="_p_idf71d66a413a9425adf13b77682464884"/>
      <w:bookmarkEnd w:id="311"/>
    </w:p>
    <w:p w14:paraId="7E3C5E1A" w14:textId="77777777" w:rsidR="002F2398" w:rsidRDefault="00000000">
      <w:pPr>
        <w:pStyle w:val="ListContinue1"/>
      </w:pPr>
      <w:r>
        <w:t xml:space="preserve">the </w:t>
      </w:r>
      <w:proofErr w:type="gramStart"/>
      <w:r>
        <w:t>product’s</w:t>
      </w:r>
      <w:proofErr w:type="gramEnd"/>
      <w:r>
        <w:t xml:space="preserve"> clearly advertised functionality, e.g., concerning accessibility of assets or interoperability with components of an existing infrastructure.</w:t>
      </w:r>
      <w:bookmarkStart w:id="312" w:name="_p_id2947b5e7365f443a80f550acd299dc3f"/>
      <w:bookmarkEnd w:id="312"/>
    </w:p>
    <w:p w14:paraId="7E3C5E1B" w14:textId="77777777" w:rsidR="002F2398" w:rsidRDefault="00000000">
      <w:pPr>
        <w:pStyle w:val="a9"/>
      </w:pPr>
      <w:r>
        <w:t>Common access control mechanisms are the following: role-based access control (RBAC), discretionary access control (DAC) and mandatory access control (MAC).</w:t>
      </w:r>
    </w:p>
    <w:p w14:paraId="7E3C5E1C" w14:textId="77777777" w:rsidR="002F2398" w:rsidRDefault="00000000">
      <w:pPr>
        <w:pStyle w:val="4"/>
        <w:rPr>
          <w:rFonts w:hint="eastAsia"/>
        </w:rPr>
      </w:pPr>
      <w:bookmarkStart w:id="313" w:name="Section_id-6a80cd08-98cc-465f-8f09-d95f8"/>
      <w:bookmarkEnd w:id="313"/>
      <w:r>
        <w:lastRenderedPageBreak/>
        <w:t>Assessment</w:t>
      </w:r>
    </w:p>
    <w:p w14:paraId="7E3C5E1D" w14:textId="77777777" w:rsidR="002F2398" w:rsidRDefault="00000000">
      <w:pPr>
        <w:pStyle w:val="5"/>
        <w:rPr>
          <w:rFonts w:hint="eastAsia"/>
        </w:rPr>
      </w:pPr>
      <w:bookmarkStart w:id="314" w:name="Section_id-8cf99b17-4601-40f3-af08-70868"/>
      <w:bookmarkEnd w:id="314"/>
      <w:r>
        <w:t>Assessment objective</w:t>
      </w:r>
    </w:p>
    <w:p w14:paraId="7E3C5E1E" w14:textId="77777777" w:rsidR="002F2398" w:rsidRDefault="00000000">
      <w:pPr>
        <w:pStyle w:val="a9"/>
      </w:pPr>
      <w:r>
        <w:t>The assessment covers a:</w:t>
      </w:r>
    </w:p>
    <w:p w14:paraId="7E3C5E1F" w14:textId="77777777" w:rsidR="002F2398" w:rsidRDefault="00000000">
      <w:pPr>
        <w:pStyle w:val="ListContinue1"/>
      </w:pPr>
      <w:r>
        <w:t>conceptual assessment of ACM-2;</w:t>
      </w:r>
      <w:bookmarkStart w:id="315" w:name="_p_iddf5960e6aa8743578cb76fff054f88c3"/>
      <w:bookmarkEnd w:id="315"/>
    </w:p>
    <w:p w14:paraId="7E3C5E20" w14:textId="77777777" w:rsidR="002F2398" w:rsidRDefault="00000000">
      <w:pPr>
        <w:pStyle w:val="ListContinue1"/>
      </w:pPr>
      <w:r>
        <w:t>functional completeness assessment on the product capabilities that are addressed by ACM-2;</w:t>
      </w:r>
      <w:bookmarkStart w:id="316" w:name="_p_idc7fd229560a544c2b4ffc0b63ed58571"/>
      <w:bookmarkEnd w:id="316"/>
    </w:p>
    <w:p w14:paraId="7E3C5E21" w14:textId="77777777" w:rsidR="002F2398" w:rsidRDefault="00000000">
      <w:pPr>
        <w:pStyle w:val="ListContinue1"/>
      </w:pPr>
      <w:r>
        <w:t>functional sufficiency assessment of each mechanism used by the product to fulfil ACM-2 based on the default configuration from clause 6.14.9 ‘secure by default configuration’.</w:t>
      </w:r>
      <w:bookmarkStart w:id="317" w:name="_p_iddec2e046db4a43cfe4caefd602147841"/>
      <w:bookmarkEnd w:id="317"/>
    </w:p>
    <w:p w14:paraId="7E3C5E22" w14:textId="77777777" w:rsidR="002F2398" w:rsidRDefault="00000000">
      <w:pPr>
        <w:pStyle w:val="5"/>
        <w:rPr>
          <w:rFonts w:hint="eastAsia"/>
        </w:rPr>
      </w:pPr>
      <w:bookmarkStart w:id="318" w:name="Section_id-ad2c00c1-6f9a-4d9d-86cb-b37d7"/>
      <w:bookmarkEnd w:id="318"/>
      <w:r>
        <w:t>Assessment preparation</w:t>
      </w:r>
    </w:p>
    <w:p w14:paraId="7E3C5E23" w14:textId="77777777" w:rsidR="002F2398" w:rsidRDefault="00000000">
      <w:pPr>
        <w:pStyle w:val="a9"/>
      </w:pPr>
      <w:r>
        <w:t>The following documentation for the product shall be complete:</w:t>
      </w:r>
    </w:p>
    <w:p w14:paraId="7E3C5E24" w14:textId="77777777" w:rsidR="002F2398" w:rsidRDefault="00000000">
      <w:pPr>
        <w:pStyle w:val="ListContinue1"/>
      </w:pPr>
      <w:r>
        <w:t xml:space="preserve">a list and description of access control mechanisms and where they are used to </w:t>
      </w:r>
      <w:proofErr w:type="spellStart"/>
      <w:r>
        <w:t>fulfill</w:t>
      </w:r>
      <w:proofErr w:type="spellEnd"/>
      <w:r>
        <w:t xml:space="preserve"> the security objective to manage entities’ access to assets and ensure that only authorized entities have access to protected assets.</w:t>
      </w:r>
      <w:bookmarkStart w:id="319" w:name="_p_idb45e361b153a475d8eaf7826b5ec0a58"/>
      <w:bookmarkEnd w:id="319"/>
    </w:p>
    <w:p w14:paraId="7E3C5E25" w14:textId="77777777" w:rsidR="002F2398" w:rsidRDefault="00000000">
      <w:pPr>
        <w:pStyle w:val="a9"/>
      </w:pPr>
      <w:r>
        <w:t>The following test setups shall be prepared:</w:t>
      </w:r>
    </w:p>
    <w:p w14:paraId="7E3C5E26" w14:textId="77777777" w:rsidR="002F2398" w:rsidRDefault="00000000">
      <w:pPr>
        <w:pStyle w:val="ListContinue1"/>
      </w:pPr>
      <w:r>
        <w:t>test setup to verify enforcement of access control for authorized and unauthorized entities.</w:t>
      </w:r>
      <w:bookmarkStart w:id="320" w:name="_p_ide07e7f2f3ad44732f1324a81c7c2b260"/>
      <w:bookmarkEnd w:id="320"/>
    </w:p>
    <w:p w14:paraId="7E3C5E27" w14:textId="77777777" w:rsidR="002F2398" w:rsidRDefault="00000000">
      <w:pPr>
        <w:pStyle w:val="5"/>
        <w:rPr>
          <w:rFonts w:hint="eastAsia"/>
        </w:rPr>
      </w:pPr>
      <w:bookmarkStart w:id="321" w:name="Section_id-fa664306-2361-40db-e9e3-71f15"/>
      <w:bookmarkEnd w:id="321"/>
      <w:r>
        <w:t>Assessment activities</w:t>
      </w:r>
    </w:p>
    <w:p w14:paraId="7E3C5E28" w14:textId="77777777" w:rsidR="002F2398" w:rsidRDefault="00000000">
      <w:pPr>
        <w:pStyle w:val="a9"/>
      </w:pPr>
      <w:r>
        <w:t>The product's conformity to ACM-2 shall be validated based on the documentation.</w:t>
      </w:r>
    </w:p>
    <w:p w14:paraId="7E3C5E29" w14:textId="77777777" w:rsidR="002F2398" w:rsidRDefault="00000000">
      <w:pPr>
        <w:pStyle w:val="a9"/>
      </w:pPr>
      <w:r>
        <w:t>The existence of the documented mechanism shall be verified by</w:t>
      </w:r>
      <w:r>
        <w:rPr>
          <w:strike/>
        </w:rPr>
        <w:t>:</w:t>
      </w:r>
    </w:p>
    <w:p w14:paraId="7E3C5E2A" w14:textId="77777777" w:rsidR="002F2398" w:rsidRDefault="00000000">
      <w:pPr>
        <w:pStyle w:val="ListContinue1"/>
      </w:pPr>
      <w:r>
        <w:t>examining the description of access control mechanisms and their assignment to assets; and</w:t>
      </w:r>
      <w:bookmarkStart w:id="322" w:name="_p_idb1c8fb9e35e14b7abda1a3c358266cb7"/>
      <w:bookmarkEnd w:id="322"/>
    </w:p>
    <w:p w14:paraId="7E3C5E2B" w14:textId="77777777" w:rsidR="002F2398" w:rsidRDefault="00000000">
      <w:pPr>
        <w:pStyle w:val="ListContinue1"/>
      </w:pPr>
      <w:r>
        <w:t>examining whether all relevant assets requiring protection are covered by access control mechanisms; and</w:t>
      </w:r>
      <w:bookmarkStart w:id="323" w:name="_p_id518c61b145664d8da1d8fb44e51bda42"/>
      <w:bookmarkEnd w:id="323"/>
    </w:p>
    <w:p w14:paraId="7E3C5E2C" w14:textId="77777777" w:rsidR="002F2398" w:rsidRDefault="00000000">
      <w:pPr>
        <w:pStyle w:val="ListContinue1"/>
      </w:pPr>
      <w:r>
        <w:t>examining whether the documentation demonstrates how access control mechanisms enforce authorization decisions.</w:t>
      </w:r>
      <w:bookmarkStart w:id="324" w:name="_p_id9fe4099a61ac4ddb98fb8c462c4d33f6"/>
      <w:bookmarkEnd w:id="324"/>
    </w:p>
    <w:p w14:paraId="7E3C5E2D" w14:textId="77777777" w:rsidR="002F2398" w:rsidRDefault="00000000">
      <w:pPr>
        <w:pStyle w:val="a9"/>
      </w:pPr>
      <w:r>
        <w:t>For each access control mechanism, its correct implementation shall be verified by:</w:t>
      </w:r>
    </w:p>
    <w:p w14:paraId="7E3C5E2E" w14:textId="77777777" w:rsidR="002F2398" w:rsidRDefault="00000000">
      <w:pPr>
        <w:pStyle w:val="ListContinue1"/>
      </w:pPr>
      <w:r>
        <w:t>verifying that access to protected assets is granted only to authorized entities; and</w:t>
      </w:r>
      <w:bookmarkStart w:id="325" w:name="_p_ide6418c4821f14527b538139c0a91be2f"/>
      <w:bookmarkEnd w:id="325"/>
    </w:p>
    <w:p w14:paraId="7E3C5E2F" w14:textId="77777777" w:rsidR="002F2398" w:rsidRDefault="00000000">
      <w:pPr>
        <w:pStyle w:val="ListContinue1"/>
      </w:pPr>
      <w:r>
        <w:t>verifying that unauthorized access attempts are denied; and</w:t>
      </w:r>
      <w:bookmarkStart w:id="326" w:name="_p_id7da99c03ea7e47c8ba25ed33c210fa5a"/>
      <w:bookmarkEnd w:id="326"/>
    </w:p>
    <w:p w14:paraId="7E3C5E30" w14:textId="77777777" w:rsidR="002F2398" w:rsidRDefault="00000000">
      <w:pPr>
        <w:pStyle w:val="ListContinue1"/>
      </w:pPr>
      <w:r>
        <w:t>verifying that access control decisions are consistently enforced across interfaces.</w:t>
      </w:r>
      <w:bookmarkStart w:id="327" w:name="_p_id62fad4eeee784b34835d9d596eb05d92"/>
      <w:bookmarkEnd w:id="327"/>
    </w:p>
    <w:p w14:paraId="7E3C5E31" w14:textId="77777777" w:rsidR="002F2398" w:rsidRDefault="00000000">
      <w:pPr>
        <w:pStyle w:val="5"/>
        <w:rPr>
          <w:rFonts w:hint="eastAsia"/>
        </w:rPr>
      </w:pPr>
      <w:bookmarkStart w:id="328" w:name="Section_id-af6132e6-3615-4e9d-f61a-fa1ea"/>
      <w:bookmarkEnd w:id="328"/>
      <w:r>
        <w:t>Assignment of verdict</w:t>
      </w:r>
    </w:p>
    <w:p w14:paraId="7E3C5E32" w14:textId="77777777" w:rsidR="002F2398" w:rsidRDefault="00000000">
      <w:pPr>
        <w:pStyle w:val="a9"/>
      </w:pPr>
      <w:r>
        <w:t>The verdict PASS shall be assigned if:</w:t>
      </w:r>
    </w:p>
    <w:p w14:paraId="7E3C5E33" w14:textId="77777777" w:rsidR="002F2398" w:rsidRDefault="00000000">
      <w:pPr>
        <w:pStyle w:val="ListContinue1"/>
      </w:pPr>
      <w:r>
        <w:t>the documentation indicates the product’s conformity to ACM-2; and</w:t>
      </w:r>
      <w:bookmarkStart w:id="329" w:name="_p_id079586a62b234f5cf13d58edd8ab137a"/>
      <w:bookmarkEnd w:id="329"/>
    </w:p>
    <w:p w14:paraId="7E3C5E34" w14:textId="77777777" w:rsidR="002F2398" w:rsidRDefault="00000000">
      <w:pPr>
        <w:pStyle w:val="ListContinue1"/>
      </w:pPr>
      <w:r>
        <w:lastRenderedPageBreak/>
        <w:t xml:space="preserve">the verification of the correctness and completeness of the documentation was successful by verifying that every documented access control mechanism exists in the product and shows the expected </w:t>
      </w:r>
      <w:proofErr w:type="spellStart"/>
      <w:r>
        <w:t>behavior</w:t>
      </w:r>
      <w:proofErr w:type="spellEnd"/>
      <w:r>
        <w:t>; and</w:t>
      </w:r>
      <w:bookmarkStart w:id="330" w:name="_p_id854579d30cd94a4896239216ff03bc1b"/>
      <w:bookmarkEnd w:id="330"/>
    </w:p>
    <w:p w14:paraId="7E3C5E35" w14:textId="77777777" w:rsidR="002F2398" w:rsidRDefault="00000000">
      <w:pPr>
        <w:pStyle w:val="ListContinue1"/>
      </w:pPr>
      <w:r>
        <w:t>the verification of the correct implementation of each access control mechanism is successful by verifying:</w:t>
      </w:r>
      <w:bookmarkStart w:id="331" w:name="_p_id0e453170492b433a859eaaad84ff3ab7"/>
      <w:bookmarkEnd w:id="331"/>
    </w:p>
    <w:p w14:paraId="7E3C5E36" w14:textId="77777777" w:rsidR="002F2398" w:rsidRDefault="00000000">
      <w:pPr>
        <w:pStyle w:val="20"/>
      </w:pPr>
      <w:r>
        <w:t>that access is granted only for authorized entities and denied for unauthorized entities; and</w:t>
      </w:r>
      <w:bookmarkStart w:id="332" w:name="_p_id699d385399fa4532bf988ab2dd6d3202"/>
      <w:bookmarkEnd w:id="332"/>
    </w:p>
    <w:p w14:paraId="7E3C5E37" w14:textId="77777777" w:rsidR="002F2398" w:rsidRDefault="00000000">
      <w:pPr>
        <w:pStyle w:val="20"/>
      </w:pPr>
      <w:r>
        <w:t>that access control is enforced consistently across all interfaces.</w:t>
      </w:r>
      <w:bookmarkStart w:id="333" w:name="_p_id04077d9217134128a0fe328d1435c1bf"/>
      <w:bookmarkEnd w:id="333"/>
    </w:p>
    <w:p w14:paraId="7E3C5E38" w14:textId="77777777" w:rsidR="002F2398" w:rsidRDefault="00000000">
      <w:pPr>
        <w:pStyle w:val="a9"/>
      </w:pPr>
      <w:r>
        <w:t>The verdict FAIL shall be assigned otherwise</w:t>
      </w:r>
    </w:p>
    <w:p w14:paraId="7E3C5E39" w14:textId="77777777" w:rsidR="002F2398" w:rsidRDefault="00000000">
      <w:pPr>
        <w:pStyle w:val="5"/>
        <w:rPr>
          <w:rFonts w:hint="eastAsia"/>
        </w:rPr>
      </w:pPr>
      <w:bookmarkStart w:id="334" w:name="Section_id-ee6548bc-72ff-4210-ab09-c1c8a"/>
      <w:bookmarkEnd w:id="334"/>
      <w:r>
        <w:t>Supporting evidence</w:t>
      </w:r>
    </w:p>
    <w:p w14:paraId="7E3C5E3A" w14:textId="77777777" w:rsidR="002F2398" w:rsidRDefault="00000000">
      <w:pPr>
        <w:pStyle w:val="a9"/>
      </w:pPr>
      <w:r>
        <w:t>Supporting evidence shall be provided by:</w:t>
      </w:r>
    </w:p>
    <w:p w14:paraId="7E3C5E3B" w14:textId="77777777" w:rsidR="002F2398" w:rsidRDefault="00000000">
      <w:pPr>
        <w:pStyle w:val="ListContinue1"/>
      </w:pPr>
      <w:r>
        <w:t>records of the documentation review performed to verify the correctness and completeness of the documentation; and</w:t>
      </w:r>
      <w:bookmarkStart w:id="335" w:name="_p_id5c1e238469554602ff44a0cdc895bc27"/>
      <w:bookmarkEnd w:id="335"/>
    </w:p>
    <w:p w14:paraId="7E3C5E3C" w14:textId="77777777" w:rsidR="002F2398" w:rsidRDefault="00000000">
      <w:pPr>
        <w:pStyle w:val="ListContinue1"/>
      </w:pPr>
      <w:r>
        <w:t>descriptions of the performed tests and records of performed tests to verify the correctness and completeness of the documentation; and</w:t>
      </w:r>
      <w:bookmarkStart w:id="336" w:name="_p_idc5f889b3c3a94ad7a93fd57571898268"/>
      <w:bookmarkEnd w:id="336"/>
    </w:p>
    <w:p w14:paraId="7E3C5E3D" w14:textId="77777777" w:rsidR="002F2398" w:rsidRDefault="00000000">
      <w:pPr>
        <w:pStyle w:val="ListContinue1"/>
      </w:pPr>
      <w:r>
        <w:t>descriptions of the performed tests and records of performed tests to verify the correct implementation of each access control mechanism.</w:t>
      </w:r>
      <w:bookmarkStart w:id="337" w:name="_p_id24ca9b538b3c46cf8fe3a95c4901df84"/>
      <w:bookmarkEnd w:id="337"/>
    </w:p>
    <w:p w14:paraId="7E3C5E3E" w14:textId="77777777" w:rsidR="002F2398" w:rsidRDefault="00000000">
      <w:pPr>
        <w:pStyle w:val="2"/>
        <w:rPr>
          <w:rFonts w:hint="eastAsia"/>
        </w:rPr>
      </w:pPr>
      <w:bookmarkStart w:id="338" w:name="Section_id-b0c47ada-02dc-4ac9-ff52-e362f"/>
      <w:bookmarkStart w:id="339" w:name="2787"/>
      <w:bookmarkEnd w:id="338"/>
      <w:r>
        <w:t>[AUM] Authentication mechanism</w:t>
      </w:r>
      <w:bookmarkEnd w:id="339"/>
    </w:p>
    <w:p w14:paraId="7E3C5E3F" w14:textId="77777777" w:rsidR="002F2398" w:rsidRDefault="00000000">
      <w:pPr>
        <w:pStyle w:val="3"/>
        <w:rPr>
          <w:rFonts w:hint="eastAsia"/>
        </w:rPr>
      </w:pPr>
      <w:bookmarkStart w:id="340" w:name="Section_id-e686caa7-645e-44c8-d9a9-651c6"/>
      <w:bookmarkEnd w:id="340"/>
      <w:r>
        <w:t>[AUM-1] Void</w:t>
      </w:r>
    </w:p>
    <w:p w14:paraId="7E3C5E40" w14:textId="77777777" w:rsidR="002F2398" w:rsidRDefault="00000000">
      <w:pPr>
        <w:pStyle w:val="3"/>
        <w:rPr>
          <w:rFonts w:hint="eastAsia"/>
        </w:rPr>
      </w:pPr>
      <w:bookmarkStart w:id="341" w:name="Section_id-b9e0e2e6-3e34-4ba0-f4ab-43dc9"/>
      <w:bookmarkEnd w:id="341"/>
      <w:r>
        <w:t>[AUM-2] Authentication mechanisms</w:t>
      </w:r>
    </w:p>
    <w:p w14:paraId="7E3C5E41" w14:textId="77777777" w:rsidR="002F2398" w:rsidRDefault="00000000">
      <w:pPr>
        <w:pStyle w:val="4"/>
        <w:rPr>
          <w:rFonts w:hint="eastAsia"/>
        </w:rPr>
      </w:pPr>
      <w:bookmarkStart w:id="342" w:name="Section_id-d9647686-fb6c-4b30-dd73-5e050"/>
      <w:bookmarkEnd w:id="342"/>
      <w:r>
        <w:t>Requirement</w:t>
      </w:r>
    </w:p>
    <w:p w14:paraId="7E3C5E42" w14:textId="77777777" w:rsidR="002F2398" w:rsidRDefault="00000000">
      <w:pPr>
        <w:pStyle w:val="a9"/>
      </w:pPr>
      <w:r>
        <w:t>[AUM-2-1] Requirement one-factor authentication</w:t>
      </w:r>
    </w:p>
    <w:p w14:paraId="7E3C5E43" w14:textId="77777777" w:rsidR="002F2398" w:rsidRDefault="00000000">
      <w:pPr>
        <w:pStyle w:val="a9"/>
      </w:pPr>
      <w:r>
        <w:t xml:space="preserve">The product shall use authentication mechanisms for access to assets by verifying an entity’s claim based on evidence from at least one element of the </w:t>
      </w:r>
      <w:proofErr w:type="gramStart"/>
      <w:r>
        <w:t>categories</w:t>
      </w:r>
      <w:proofErr w:type="gramEnd"/>
      <w:r>
        <w:t xml:space="preserve"> knowledge, possession and inherence (one-factor authentication).</w:t>
      </w:r>
    </w:p>
    <w:p w14:paraId="7E3C5E44" w14:textId="77777777" w:rsidR="002F2398" w:rsidRDefault="00000000">
      <w:pPr>
        <w:pStyle w:val="a9"/>
      </w:pPr>
      <w:r>
        <w:t>[AUM-2-2] Requirement multi-factor authentication</w:t>
      </w:r>
    </w:p>
    <w:p w14:paraId="7E3C5E45" w14:textId="77777777" w:rsidR="002F2398" w:rsidRDefault="00000000">
      <w:pPr>
        <w:pStyle w:val="a9"/>
      </w:pPr>
      <w:r>
        <w:t xml:space="preserve">The product shall use authentication mechanisms for access to assets by verifying an entity’s claim based on evidence from at least two different elements of the </w:t>
      </w:r>
      <w:proofErr w:type="gramStart"/>
      <w:r>
        <w:t>categories</w:t>
      </w:r>
      <w:proofErr w:type="gramEnd"/>
      <w:r>
        <w:t xml:space="preserve"> knowledge, possession and inherence (multi-factor authentication).</w:t>
      </w:r>
    </w:p>
    <w:p w14:paraId="7E3C5E46" w14:textId="77777777" w:rsidR="002F2398" w:rsidRDefault="00000000">
      <w:pPr>
        <w:pStyle w:val="4"/>
        <w:rPr>
          <w:rFonts w:hint="eastAsia"/>
        </w:rPr>
      </w:pPr>
      <w:bookmarkStart w:id="343" w:name="Section_id-2b9c159c-ed2d-4c18-f418-47ce2"/>
      <w:bookmarkEnd w:id="343"/>
      <w:r>
        <w:t>Rationale</w:t>
      </w:r>
    </w:p>
    <w:p w14:paraId="7E3C5E47" w14:textId="77777777" w:rsidR="002F2398" w:rsidRDefault="00000000">
      <w:pPr>
        <w:pStyle w:val="a9"/>
      </w:pPr>
      <w:r>
        <w:t>The aim of the requirements is that the product needs to provide an authentication mechanism for the identification and authentication of entities such that the corresponding access control mechanism prevents unauthorized access to assets that can be used for fraud from entities which are not who or what they claim to be.</w:t>
      </w:r>
    </w:p>
    <w:p w14:paraId="7E3C5E48" w14:textId="77777777" w:rsidR="002F2398" w:rsidRDefault="00000000">
      <w:pPr>
        <w:pStyle w:val="a9"/>
      </w:pPr>
      <w:r>
        <w:t xml:space="preserve">The requirements are necessary as authentication is suitable to prevent unauthorized access to assets that can be used for fraud from entities which are not who or what they claim to be. The </w:t>
      </w:r>
      <w:r>
        <w:lastRenderedPageBreak/>
        <w:t xml:space="preserve">management of associated access rights for entities is addressed by access control mechanisms. For instance, the ability to perform financial transactions over a network needs strong user authentication to deny fraudulent transactions over the network, e.g., based on weak user passwords. </w:t>
      </w:r>
      <w:proofErr w:type="gramStart"/>
      <w:r>
        <w:t>Therefore</w:t>
      </w:r>
      <w:proofErr w:type="gramEnd"/>
      <w:r>
        <w:t xml:space="preserve"> at least two factor authentication is required in this case.</w:t>
      </w:r>
    </w:p>
    <w:p w14:paraId="7E3C5E49" w14:textId="77777777" w:rsidR="002F2398" w:rsidRDefault="00000000">
      <w:pPr>
        <w:pStyle w:val="4"/>
        <w:rPr>
          <w:rFonts w:hint="eastAsia"/>
        </w:rPr>
      </w:pPr>
      <w:bookmarkStart w:id="344" w:name="Section_id-1e369b54-3b4e-4577-b1f7-f2a91"/>
      <w:bookmarkEnd w:id="344"/>
      <w:r>
        <w:t>Guidance</w:t>
      </w:r>
    </w:p>
    <w:p w14:paraId="7E3C5E4A" w14:textId="77777777" w:rsidR="002F2398" w:rsidRDefault="00000000">
      <w:pPr>
        <w:pStyle w:val="a9"/>
      </w:pPr>
      <w:r>
        <w:t>Authentication mechanisms might use different layers (e.g., application or network layer) for verifying the validity of entities’ claims. The management of associated access rights for entities are addressed by access control mechanisms.</w:t>
      </w:r>
    </w:p>
    <w:p w14:paraId="7E3C5E4B" w14:textId="77777777" w:rsidR="002F2398" w:rsidRDefault="00000000">
      <w:pPr>
        <w:pStyle w:val="a9"/>
      </w:pPr>
      <w:r>
        <w:t>There are different kinds of entities that can interact with the product, e.g.:</w:t>
      </w:r>
    </w:p>
    <w:p w14:paraId="7E3C5E4C" w14:textId="77777777" w:rsidR="002F2398" w:rsidRDefault="00000000">
      <w:pPr>
        <w:pStyle w:val="ListContinue1"/>
      </w:pPr>
      <w:r>
        <w:t>a specific human, owner of a user account, device or service;</w:t>
      </w:r>
      <w:bookmarkStart w:id="345" w:name="_p_id0f8f1680c8154059e49511b33e1c5a8c"/>
      <w:bookmarkEnd w:id="345"/>
    </w:p>
    <w:p w14:paraId="7E3C5E4D" w14:textId="77777777" w:rsidR="002F2398" w:rsidRDefault="00000000">
      <w:pPr>
        <w:pStyle w:val="ListContinue1"/>
      </w:pPr>
      <w:r>
        <w:t>a member of specific groups such as an authorized group to access a specific product’s resource;</w:t>
      </w:r>
      <w:bookmarkStart w:id="346" w:name="_p_id887de37d1be04b7087c660d3aaa54822"/>
      <w:bookmarkEnd w:id="346"/>
    </w:p>
    <w:p w14:paraId="7E3C5E4E" w14:textId="77777777" w:rsidR="002F2398" w:rsidRDefault="00000000">
      <w:pPr>
        <w:pStyle w:val="ListContinue1"/>
      </w:pPr>
      <w:r>
        <w:t>authorised by another entity to access a specific product’s resource.</w:t>
      </w:r>
      <w:bookmarkStart w:id="347" w:name="_p_id8a856000b8b94fb2938d3e7e942f560f"/>
      <w:bookmarkEnd w:id="347"/>
    </w:p>
    <w:p w14:paraId="7E3C5E4F" w14:textId="77777777" w:rsidR="002F2398" w:rsidRDefault="00000000">
      <w:pPr>
        <w:pStyle w:val="a9"/>
      </w:pPr>
      <w:r>
        <w:t>Typically, the verification of an entity is based on examining evidence from one or more elements of the categories:</w:t>
      </w:r>
    </w:p>
    <w:p w14:paraId="7E3C5E50" w14:textId="77777777" w:rsidR="002F2398" w:rsidRDefault="00000000">
      <w:pPr>
        <w:pStyle w:val="ListContinue1"/>
      </w:pPr>
      <w:r>
        <w:t>knowledge (something you know);</w:t>
      </w:r>
      <w:bookmarkStart w:id="348" w:name="_p_id67295d873096465cfafc6ec19ccca406"/>
      <w:bookmarkEnd w:id="348"/>
    </w:p>
    <w:p w14:paraId="7E3C5E51" w14:textId="77777777" w:rsidR="002F2398" w:rsidRDefault="00000000">
      <w:pPr>
        <w:pStyle w:val="ListContinue1"/>
      </w:pPr>
      <w:r>
        <w:t>possession (something you have);</w:t>
      </w:r>
      <w:bookmarkStart w:id="349" w:name="_p_id296df60103a14ac3b811d1b086e2a94f"/>
      <w:bookmarkEnd w:id="349"/>
    </w:p>
    <w:p w14:paraId="7E3C5E52" w14:textId="77777777" w:rsidR="002F2398" w:rsidRDefault="00000000">
      <w:pPr>
        <w:pStyle w:val="ListContinue1"/>
      </w:pPr>
      <w:r>
        <w:t>inherence (something you are).</w:t>
      </w:r>
      <w:bookmarkStart w:id="350" w:name="_p_id23732a28121a427cd998d81629453bda"/>
      <w:bookmarkEnd w:id="350"/>
    </w:p>
    <w:p w14:paraId="7E3C5E53" w14:textId="77777777" w:rsidR="002F2398" w:rsidRDefault="00000000">
      <w:pPr>
        <w:pStyle w:val="a9"/>
      </w:pPr>
      <w:r>
        <w:t>A trust relation to a network (e.g., an entity owns a shared secret like Wi-Fi credentials) could be used to authenticate an entity.</w:t>
      </w:r>
    </w:p>
    <w:p w14:paraId="7E3C5E54" w14:textId="77777777" w:rsidR="002F2398" w:rsidRDefault="00000000">
      <w:pPr>
        <w:pStyle w:val="a9"/>
      </w:pPr>
      <w:r>
        <w:t>Authentication might not be needed for all accesses to assets.</w:t>
      </w:r>
    </w:p>
    <w:p w14:paraId="7E3C5E55" w14:textId="77777777" w:rsidR="002F2398" w:rsidRDefault="00000000">
      <w:pPr>
        <w:pStyle w:val="a9"/>
      </w:pPr>
      <w:r>
        <w:t>Examples of access where authentication might not be mandatory are amongst others:</w:t>
      </w:r>
    </w:p>
    <w:p w14:paraId="7E3C5E56" w14:textId="77777777" w:rsidR="002F2398" w:rsidRDefault="00000000">
      <w:pPr>
        <w:pStyle w:val="ListContinue1"/>
      </w:pPr>
      <w:r>
        <w:t>reading information which is clearly advertised as publicly accessible information related to the intended product functionality;</w:t>
      </w:r>
      <w:bookmarkStart w:id="351" w:name="_p_id18753c0758334eaffec780f6939fd807"/>
      <w:bookmarkEnd w:id="351"/>
    </w:p>
    <w:p w14:paraId="7E3C5E57" w14:textId="77777777" w:rsidR="002F2398" w:rsidRDefault="00000000">
      <w:pPr>
        <w:pStyle w:val="ListContinue1"/>
      </w:pPr>
      <w:r>
        <w:t>reading a public key.</w:t>
      </w:r>
      <w:bookmarkStart w:id="352" w:name="_p_id60c6d92375e04174f2cfe9fb32bdbcf3"/>
      <w:bookmarkEnd w:id="352"/>
    </w:p>
    <w:p w14:paraId="7E3C5E58" w14:textId="77777777" w:rsidR="002F2398" w:rsidRDefault="00000000">
      <w:pPr>
        <w:pStyle w:val="a9"/>
      </w:pPr>
      <w:r>
        <w:t>Examples of physical or logical measures in the targeted environment that provide confidence in the correctness of an entity’s claim might be amongst others:</w:t>
      </w:r>
    </w:p>
    <w:p w14:paraId="7E3C5E59" w14:textId="77777777" w:rsidR="002F2398" w:rsidRDefault="00000000">
      <w:pPr>
        <w:pStyle w:val="ListContinue1"/>
      </w:pPr>
      <w:r>
        <w:t>physical access control that only allows authorized access to the inside of personal road vehicles or watercrafts;</w:t>
      </w:r>
      <w:bookmarkStart w:id="353" w:name="_p_idc1318f6e0dda447ec1745bbf77ecb594"/>
      <w:bookmarkEnd w:id="353"/>
    </w:p>
    <w:p w14:paraId="7E3C5E5A" w14:textId="77777777" w:rsidR="002F2398" w:rsidRDefault="00000000">
      <w:pPr>
        <w:pStyle w:val="ListContinue1"/>
      </w:pPr>
      <w:r>
        <w:t>physical access control that only allows authorized access e.g., to a WPS button of a home gateway to attach other devices to a Wi-Fi network within a private house.</w:t>
      </w:r>
      <w:bookmarkStart w:id="354" w:name="_p_id6085b174356941d4e675334e07762533"/>
      <w:bookmarkEnd w:id="354"/>
    </w:p>
    <w:p w14:paraId="7E3C5E5B" w14:textId="77777777" w:rsidR="002F2398" w:rsidRDefault="00000000">
      <w:pPr>
        <w:pStyle w:val="a9"/>
      </w:pPr>
      <w:r>
        <w:t>Examples for a verification of an entity’s claim based on examining evidence from one element of the categories, knowledge, possession and inherence, are:</w:t>
      </w:r>
    </w:p>
    <w:p w14:paraId="7E3C5E5C" w14:textId="77777777" w:rsidR="002F2398" w:rsidRDefault="00000000">
      <w:pPr>
        <w:pStyle w:val="ListContinue1"/>
      </w:pPr>
      <w:r>
        <w:t>PIN-Code used for user interface;</w:t>
      </w:r>
      <w:bookmarkStart w:id="355" w:name="_p_id0cf7c04d22d449afa2384422a9b7ac3c"/>
      <w:bookmarkEnd w:id="355"/>
    </w:p>
    <w:p w14:paraId="7E3C5E5D" w14:textId="77777777" w:rsidR="002F2398" w:rsidRDefault="00000000">
      <w:pPr>
        <w:pStyle w:val="ListContinue1"/>
      </w:pPr>
      <w:r>
        <w:lastRenderedPageBreak/>
        <w:t>1-Factor (e.g., password based) of each incoming connection on a user or network interface;</w:t>
      </w:r>
      <w:bookmarkStart w:id="356" w:name="_p_id5bd6d08668664c45d68733ed219dafed"/>
      <w:bookmarkEnd w:id="356"/>
    </w:p>
    <w:p w14:paraId="7E3C5E5E" w14:textId="77777777" w:rsidR="002F2398" w:rsidRDefault="00000000">
      <w:pPr>
        <w:pStyle w:val="ListContinue1"/>
      </w:pPr>
      <w:r>
        <w:t>fingerprint biometrics or face recognition for a user interface;</w:t>
      </w:r>
      <w:bookmarkStart w:id="357" w:name="_p_id71e08ce9c0e44e5c914d6f24bdf7fda0"/>
      <w:bookmarkEnd w:id="357"/>
    </w:p>
    <w:p w14:paraId="7E3C5E5F" w14:textId="77777777" w:rsidR="002F2398" w:rsidRDefault="00000000">
      <w:pPr>
        <w:pStyle w:val="ListContinue1"/>
      </w:pPr>
      <w:r>
        <w:t>verifying the possession of a private key that matches to a trusted certificate;</w:t>
      </w:r>
      <w:bookmarkStart w:id="358" w:name="_p_id63b79794eb454a27c9c8adbd4f1dea46"/>
      <w:bookmarkEnd w:id="358"/>
    </w:p>
    <w:p w14:paraId="7E3C5E60" w14:textId="77777777" w:rsidR="002F2398" w:rsidRDefault="00000000">
      <w:pPr>
        <w:pStyle w:val="ListContinue1"/>
      </w:pPr>
      <w:r>
        <w:t xml:space="preserve">trust relation to a network (e.g., based on a common secret) established at </w:t>
      </w:r>
      <w:proofErr w:type="gramStart"/>
      <w:r>
        <w:t>on-boarding</w:t>
      </w:r>
      <w:proofErr w:type="gramEnd"/>
      <w:r>
        <w:t>.</w:t>
      </w:r>
      <w:bookmarkStart w:id="359" w:name="_p_id284c430ab314441490f9a310aaf26715"/>
      <w:bookmarkEnd w:id="359"/>
    </w:p>
    <w:p w14:paraId="7E3C5E61" w14:textId="77777777" w:rsidR="002F2398" w:rsidRDefault="00000000">
      <w:pPr>
        <w:pStyle w:val="a9"/>
      </w:pPr>
      <w:r>
        <w:t>Examples for a verification of an entity’s claim based on evidence derived from at least two different elements of the categories, knowledge, possession and inherence, are:</w:t>
      </w:r>
    </w:p>
    <w:p w14:paraId="7E3C5E62" w14:textId="77777777" w:rsidR="002F2398" w:rsidRDefault="00000000">
      <w:pPr>
        <w:pStyle w:val="ListContinue1"/>
      </w:pPr>
      <w:r>
        <w:t>Password + OTP</w:t>
      </w:r>
      <w:bookmarkStart w:id="360" w:name="_p_id09f289e57fca419fa89a722769b42167"/>
      <w:bookmarkEnd w:id="360"/>
    </w:p>
    <w:p w14:paraId="7E3C5E63" w14:textId="77777777" w:rsidR="002F2398" w:rsidRDefault="00000000">
      <w:pPr>
        <w:pStyle w:val="ListContinue1"/>
      </w:pPr>
      <w:r>
        <w:t>PIN + Smartcard</w:t>
      </w:r>
      <w:bookmarkStart w:id="361" w:name="_p_idf6b68cd3418643b7bc98a50f5de7c8dc"/>
      <w:bookmarkEnd w:id="361"/>
    </w:p>
    <w:p w14:paraId="7E3C5E64" w14:textId="77777777" w:rsidR="002F2398" w:rsidRDefault="00000000">
      <w:pPr>
        <w:pStyle w:val="ListContinue1"/>
      </w:pPr>
      <w:r>
        <w:t>Password + Token</w:t>
      </w:r>
      <w:bookmarkStart w:id="362" w:name="_p_idc99ff695ce1145ba921bc99e3df6fa45"/>
      <w:bookmarkEnd w:id="362"/>
    </w:p>
    <w:p w14:paraId="7E3C5E65" w14:textId="77777777" w:rsidR="002F2398" w:rsidRDefault="00000000">
      <w:pPr>
        <w:pStyle w:val="a9"/>
      </w:pPr>
      <w:r>
        <w:t>If a user is accessing the product through a software application running on another device, such as a maintenance application running on a server or laptop, this can, depending on the architecture, be considered a software process accessing the product. Hence, the authentication for software processes can apply. Strong authentication, including possibly multi-factor authentication, can be used for the user to authenticate to the external software application. It is also possible to use cryptographic measures to create a trust relationship between the product and another device such that the possession of the other device can be considered as one authentication factor. The two-factor authentication to access the product might be ensured through another device in the operational environment of the product.</w:t>
      </w:r>
    </w:p>
    <w:p w14:paraId="7E3C5E66" w14:textId="77777777" w:rsidR="002F2398" w:rsidRDefault="00000000">
      <w:pPr>
        <w:pStyle w:val="a9"/>
      </w:pPr>
      <w:r>
        <w:t xml:space="preserve">Products with intended functionality for processing personal information are specifically designed to process such </w:t>
      </w:r>
      <w:proofErr w:type="spellStart"/>
      <w:proofErr w:type="gramStart"/>
      <w:r>
        <w:t>data.Generally</w:t>
      </w:r>
      <w:proofErr w:type="spellEnd"/>
      <w:proofErr w:type="gramEnd"/>
      <w:r>
        <w:t>, when designing product to store personal data, it is reasonable to consider providing multifactor authentication.</w:t>
      </w:r>
    </w:p>
    <w:p w14:paraId="7E3C5E67" w14:textId="77777777" w:rsidR="002F2398" w:rsidRDefault="00000000">
      <w:pPr>
        <w:pStyle w:val="a9"/>
      </w:pPr>
      <w:r>
        <w:t>Considering possible constraints of human users with disabilities is an important aspect for implementing appropriate authentication mechanisms. Examples of considerations when selecting authentication mechanisms include:</w:t>
      </w:r>
    </w:p>
    <w:p w14:paraId="7E3C5E68" w14:textId="77777777" w:rsidR="002F2398" w:rsidRDefault="00000000">
      <w:pPr>
        <w:pStyle w:val="ListContinue1"/>
      </w:pPr>
      <w:r>
        <w:t>transferring the authentication information to and from a relevant assistive technology;</w:t>
      </w:r>
      <w:bookmarkStart w:id="363" w:name="_p_idf06ac1ed47b34b3a831232d933bac2b1"/>
      <w:bookmarkEnd w:id="363"/>
    </w:p>
    <w:p w14:paraId="7E3C5E69" w14:textId="77777777" w:rsidR="002F2398" w:rsidRDefault="00000000">
      <w:pPr>
        <w:pStyle w:val="ListContinue1"/>
      </w:pPr>
      <w:r>
        <w:t>enabling a dual or shared use when the product is in use by a user and a support worker (and/or parent and child);</w:t>
      </w:r>
      <w:bookmarkStart w:id="364" w:name="_p_idc82bb3f647c04621dcae811058aaa51c"/>
      <w:bookmarkEnd w:id="364"/>
    </w:p>
    <w:p w14:paraId="7E3C5E6A" w14:textId="77777777" w:rsidR="002F2398" w:rsidRDefault="00000000">
      <w:pPr>
        <w:pStyle w:val="ListContinue1"/>
      </w:pPr>
      <w:r>
        <w:t>offering alternative authentication mechanisms so that they are useable by a user with specific learning impairments (including dyslexia) and do not trigger negative feelings (e.g., by avoiding specifying family or personal information which may be distressing or not relevant for the end user).</w:t>
      </w:r>
      <w:bookmarkStart w:id="365" w:name="_p_id28f92794cfdf43a5ebc709c0867f6bb4"/>
      <w:bookmarkEnd w:id="365"/>
    </w:p>
    <w:p w14:paraId="7E3C5E6B" w14:textId="77777777" w:rsidR="002F2398" w:rsidRDefault="00000000">
      <w:pPr>
        <w:pStyle w:val="a9"/>
      </w:pPr>
      <w:r>
        <w:t>At the time of publishing this document long passwords like “WeihnachtsmarkTElephanTCarpeT2023@Bon(n)” are considered stronger passwords than short passwords like “P@ssw0rd!” and more guidance on current best practice on passwords can be found in NIST Special Publication 800-63B [</w:t>
      </w:r>
      <w:proofErr w:type="spellStart"/>
      <w:r>
        <w:t>i.x</w:t>
      </w:r>
      <w:proofErr w:type="spellEnd"/>
      <w:r>
        <w:t>], ISO/IEC EN 27002:2022 [</w:t>
      </w:r>
      <w:proofErr w:type="spellStart"/>
      <w:r>
        <w:t>i.x</w:t>
      </w:r>
      <w:proofErr w:type="spellEnd"/>
      <w:r>
        <w:t>], ISO/IEC EN 24760 [</w:t>
      </w:r>
      <w:proofErr w:type="spellStart"/>
      <w:r>
        <w:t>i.x</w:t>
      </w:r>
      <w:proofErr w:type="spellEnd"/>
      <w:r>
        <w:t>], IEC EN 62443-4-2 [</w:t>
      </w:r>
      <w:proofErr w:type="spellStart"/>
      <w:r>
        <w:t>i.x</w:t>
      </w:r>
      <w:proofErr w:type="spellEnd"/>
      <w:r>
        <w:t>] and ETSI EN 303 645 [</w:t>
      </w:r>
      <w:proofErr w:type="spellStart"/>
      <w:r>
        <w:t>i.x</w:t>
      </w:r>
      <w:proofErr w:type="spellEnd"/>
      <w:r>
        <w:t>].</w:t>
      </w:r>
    </w:p>
    <w:p w14:paraId="7E3C5E6C" w14:textId="77777777" w:rsidR="002F2398" w:rsidRDefault="00000000">
      <w:pPr>
        <w:pStyle w:val="4"/>
        <w:rPr>
          <w:rFonts w:hint="eastAsia"/>
        </w:rPr>
      </w:pPr>
      <w:bookmarkStart w:id="366" w:name="Section_id-d2829015-5160-4ce4-afe7-17ce0"/>
      <w:bookmarkEnd w:id="366"/>
      <w:r>
        <w:lastRenderedPageBreak/>
        <w:t>Assessment [AUM-2-1]</w:t>
      </w:r>
    </w:p>
    <w:p w14:paraId="7E3C5E6D" w14:textId="77777777" w:rsidR="002F2398" w:rsidRDefault="00000000">
      <w:pPr>
        <w:pStyle w:val="5"/>
        <w:rPr>
          <w:rFonts w:hint="eastAsia"/>
        </w:rPr>
      </w:pPr>
      <w:bookmarkStart w:id="367" w:name="Section_id-8e8fb3be-017d-4686-ce85-138a8"/>
      <w:bookmarkEnd w:id="367"/>
      <w:r>
        <w:t>Assessment objective</w:t>
      </w:r>
    </w:p>
    <w:p w14:paraId="7E3C5E6E" w14:textId="77777777" w:rsidR="002F2398" w:rsidRDefault="00000000">
      <w:pPr>
        <w:pStyle w:val="a9"/>
      </w:pPr>
      <w:r>
        <w:t>The assessment covers a:</w:t>
      </w:r>
    </w:p>
    <w:p w14:paraId="7E3C5E6F" w14:textId="77777777" w:rsidR="002F2398" w:rsidRDefault="00000000">
      <w:pPr>
        <w:pStyle w:val="ListContinue1"/>
      </w:pPr>
      <w:r>
        <w:t>conceptual assessment of AUM-2-1;</w:t>
      </w:r>
      <w:bookmarkStart w:id="368" w:name="_p_id2fe3e4c81b7c4d1490fa4b6ad8206fd4"/>
      <w:bookmarkEnd w:id="368"/>
    </w:p>
    <w:p w14:paraId="7E3C5E70" w14:textId="77777777" w:rsidR="002F2398" w:rsidRDefault="00000000">
      <w:pPr>
        <w:pStyle w:val="ListContinue1"/>
      </w:pPr>
      <w:r>
        <w:t>functional completeness assessment on the product capabilities that are addressed by AUM-2-1;</w:t>
      </w:r>
      <w:bookmarkStart w:id="369" w:name="_p_idc21cee4be6e14557a91dcc24dd5f18ae"/>
      <w:bookmarkEnd w:id="369"/>
    </w:p>
    <w:p w14:paraId="7E3C5E71" w14:textId="77777777" w:rsidR="002F2398" w:rsidRDefault="00000000">
      <w:pPr>
        <w:pStyle w:val="ListContinue1"/>
      </w:pPr>
      <w:r>
        <w:t>functional sufficiency assessment of each mechanism used by the product to fulfil AUM-2-1 based on the default configuration from clause 6.14.9 ‘secure by default configuration’.</w:t>
      </w:r>
      <w:bookmarkStart w:id="370" w:name="_p_id82cb12dab36e4a20c2d685dcee7ec769"/>
      <w:bookmarkEnd w:id="370"/>
    </w:p>
    <w:p w14:paraId="7E3C5E72" w14:textId="77777777" w:rsidR="002F2398" w:rsidRDefault="00000000">
      <w:pPr>
        <w:pStyle w:val="5"/>
        <w:rPr>
          <w:rFonts w:hint="eastAsia"/>
        </w:rPr>
      </w:pPr>
      <w:bookmarkStart w:id="371" w:name="Section_id-ed370dcf-a687-40c3-bce6-7b1ff"/>
      <w:bookmarkEnd w:id="371"/>
      <w:r>
        <w:t>Assessment preparation</w:t>
      </w:r>
    </w:p>
    <w:p w14:paraId="7E3C5E73" w14:textId="77777777" w:rsidR="002F2398" w:rsidRDefault="00000000">
      <w:pPr>
        <w:pStyle w:val="a9"/>
      </w:pPr>
      <w:r>
        <w:t>The following documentation for the product shall be complete:</w:t>
      </w:r>
    </w:p>
    <w:p w14:paraId="7E3C5E74" w14:textId="77777777" w:rsidR="002F2398" w:rsidRDefault="00000000">
      <w:pPr>
        <w:pStyle w:val="ListContinue1"/>
      </w:pPr>
      <w:r>
        <w:t>a list of assets to be protected and their corresponding access paths, including interfaces;</w:t>
      </w:r>
      <w:bookmarkStart w:id="372" w:name="_p_id5713de16c5a6418592d2c66768a93b09"/>
      <w:bookmarkEnd w:id="372"/>
    </w:p>
    <w:p w14:paraId="7E3C5E75" w14:textId="77777777" w:rsidR="002F2398" w:rsidRDefault="00000000">
      <w:pPr>
        <w:pStyle w:val="ListContinue1"/>
      </w:pPr>
      <w:r>
        <w:t>a list and description of authentication mechanisms including their strength and type of authentication factors and where they are used to protect which assets;</w:t>
      </w:r>
      <w:bookmarkStart w:id="373" w:name="_p_id8ea99fe3b4fb48eceefde5ea3280316f"/>
      <w:bookmarkEnd w:id="373"/>
    </w:p>
    <w:p w14:paraId="7E3C5E76" w14:textId="77777777" w:rsidR="002F2398" w:rsidRDefault="00000000">
      <w:pPr>
        <w:pStyle w:val="ListContinue1"/>
      </w:pPr>
      <w:r>
        <w:t>documentation whether 1FA or MFA applies for each access path.</w:t>
      </w:r>
      <w:bookmarkStart w:id="374" w:name="_p_id69193e1175b044179901a6e3fa6ac3f0"/>
      <w:bookmarkEnd w:id="374"/>
    </w:p>
    <w:p w14:paraId="7E3C5E77" w14:textId="77777777" w:rsidR="002F2398" w:rsidRDefault="00000000">
      <w:pPr>
        <w:pStyle w:val="a9"/>
      </w:pPr>
      <w:r>
        <w:t>The following test setups shall be prepared:</w:t>
      </w:r>
    </w:p>
    <w:p w14:paraId="7E3C5E78" w14:textId="77777777" w:rsidR="002F2398" w:rsidRDefault="00000000">
      <w:pPr>
        <w:pStyle w:val="ListContinue1"/>
      </w:pPr>
      <w:r>
        <w:t>a test setup that allows to identify all assets and authentication mechanisms based on a sample product in default configuration;</w:t>
      </w:r>
      <w:bookmarkStart w:id="375" w:name="_p_id96a914b6fd5043cb9afcdfd40cf826a2"/>
      <w:bookmarkEnd w:id="375"/>
    </w:p>
    <w:p w14:paraId="7E3C5E79" w14:textId="77777777" w:rsidR="002F2398" w:rsidRDefault="00000000">
      <w:pPr>
        <w:pStyle w:val="ListContinue1"/>
      </w:pPr>
      <w:r>
        <w:t>for each authentication mechanism, a test setup that allows to perform authentication attempts and to record authentication traffic (e.g. via packet capture, logs).</w:t>
      </w:r>
      <w:bookmarkStart w:id="376" w:name="_p_id65cbe50d8b04495bb6f377dc9f249ba7"/>
      <w:bookmarkEnd w:id="376"/>
    </w:p>
    <w:p w14:paraId="7E3C5E7A" w14:textId="77777777" w:rsidR="002F2398" w:rsidRDefault="00000000">
      <w:pPr>
        <w:pStyle w:val="5"/>
        <w:rPr>
          <w:rFonts w:hint="eastAsia"/>
        </w:rPr>
      </w:pPr>
      <w:bookmarkStart w:id="377" w:name="Section_id-0d7cd649-e08c-4835-9776-ed4bf"/>
      <w:bookmarkEnd w:id="377"/>
      <w:r>
        <w:t>Assessment activities</w:t>
      </w:r>
    </w:p>
    <w:p w14:paraId="7E3C5E7B" w14:textId="77777777" w:rsidR="002F2398" w:rsidRDefault="00000000">
      <w:pPr>
        <w:pStyle w:val="a9"/>
      </w:pPr>
      <w:r>
        <w:t>The documentation of the product with reference to AUM-2-1 shall be validated.</w:t>
      </w:r>
    </w:p>
    <w:p w14:paraId="7E3C5E7C" w14:textId="77777777" w:rsidR="002F2398" w:rsidRDefault="00000000">
      <w:pPr>
        <w:pStyle w:val="a9"/>
      </w:pPr>
      <w:r>
        <w:t>The existence of the documented mechanism shall be verified by:</w:t>
      </w:r>
    </w:p>
    <w:p w14:paraId="7E3C5E7D" w14:textId="77777777" w:rsidR="002F2398" w:rsidRDefault="00000000">
      <w:pPr>
        <w:pStyle w:val="ListContinue1"/>
      </w:pPr>
      <w:r>
        <w:t>identifying all access paths that require authentication based on the assets processed by the product and identify whether 1FA or MFA applies; and</w:t>
      </w:r>
      <w:bookmarkStart w:id="378" w:name="_p_idebea37dbf5ed4119a9ff41bf9127039a"/>
      <w:bookmarkEnd w:id="378"/>
    </w:p>
    <w:p w14:paraId="7E3C5E7E" w14:textId="77777777" w:rsidR="002F2398" w:rsidRDefault="00000000">
      <w:pPr>
        <w:pStyle w:val="ListContinue1"/>
      </w:pPr>
      <w:r>
        <w:t>an inspection and a scan of the product for authentication mechanisms that are accessible via physical human or logical interfaces; and</w:t>
      </w:r>
      <w:bookmarkStart w:id="379" w:name="_p_id158f958ad6b449cd8a5c551ba6aed23e"/>
      <w:bookmarkEnd w:id="379"/>
    </w:p>
    <w:p w14:paraId="7E3C5E7F" w14:textId="77777777" w:rsidR="002F2398" w:rsidRDefault="00000000">
      <w:pPr>
        <w:pStyle w:val="ListContinue1"/>
      </w:pPr>
      <w:r>
        <w:t>authenticator categories (knowledge/possession/inherence) are correctly defined for each identified authentication mechanism.</w:t>
      </w:r>
      <w:bookmarkStart w:id="380" w:name="_p_idb0a30e2e9d694fe0a5567795411172dd"/>
      <w:bookmarkEnd w:id="380"/>
    </w:p>
    <w:p w14:paraId="7E3C5E80" w14:textId="77777777" w:rsidR="002F2398" w:rsidRDefault="00000000">
      <w:pPr>
        <w:pStyle w:val="a9"/>
      </w:pPr>
      <w:r>
        <w:t>For each authentication mechanism based on one element its correct implementation shall be verified by:</w:t>
      </w:r>
    </w:p>
    <w:p w14:paraId="7E3C5E81" w14:textId="77777777" w:rsidR="002F2398" w:rsidRDefault="00000000">
      <w:pPr>
        <w:pStyle w:val="ListContinue1"/>
      </w:pPr>
      <w:r>
        <w:t>using a valid authentication factor that grants access; and</w:t>
      </w:r>
      <w:bookmarkStart w:id="381" w:name="_p_id122a686bbb884da9f17aebfe29f8d21e"/>
      <w:bookmarkEnd w:id="381"/>
    </w:p>
    <w:p w14:paraId="7E3C5E82" w14:textId="77777777" w:rsidR="002F2398" w:rsidRDefault="00000000">
      <w:pPr>
        <w:pStyle w:val="ListContinue1"/>
      </w:pPr>
      <w:r>
        <w:t>using different invalid authentication factors that lead to access denial.</w:t>
      </w:r>
      <w:bookmarkStart w:id="382" w:name="_p_id902c5c6e3c7a493ebe9f290498fb99d8"/>
      <w:bookmarkEnd w:id="382"/>
    </w:p>
    <w:p w14:paraId="7E3C5E83" w14:textId="77777777" w:rsidR="002F2398" w:rsidRDefault="00000000">
      <w:pPr>
        <w:pStyle w:val="5"/>
        <w:rPr>
          <w:rFonts w:hint="eastAsia"/>
        </w:rPr>
      </w:pPr>
      <w:bookmarkStart w:id="383" w:name="Section_id-f5f74f93-165f-4662-e864-6d63c"/>
      <w:bookmarkEnd w:id="383"/>
      <w:r>
        <w:lastRenderedPageBreak/>
        <w:t>Assignment of verdict</w:t>
      </w:r>
    </w:p>
    <w:p w14:paraId="7E3C5E84" w14:textId="77777777" w:rsidR="002F2398" w:rsidRDefault="00000000">
      <w:pPr>
        <w:pStyle w:val="a9"/>
      </w:pPr>
      <w:r>
        <w:t>The verdict PASS shall be assigned if:</w:t>
      </w:r>
    </w:p>
    <w:p w14:paraId="7E3C5E85" w14:textId="77777777" w:rsidR="002F2398" w:rsidRDefault="00000000">
      <w:pPr>
        <w:pStyle w:val="ListContinue1"/>
      </w:pPr>
      <w:r>
        <w:t>the documentation indicates the product’s conformity to AUM-2-1; and</w:t>
      </w:r>
      <w:bookmarkStart w:id="384" w:name="_p_id4f146cd070ca4498e6c72c02c1aa699b"/>
      <w:bookmarkEnd w:id="384"/>
    </w:p>
    <w:p w14:paraId="7E3C5E86" w14:textId="77777777" w:rsidR="002F2398" w:rsidRDefault="00000000">
      <w:pPr>
        <w:pStyle w:val="ListContinue1"/>
      </w:pPr>
      <w:r>
        <w:t xml:space="preserve">the verification of the correctness and completeness of the documentation was successful by verifying that every documented authentication mechanism based on 1FA exists in the product and shows the expected </w:t>
      </w:r>
      <w:proofErr w:type="spellStart"/>
      <w:r>
        <w:t>behavior</w:t>
      </w:r>
      <w:proofErr w:type="spellEnd"/>
      <w:r>
        <w:t>; and</w:t>
      </w:r>
      <w:bookmarkStart w:id="385" w:name="_p_id5aec5e1554d544e18980c1431a494b93"/>
      <w:bookmarkEnd w:id="385"/>
    </w:p>
    <w:p w14:paraId="7E3C5E87" w14:textId="77777777" w:rsidR="002F2398" w:rsidRDefault="00000000">
      <w:pPr>
        <w:pStyle w:val="ListContinue1"/>
      </w:pPr>
      <w:r>
        <w:t>the verification of the correct implementation of each authentication mechanism based on 1FA is successful by verifying:</w:t>
      </w:r>
      <w:bookmarkStart w:id="386" w:name="_p_id5b16dde4dd43420d8746c8647dafd1f1"/>
      <w:bookmarkEnd w:id="386"/>
    </w:p>
    <w:p w14:paraId="7E3C5E88" w14:textId="77777777" w:rsidR="002F2398" w:rsidRDefault="00000000">
      <w:pPr>
        <w:pStyle w:val="20"/>
      </w:pPr>
      <w:r>
        <w:t xml:space="preserve">successful and failed authentication </w:t>
      </w:r>
      <w:proofErr w:type="spellStart"/>
      <w:r>
        <w:t>behavior</w:t>
      </w:r>
      <w:proofErr w:type="spellEnd"/>
      <w:r>
        <w:t xml:space="preserve"> corresponds to expected results.</w:t>
      </w:r>
      <w:bookmarkStart w:id="387" w:name="_p_id54c81cfdb5774f62ea1cd112d3bd61d9"/>
      <w:bookmarkEnd w:id="387"/>
    </w:p>
    <w:p w14:paraId="7E3C5E89" w14:textId="77777777" w:rsidR="002F2398" w:rsidRDefault="00000000">
      <w:pPr>
        <w:pStyle w:val="a9"/>
      </w:pPr>
      <w:r>
        <w:t>The verdict FAIL shall be assigned otherwise.</w:t>
      </w:r>
    </w:p>
    <w:p w14:paraId="7E3C5E8A" w14:textId="77777777" w:rsidR="002F2398" w:rsidRDefault="00000000">
      <w:pPr>
        <w:pStyle w:val="5"/>
        <w:rPr>
          <w:rFonts w:hint="eastAsia"/>
        </w:rPr>
      </w:pPr>
      <w:bookmarkStart w:id="388" w:name="Section_id-07e8c1ad-762e-4e3b-be4c-3b857"/>
      <w:bookmarkEnd w:id="388"/>
      <w:r>
        <w:t>Supporting evidence</w:t>
      </w:r>
    </w:p>
    <w:p w14:paraId="7E3C5E8B" w14:textId="77777777" w:rsidR="002F2398" w:rsidRDefault="00000000">
      <w:pPr>
        <w:pStyle w:val="a9"/>
      </w:pPr>
      <w:r>
        <w:t>Supporting evidence shall be provided by:</w:t>
      </w:r>
    </w:p>
    <w:p w14:paraId="7E3C5E8C" w14:textId="77777777" w:rsidR="002F2398" w:rsidRDefault="00000000">
      <w:pPr>
        <w:pStyle w:val="ListContinue1"/>
      </w:pPr>
      <w:r>
        <w:t>records of the documentation review performed to verify the correctness and completeness of the documentation; and</w:t>
      </w:r>
      <w:bookmarkStart w:id="389" w:name="_p_id7827eac6e3ed46f388674a4bf0c12c69"/>
      <w:bookmarkEnd w:id="389"/>
    </w:p>
    <w:p w14:paraId="7E3C5E8D" w14:textId="77777777" w:rsidR="002F2398" w:rsidRDefault="00000000">
      <w:pPr>
        <w:pStyle w:val="ListContinue1"/>
      </w:pPr>
      <w:r>
        <w:t>descriptions of the performed tests and records of performed tests to verify the correctness and completeness of the documentation; and</w:t>
      </w:r>
      <w:bookmarkStart w:id="390" w:name="_p_id52a7bb855ec945b9d4ab9682341e81d1"/>
      <w:bookmarkEnd w:id="390"/>
    </w:p>
    <w:p w14:paraId="7E3C5E8E" w14:textId="77777777" w:rsidR="002F2398" w:rsidRDefault="00000000">
      <w:pPr>
        <w:pStyle w:val="ListContinue1"/>
      </w:pPr>
      <w:r>
        <w:t>descriptions of the performed tests and records of performed tests to verify the correct implementation of each authentication mechanism based on one element.</w:t>
      </w:r>
      <w:bookmarkStart w:id="391" w:name="_p_ida8b41267da5a4f18cdd0ede5f11eca15"/>
      <w:bookmarkEnd w:id="391"/>
    </w:p>
    <w:p w14:paraId="7E3C5E8F" w14:textId="77777777" w:rsidR="002F2398" w:rsidRDefault="00000000">
      <w:pPr>
        <w:pStyle w:val="4"/>
        <w:rPr>
          <w:rFonts w:hint="eastAsia"/>
        </w:rPr>
      </w:pPr>
      <w:bookmarkStart w:id="392" w:name="Section_id-14984edf-fdca-43e5-a193-1b4e5"/>
      <w:bookmarkEnd w:id="392"/>
      <w:r>
        <w:t>Assessment [AUM-2-2]</w:t>
      </w:r>
    </w:p>
    <w:p w14:paraId="7E3C5E90" w14:textId="77777777" w:rsidR="002F2398" w:rsidRDefault="00000000">
      <w:pPr>
        <w:pStyle w:val="5"/>
        <w:rPr>
          <w:rFonts w:hint="eastAsia"/>
        </w:rPr>
      </w:pPr>
      <w:bookmarkStart w:id="393" w:name="Section_id-5e94a5d4-5c20-4603-e8de-be9c3"/>
      <w:bookmarkEnd w:id="393"/>
      <w:r>
        <w:t>Assessment objective</w:t>
      </w:r>
    </w:p>
    <w:p w14:paraId="7E3C5E91" w14:textId="77777777" w:rsidR="002F2398" w:rsidRDefault="00000000">
      <w:pPr>
        <w:pStyle w:val="a9"/>
      </w:pPr>
      <w:r>
        <w:t>The assessment covers a:</w:t>
      </w:r>
    </w:p>
    <w:p w14:paraId="7E3C5E92" w14:textId="77777777" w:rsidR="002F2398" w:rsidRDefault="00000000">
      <w:pPr>
        <w:pStyle w:val="ListContinue1"/>
      </w:pPr>
      <w:r>
        <w:t>conceptual assessment of AUM-2-2;</w:t>
      </w:r>
      <w:bookmarkStart w:id="394" w:name="_p_id946b58d5ed0343b3c3cedc96f4742fe8"/>
      <w:bookmarkEnd w:id="394"/>
    </w:p>
    <w:p w14:paraId="7E3C5E93" w14:textId="77777777" w:rsidR="002F2398" w:rsidRDefault="00000000">
      <w:pPr>
        <w:pStyle w:val="ListContinue1"/>
      </w:pPr>
      <w:r>
        <w:t>functional completeness assessment on the product capabilities that are addressed by AUM-2-2;</w:t>
      </w:r>
      <w:bookmarkStart w:id="395" w:name="_p_id382cbaaa101f42959368037e491f95ce"/>
      <w:bookmarkEnd w:id="395"/>
    </w:p>
    <w:p w14:paraId="7E3C5E94" w14:textId="77777777" w:rsidR="002F2398" w:rsidRDefault="00000000">
      <w:pPr>
        <w:pStyle w:val="ListContinue1"/>
      </w:pPr>
      <w:r>
        <w:t>functional sufficiency assessment of each mechanism used by the product to fulfil AUM-2-2 based on the default configuration from clause 6.14.9 ‘secure by default configuration’.</w:t>
      </w:r>
      <w:bookmarkStart w:id="396" w:name="_p_id61fc8d36e243400d90cb1692ad347f04"/>
      <w:bookmarkEnd w:id="396"/>
    </w:p>
    <w:p w14:paraId="7E3C5E95" w14:textId="77777777" w:rsidR="002F2398" w:rsidRDefault="00000000">
      <w:pPr>
        <w:pStyle w:val="5"/>
        <w:rPr>
          <w:rFonts w:hint="eastAsia"/>
        </w:rPr>
      </w:pPr>
      <w:bookmarkStart w:id="397" w:name="Section_id-f4369c61-32f2-44e5-ffaf-e01a5"/>
      <w:bookmarkEnd w:id="397"/>
      <w:r>
        <w:t>Assessment preparation</w:t>
      </w:r>
    </w:p>
    <w:p w14:paraId="7E3C5E96" w14:textId="77777777" w:rsidR="002F2398" w:rsidRDefault="00000000">
      <w:pPr>
        <w:pStyle w:val="a9"/>
      </w:pPr>
      <w:r>
        <w:t>The following documentation for the product shall be complete:</w:t>
      </w:r>
    </w:p>
    <w:p w14:paraId="7E3C5E97" w14:textId="77777777" w:rsidR="002F2398" w:rsidRDefault="00000000">
      <w:pPr>
        <w:pStyle w:val="ListContinue1"/>
      </w:pPr>
      <w:r>
        <w:t>a list of assets to be protected and their corresponding access paths, including interfaces;</w:t>
      </w:r>
      <w:bookmarkStart w:id="398" w:name="_p_id686c164e7a044c15ead2febe2d07db49"/>
      <w:bookmarkEnd w:id="398"/>
    </w:p>
    <w:p w14:paraId="7E3C5E98" w14:textId="77777777" w:rsidR="002F2398" w:rsidRDefault="00000000">
      <w:pPr>
        <w:pStyle w:val="ListContinue1"/>
      </w:pPr>
      <w:r>
        <w:t>a list and description of authentication mechanisms including their strength and type of authentication factors and where they are used to protect which assets;</w:t>
      </w:r>
      <w:bookmarkStart w:id="399" w:name="_p_id0d73e9aaa6f54d75bcbdf842470af9fd"/>
      <w:bookmarkEnd w:id="399"/>
    </w:p>
    <w:p w14:paraId="7E3C5E99" w14:textId="77777777" w:rsidR="002F2398" w:rsidRDefault="00000000">
      <w:pPr>
        <w:pStyle w:val="ListContinue1"/>
      </w:pPr>
      <w:r>
        <w:t>documentation whether MFA applies for each access path.</w:t>
      </w:r>
      <w:bookmarkStart w:id="400" w:name="_p_id889681de04e34182c46b713707530dc8"/>
      <w:bookmarkEnd w:id="400"/>
    </w:p>
    <w:p w14:paraId="7E3C5E9A" w14:textId="77777777" w:rsidR="002F2398" w:rsidRDefault="00000000">
      <w:pPr>
        <w:pStyle w:val="a9"/>
      </w:pPr>
      <w:r>
        <w:t>The following test setups shall be prepared:</w:t>
      </w:r>
    </w:p>
    <w:p w14:paraId="7E3C5E9B" w14:textId="77777777" w:rsidR="002F2398" w:rsidRDefault="00000000">
      <w:pPr>
        <w:pStyle w:val="ListContinue1"/>
      </w:pPr>
      <w:r>
        <w:lastRenderedPageBreak/>
        <w:t>a test setup that allows to identify all assets and authentication mechanisms based on a sample product in default configuration;</w:t>
      </w:r>
      <w:bookmarkStart w:id="401" w:name="_p_id73756a74df66421daabe01c94947a5f3"/>
      <w:bookmarkEnd w:id="401"/>
    </w:p>
    <w:p w14:paraId="7E3C5E9C" w14:textId="77777777" w:rsidR="002F2398" w:rsidRDefault="00000000">
      <w:pPr>
        <w:pStyle w:val="ListContinue1"/>
      </w:pPr>
      <w:r>
        <w:t>for each authentication mechanism, a test setup that allows to perform authentication attempts and to record authentication traffic (e.g. via packet capture, logs).</w:t>
      </w:r>
      <w:bookmarkStart w:id="402" w:name="_p_id2f84784f5d624f22879a7f5bea3d5a3e"/>
      <w:bookmarkEnd w:id="402"/>
    </w:p>
    <w:p w14:paraId="7E3C5E9D" w14:textId="77777777" w:rsidR="002F2398" w:rsidRDefault="00000000">
      <w:pPr>
        <w:pStyle w:val="5"/>
        <w:rPr>
          <w:rFonts w:hint="eastAsia"/>
        </w:rPr>
      </w:pPr>
      <w:bookmarkStart w:id="403" w:name="Section_id-3b4ad17b-3cc7-4491-82f5-033dd"/>
      <w:bookmarkEnd w:id="403"/>
      <w:r>
        <w:t>Assessment activities</w:t>
      </w:r>
    </w:p>
    <w:p w14:paraId="7E3C5E9E" w14:textId="77777777" w:rsidR="002F2398" w:rsidRDefault="00000000">
      <w:pPr>
        <w:pStyle w:val="a9"/>
      </w:pPr>
      <w:r>
        <w:t>The documentation of the product with reference to AUM-2-2 shall be validated.</w:t>
      </w:r>
    </w:p>
    <w:p w14:paraId="7E3C5E9F" w14:textId="77777777" w:rsidR="002F2398" w:rsidRDefault="00000000">
      <w:pPr>
        <w:pStyle w:val="a9"/>
      </w:pPr>
      <w:r>
        <w:t>The existence of the documented mechanism shall be verified by:</w:t>
      </w:r>
    </w:p>
    <w:p w14:paraId="7E3C5EA0" w14:textId="77777777" w:rsidR="002F2398" w:rsidRDefault="00000000">
      <w:pPr>
        <w:pStyle w:val="ListContinue1"/>
      </w:pPr>
      <w:r>
        <w:t xml:space="preserve">identifying all access paths that require authentication based on the assets processed by the product and identify whether MFA </w:t>
      </w:r>
      <w:proofErr w:type="gramStart"/>
      <w:r>
        <w:t>applies,;</w:t>
      </w:r>
      <w:proofErr w:type="gramEnd"/>
      <w:r>
        <w:t xml:space="preserve"> and</w:t>
      </w:r>
      <w:bookmarkStart w:id="404" w:name="_p_id5480e1cb1b884f3fd7882718258d4f51"/>
      <w:bookmarkEnd w:id="404"/>
    </w:p>
    <w:p w14:paraId="7E3C5EA1" w14:textId="77777777" w:rsidR="002F2398" w:rsidRDefault="00000000">
      <w:pPr>
        <w:pStyle w:val="ListContinue1"/>
      </w:pPr>
      <w:r>
        <w:t>an inspection and a scan of the product for authentication mechanisms that are accessible via physical human or logical interfaces; and</w:t>
      </w:r>
      <w:bookmarkStart w:id="405" w:name="_p_ida2274ec1103c437f8e24651c852e1cab"/>
      <w:bookmarkEnd w:id="405"/>
    </w:p>
    <w:p w14:paraId="7E3C5EA2" w14:textId="77777777" w:rsidR="002F2398" w:rsidRDefault="00000000">
      <w:pPr>
        <w:pStyle w:val="ListContinue1"/>
      </w:pPr>
      <w:r>
        <w:t>authenticator categories (knowledge/possession/inherence) are correctly defined for each identified authentication mechanism.</w:t>
      </w:r>
      <w:bookmarkStart w:id="406" w:name="_p_id7f19b3a8357945c48d8cd4d6deae182c"/>
      <w:bookmarkEnd w:id="406"/>
    </w:p>
    <w:p w14:paraId="7E3C5EA3" w14:textId="77777777" w:rsidR="002F2398" w:rsidRDefault="00000000">
      <w:pPr>
        <w:pStyle w:val="a9"/>
      </w:pPr>
      <w:r>
        <w:t>For each authentication mechanism based on at least two elements its correct implementation shall be verified by:</w:t>
      </w:r>
    </w:p>
    <w:p w14:paraId="7E3C5EA4" w14:textId="77777777" w:rsidR="002F2398" w:rsidRDefault="00000000">
      <w:pPr>
        <w:pStyle w:val="ListContinue1"/>
      </w:pPr>
      <w:r>
        <w:t>using at least two valid authentication factors that together lead to granting access; and</w:t>
      </w:r>
      <w:bookmarkStart w:id="407" w:name="_p_idac0f6de1635c4ff9b1b7170418b3768b"/>
      <w:bookmarkEnd w:id="407"/>
    </w:p>
    <w:p w14:paraId="7E3C5EA5" w14:textId="77777777" w:rsidR="002F2398" w:rsidRDefault="00000000">
      <w:pPr>
        <w:pStyle w:val="ListContinue1"/>
      </w:pPr>
      <w:r>
        <w:t>using different invalid authentication factors that lead to access denial.</w:t>
      </w:r>
      <w:bookmarkStart w:id="408" w:name="_p_ideb19b1138f594e47e9cf11f447a69dad"/>
      <w:bookmarkEnd w:id="408"/>
    </w:p>
    <w:p w14:paraId="7E3C5EA6" w14:textId="77777777" w:rsidR="002F2398" w:rsidRDefault="00000000">
      <w:pPr>
        <w:pStyle w:val="5"/>
        <w:rPr>
          <w:rFonts w:hint="eastAsia"/>
        </w:rPr>
      </w:pPr>
      <w:bookmarkStart w:id="409" w:name="Section_id-7b58bb8e-c738-4b7e-b89d-dc4a1"/>
      <w:bookmarkEnd w:id="409"/>
      <w:r>
        <w:t>Assignment of verdict</w:t>
      </w:r>
    </w:p>
    <w:p w14:paraId="7E3C5EA7" w14:textId="77777777" w:rsidR="002F2398" w:rsidRDefault="00000000">
      <w:pPr>
        <w:pStyle w:val="a9"/>
      </w:pPr>
      <w:r>
        <w:t>The verdict PASS shall be assigned if:</w:t>
      </w:r>
    </w:p>
    <w:p w14:paraId="7E3C5EA8" w14:textId="77777777" w:rsidR="002F2398" w:rsidRDefault="00000000">
      <w:pPr>
        <w:pStyle w:val="ListContinue1"/>
      </w:pPr>
      <w:r>
        <w:t>the documentation indicates the product’s conformity to AUM-2-2; and</w:t>
      </w:r>
      <w:bookmarkStart w:id="410" w:name="_p_id693a71d1770f444ec94948dfab08df1c"/>
      <w:bookmarkEnd w:id="410"/>
    </w:p>
    <w:p w14:paraId="7E3C5EA9" w14:textId="77777777" w:rsidR="002F2398" w:rsidRDefault="00000000">
      <w:pPr>
        <w:pStyle w:val="ListContinue1"/>
      </w:pPr>
      <w:r>
        <w:t xml:space="preserve">the verification of the correctness and completeness of the documentation was successful by verifying that every documented authentication mechanism based on at least two elements exists in the product and shows the expected </w:t>
      </w:r>
      <w:proofErr w:type="spellStart"/>
      <w:r>
        <w:t>behavior</w:t>
      </w:r>
      <w:proofErr w:type="spellEnd"/>
      <w:r>
        <w:t>; and</w:t>
      </w:r>
      <w:bookmarkStart w:id="411" w:name="_p_id569519ac5cc2475ad93d62aabe256a1c"/>
      <w:bookmarkEnd w:id="411"/>
    </w:p>
    <w:p w14:paraId="7E3C5EAA" w14:textId="77777777" w:rsidR="002F2398" w:rsidRDefault="00000000">
      <w:pPr>
        <w:pStyle w:val="ListContinue1"/>
      </w:pPr>
      <w:r>
        <w:t>the verification of the correct implementation of each authentication mechanism based on at least two elements is successful by verifying:</w:t>
      </w:r>
      <w:bookmarkStart w:id="412" w:name="_p_idece8dd7f5a6f4486fc90d96766d117f0"/>
      <w:bookmarkEnd w:id="412"/>
    </w:p>
    <w:p w14:paraId="7E3C5EAB" w14:textId="77777777" w:rsidR="002F2398" w:rsidRDefault="00000000">
      <w:pPr>
        <w:pStyle w:val="20"/>
      </w:pPr>
      <w:r>
        <w:t>enforcement of multi-factor authentication during access attempts with valid factors; and</w:t>
      </w:r>
      <w:bookmarkStart w:id="413" w:name="_p_idf72c9b94b88f4f3198c71054a622c713"/>
      <w:bookmarkEnd w:id="413"/>
    </w:p>
    <w:p w14:paraId="7E3C5EAC" w14:textId="77777777" w:rsidR="002F2398" w:rsidRDefault="00000000">
      <w:pPr>
        <w:pStyle w:val="20"/>
      </w:pPr>
      <w:r>
        <w:t>denial of multi-factor authentication during access attempts with invalid factor(s).</w:t>
      </w:r>
      <w:bookmarkStart w:id="414" w:name="_p_id6dd935f6a6c545bdd5dfc87c3b7a447c"/>
      <w:bookmarkEnd w:id="414"/>
    </w:p>
    <w:p w14:paraId="7E3C5EAD" w14:textId="77777777" w:rsidR="002F2398" w:rsidRDefault="00000000">
      <w:pPr>
        <w:pStyle w:val="a9"/>
      </w:pPr>
      <w:r>
        <w:t>The verdict FAIL shall be assigned otherwise.</w:t>
      </w:r>
    </w:p>
    <w:p w14:paraId="7E3C5EAE" w14:textId="77777777" w:rsidR="002F2398" w:rsidRDefault="00000000">
      <w:pPr>
        <w:pStyle w:val="5"/>
        <w:rPr>
          <w:rFonts w:hint="eastAsia"/>
        </w:rPr>
      </w:pPr>
      <w:bookmarkStart w:id="415" w:name="Section_id-2f542d7d-a9d7-433b-8475-8111e"/>
      <w:bookmarkEnd w:id="415"/>
      <w:r>
        <w:t>Supporting evidence:</w:t>
      </w:r>
    </w:p>
    <w:p w14:paraId="7E3C5EAF" w14:textId="77777777" w:rsidR="002F2398" w:rsidRDefault="00000000">
      <w:pPr>
        <w:pStyle w:val="a9"/>
      </w:pPr>
      <w:r>
        <w:t>Supporting evidence shall be provided by:</w:t>
      </w:r>
    </w:p>
    <w:p w14:paraId="7E3C5EB0" w14:textId="77777777" w:rsidR="002F2398" w:rsidRDefault="00000000">
      <w:pPr>
        <w:pStyle w:val="ListContinue1"/>
      </w:pPr>
      <w:r>
        <w:t>records of the documentation review performed to verify the correctness and completeness of the documentation; and</w:t>
      </w:r>
      <w:bookmarkStart w:id="416" w:name="_p_id8f9619ac320c4616bc58cfdd7c212bac"/>
      <w:bookmarkEnd w:id="416"/>
    </w:p>
    <w:p w14:paraId="7E3C5EB1" w14:textId="77777777" w:rsidR="002F2398" w:rsidRDefault="00000000">
      <w:pPr>
        <w:pStyle w:val="ListContinue1"/>
      </w:pPr>
      <w:r>
        <w:lastRenderedPageBreak/>
        <w:t>descriptions of the performed tests and records of performed tests to verify the correctness and completeness of the documentation; and</w:t>
      </w:r>
      <w:bookmarkStart w:id="417" w:name="_p_id7d41bb9ba0404129dc7d5220d67ba215"/>
      <w:bookmarkEnd w:id="417"/>
    </w:p>
    <w:p w14:paraId="7E3C5EB2" w14:textId="77777777" w:rsidR="002F2398" w:rsidRDefault="00000000">
      <w:pPr>
        <w:pStyle w:val="ListContinue1"/>
      </w:pPr>
      <w:r>
        <w:t>descriptions of the performed tests and records of performed tests to verify the correct implementation of each authentication mechanism based on at least two elements.</w:t>
      </w:r>
      <w:bookmarkStart w:id="418" w:name="_p_id5a3890df6ba84bec8bb8a29f25dfbc11"/>
      <w:bookmarkEnd w:id="418"/>
    </w:p>
    <w:p w14:paraId="7E3C5EB3" w14:textId="77777777" w:rsidR="002F2398" w:rsidRDefault="00000000">
      <w:pPr>
        <w:pStyle w:val="3"/>
        <w:rPr>
          <w:rFonts w:hint="eastAsia"/>
        </w:rPr>
      </w:pPr>
      <w:bookmarkStart w:id="419" w:name="Section_id-e5cca398-f2b1-48a3-94fb-e6565"/>
      <w:bookmarkEnd w:id="419"/>
      <w:r>
        <w:t>[AUM-3] Authenticator validation</w:t>
      </w:r>
    </w:p>
    <w:p w14:paraId="7E3C5EB4" w14:textId="77777777" w:rsidR="002F2398" w:rsidRDefault="00000000">
      <w:pPr>
        <w:pStyle w:val="4"/>
        <w:rPr>
          <w:rFonts w:hint="eastAsia"/>
        </w:rPr>
      </w:pPr>
      <w:bookmarkStart w:id="420" w:name="Section_id-328eca9c-18ee-4291-e844-d7aa9"/>
      <w:bookmarkEnd w:id="420"/>
      <w:r>
        <w:t>Requirement</w:t>
      </w:r>
    </w:p>
    <w:p w14:paraId="7E3C5EB5" w14:textId="77777777" w:rsidR="002F2398" w:rsidRDefault="00000000">
      <w:pPr>
        <w:pStyle w:val="a9"/>
      </w:pPr>
      <w:r>
        <w:t>Authentication mechanisms shall validate all relevant properties of the used authenticators, dependent on the available information of the authenticator in the operational environment of use.</w:t>
      </w:r>
    </w:p>
    <w:p w14:paraId="7E3C5EB6" w14:textId="77777777" w:rsidR="002F2398" w:rsidRDefault="00000000">
      <w:pPr>
        <w:pStyle w:val="4"/>
        <w:rPr>
          <w:rFonts w:hint="eastAsia"/>
        </w:rPr>
      </w:pPr>
      <w:bookmarkStart w:id="421" w:name="Section_id-c5cd4764-c7ac-45d6-904a-1dd10"/>
      <w:bookmarkEnd w:id="421"/>
      <w:r>
        <w:t>Rationale</w:t>
      </w:r>
    </w:p>
    <w:p w14:paraId="7E3C5EB7" w14:textId="77777777" w:rsidR="002F2398" w:rsidRDefault="00000000">
      <w:pPr>
        <w:pStyle w:val="a9"/>
      </w:pPr>
      <w:r>
        <w:t>Even when the product provides an authentication mechanism, the risk is given that an attacker uses typical design weaknesses to overcome it.</w:t>
      </w:r>
    </w:p>
    <w:p w14:paraId="7E3C5EB8" w14:textId="77777777" w:rsidR="002F2398" w:rsidRDefault="00000000">
      <w:pPr>
        <w:pStyle w:val="a9"/>
      </w:pPr>
      <w:r>
        <w:t>The aim of this requirement is that authentication mechanisms implemented in the product resist the usage of forged or partially forged authenticators which are often used for an attack against such a mechanism. Therefore, the security design of the mechanisms needs techniques to resist forged authenticators, for example manipulated PKI certificates, here needs the content and the signature of the certificate to be validated.</w:t>
      </w:r>
    </w:p>
    <w:p w14:paraId="7E3C5EB9" w14:textId="77777777" w:rsidR="002F2398" w:rsidRDefault="00000000">
      <w:pPr>
        <w:pStyle w:val="a9"/>
      </w:pPr>
      <w:r>
        <w:t>This requirement is necessary because attackers may exploit common design weaknesses to overcome an authentication mechanism, e.g. by using forged or partially forged authenticators.</w:t>
      </w:r>
    </w:p>
    <w:p w14:paraId="7E3C5EBA" w14:textId="77777777" w:rsidR="002F2398" w:rsidRDefault="00000000">
      <w:pPr>
        <w:pStyle w:val="4"/>
        <w:rPr>
          <w:rFonts w:hint="eastAsia"/>
        </w:rPr>
      </w:pPr>
      <w:bookmarkStart w:id="422" w:name="Section_id-6c7812d7-a889-49c9-869c-9c513"/>
      <w:bookmarkEnd w:id="422"/>
      <w:r>
        <w:t>Guidance</w:t>
      </w:r>
    </w:p>
    <w:p w14:paraId="7E3C5EBB" w14:textId="77777777" w:rsidR="002F2398" w:rsidRDefault="00000000">
      <w:pPr>
        <w:pStyle w:val="a9"/>
      </w:pPr>
      <w:r>
        <w:t xml:space="preserve">The authenticator and its attributes vary depending on the authentication mechanism. For the validation of the authenticator, best practice ought to be applied for the corresponding authentication mechanism. This is necessary </w:t>
      </w:r>
      <w:proofErr w:type="gramStart"/>
      <w:r>
        <w:t>in order to</w:t>
      </w:r>
      <w:proofErr w:type="gramEnd"/>
      <w:r>
        <w:t xml:space="preserve"> detect and prevent the use of an authenticator that is invalid. For example, if the product only validates the common name of a PKI certificate without further validation of the complete certificate information, then a correspondingly forged authenticator would be accepted. In this example, the relevant properties of the authenticator are the signatures and public keys of the trust chain, the revocation status and in many cases also the validity of the certificate. The set of relevant properties can differ depending on whether the product is </w:t>
      </w:r>
      <w:proofErr w:type="gramStart"/>
      <w:r>
        <w:t>actually internet</w:t>
      </w:r>
      <w:proofErr w:type="gramEnd"/>
      <w:r>
        <w:t xml:space="preserve"> connected or not. For example, offline product probably does not have access to a reliable time source or to certificate revocation information.</w:t>
      </w:r>
    </w:p>
    <w:p w14:paraId="7E3C5EBC" w14:textId="77777777" w:rsidR="002F2398" w:rsidRDefault="00000000">
      <w:pPr>
        <w:pStyle w:val="a9"/>
      </w:pPr>
      <w:r>
        <w:t xml:space="preserve">Another example for insufficient validation of authenticators is, if only parts of the password </w:t>
      </w:r>
      <w:proofErr w:type="gramStart"/>
      <w:r>
        <w:t>is</w:t>
      </w:r>
      <w:proofErr w:type="gramEnd"/>
      <w:r>
        <w:t xml:space="preserve"> checked. This would weaken the strength of the password, facilitating brute force attacks on the corresponding authentication mechanism.</w:t>
      </w:r>
    </w:p>
    <w:p w14:paraId="7E3C5EBD" w14:textId="77777777" w:rsidR="002F2398" w:rsidRDefault="00000000">
      <w:pPr>
        <w:pStyle w:val="a9"/>
      </w:pPr>
      <w:r>
        <w:t>Examples of implementation categories:</w:t>
      </w:r>
    </w:p>
    <w:p w14:paraId="7E3C5EBE" w14:textId="77777777" w:rsidR="002F2398" w:rsidRDefault="00000000">
      <w:pPr>
        <w:pStyle w:val="ListContinue1"/>
      </w:pPr>
      <w:r>
        <w:t>the authenticator is a password;</w:t>
      </w:r>
      <w:bookmarkStart w:id="423" w:name="_p_idf93a4d079a434adab931ef5e6a9e8a41"/>
      <w:bookmarkEnd w:id="423"/>
    </w:p>
    <w:p w14:paraId="7E3C5EBF" w14:textId="77777777" w:rsidR="002F2398" w:rsidRDefault="00000000">
      <w:pPr>
        <w:pStyle w:val="ListContinue1"/>
      </w:pPr>
      <w:r>
        <w:t>the authenticator is a private key associated to a certificate trusted by the product.</w:t>
      </w:r>
      <w:bookmarkStart w:id="424" w:name="_p_id8ba4120be29e4f8dec9737a3d07e9b24"/>
      <w:bookmarkEnd w:id="424"/>
    </w:p>
    <w:p w14:paraId="7E3C5EC0" w14:textId="77777777" w:rsidR="002F2398" w:rsidRDefault="00000000">
      <w:pPr>
        <w:pStyle w:val="Note"/>
      </w:pPr>
      <w:bookmarkStart w:id="425" w:name="-0f92d739-e578-4c67-d627-e73bddad"/>
      <w:bookmarkEnd w:id="425"/>
      <w:r>
        <w:t>NOTE</w:t>
      </w:r>
      <w:r>
        <w:tab/>
        <w:t>A certificate can be trusted by the product for example via a chain of trust to a preinstalled root certificate of a PKI or by certificate pinning.</w:t>
      </w:r>
    </w:p>
    <w:p w14:paraId="7E3C5EC1" w14:textId="77777777" w:rsidR="002F2398" w:rsidRDefault="00000000">
      <w:pPr>
        <w:pStyle w:val="4"/>
        <w:rPr>
          <w:rFonts w:hint="eastAsia"/>
        </w:rPr>
      </w:pPr>
      <w:bookmarkStart w:id="426" w:name="Section_id-3311450d-732b-4da9-9934-0a934"/>
      <w:bookmarkEnd w:id="426"/>
      <w:r>
        <w:lastRenderedPageBreak/>
        <w:t>Assessment</w:t>
      </w:r>
    </w:p>
    <w:p w14:paraId="7E3C5EC2" w14:textId="77777777" w:rsidR="002F2398" w:rsidRDefault="00000000">
      <w:pPr>
        <w:pStyle w:val="5"/>
        <w:rPr>
          <w:rFonts w:hint="eastAsia"/>
        </w:rPr>
      </w:pPr>
      <w:bookmarkStart w:id="427" w:name="Section_id-4697694b-9337-4263-cc6a-46501"/>
      <w:bookmarkEnd w:id="427"/>
      <w:r>
        <w:t>Assessment objective</w:t>
      </w:r>
    </w:p>
    <w:p w14:paraId="7E3C5EC3" w14:textId="77777777" w:rsidR="002F2398" w:rsidRDefault="00000000">
      <w:pPr>
        <w:pStyle w:val="a9"/>
      </w:pPr>
      <w:r>
        <w:t>The assessment covers a:</w:t>
      </w:r>
    </w:p>
    <w:p w14:paraId="7E3C5EC4" w14:textId="77777777" w:rsidR="002F2398" w:rsidRDefault="00000000">
      <w:pPr>
        <w:pStyle w:val="ListContinue1"/>
      </w:pPr>
      <w:r>
        <w:t>conceptual assessment of AUM-3;</w:t>
      </w:r>
      <w:bookmarkStart w:id="428" w:name="_p_id6e36ba21c3a749dd87dd7744588f4d47"/>
      <w:bookmarkEnd w:id="428"/>
    </w:p>
    <w:p w14:paraId="7E3C5EC5" w14:textId="77777777" w:rsidR="002F2398" w:rsidRDefault="00000000">
      <w:pPr>
        <w:pStyle w:val="ListContinue1"/>
      </w:pPr>
      <w:r>
        <w:t>functional completeness assessment on the product capabilities that are addressed by AUM-3;</w:t>
      </w:r>
      <w:bookmarkStart w:id="429" w:name="_p_id9dbc70fe97404a91d8f171f2491ce457"/>
      <w:bookmarkEnd w:id="429"/>
    </w:p>
    <w:p w14:paraId="7E3C5EC6" w14:textId="77777777" w:rsidR="002F2398" w:rsidRDefault="00000000">
      <w:pPr>
        <w:pStyle w:val="ListContinue1"/>
      </w:pPr>
      <w:r>
        <w:t>functional sufficiency assessment of each mechanism used by the product to fulfil AUM-3 based on the default configuration from clause 6.14.9 ‘secure by default configuration’.</w:t>
      </w:r>
      <w:bookmarkStart w:id="430" w:name="_p_idb8f4ac45faa44513f6220742f4256ecc"/>
      <w:bookmarkEnd w:id="430"/>
    </w:p>
    <w:p w14:paraId="7E3C5EC7" w14:textId="77777777" w:rsidR="002F2398" w:rsidRDefault="00000000">
      <w:pPr>
        <w:pStyle w:val="5"/>
        <w:rPr>
          <w:rFonts w:hint="eastAsia"/>
        </w:rPr>
      </w:pPr>
      <w:bookmarkStart w:id="431" w:name="Section_id-cc35399a-c04e-4d50-cab7-ce917"/>
      <w:bookmarkEnd w:id="431"/>
      <w:r>
        <w:t>Assessment preparation</w:t>
      </w:r>
    </w:p>
    <w:p w14:paraId="7E3C5EC8" w14:textId="77777777" w:rsidR="002F2398" w:rsidRDefault="00000000">
      <w:pPr>
        <w:pStyle w:val="a9"/>
      </w:pPr>
      <w:r>
        <w:t>The following documentation for the product shall be complete:</w:t>
      </w:r>
    </w:p>
    <w:p w14:paraId="7E3C5EC9" w14:textId="77777777" w:rsidR="002F2398" w:rsidRDefault="00000000">
      <w:pPr>
        <w:pStyle w:val="ListContinue1"/>
      </w:pPr>
      <w:r>
        <w:t xml:space="preserve">a list and description of authentication mechanisms and authenticator validation mechanisms and where they are used to </w:t>
      </w:r>
      <w:proofErr w:type="spellStart"/>
      <w:r>
        <w:t>fulfill</w:t>
      </w:r>
      <w:proofErr w:type="spellEnd"/>
      <w:r>
        <w:t xml:space="preserve"> the security objective to validate all relevant properties of the authenticators used for authentication;</w:t>
      </w:r>
      <w:bookmarkStart w:id="432" w:name="_p_id58ff3c4f38594db48f5c850d69c3cca2"/>
      <w:bookmarkEnd w:id="432"/>
    </w:p>
    <w:p w14:paraId="7E3C5ECA" w14:textId="77777777" w:rsidR="002F2398" w:rsidRDefault="00000000">
      <w:pPr>
        <w:pStyle w:val="ListContinue1"/>
      </w:pPr>
      <w:r>
        <w:t>a description of how the validation of the authenticators is performed including the relevant properties;</w:t>
      </w:r>
      <w:bookmarkStart w:id="433" w:name="_p_id5b094cb6372349e9d533489aac4d98d2"/>
      <w:bookmarkEnd w:id="433"/>
    </w:p>
    <w:p w14:paraId="7E3C5ECB" w14:textId="77777777" w:rsidR="002F2398" w:rsidRDefault="00000000">
      <w:pPr>
        <w:pStyle w:val="ListContinue1"/>
      </w:pPr>
      <w:r>
        <w:t>a description of the available information about the authenticators in the operational environment of use.</w:t>
      </w:r>
      <w:bookmarkStart w:id="434" w:name="_p_id0b648dd2d58643f4ab12f3814d1652cb"/>
      <w:bookmarkEnd w:id="434"/>
    </w:p>
    <w:p w14:paraId="7E3C5ECC" w14:textId="77777777" w:rsidR="002F2398" w:rsidRDefault="00000000">
      <w:pPr>
        <w:pStyle w:val="a9"/>
      </w:pPr>
      <w:r>
        <w:t>The following test setups shall be prepared:</w:t>
      </w:r>
    </w:p>
    <w:p w14:paraId="7E3C5ECD" w14:textId="77777777" w:rsidR="002F2398" w:rsidRDefault="00000000">
      <w:pPr>
        <w:pStyle w:val="ListContinue1"/>
      </w:pPr>
      <w:r>
        <w:t>setup to perform authentication attempts using valid and invalid authenticators.</w:t>
      </w:r>
      <w:bookmarkStart w:id="435" w:name="_p_id262727516cb34e68b0d57bee01367dd7"/>
      <w:bookmarkEnd w:id="435"/>
    </w:p>
    <w:p w14:paraId="7E3C5ECE" w14:textId="77777777" w:rsidR="002F2398" w:rsidRDefault="00000000">
      <w:pPr>
        <w:pStyle w:val="5"/>
        <w:rPr>
          <w:rFonts w:hint="eastAsia"/>
        </w:rPr>
      </w:pPr>
      <w:bookmarkStart w:id="436" w:name="Section_id-f8d7af09-704f-4370-cbe6-740d4"/>
      <w:bookmarkEnd w:id="436"/>
      <w:r>
        <w:t>Assessment activities</w:t>
      </w:r>
    </w:p>
    <w:p w14:paraId="7E3C5ECF" w14:textId="77777777" w:rsidR="002F2398" w:rsidRDefault="00000000">
      <w:pPr>
        <w:pStyle w:val="a9"/>
      </w:pPr>
      <w:r>
        <w:t>The product's conformity to AUM-3 shall be validated based on the documentation.</w:t>
      </w:r>
    </w:p>
    <w:p w14:paraId="7E3C5ED0" w14:textId="77777777" w:rsidR="002F2398" w:rsidRDefault="00000000">
      <w:pPr>
        <w:pStyle w:val="a9"/>
      </w:pPr>
      <w:r>
        <w:t>The existence of the documented mechanism shall be verified by</w:t>
      </w:r>
      <w:r>
        <w:rPr>
          <w:strike/>
        </w:rPr>
        <w:t>:</w:t>
      </w:r>
    </w:p>
    <w:p w14:paraId="7E3C5ED1" w14:textId="77777777" w:rsidR="002F2398" w:rsidRDefault="00000000">
      <w:pPr>
        <w:pStyle w:val="ListContinue1"/>
      </w:pPr>
      <w:r>
        <w:t>verifying that each authentication mechanism includes a description of authenticator validation.</w:t>
      </w:r>
      <w:bookmarkStart w:id="437" w:name="_p_idfae9082b4028447d87527fbdfb26f06e"/>
      <w:bookmarkEnd w:id="437"/>
    </w:p>
    <w:p w14:paraId="7E3C5ED2" w14:textId="77777777" w:rsidR="002F2398" w:rsidRDefault="00000000">
      <w:pPr>
        <w:pStyle w:val="a9"/>
      </w:pPr>
      <w:r>
        <w:t>For each authentication mechanism, its correct implementation shall be verified by:</w:t>
      </w:r>
    </w:p>
    <w:p w14:paraId="7E3C5ED3" w14:textId="77777777" w:rsidR="002F2398" w:rsidRDefault="00000000">
      <w:pPr>
        <w:pStyle w:val="ListContinue1"/>
      </w:pPr>
      <w:r>
        <w:t>performing authentication attempts using correct and incorrect authenticators.</w:t>
      </w:r>
      <w:bookmarkStart w:id="438" w:name="_p_idd47650065322481ea421daf598c9d5b8"/>
      <w:bookmarkEnd w:id="438"/>
    </w:p>
    <w:p w14:paraId="7E3C5ED4" w14:textId="77777777" w:rsidR="002F2398" w:rsidRDefault="00000000">
      <w:pPr>
        <w:pStyle w:val="5"/>
        <w:rPr>
          <w:rFonts w:hint="eastAsia"/>
        </w:rPr>
      </w:pPr>
      <w:bookmarkStart w:id="439" w:name="Section_id-d7a08bd0-fd68-40b8-e642-58b45"/>
      <w:bookmarkEnd w:id="439"/>
      <w:r>
        <w:t>Assignment of verdict</w:t>
      </w:r>
    </w:p>
    <w:p w14:paraId="7E3C5ED5" w14:textId="77777777" w:rsidR="002F2398" w:rsidRDefault="00000000">
      <w:pPr>
        <w:pStyle w:val="a9"/>
      </w:pPr>
      <w:r>
        <w:t>The verdict PASS shall be assigned if:</w:t>
      </w:r>
    </w:p>
    <w:p w14:paraId="7E3C5ED6" w14:textId="77777777" w:rsidR="002F2398" w:rsidRDefault="00000000">
      <w:pPr>
        <w:pStyle w:val="ListContinue1"/>
      </w:pPr>
      <w:r>
        <w:t>the documentation indicates the product’s conformity to AUM-3; and</w:t>
      </w:r>
      <w:bookmarkStart w:id="440" w:name="_p_idbdea9148e9bf4741efe842a78de60c58"/>
      <w:bookmarkEnd w:id="440"/>
    </w:p>
    <w:p w14:paraId="7E3C5ED7" w14:textId="77777777" w:rsidR="002F2398" w:rsidRDefault="00000000">
      <w:pPr>
        <w:pStyle w:val="ListContinue1"/>
      </w:pPr>
      <w:r>
        <w:t xml:space="preserve">the verification of the correctness and completeness of the documentation was successful by verifying that every documented authentication mechanism exists in the product and shows the expected </w:t>
      </w:r>
      <w:proofErr w:type="spellStart"/>
      <w:r>
        <w:t>behavior</w:t>
      </w:r>
      <w:proofErr w:type="spellEnd"/>
      <w:r>
        <w:t>; and</w:t>
      </w:r>
      <w:bookmarkStart w:id="441" w:name="_p_id0eca95de36d64a29f5116b523d7d2ec3"/>
      <w:bookmarkEnd w:id="441"/>
    </w:p>
    <w:p w14:paraId="7E3C5ED8" w14:textId="77777777" w:rsidR="002F2398" w:rsidRDefault="00000000">
      <w:pPr>
        <w:pStyle w:val="ListContinue1"/>
      </w:pPr>
      <w:r>
        <w:lastRenderedPageBreak/>
        <w:t>the verification of the correct implementation of each authentication mechanism is successful by verifying:</w:t>
      </w:r>
      <w:bookmarkStart w:id="442" w:name="_p_ideb5e3c8407f24e27b2001cab2f310d86"/>
      <w:bookmarkEnd w:id="442"/>
    </w:p>
    <w:p w14:paraId="7E3C5ED9" w14:textId="77777777" w:rsidR="002F2398" w:rsidRDefault="00000000">
      <w:pPr>
        <w:pStyle w:val="20"/>
      </w:pPr>
      <w:r>
        <w:t>incorrect authenticators cannot be used for successful authentication; and</w:t>
      </w:r>
      <w:bookmarkStart w:id="443" w:name="_p_id712f001a6f5c4707b626f73a211b7c42"/>
      <w:bookmarkEnd w:id="443"/>
    </w:p>
    <w:p w14:paraId="7E3C5EDA" w14:textId="77777777" w:rsidR="002F2398" w:rsidRDefault="00000000">
      <w:pPr>
        <w:pStyle w:val="20"/>
      </w:pPr>
      <w:r>
        <w:t>correct authenticators can be used for successful authentication.</w:t>
      </w:r>
      <w:bookmarkStart w:id="444" w:name="_p_ida5d0ba53d6214579e1247ac93726e099"/>
      <w:bookmarkEnd w:id="444"/>
    </w:p>
    <w:p w14:paraId="7E3C5EDB" w14:textId="77777777" w:rsidR="002F2398" w:rsidRDefault="00000000">
      <w:pPr>
        <w:pStyle w:val="a9"/>
      </w:pPr>
      <w:r>
        <w:t>The verdict FAIL shall be assigned otherwise.</w:t>
      </w:r>
    </w:p>
    <w:p w14:paraId="7E3C5EDC" w14:textId="77777777" w:rsidR="002F2398" w:rsidRDefault="00000000">
      <w:pPr>
        <w:pStyle w:val="5"/>
        <w:rPr>
          <w:rFonts w:hint="eastAsia"/>
        </w:rPr>
      </w:pPr>
      <w:bookmarkStart w:id="445" w:name="Section_id-e01019ad-ab29-4acb-9f83-ca35c"/>
      <w:bookmarkEnd w:id="445"/>
      <w:r>
        <w:t>Supporting evidence</w:t>
      </w:r>
    </w:p>
    <w:p w14:paraId="7E3C5EDD" w14:textId="77777777" w:rsidR="002F2398" w:rsidRDefault="00000000">
      <w:pPr>
        <w:pStyle w:val="a9"/>
      </w:pPr>
      <w:r>
        <w:t>Supporting evidence shall be provided by:</w:t>
      </w:r>
    </w:p>
    <w:p w14:paraId="7E3C5EDE" w14:textId="77777777" w:rsidR="002F2398" w:rsidRDefault="00000000">
      <w:pPr>
        <w:pStyle w:val="ListContinue1"/>
      </w:pPr>
      <w:r>
        <w:t>records of the documentation review performed to verify the correctness and completeness of the documentation; and</w:t>
      </w:r>
      <w:bookmarkStart w:id="446" w:name="_p_id4c0c18d5a68646db8f78a6cc2814f9d7"/>
      <w:bookmarkEnd w:id="446"/>
    </w:p>
    <w:p w14:paraId="7E3C5EDF" w14:textId="77777777" w:rsidR="002F2398" w:rsidRDefault="00000000">
      <w:pPr>
        <w:pStyle w:val="ListContinue1"/>
      </w:pPr>
      <w:r>
        <w:t>descriptions of the performed tests and records of performed tests to verify the correctness and completeness of the documentation; and</w:t>
      </w:r>
      <w:bookmarkStart w:id="447" w:name="_p_id7dc62528557c4932b8304d7924986df1"/>
      <w:bookmarkEnd w:id="447"/>
    </w:p>
    <w:p w14:paraId="7E3C5EE0" w14:textId="77777777" w:rsidR="002F2398" w:rsidRDefault="00000000">
      <w:pPr>
        <w:pStyle w:val="ListContinue1"/>
      </w:pPr>
      <w:r>
        <w:t>descriptions of the performed tests and records of performed tests to verify the correct implementation of each authentication mechanism.</w:t>
      </w:r>
      <w:bookmarkStart w:id="448" w:name="_p_iddbc6d5c5dac342fee4d1e4f245ce20b8"/>
      <w:bookmarkEnd w:id="448"/>
    </w:p>
    <w:p w14:paraId="7E3C5EE1" w14:textId="77777777" w:rsidR="002F2398" w:rsidRDefault="00000000">
      <w:pPr>
        <w:pStyle w:val="3"/>
        <w:rPr>
          <w:rFonts w:hint="eastAsia"/>
        </w:rPr>
      </w:pPr>
      <w:bookmarkStart w:id="449" w:name="Section_id-a8872d27-7e7d-4c13-f682-b87ca"/>
      <w:bookmarkEnd w:id="449"/>
      <w:r>
        <w:t>[AUM-4] Changing authenticators</w:t>
      </w:r>
    </w:p>
    <w:p w14:paraId="7E3C5EE2" w14:textId="77777777" w:rsidR="002F2398" w:rsidRDefault="00000000">
      <w:pPr>
        <w:pStyle w:val="4"/>
        <w:rPr>
          <w:rFonts w:hint="eastAsia"/>
        </w:rPr>
      </w:pPr>
      <w:bookmarkStart w:id="450" w:name="Section_id-771d9773-e04d-4c67-97e0-fc2c9"/>
      <w:bookmarkEnd w:id="450"/>
      <w:r>
        <w:t>Requirement</w:t>
      </w:r>
    </w:p>
    <w:p w14:paraId="7E3C5EE3" w14:textId="77777777" w:rsidR="002F2398" w:rsidRDefault="00000000">
      <w:pPr>
        <w:pStyle w:val="a9"/>
      </w:pPr>
      <w:r>
        <w:t>Authentication mechanisms shall allow for changing the authenticator except for authenticators where conflicting security goals do not allow for a change.</w:t>
      </w:r>
    </w:p>
    <w:p w14:paraId="7E3C5EE4" w14:textId="77777777" w:rsidR="002F2398" w:rsidRDefault="00000000">
      <w:pPr>
        <w:pStyle w:val="4"/>
        <w:rPr>
          <w:rFonts w:hint="eastAsia"/>
        </w:rPr>
      </w:pPr>
      <w:bookmarkStart w:id="451" w:name="Section_id-58e0a8f3-e6d8-4def-c72c-93def"/>
      <w:bookmarkEnd w:id="451"/>
      <w:r>
        <w:t>Rationale</w:t>
      </w:r>
    </w:p>
    <w:p w14:paraId="7E3C5EE5" w14:textId="77777777" w:rsidR="002F2398" w:rsidRDefault="00000000">
      <w:pPr>
        <w:pStyle w:val="a9"/>
      </w:pPr>
      <w:r>
        <w:t>The aim of this requirement is the support for changing authenticators on the product, which is needed, e.g. if there is evidence that the authenticator has been compromised.</w:t>
      </w:r>
    </w:p>
    <w:p w14:paraId="7E3C5EE6" w14:textId="77777777" w:rsidR="002F2398" w:rsidRDefault="00000000">
      <w:pPr>
        <w:pStyle w:val="a9"/>
      </w:pPr>
      <w:r>
        <w:t>This requirement is necessary because static authenticators can be a security risk for the product, e.g., increased vulnerability to brute force and eavesdropping attacks.</w:t>
      </w:r>
    </w:p>
    <w:p w14:paraId="7E3C5EE7" w14:textId="77777777" w:rsidR="002F2398" w:rsidRDefault="00000000">
      <w:pPr>
        <w:pStyle w:val="a9"/>
      </w:pPr>
      <w:r>
        <w:t>A static authenticator can be part of the security design of a product, e.g. a static root key for secure booting. Therefore, it is not possible to change the authenticator in such a case.</w:t>
      </w:r>
    </w:p>
    <w:p w14:paraId="7E3C5EE8" w14:textId="77777777" w:rsidR="002F2398" w:rsidRDefault="00000000">
      <w:pPr>
        <w:pStyle w:val="4"/>
        <w:rPr>
          <w:rFonts w:hint="eastAsia"/>
        </w:rPr>
      </w:pPr>
      <w:bookmarkStart w:id="452" w:name="Section_id-519b5b9a-2531-4550-f639-c66f9"/>
      <w:bookmarkEnd w:id="452"/>
      <w:r>
        <w:t>Guidance</w:t>
      </w:r>
    </w:p>
    <w:p w14:paraId="7E3C5EE9" w14:textId="77777777" w:rsidR="002F2398" w:rsidRDefault="00000000">
      <w:pPr>
        <w:pStyle w:val="a9"/>
      </w:pPr>
      <w:r>
        <w:t>An authorised entity needs the possibility to change the authenticator.</w:t>
      </w:r>
    </w:p>
    <w:p w14:paraId="7E3C5EEA" w14:textId="77777777" w:rsidR="002F2398" w:rsidRDefault="00000000">
      <w:pPr>
        <w:pStyle w:val="a9"/>
      </w:pPr>
      <w:r>
        <w:t>The procedure can vary depending on the authentication mechanism used, such as:</w:t>
      </w:r>
    </w:p>
    <w:p w14:paraId="7E3C5EEB" w14:textId="77777777" w:rsidR="002F2398" w:rsidRDefault="00000000">
      <w:pPr>
        <w:pStyle w:val="ListContinue1"/>
      </w:pPr>
      <w:r>
        <w:t>the product provides a functionality to the authorised entity, e.g., user, to change the authenticator on the product;</w:t>
      </w:r>
      <w:bookmarkStart w:id="453" w:name="_p_id4af78d25db6548efda63c0c77fce1a06"/>
      <w:bookmarkEnd w:id="453"/>
    </w:p>
    <w:p w14:paraId="7E3C5EEC" w14:textId="77777777" w:rsidR="002F2398" w:rsidRDefault="00000000">
      <w:pPr>
        <w:pStyle w:val="ListContinue1"/>
      </w:pPr>
      <w:r>
        <w:t>the authenticator, e.g., token, is renewed or changed by the manufacturer and the product accepts the changed authenticator because the trust chain is still valid;</w:t>
      </w:r>
      <w:bookmarkStart w:id="454" w:name="_p_id953a92dbf33642c78d8aba1aa6601d89"/>
      <w:bookmarkEnd w:id="454"/>
    </w:p>
    <w:p w14:paraId="7E3C5EED" w14:textId="77777777" w:rsidR="002F2398" w:rsidRDefault="00000000">
      <w:pPr>
        <w:pStyle w:val="ListContinue1"/>
      </w:pPr>
      <w:r>
        <w:t>The authenticator is updated using a secure update mechanism.</w:t>
      </w:r>
      <w:bookmarkStart w:id="455" w:name="_p_idd95f675d7a1f4ed2e02f88ba509bb711"/>
      <w:bookmarkEnd w:id="455"/>
    </w:p>
    <w:p w14:paraId="7E3C5EEE" w14:textId="77777777" w:rsidR="002F2398" w:rsidRDefault="00000000">
      <w:pPr>
        <w:pStyle w:val="a9"/>
      </w:pPr>
      <w:r>
        <w:lastRenderedPageBreak/>
        <w:t>In case of machine interfaces new pairing can be necessary. The integration of the change of the authenticator in the normal workflow simplifies the procedure for the user. This procedure depends on the selected authenticator (e.g., fingerprint, password or token).</w:t>
      </w:r>
    </w:p>
    <w:p w14:paraId="7E3C5EEF" w14:textId="77777777" w:rsidR="002F2398" w:rsidRDefault="00000000">
      <w:pPr>
        <w:pStyle w:val="a9"/>
      </w:pPr>
      <w:r>
        <w:t>There can be use cases where a static authenticator is acceptable, such as a root of trust where the confidentiality of the corresponding cryptographic key is ensured by the manufacturer. In such an example the manufacturer typically provides tokens to authorized entities that are all linked to the same root of trust.</w:t>
      </w:r>
    </w:p>
    <w:p w14:paraId="7E3C5EF0" w14:textId="77777777" w:rsidR="002F2398" w:rsidRDefault="00000000">
      <w:pPr>
        <w:pStyle w:val="a9"/>
      </w:pPr>
      <w:r>
        <w:t>There can also be exceptions, where the overall risk of changing an authenticator, e.g., due to complexity, outweighs the risk associated with the assets when using static authenticators. In such cases, it's important to consider best practice security design principles to minimize the risk associated with the static authenticator, for example, by avoiding the use of global authenticators.</w:t>
      </w:r>
    </w:p>
    <w:p w14:paraId="7E3C5EF1" w14:textId="77777777" w:rsidR="002F2398" w:rsidRDefault="00000000">
      <w:pPr>
        <w:pStyle w:val="a9"/>
      </w:pPr>
      <w:r>
        <w:t>Depending on the intended product functionality it might be needed to ensure the availability of the product functionality due a deferral option, e.g. not forcing the update of a password whilst driving a car.</w:t>
      </w:r>
    </w:p>
    <w:p w14:paraId="7E3C5EF2" w14:textId="77777777" w:rsidR="002F2398" w:rsidRDefault="00000000">
      <w:pPr>
        <w:pStyle w:val="4"/>
        <w:rPr>
          <w:rFonts w:hint="eastAsia"/>
        </w:rPr>
      </w:pPr>
      <w:bookmarkStart w:id="456" w:name="Section_id-2af76388-8c3d-47d7-84fe-dff4f"/>
      <w:bookmarkEnd w:id="456"/>
      <w:r>
        <w:t>Assessment</w:t>
      </w:r>
    </w:p>
    <w:p w14:paraId="7E3C5EF3" w14:textId="77777777" w:rsidR="002F2398" w:rsidRDefault="00000000">
      <w:pPr>
        <w:pStyle w:val="5"/>
        <w:rPr>
          <w:rFonts w:hint="eastAsia"/>
        </w:rPr>
      </w:pPr>
      <w:bookmarkStart w:id="457" w:name="Section_id-41d75666-5742-4cbd-bcf4-ac55a"/>
      <w:bookmarkEnd w:id="457"/>
      <w:r>
        <w:t>Assessment objective</w:t>
      </w:r>
    </w:p>
    <w:p w14:paraId="7E3C5EF4" w14:textId="77777777" w:rsidR="002F2398" w:rsidRDefault="00000000">
      <w:pPr>
        <w:pStyle w:val="a9"/>
      </w:pPr>
      <w:r>
        <w:t>The assessment covers a:</w:t>
      </w:r>
    </w:p>
    <w:p w14:paraId="7E3C5EF5" w14:textId="77777777" w:rsidR="002F2398" w:rsidRDefault="00000000">
      <w:pPr>
        <w:pStyle w:val="ListContinue1"/>
      </w:pPr>
      <w:r>
        <w:t>conceptual assessment of AUM-4;</w:t>
      </w:r>
      <w:bookmarkStart w:id="458" w:name="_p_id1b636390cbe74778d596497365e0776f"/>
      <w:bookmarkEnd w:id="458"/>
    </w:p>
    <w:p w14:paraId="7E3C5EF6" w14:textId="77777777" w:rsidR="002F2398" w:rsidRDefault="00000000">
      <w:pPr>
        <w:pStyle w:val="ListContinue1"/>
      </w:pPr>
      <w:r>
        <w:t>functional completeness assessment on the product capabilities that are addressed by AUM-4;</w:t>
      </w:r>
      <w:bookmarkStart w:id="459" w:name="_p_id8f8c730148b44d50ca51b260b13072bf"/>
      <w:bookmarkEnd w:id="459"/>
    </w:p>
    <w:p w14:paraId="7E3C5EF7" w14:textId="77777777" w:rsidR="002F2398" w:rsidRDefault="00000000">
      <w:pPr>
        <w:pStyle w:val="ListContinue1"/>
      </w:pPr>
      <w:r>
        <w:t>functional sufficiency assessment of each mechanism used by the product to fulfil AUM-4 based on the default configuration from clause 6.14.9 ‘secure by default configuration’.</w:t>
      </w:r>
      <w:bookmarkStart w:id="460" w:name="_p_iddbcf0b2f795146b3cff568b746c50f34"/>
      <w:bookmarkEnd w:id="460"/>
    </w:p>
    <w:p w14:paraId="7E3C5EF8" w14:textId="77777777" w:rsidR="002F2398" w:rsidRDefault="00000000">
      <w:pPr>
        <w:pStyle w:val="5"/>
        <w:rPr>
          <w:rFonts w:hint="eastAsia"/>
        </w:rPr>
      </w:pPr>
      <w:bookmarkStart w:id="461" w:name="Section_id-b5e66e42-cd00-4fe2-b254-382c5"/>
      <w:bookmarkEnd w:id="461"/>
      <w:r>
        <w:t>Assessment preparation</w:t>
      </w:r>
    </w:p>
    <w:p w14:paraId="7E3C5EF9" w14:textId="77777777" w:rsidR="002F2398" w:rsidRDefault="00000000">
      <w:pPr>
        <w:pStyle w:val="a9"/>
      </w:pPr>
      <w:r>
        <w:t>The following documentation for the product shall be complete:</w:t>
      </w:r>
    </w:p>
    <w:p w14:paraId="7E3C5EFA" w14:textId="77777777" w:rsidR="002F2398" w:rsidRDefault="00000000">
      <w:pPr>
        <w:pStyle w:val="ListContinue1"/>
      </w:pPr>
      <w:r>
        <w:t xml:space="preserve">a list and description of changing authenticator mechanisms and where they are used to </w:t>
      </w:r>
      <w:proofErr w:type="spellStart"/>
      <w:r>
        <w:t>fulfill</w:t>
      </w:r>
      <w:proofErr w:type="spellEnd"/>
      <w:r>
        <w:t xml:space="preserve"> the security objective to ensure that access to update functions is restricted to authorized entities and managed securely to protect the assets of the product;</w:t>
      </w:r>
      <w:bookmarkStart w:id="462" w:name="_p_id8836e1ef06a14a4beffe0587a1acaa2c"/>
      <w:bookmarkEnd w:id="462"/>
    </w:p>
    <w:p w14:paraId="7E3C5EFB" w14:textId="77777777" w:rsidR="002F2398" w:rsidRDefault="00000000">
      <w:pPr>
        <w:pStyle w:val="a9"/>
      </w:pPr>
      <w:r>
        <w:t>The following test setups shall be prepared:</w:t>
      </w:r>
    </w:p>
    <w:p w14:paraId="7E3C5EFC" w14:textId="77777777" w:rsidR="002F2398" w:rsidRDefault="00000000">
      <w:pPr>
        <w:pStyle w:val="ListContinue1"/>
      </w:pPr>
      <w:r>
        <w:t>test setup to verify that access to update mechanisms requires appropriate authorization.</w:t>
      </w:r>
      <w:bookmarkStart w:id="463" w:name="_p_idae77ed8797e348b4c4a6da709519d684"/>
      <w:bookmarkEnd w:id="463"/>
    </w:p>
    <w:p w14:paraId="7E3C5EFD" w14:textId="77777777" w:rsidR="002F2398" w:rsidRDefault="00000000">
      <w:pPr>
        <w:pStyle w:val="5"/>
        <w:rPr>
          <w:rFonts w:hint="eastAsia"/>
        </w:rPr>
      </w:pPr>
      <w:bookmarkStart w:id="464" w:name="Section_id-cc1c7002-cbb7-4703-e7fc-afd32"/>
      <w:bookmarkEnd w:id="464"/>
      <w:r>
        <w:t>Assessment activities</w:t>
      </w:r>
    </w:p>
    <w:p w14:paraId="7E3C5EFE" w14:textId="77777777" w:rsidR="002F2398" w:rsidRDefault="00000000">
      <w:pPr>
        <w:pStyle w:val="a9"/>
      </w:pPr>
      <w:r>
        <w:t>The product's conformity to AUM-4 shall be validated based on the documentation.</w:t>
      </w:r>
    </w:p>
    <w:p w14:paraId="7E3C5EFF" w14:textId="77777777" w:rsidR="002F2398" w:rsidRDefault="00000000">
      <w:pPr>
        <w:pStyle w:val="a9"/>
      </w:pPr>
      <w:r>
        <w:t>The existence of the documented mechanism shall be verified by</w:t>
      </w:r>
      <w:r>
        <w:rPr>
          <w:strike/>
        </w:rPr>
        <w:t>:</w:t>
      </w:r>
    </w:p>
    <w:p w14:paraId="7E3C5F00" w14:textId="77777777" w:rsidR="002F2398" w:rsidRDefault="00000000">
      <w:pPr>
        <w:pStyle w:val="ListContinue1"/>
      </w:pPr>
      <w:r>
        <w:t>verifying that all changing authenticator mechanisms are documented; and</w:t>
      </w:r>
      <w:bookmarkStart w:id="465" w:name="_p_idd1c70f87a5b64a2f9f2beba759eeafa6"/>
      <w:bookmarkEnd w:id="465"/>
    </w:p>
    <w:p w14:paraId="7E3C5F01" w14:textId="77777777" w:rsidR="002F2398" w:rsidRDefault="00000000">
      <w:pPr>
        <w:pStyle w:val="ListContinue1"/>
      </w:pPr>
      <w:r>
        <w:t>checking that authorization and access control rules for update functions are defined; and</w:t>
      </w:r>
      <w:bookmarkStart w:id="466" w:name="_p_idc70e306d05624de8a8838adb3cf0d7d4"/>
      <w:bookmarkEnd w:id="466"/>
    </w:p>
    <w:p w14:paraId="7E3C5F02" w14:textId="77777777" w:rsidR="002F2398" w:rsidRDefault="00000000">
      <w:pPr>
        <w:pStyle w:val="ListContinue1"/>
      </w:pPr>
      <w:r>
        <w:t>reviewing that documentation describes how access to update mechanisms is restricted.</w:t>
      </w:r>
      <w:bookmarkStart w:id="467" w:name="_p_id5b02636883e74b0ac761cfd90a1f5037"/>
      <w:bookmarkEnd w:id="467"/>
    </w:p>
    <w:p w14:paraId="7E3C5F03" w14:textId="77777777" w:rsidR="002F2398" w:rsidRDefault="00000000">
      <w:pPr>
        <w:pStyle w:val="a9"/>
      </w:pPr>
      <w:r>
        <w:lastRenderedPageBreak/>
        <w:t>For each changing authenticator mechanism, its correct implementation shall be verified by:</w:t>
      </w:r>
    </w:p>
    <w:p w14:paraId="7E3C5F04" w14:textId="77777777" w:rsidR="002F2398" w:rsidRDefault="00000000">
      <w:pPr>
        <w:pStyle w:val="ListContinue1"/>
      </w:pPr>
      <w:r>
        <w:t>attempting to access update functionality without authorization and verifying that access is denied; and</w:t>
      </w:r>
      <w:bookmarkStart w:id="468" w:name="_p_idb6a81333bf7946b1b83a7820eede6f2a"/>
      <w:bookmarkEnd w:id="468"/>
    </w:p>
    <w:p w14:paraId="7E3C5F05" w14:textId="77777777" w:rsidR="002F2398" w:rsidRDefault="00000000">
      <w:pPr>
        <w:pStyle w:val="ListContinue1"/>
      </w:pPr>
      <w:r>
        <w:t>accessing update functionality with valid authorization and verifying that access is granted; and</w:t>
      </w:r>
      <w:bookmarkStart w:id="469" w:name="_p_id164eaf91a0424e90e5ccc309aa5af2da"/>
      <w:bookmarkEnd w:id="469"/>
    </w:p>
    <w:p w14:paraId="7E3C5F06" w14:textId="77777777" w:rsidR="002F2398" w:rsidRDefault="00000000">
      <w:pPr>
        <w:pStyle w:val="ListContinue1"/>
      </w:pPr>
      <w:r>
        <w:t>verifying that access control mechanisms enforce defined authorization rules;</w:t>
      </w:r>
      <w:bookmarkStart w:id="470" w:name="_p_id6bf69036f1dc428b86cbfff112a85c8b"/>
      <w:bookmarkEnd w:id="470"/>
    </w:p>
    <w:p w14:paraId="7E3C5F07" w14:textId="77777777" w:rsidR="002F2398" w:rsidRDefault="00000000">
      <w:pPr>
        <w:pStyle w:val="ListContinue1"/>
      </w:pPr>
      <w:r>
        <w:t>verifying that update-related actions are only possible for authorized entities; and</w:t>
      </w:r>
      <w:bookmarkStart w:id="471" w:name="_p_idf06f49897e014918f58aa2f7da1765d6"/>
      <w:bookmarkEnd w:id="471"/>
    </w:p>
    <w:p w14:paraId="7E3C5F08" w14:textId="77777777" w:rsidR="002F2398" w:rsidRDefault="00000000">
      <w:pPr>
        <w:pStyle w:val="ListContinue1"/>
      </w:pPr>
      <w:r>
        <w:t xml:space="preserve">verifying that the </w:t>
      </w:r>
      <w:proofErr w:type="spellStart"/>
      <w:r>
        <w:t>authenicator</w:t>
      </w:r>
      <w:proofErr w:type="spellEnd"/>
      <w:r>
        <w:t xml:space="preserve"> can be changed.</w:t>
      </w:r>
      <w:bookmarkStart w:id="472" w:name="_p_idefc381c7057a4e7ab7602fc990b22e47"/>
      <w:bookmarkEnd w:id="472"/>
    </w:p>
    <w:p w14:paraId="7E3C5F09" w14:textId="77777777" w:rsidR="002F2398" w:rsidRDefault="00000000">
      <w:pPr>
        <w:pStyle w:val="5"/>
        <w:rPr>
          <w:rFonts w:hint="eastAsia"/>
        </w:rPr>
      </w:pPr>
      <w:bookmarkStart w:id="473" w:name="Section_id-d75fb51a-78aa-4534-eed2-63099"/>
      <w:bookmarkEnd w:id="473"/>
      <w:r>
        <w:t>Assignment of verdict</w:t>
      </w:r>
    </w:p>
    <w:p w14:paraId="7E3C5F0A" w14:textId="77777777" w:rsidR="002F2398" w:rsidRDefault="00000000">
      <w:pPr>
        <w:pStyle w:val="a9"/>
      </w:pPr>
      <w:r>
        <w:t>The verdict PASS shall be assigned if:</w:t>
      </w:r>
    </w:p>
    <w:p w14:paraId="7E3C5F0B" w14:textId="77777777" w:rsidR="002F2398" w:rsidRDefault="00000000">
      <w:pPr>
        <w:pStyle w:val="ListContinue1"/>
      </w:pPr>
      <w:r>
        <w:t>the documentation indicates the product’s conformity to AUM-4; and</w:t>
      </w:r>
      <w:bookmarkStart w:id="474" w:name="_p_id9510774c44044b12c3de49d820203934"/>
      <w:bookmarkEnd w:id="474"/>
    </w:p>
    <w:p w14:paraId="7E3C5F0C" w14:textId="77777777" w:rsidR="002F2398" w:rsidRDefault="00000000">
      <w:pPr>
        <w:pStyle w:val="ListContinue1"/>
      </w:pPr>
      <w:r>
        <w:t xml:space="preserve">the verification of the correctness and completeness of the documentation was successful by verifying that every documented access and update management mechanism exists in the product and shows the expected </w:t>
      </w:r>
      <w:proofErr w:type="spellStart"/>
      <w:r>
        <w:t>behavior</w:t>
      </w:r>
      <w:proofErr w:type="spellEnd"/>
      <w:r>
        <w:t>; and</w:t>
      </w:r>
      <w:bookmarkStart w:id="475" w:name="_p_id92c42ebdc3a24065df593f86eca9e229"/>
      <w:bookmarkEnd w:id="475"/>
    </w:p>
    <w:p w14:paraId="7E3C5F0D" w14:textId="77777777" w:rsidR="002F2398" w:rsidRDefault="00000000">
      <w:pPr>
        <w:pStyle w:val="ListContinue1"/>
      </w:pPr>
      <w:r>
        <w:t>the verification of the correct implementation of each access and update management mechanism is successful by verifying:</w:t>
      </w:r>
      <w:bookmarkStart w:id="476" w:name="_p_id07d88a1014f640ce85b35df95471650c"/>
      <w:bookmarkEnd w:id="476"/>
    </w:p>
    <w:p w14:paraId="7E3C5F0E" w14:textId="77777777" w:rsidR="002F2398" w:rsidRDefault="00000000">
      <w:pPr>
        <w:pStyle w:val="20"/>
      </w:pPr>
      <w:r>
        <w:t>that unauthorized access to update functionality is prevented; and</w:t>
      </w:r>
      <w:bookmarkStart w:id="477" w:name="_p_iddd945069f88942c9a429033a943baa9c"/>
      <w:bookmarkEnd w:id="477"/>
    </w:p>
    <w:p w14:paraId="7E3C5F0F" w14:textId="77777777" w:rsidR="002F2398" w:rsidRDefault="00000000">
      <w:pPr>
        <w:pStyle w:val="20"/>
      </w:pPr>
      <w:r>
        <w:t>that authorized entities can access and use update functionality; and</w:t>
      </w:r>
      <w:bookmarkStart w:id="478" w:name="_p_id65eb2dffee094738a408f578c65b3461"/>
      <w:bookmarkEnd w:id="478"/>
    </w:p>
    <w:p w14:paraId="7E3C5F10" w14:textId="77777777" w:rsidR="002F2398" w:rsidRDefault="00000000">
      <w:pPr>
        <w:pStyle w:val="20"/>
      </w:pPr>
      <w:r>
        <w:t>that access control mechanisms enforce the defined authorization rules; and</w:t>
      </w:r>
      <w:bookmarkStart w:id="479" w:name="_p_id5865888a041047efaf1b8a3838a597a2"/>
      <w:bookmarkEnd w:id="479"/>
    </w:p>
    <w:p w14:paraId="7E3C5F11" w14:textId="77777777" w:rsidR="002F2398" w:rsidRDefault="00000000">
      <w:pPr>
        <w:pStyle w:val="20"/>
      </w:pPr>
      <w:r>
        <w:t>that update-related operations are restricted to authorized entities.</w:t>
      </w:r>
      <w:bookmarkStart w:id="480" w:name="_p_idb7c7e6c8f01c4aabd8aa74a4399f2cee"/>
      <w:bookmarkEnd w:id="480"/>
    </w:p>
    <w:p w14:paraId="7E3C5F12" w14:textId="77777777" w:rsidR="002F2398" w:rsidRDefault="00000000">
      <w:pPr>
        <w:pStyle w:val="a9"/>
      </w:pPr>
      <w:r>
        <w:t>The verdict FAIL shall be assigned otherwise.</w:t>
      </w:r>
    </w:p>
    <w:p w14:paraId="7E3C5F13" w14:textId="77777777" w:rsidR="002F2398" w:rsidRDefault="00000000">
      <w:pPr>
        <w:pStyle w:val="5"/>
        <w:rPr>
          <w:rFonts w:hint="eastAsia"/>
        </w:rPr>
      </w:pPr>
      <w:bookmarkStart w:id="481" w:name="Section_id-00689ac4-1ab9-45cf-da21-0429c"/>
      <w:bookmarkEnd w:id="481"/>
      <w:r>
        <w:t>Supporting evidence</w:t>
      </w:r>
    </w:p>
    <w:p w14:paraId="7E3C5F14" w14:textId="77777777" w:rsidR="002F2398" w:rsidRDefault="00000000">
      <w:pPr>
        <w:pStyle w:val="a9"/>
      </w:pPr>
      <w:r>
        <w:t>Supporting evidence shall be provided by:</w:t>
      </w:r>
    </w:p>
    <w:p w14:paraId="7E3C5F15" w14:textId="77777777" w:rsidR="002F2398" w:rsidRDefault="00000000">
      <w:pPr>
        <w:pStyle w:val="ListContinue1"/>
      </w:pPr>
      <w:r>
        <w:t>records of the documentation review performed to verify the correctness and completeness of the documentation; and</w:t>
      </w:r>
      <w:bookmarkStart w:id="482" w:name="_p_id38455d61d6f9419eace5439679e3036d"/>
      <w:bookmarkEnd w:id="482"/>
    </w:p>
    <w:p w14:paraId="7E3C5F16" w14:textId="77777777" w:rsidR="002F2398" w:rsidRDefault="00000000">
      <w:pPr>
        <w:pStyle w:val="ListContinue1"/>
      </w:pPr>
      <w:r>
        <w:t>descriptions of the performed tests and records of performed tests to verify the correctness and completeness of the documentation; and</w:t>
      </w:r>
      <w:bookmarkStart w:id="483" w:name="_p_id75ff7eb336514231c2532c6a3d4c108e"/>
      <w:bookmarkEnd w:id="483"/>
    </w:p>
    <w:p w14:paraId="7E3C5F17" w14:textId="77777777" w:rsidR="002F2398" w:rsidRDefault="00000000">
      <w:pPr>
        <w:pStyle w:val="ListContinue1"/>
      </w:pPr>
      <w:r>
        <w:t>descriptions of the performed tests and records of performed tests to verify the correct implementation of each access and update management mechanism.</w:t>
      </w:r>
      <w:bookmarkStart w:id="484" w:name="_p_id6608a37b67024e63ee478c58c92e5179"/>
      <w:bookmarkEnd w:id="484"/>
    </w:p>
    <w:p w14:paraId="7E3C5F18" w14:textId="77777777" w:rsidR="002F2398" w:rsidRDefault="00000000">
      <w:pPr>
        <w:pStyle w:val="3"/>
        <w:rPr>
          <w:rFonts w:hint="eastAsia"/>
        </w:rPr>
      </w:pPr>
      <w:bookmarkStart w:id="485" w:name="Section_id-d541484b-c7dc-48c8-a802-ed8b7"/>
      <w:bookmarkEnd w:id="485"/>
      <w:r>
        <w:t>[AUM-5] Password strength</w:t>
      </w:r>
    </w:p>
    <w:p w14:paraId="7E3C5F19" w14:textId="77777777" w:rsidR="002F2398" w:rsidRDefault="00000000">
      <w:pPr>
        <w:pStyle w:val="4"/>
        <w:rPr>
          <w:rFonts w:hint="eastAsia"/>
        </w:rPr>
      </w:pPr>
      <w:bookmarkStart w:id="486" w:name="Section_id-cab2cc3e-031d-48d8-a04a-52368"/>
      <w:bookmarkEnd w:id="486"/>
      <w:r>
        <w:t>Requirement</w:t>
      </w:r>
    </w:p>
    <w:p w14:paraId="7E3C5F1A" w14:textId="77777777" w:rsidR="002F2398" w:rsidRDefault="00000000">
      <w:pPr>
        <w:pStyle w:val="a9"/>
      </w:pPr>
      <w:r>
        <w:t>[AUM-5-1] Requirement for factory default passwords</w:t>
      </w:r>
    </w:p>
    <w:p w14:paraId="7E3C5F1B" w14:textId="77777777" w:rsidR="002F2398" w:rsidRDefault="00000000">
      <w:pPr>
        <w:pStyle w:val="a9"/>
      </w:pPr>
      <w:r>
        <w:lastRenderedPageBreak/>
        <w:t>If factory default passwords are used by an authentication mechanism they shall:</w:t>
      </w:r>
    </w:p>
    <w:p w14:paraId="7E3C5F1C" w14:textId="77777777" w:rsidR="002F2398" w:rsidRDefault="00000000">
      <w:pPr>
        <w:pStyle w:val="ListContinue1"/>
      </w:pPr>
      <w:r>
        <w:t>be unique per product and follow state-of-the-art concerning strength; or</w:t>
      </w:r>
      <w:bookmarkStart w:id="487" w:name="_p_ida1577506f6904362802a3d1921e0eac7"/>
      <w:bookmarkEnd w:id="487"/>
    </w:p>
    <w:p w14:paraId="7E3C5F1D" w14:textId="77777777" w:rsidR="002F2398" w:rsidRDefault="00000000">
      <w:pPr>
        <w:pStyle w:val="ListContinue1"/>
      </w:pPr>
      <w:r>
        <w:t>be enforced to be changed by the user before or on first use.</w:t>
      </w:r>
      <w:bookmarkStart w:id="488" w:name="_p_id6603328d50184ed7ce0711ff3fc072c5"/>
      <w:bookmarkEnd w:id="488"/>
    </w:p>
    <w:p w14:paraId="7E3C5F1E" w14:textId="77777777" w:rsidR="002F2398" w:rsidRDefault="00000000">
      <w:pPr>
        <w:pStyle w:val="a9"/>
      </w:pPr>
      <w:r>
        <w:t>[AUM 5-2] Requirement for password handling</w:t>
      </w:r>
    </w:p>
    <w:p w14:paraId="7E3C5F1F" w14:textId="77777777" w:rsidR="002F2398" w:rsidRDefault="00000000">
      <w:pPr>
        <w:pStyle w:val="a9"/>
      </w:pPr>
      <w:r>
        <w:t>If passwords, other than factory default passwords, are used by an authentication mechanism they shall:</w:t>
      </w:r>
    </w:p>
    <w:p w14:paraId="7E3C5F20" w14:textId="77777777" w:rsidR="002F2398" w:rsidRDefault="00000000">
      <w:pPr>
        <w:pStyle w:val="ListContinue1"/>
      </w:pPr>
      <w:r>
        <w:t>be enforced to be set by the user before or on first use and before the product is logically connected to a network; or</w:t>
      </w:r>
      <w:bookmarkStart w:id="489" w:name="_p_id95550de98f9d4d38d8d462a34fa9ebc1"/>
      <w:bookmarkEnd w:id="489"/>
    </w:p>
    <w:p w14:paraId="7E3C5F21" w14:textId="77777777" w:rsidR="002F2398" w:rsidRDefault="00000000">
      <w:pPr>
        <w:pStyle w:val="ListContinue1"/>
      </w:pPr>
      <w:r>
        <w:t>be defined by an authorized entity within a network where access is limited to authorised entities; or</w:t>
      </w:r>
      <w:bookmarkStart w:id="490" w:name="_p_ide5c96e5cc684433be04a0d71d10d60e7"/>
      <w:bookmarkEnd w:id="490"/>
    </w:p>
    <w:p w14:paraId="7E3C5F22" w14:textId="77777777" w:rsidR="002F2398" w:rsidRDefault="00000000">
      <w:pPr>
        <w:pStyle w:val="ListContinue1"/>
      </w:pPr>
      <w:r>
        <w:t>be generated by the product using state-of-the-art concerning strength and only communicated to an authorized entity within a network where access is limited to authorised entities.</w:t>
      </w:r>
      <w:bookmarkStart w:id="491" w:name="_p_id894ea7e0a54e4addff733e84cf947a2e"/>
      <w:bookmarkEnd w:id="491"/>
    </w:p>
    <w:p w14:paraId="7E3C5F23" w14:textId="77777777" w:rsidR="002F2398" w:rsidRDefault="00000000">
      <w:pPr>
        <w:pStyle w:val="4"/>
        <w:rPr>
          <w:rFonts w:hint="eastAsia"/>
        </w:rPr>
      </w:pPr>
      <w:bookmarkStart w:id="492" w:name="Section_id-6ec39547-0d0f-405c-f24b-cdd7a"/>
      <w:bookmarkEnd w:id="492"/>
      <w:r>
        <w:t>Rationale</w:t>
      </w:r>
    </w:p>
    <w:p w14:paraId="7E3C5F24" w14:textId="77777777" w:rsidR="002F2398" w:rsidRDefault="00000000">
      <w:pPr>
        <w:pStyle w:val="a9"/>
      </w:pPr>
      <w:r>
        <w:t>The aim of this requirement is to enforce distinct passwords when set at the factory or user/entity defined passwords for each piece of product during their initial setup.</w:t>
      </w:r>
    </w:p>
    <w:p w14:paraId="7E3C5F25" w14:textId="77777777" w:rsidR="002F2398" w:rsidRDefault="00000000">
      <w:pPr>
        <w:pStyle w:val="a9"/>
      </w:pPr>
      <w:r>
        <w:t>This requirement is necessary because weak passwords like universal passwords represent one of the most exploited attack vectors for product. There is a wide range of malware that uses such passwords to automatically compromise product.</w:t>
      </w:r>
    </w:p>
    <w:p w14:paraId="7E3C5F26" w14:textId="77777777" w:rsidR="002F2398" w:rsidRDefault="00000000">
      <w:pPr>
        <w:pStyle w:val="4"/>
        <w:rPr>
          <w:rFonts w:hint="eastAsia"/>
        </w:rPr>
      </w:pPr>
      <w:bookmarkStart w:id="493" w:name="Section_id-75f36435-4cfe-40b6-ee4d-09b4e"/>
      <w:bookmarkEnd w:id="493"/>
      <w:r>
        <w:t>Guidance</w:t>
      </w:r>
    </w:p>
    <w:p w14:paraId="7E3C5F27" w14:textId="77777777" w:rsidR="002F2398" w:rsidRDefault="00000000">
      <w:pPr>
        <w:pStyle w:val="a9"/>
      </w:pPr>
      <w:r>
        <w:t>There is a variety of techniques to avoid universal passwords, examples are:</w:t>
      </w:r>
    </w:p>
    <w:p w14:paraId="7E3C5F28" w14:textId="77777777" w:rsidR="002F2398" w:rsidRDefault="00000000">
      <w:pPr>
        <w:pStyle w:val="ListContinue1"/>
      </w:pPr>
      <w:r>
        <w:t>the product password for the factory default state is printed on a sticker under the product casing;</w:t>
      </w:r>
      <w:bookmarkStart w:id="494" w:name="_p_id513698ab11a64ef8c35ed51ebcc88b69"/>
      <w:bookmarkEnd w:id="494"/>
    </w:p>
    <w:p w14:paraId="7E3C5F29" w14:textId="77777777" w:rsidR="002F2398" w:rsidRDefault="00000000">
      <w:pPr>
        <w:pStyle w:val="ListContinue1"/>
      </w:pPr>
      <w:r>
        <w:t>the password is created by using a True Random Number Generator or another cryptographically secure pseudorandom number generator (CSPRNG) implementation;</w:t>
      </w:r>
      <w:bookmarkStart w:id="495" w:name="_p_idff6a48716d2c4701e4b49f96440876b9"/>
      <w:bookmarkEnd w:id="495"/>
    </w:p>
    <w:p w14:paraId="7E3C5F2A" w14:textId="77777777" w:rsidR="002F2398" w:rsidRDefault="00000000">
      <w:pPr>
        <w:pStyle w:val="ListContinue1"/>
      </w:pPr>
      <w:r>
        <w:t>the product prompts a user to create a password on the first use.</w:t>
      </w:r>
      <w:bookmarkStart w:id="496" w:name="_p_id0399006a1ca44357fc59d6b645b32fc8"/>
      <w:bookmarkEnd w:id="496"/>
    </w:p>
    <w:p w14:paraId="7E3C5F2B" w14:textId="77777777" w:rsidR="002F2398" w:rsidRDefault="00000000">
      <w:pPr>
        <w:pStyle w:val="a9"/>
      </w:pPr>
      <w:r>
        <w:t>It is highly recommended to follow well established standards for the secure generation of random numbers used to generate secure passwords. There are numerous well-recognised publicly available standards for random number generation mechanisms which have undergone peer review. Well established examples for such standards are NIST SP 800-90A Rev.1 [x], NIST SP 800-90B[x], NIST SP 800-90C[x], BSI AIS31[x].</w:t>
      </w:r>
    </w:p>
    <w:p w14:paraId="7E3C5F2C" w14:textId="77777777" w:rsidR="002F2398" w:rsidRDefault="00000000">
      <w:pPr>
        <w:pStyle w:val="a9"/>
      </w:pPr>
      <w:r>
        <w:t xml:space="preserve">Guidance on best practice on passwords can be found in NIST SP 800-63B </w:t>
      </w:r>
      <w:r>
        <w:rPr>
          <w:color w:val="0563C1"/>
          <w:u w:val="single"/>
          <w:vertAlign w:val="superscript"/>
        </w:rPr>
        <w:fldChar w:fldCharType="begin"/>
      </w:r>
      <w:r>
        <w:rPr>
          <w:color w:val="0563C1"/>
          <w:u w:val="single"/>
        </w:rPr>
        <w:instrText xml:space="preserve"> REF [4] \r \h </w:instrText>
      </w:r>
      <w:r>
        <w:rPr>
          <w:color w:val="0563C1"/>
          <w:u w:val="single"/>
          <w:vertAlign w:val="superscript"/>
        </w:rPr>
      </w:r>
      <w:r>
        <w:rPr>
          <w:color w:val="0563C1"/>
          <w:u w:val="single"/>
          <w:vertAlign w:val="superscript"/>
        </w:rPr>
        <w:fldChar w:fldCharType="separate"/>
      </w:r>
      <w:r>
        <w:rPr>
          <w:rStyle w:val="ab"/>
          <w:color w:val="0563C1"/>
          <w:vertAlign w:val="superscript"/>
        </w:rPr>
        <w:t>[4]</w:t>
      </w:r>
      <w:r>
        <w:rPr>
          <w:color w:val="0563C1"/>
          <w:u w:val="single"/>
          <w:vertAlign w:val="superscript"/>
        </w:rPr>
        <w:fldChar w:fldCharType="end"/>
      </w:r>
      <w:r>
        <w:t>, ISO/IEC EN 27002:2022 [x], ISO/IEC EN 24760 [x], IEC EN 62443-4-2 [x] and ETSI EN 303 645 [x]</w:t>
      </w:r>
    </w:p>
    <w:p w14:paraId="7E3C5F2D" w14:textId="77777777" w:rsidR="002F2398" w:rsidRDefault="00000000">
      <w:pPr>
        <w:pStyle w:val="a9"/>
      </w:pPr>
      <w:r>
        <w:t>Unique relates to not systematically reused or deducible for another product of the same product type and cannot be easily derived from product properties (e.g., manufacturer name, model name or Media Access Control (MAC) address). Established random generator can be used to generate practically unique passwords.</w:t>
      </w:r>
    </w:p>
    <w:p w14:paraId="7E3C5F2E" w14:textId="77777777" w:rsidR="002F2398" w:rsidRDefault="00000000">
      <w:pPr>
        <w:pStyle w:val="a9"/>
      </w:pPr>
      <w:r>
        <w:lastRenderedPageBreak/>
        <w:t>Examples of implementation categories for [AUM-5-1]:</w:t>
      </w:r>
    </w:p>
    <w:p w14:paraId="7E3C5F2F" w14:textId="77777777" w:rsidR="002F2398" w:rsidRDefault="00000000">
      <w:pPr>
        <w:pStyle w:val="ListContinue1"/>
      </w:pPr>
      <w:r>
        <w:t>the user is not enforced to change a factory default password on or before first use and a password is unique per product and follows best practice concerning strength;</w:t>
      </w:r>
      <w:bookmarkStart w:id="497" w:name="_p_idacdf14aada2c485bb3160fba4d0bda64"/>
      <w:bookmarkEnd w:id="497"/>
    </w:p>
    <w:p w14:paraId="7E3C5F30" w14:textId="77777777" w:rsidR="002F2398" w:rsidRDefault="00000000">
      <w:pPr>
        <w:pStyle w:val="ListContinue1"/>
      </w:pPr>
      <w:r>
        <w:t>the user is enforced to change a factory default password on or before first use.</w:t>
      </w:r>
      <w:bookmarkStart w:id="498" w:name="_p_idc639b65298cb4aaa830f67d29ca8bfd1"/>
      <w:bookmarkEnd w:id="498"/>
    </w:p>
    <w:p w14:paraId="7E3C5F31" w14:textId="77777777" w:rsidR="002F2398" w:rsidRDefault="00000000">
      <w:pPr>
        <w:pStyle w:val="a9"/>
      </w:pPr>
      <w:r>
        <w:t>Examples of implementation categories for [AUM-5-2]:</w:t>
      </w:r>
    </w:p>
    <w:p w14:paraId="7E3C5F32" w14:textId="77777777" w:rsidR="002F2398" w:rsidRDefault="00000000">
      <w:pPr>
        <w:pStyle w:val="ListContinue1"/>
      </w:pPr>
      <w:r>
        <w:t>the user is enforced to set a non-factory default password on or before first use before the product is logically connected to a network;</w:t>
      </w:r>
      <w:bookmarkStart w:id="499" w:name="_p_id4fea044350374d3fd4bd7962a152e697"/>
      <w:bookmarkEnd w:id="499"/>
    </w:p>
    <w:p w14:paraId="7E3C5F33" w14:textId="77777777" w:rsidR="002F2398" w:rsidRDefault="00000000">
      <w:pPr>
        <w:pStyle w:val="ListContinue1"/>
      </w:pPr>
      <w:r>
        <w:t>an authorized entity defines a non-factory default password within a network where access is limited to authorised entities;</w:t>
      </w:r>
      <w:bookmarkStart w:id="500" w:name="_p_idd41e63722f6d44a6f8922074167fd4e4"/>
      <w:bookmarkEnd w:id="500"/>
    </w:p>
    <w:p w14:paraId="7E3C5F34" w14:textId="77777777" w:rsidR="002F2398" w:rsidRDefault="00000000">
      <w:pPr>
        <w:pStyle w:val="ListContinue1"/>
      </w:pPr>
      <w:r>
        <w:t>a non-factory default password is generated by the product using best practice concerning strength and only communicated.</w:t>
      </w:r>
      <w:bookmarkStart w:id="501" w:name="_p_id90f01fbe9da54f8dd48fc0e8c50d055c"/>
      <w:bookmarkEnd w:id="501"/>
    </w:p>
    <w:p w14:paraId="7E3C5F35" w14:textId="77777777" w:rsidR="002F2398" w:rsidRDefault="00000000">
      <w:pPr>
        <w:pStyle w:val="4"/>
        <w:rPr>
          <w:rFonts w:hint="eastAsia"/>
        </w:rPr>
      </w:pPr>
      <w:bookmarkStart w:id="502" w:name="Section_id-8a9df3fd-12f5-414f-8a3f-39ad9"/>
      <w:bookmarkEnd w:id="502"/>
      <w:r>
        <w:t>Assessment [AUM-5-1]</w:t>
      </w:r>
    </w:p>
    <w:p w14:paraId="7E3C5F36" w14:textId="77777777" w:rsidR="002F2398" w:rsidRDefault="00000000">
      <w:pPr>
        <w:pStyle w:val="5"/>
        <w:rPr>
          <w:rFonts w:hint="eastAsia"/>
        </w:rPr>
      </w:pPr>
      <w:bookmarkStart w:id="503" w:name="Section_id-281d6843-f230-4550-c49d-ddb62"/>
      <w:bookmarkEnd w:id="503"/>
      <w:r>
        <w:t>Assessment objective</w:t>
      </w:r>
    </w:p>
    <w:p w14:paraId="7E3C5F37" w14:textId="77777777" w:rsidR="002F2398" w:rsidRDefault="00000000">
      <w:pPr>
        <w:pStyle w:val="a9"/>
      </w:pPr>
      <w:r>
        <w:t>The assessment covers a:</w:t>
      </w:r>
    </w:p>
    <w:p w14:paraId="7E3C5F38" w14:textId="77777777" w:rsidR="002F2398" w:rsidRDefault="00000000">
      <w:pPr>
        <w:pStyle w:val="ListContinue1"/>
      </w:pPr>
      <w:r>
        <w:t>conceptual assessment of AUM-5-1;</w:t>
      </w:r>
      <w:bookmarkStart w:id="504" w:name="_p_id765c780907c840e5eb5b7cca55ffc7e7"/>
      <w:bookmarkEnd w:id="504"/>
    </w:p>
    <w:p w14:paraId="7E3C5F39" w14:textId="77777777" w:rsidR="002F2398" w:rsidRDefault="00000000">
      <w:pPr>
        <w:pStyle w:val="ListContinue1"/>
      </w:pPr>
      <w:r>
        <w:t>functional completeness assessment on the product capabilities that are addressed by AUM-5-1;</w:t>
      </w:r>
      <w:bookmarkStart w:id="505" w:name="_p_id137171102aa8429dd402d01f52ef7ce5"/>
      <w:bookmarkEnd w:id="505"/>
    </w:p>
    <w:p w14:paraId="7E3C5F3A" w14:textId="77777777" w:rsidR="002F2398" w:rsidRDefault="00000000">
      <w:pPr>
        <w:pStyle w:val="ListContinue1"/>
      </w:pPr>
      <w:r>
        <w:t>functional sufficiency assessment of each mechanism used by the product to fulfil AUM-5-1 based on the default configuration from clause 6.14.9 ‘secure by default configuration’.</w:t>
      </w:r>
      <w:bookmarkStart w:id="506" w:name="_p_ide5aed51eade84ec0ed6d348e305ab8b3"/>
      <w:bookmarkEnd w:id="506"/>
    </w:p>
    <w:p w14:paraId="7E3C5F3B" w14:textId="77777777" w:rsidR="002F2398" w:rsidRDefault="00000000">
      <w:pPr>
        <w:pStyle w:val="5"/>
        <w:rPr>
          <w:rFonts w:hint="eastAsia"/>
        </w:rPr>
      </w:pPr>
      <w:bookmarkStart w:id="507" w:name="Section_id-b700572f-d36f-4d91-87ba-04fa4"/>
      <w:bookmarkEnd w:id="507"/>
      <w:r>
        <w:t>Assessment preparation</w:t>
      </w:r>
    </w:p>
    <w:p w14:paraId="7E3C5F3C" w14:textId="77777777" w:rsidR="002F2398" w:rsidRDefault="00000000">
      <w:pPr>
        <w:pStyle w:val="a9"/>
      </w:pPr>
      <w:r>
        <w:t>The following documentation for the product shall be complete:</w:t>
      </w:r>
    </w:p>
    <w:p w14:paraId="7E3C5F3D" w14:textId="77777777" w:rsidR="002F2398" w:rsidRDefault="00000000">
      <w:pPr>
        <w:pStyle w:val="ListContinue1"/>
      </w:pPr>
      <w:r>
        <w:t xml:space="preserve">a list and description of factory default password generation mechanisms, password management mechanisms and password change enforcement mechanisms and where they are used to </w:t>
      </w:r>
      <w:proofErr w:type="spellStart"/>
      <w:r>
        <w:t>fulfill</w:t>
      </w:r>
      <w:proofErr w:type="spellEnd"/>
      <w:r>
        <w:t xml:space="preserve"> the security objective to ensure that factory default passwords are unique per product, follow best practice concerning strength, or are enforced to be changed before or on first use.</w:t>
      </w:r>
      <w:bookmarkStart w:id="508" w:name="_p_id408ca5cd2a3a469fdd3555a05d1a5768"/>
      <w:bookmarkEnd w:id="508"/>
    </w:p>
    <w:p w14:paraId="7E3C5F3E" w14:textId="77777777" w:rsidR="002F2398" w:rsidRDefault="00000000">
      <w:pPr>
        <w:pStyle w:val="a9"/>
      </w:pPr>
      <w:r>
        <w:t>The following test setups shall be prepared:</w:t>
      </w:r>
    </w:p>
    <w:p w14:paraId="7E3C5F3F" w14:textId="77777777" w:rsidR="002F2398" w:rsidRDefault="00000000">
      <w:pPr>
        <w:pStyle w:val="ListContinue1"/>
      </w:pPr>
      <w:r>
        <w:t>verification of uniqueness of factory default passwords across multiple product instances;</w:t>
      </w:r>
      <w:bookmarkStart w:id="509" w:name="_p_idd09a246b91b4465eabe2499e5b2a3aab"/>
      <w:bookmarkEnd w:id="509"/>
    </w:p>
    <w:p w14:paraId="7E3C5F40" w14:textId="77777777" w:rsidR="002F2398" w:rsidRDefault="00000000">
      <w:pPr>
        <w:pStyle w:val="ListContinue1"/>
      </w:pPr>
      <w:r>
        <w:t>verification of password strength against defined password policies;</w:t>
      </w:r>
      <w:bookmarkStart w:id="510" w:name="_p_id5bd47976b85746f2c3a5df6c4c3e65ba"/>
      <w:bookmarkEnd w:id="510"/>
    </w:p>
    <w:p w14:paraId="7E3C5F41" w14:textId="77777777" w:rsidR="002F2398" w:rsidRDefault="00000000">
      <w:pPr>
        <w:pStyle w:val="ListContinue1"/>
      </w:pPr>
      <w:r>
        <w:t>verification of enforcement of password change before or on first use.</w:t>
      </w:r>
      <w:bookmarkStart w:id="511" w:name="_p_ida5d56c7136ed4e5ea03168280ad0ca54"/>
      <w:bookmarkEnd w:id="511"/>
    </w:p>
    <w:p w14:paraId="7E3C5F42" w14:textId="77777777" w:rsidR="002F2398" w:rsidRDefault="00000000">
      <w:pPr>
        <w:pStyle w:val="5"/>
        <w:rPr>
          <w:rFonts w:hint="eastAsia"/>
        </w:rPr>
      </w:pPr>
      <w:bookmarkStart w:id="512" w:name="Section_id-029b64e5-1f6e-4fb6-c29d-45975"/>
      <w:bookmarkEnd w:id="512"/>
      <w:r>
        <w:t>Assessment activities</w:t>
      </w:r>
    </w:p>
    <w:p w14:paraId="7E3C5F43" w14:textId="77777777" w:rsidR="002F2398" w:rsidRDefault="00000000">
      <w:pPr>
        <w:pStyle w:val="a9"/>
      </w:pPr>
      <w:r>
        <w:t>The product's conformity to AUM-5-1 shall be validated based on the documentation.</w:t>
      </w:r>
    </w:p>
    <w:p w14:paraId="7E3C5F44" w14:textId="77777777" w:rsidR="002F2398" w:rsidRDefault="00000000">
      <w:pPr>
        <w:pStyle w:val="a9"/>
      </w:pPr>
      <w:r>
        <w:t>The existence of the documented mechanism shall be verified by</w:t>
      </w:r>
      <w:r>
        <w:rPr>
          <w:strike/>
        </w:rPr>
        <w:t>:</w:t>
      </w:r>
    </w:p>
    <w:p w14:paraId="7E3C5F45" w14:textId="77777777" w:rsidR="002F2398" w:rsidRDefault="00000000">
      <w:pPr>
        <w:pStyle w:val="ListContinue1"/>
      </w:pPr>
      <w:r>
        <w:lastRenderedPageBreak/>
        <w:t>reviewing of factory default password for uniqueness per product; and</w:t>
      </w:r>
      <w:bookmarkStart w:id="513" w:name="_p_id7a66688a768543e7ce75bcef5377d5f9"/>
      <w:bookmarkEnd w:id="513"/>
    </w:p>
    <w:p w14:paraId="7E3C5F46" w14:textId="77777777" w:rsidR="002F2398" w:rsidRDefault="00000000">
      <w:pPr>
        <w:pStyle w:val="ListContinue1"/>
      </w:pPr>
      <w:r>
        <w:t xml:space="preserve">reviewing the password strength mechanisms against </w:t>
      </w:r>
      <w:proofErr w:type="gramStart"/>
      <w:r>
        <w:t>state of the art</w:t>
      </w:r>
      <w:proofErr w:type="gramEnd"/>
      <w:r>
        <w:t xml:space="preserve"> criteria; and</w:t>
      </w:r>
      <w:bookmarkStart w:id="514" w:name="_p_id7a5735fdd21d42a1911a2e574c01d4ac"/>
      <w:bookmarkEnd w:id="514"/>
    </w:p>
    <w:p w14:paraId="7E3C5F47" w14:textId="77777777" w:rsidR="002F2398" w:rsidRDefault="00000000">
      <w:pPr>
        <w:pStyle w:val="ListContinue1"/>
      </w:pPr>
      <w:r>
        <w:t>reviewing of password change enforcement mechanisms before or on first use.</w:t>
      </w:r>
      <w:bookmarkStart w:id="515" w:name="_p_id7914fe09b5664f9ace561c48cd5d12e9"/>
      <w:bookmarkEnd w:id="515"/>
    </w:p>
    <w:p w14:paraId="7E3C5F48" w14:textId="77777777" w:rsidR="002F2398" w:rsidRDefault="00000000">
      <w:pPr>
        <w:pStyle w:val="a9"/>
      </w:pPr>
      <w:r>
        <w:t>For each factory default password generation mechanism, password strength enforcement mechanism and password change enforcement mechanism, its correct implementation shall be verified by:</w:t>
      </w:r>
    </w:p>
    <w:p w14:paraId="7E3C5F49" w14:textId="77777777" w:rsidR="002F2398" w:rsidRDefault="00000000">
      <w:pPr>
        <w:pStyle w:val="ListContinue1"/>
      </w:pPr>
      <w:r>
        <w:t>test that multiple product instances do not share identical factory default passwords; and</w:t>
      </w:r>
      <w:bookmarkStart w:id="516" w:name="_p_id2126a7cb62224d168278d34e89ef2d18"/>
      <w:bookmarkEnd w:id="516"/>
    </w:p>
    <w:p w14:paraId="7E3C5F4A" w14:textId="77777777" w:rsidR="002F2398" w:rsidRDefault="00000000">
      <w:pPr>
        <w:pStyle w:val="ListContinue1"/>
      </w:pPr>
      <w:r>
        <w:t>test that generated or configured default passwords meet defined strength criteria; and</w:t>
      </w:r>
      <w:bookmarkStart w:id="517" w:name="_p_idb5f09f5e4e704b59c4ee6380aa7ed3fe"/>
      <w:bookmarkEnd w:id="517"/>
    </w:p>
    <w:p w14:paraId="7E3C5F4B" w14:textId="77777777" w:rsidR="002F2398" w:rsidRDefault="00000000">
      <w:pPr>
        <w:pStyle w:val="ListContinue1"/>
      </w:pPr>
      <w:r>
        <w:t>test that the system enforces password change before granting access on first use.</w:t>
      </w:r>
      <w:bookmarkStart w:id="518" w:name="_p_id2694d499cc4d449ecf5a84f8cc15a6d7"/>
      <w:bookmarkEnd w:id="518"/>
    </w:p>
    <w:p w14:paraId="7E3C5F4C" w14:textId="77777777" w:rsidR="002F2398" w:rsidRDefault="00000000">
      <w:pPr>
        <w:pStyle w:val="5"/>
        <w:rPr>
          <w:rFonts w:hint="eastAsia"/>
        </w:rPr>
      </w:pPr>
      <w:bookmarkStart w:id="519" w:name="Section_id-a58aaad9-065c-4f57-8231-7fb8e"/>
      <w:bookmarkEnd w:id="519"/>
      <w:r>
        <w:t>Assignment of verdict</w:t>
      </w:r>
    </w:p>
    <w:p w14:paraId="7E3C5F4D" w14:textId="77777777" w:rsidR="002F2398" w:rsidRDefault="00000000">
      <w:pPr>
        <w:pStyle w:val="a9"/>
      </w:pPr>
      <w:r>
        <w:t>The verdict PASS shall be assigned if:</w:t>
      </w:r>
    </w:p>
    <w:p w14:paraId="7E3C5F4E" w14:textId="77777777" w:rsidR="002F2398" w:rsidRDefault="00000000">
      <w:pPr>
        <w:pStyle w:val="ListContinue1"/>
      </w:pPr>
      <w:r>
        <w:t>the documentation indicates the product’s conformity to AUM-5-1; and</w:t>
      </w:r>
      <w:bookmarkStart w:id="520" w:name="_p_id5f9d4d72b1d449a5bc61043bb4bcd27b"/>
      <w:bookmarkEnd w:id="520"/>
    </w:p>
    <w:p w14:paraId="7E3C5F4F" w14:textId="77777777" w:rsidR="002F2398" w:rsidRDefault="00000000">
      <w:pPr>
        <w:pStyle w:val="ListContinue1"/>
      </w:pPr>
      <w:r>
        <w:t xml:space="preserve">the verification of the correctness and completeness of the documentation was successful by verifying that every documented factory default </w:t>
      </w:r>
      <w:proofErr w:type="gramStart"/>
      <w:r>
        <w:t>password ,</w:t>
      </w:r>
      <w:proofErr w:type="gramEnd"/>
      <w:r>
        <w:t xml:space="preserve"> password strength and password change capability exists in the product and shows the expected </w:t>
      </w:r>
      <w:proofErr w:type="spellStart"/>
      <w:r>
        <w:t>behavior</w:t>
      </w:r>
      <w:proofErr w:type="spellEnd"/>
      <w:r>
        <w:t>; and</w:t>
      </w:r>
      <w:bookmarkStart w:id="521" w:name="_p_idb7c882d564d04c1ba7d5940c8292bc59"/>
      <w:bookmarkEnd w:id="521"/>
    </w:p>
    <w:p w14:paraId="7E3C5F50" w14:textId="77777777" w:rsidR="002F2398" w:rsidRDefault="00000000">
      <w:pPr>
        <w:pStyle w:val="ListContinue1"/>
      </w:pPr>
      <w:r>
        <w:t xml:space="preserve">the verification of the correct implementation of each factory default </w:t>
      </w:r>
      <w:proofErr w:type="gramStart"/>
      <w:r>
        <w:t>password ,</w:t>
      </w:r>
      <w:proofErr w:type="gramEnd"/>
      <w:r>
        <w:t xml:space="preserve"> password strength and password change is successful by verifying:</w:t>
      </w:r>
      <w:bookmarkStart w:id="522" w:name="_p_id1dbd1b4845fd4ac3bfe5598c3a3549b1"/>
      <w:bookmarkEnd w:id="522"/>
    </w:p>
    <w:p w14:paraId="7E3C5F51" w14:textId="77777777" w:rsidR="002F2398" w:rsidRDefault="00000000">
      <w:pPr>
        <w:pStyle w:val="20"/>
      </w:pPr>
      <w:r>
        <w:t>that multiple product instances do not share identical factory default passwords; and</w:t>
      </w:r>
      <w:bookmarkStart w:id="523" w:name="_p_id7fb7dc72aa984638c63042b7e4aea678"/>
      <w:bookmarkEnd w:id="523"/>
    </w:p>
    <w:p w14:paraId="7E3C5F52" w14:textId="77777777" w:rsidR="002F2398" w:rsidRDefault="00000000">
      <w:pPr>
        <w:pStyle w:val="20"/>
      </w:pPr>
      <w:r>
        <w:t>that generated or configured default passwords meet defined strength criteria; and</w:t>
      </w:r>
      <w:bookmarkStart w:id="524" w:name="_p_id8b25056c76564697c54646fba32c8482"/>
      <w:bookmarkEnd w:id="524"/>
    </w:p>
    <w:p w14:paraId="7E3C5F53" w14:textId="77777777" w:rsidR="002F2398" w:rsidRDefault="00000000">
      <w:pPr>
        <w:pStyle w:val="20"/>
      </w:pPr>
      <w:r>
        <w:t>and that the system enforces password change before granting access on first use.</w:t>
      </w:r>
      <w:bookmarkStart w:id="525" w:name="_p_idd2170df7470e46bbffffce98a1a5561b"/>
      <w:bookmarkEnd w:id="525"/>
    </w:p>
    <w:p w14:paraId="7E3C5F54" w14:textId="77777777" w:rsidR="002F2398" w:rsidRDefault="00000000">
      <w:pPr>
        <w:pStyle w:val="a9"/>
      </w:pPr>
      <w:r>
        <w:t>The verdict FAIL shall be assigned otherwise.</w:t>
      </w:r>
    </w:p>
    <w:p w14:paraId="7E3C5F55" w14:textId="77777777" w:rsidR="002F2398" w:rsidRDefault="00000000">
      <w:pPr>
        <w:pStyle w:val="5"/>
        <w:rPr>
          <w:rFonts w:hint="eastAsia"/>
        </w:rPr>
      </w:pPr>
      <w:bookmarkStart w:id="526" w:name="Section_id-f61ba7e9-8aea-488f-f6c0-bc853"/>
      <w:bookmarkEnd w:id="526"/>
      <w:r>
        <w:t>Supporting evidence</w:t>
      </w:r>
    </w:p>
    <w:p w14:paraId="7E3C5F56" w14:textId="77777777" w:rsidR="002F2398" w:rsidRDefault="00000000">
      <w:pPr>
        <w:pStyle w:val="a9"/>
      </w:pPr>
      <w:r>
        <w:t>Supporting evidence shall be provided by:</w:t>
      </w:r>
    </w:p>
    <w:p w14:paraId="7E3C5F57" w14:textId="77777777" w:rsidR="002F2398" w:rsidRDefault="00000000">
      <w:pPr>
        <w:pStyle w:val="ListContinue1"/>
      </w:pPr>
      <w:r>
        <w:t>records of the documentation review performed to verify the correctness and completeness of the documentation; and</w:t>
      </w:r>
      <w:bookmarkStart w:id="527" w:name="_p_ida2b36dcb427d4908ea3498bbed6d31ea"/>
      <w:bookmarkEnd w:id="527"/>
    </w:p>
    <w:p w14:paraId="7E3C5F58" w14:textId="77777777" w:rsidR="002F2398" w:rsidRDefault="00000000">
      <w:pPr>
        <w:pStyle w:val="ListContinue1"/>
      </w:pPr>
      <w:r>
        <w:t>descriptions of the performed tests and records of performed tests to verify the correctness and completeness of the documentation; and</w:t>
      </w:r>
      <w:bookmarkStart w:id="528" w:name="_p_id249e1859b6c54f9ab029980a7a87c205"/>
      <w:bookmarkEnd w:id="528"/>
    </w:p>
    <w:p w14:paraId="7E3C5F59" w14:textId="77777777" w:rsidR="002F2398" w:rsidRDefault="00000000">
      <w:pPr>
        <w:pStyle w:val="ListContinue1"/>
      </w:pPr>
      <w:r>
        <w:t>descriptions of the performed tests and records of performed tests to verify the correct implementation of each factory default password generation mechanism, password strength enforcement mechanism and password change enforcement mechanism.</w:t>
      </w:r>
      <w:bookmarkStart w:id="529" w:name="_p_id788bd1b0655f43c6e8460634e84ec2a8"/>
      <w:bookmarkEnd w:id="529"/>
    </w:p>
    <w:p w14:paraId="7E3C5F5A" w14:textId="77777777" w:rsidR="002F2398" w:rsidRDefault="00000000">
      <w:pPr>
        <w:pStyle w:val="4"/>
        <w:rPr>
          <w:rFonts w:hint="eastAsia"/>
        </w:rPr>
      </w:pPr>
      <w:bookmarkStart w:id="530" w:name="Section_id-53ff4a78-b537-4f9f-e00d-e595c"/>
      <w:bookmarkEnd w:id="530"/>
      <w:r>
        <w:t>Assessment [AUM-5-2]</w:t>
      </w:r>
    </w:p>
    <w:p w14:paraId="7E3C5F5B" w14:textId="77777777" w:rsidR="002F2398" w:rsidRDefault="00000000">
      <w:pPr>
        <w:pStyle w:val="5"/>
        <w:rPr>
          <w:rFonts w:hint="eastAsia"/>
        </w:rPr>
      </w:pPr>
      <w:bookmarkStart w:id="531" w:name="Section_id-1249e668-37dc-4ed2-e450-47829"/>
      <w:bookmarkEnd w:id="531"/>
      <w:r>
        <w:t>Assessment objective</w:t>
      </w:r>
    </w:p>
    <w:p w14:paraId="7E3C5F5C" w14:textId="77777777" w:rsidR="002F2398" w:rsidRDefault="00000000">
      <w:pPr>
        <w:pStyle w:val="a9"/>
      </w:pPr>
      <w:r>
        <w:t>The assessment covers a:</w:t>
      </w:r>
    </w:p>
    <w:p w14:paraId="7E3C5F5D" w14:textId="77777777" w:rsidR="002F2398" w:rsidRDefault="00000000">
      <w:pPr>
        <w:pStyle w:val="ListContinue1"/>
      </w:pPr>
      <w:r>
        <w:lastRenderedPageBreak/>
        <w:t>conceptual assessment of AUM-5-2;</w:t>
      </w:r>
      <w:bookmarkStart w:id="532" w:name="_p_ide7a161d89f0345bef0e5aa27a1bb6630"/>
      <w:bookmarkEnd w:id="532"/>
    </w:p>
    <w:p w14:paraId="7E3C5F5E" w14:textId="77777777" w:rsidR="002F2398" w:rsidRDefault="00000000">
      <w:pPr>
        <w:pStyle w:val="ListContinue1"/>
      </w:pPr>
      <w:r>
        <w:t>functional completeness assessment on the product capabilities that are addressed by AUM-5-2;</w:t>
      </w:r>
      <w:bookmarkStart w:id="533" w:name="_p_id466fdb1d3a6041b59468ff905f43d6e1"/>
      <w:bookmarkEnd w:id="533"/>
    </w:p>
    <w:p w14:paraId="7E3C5F5F" w14:textId="77777777" w:rsidR="002F2398" w:rsidRDefault="00000000">
      <w:pPr>
        <w:pStyle w:val="ListContinue1"/>
      </w:pPr>
      <w:r>
        <w:t>functional sufficiency assessment of each mechanism used by the product to fulfil AUM-5-2 based on the default configuration from clause 6.14.9 ‘secure by default configuration’.</w:t>
      </w:r>
      <w:bookmarkStart w:id="534" w:name="_p_idd0ceb63c9e6a47e998a7596cb069f510"/>
      <w:bookmarkEnd w:id="534"/>
    </w:p>
    <w:p w14:paraId="7E3C5F60" w14:textId="77777777" w:rsidR="002F2398" w:rsidRDefault="00000000">
      <w:pPr>
        <w:pStyle w:val="5"/>
        <w:rPr>
          <w:rFonts w:hint="eastAsia"/>
        </w:rPr>
      </w:pPr>
      <w:bookmarkStart w:id="535" w:name="Section_id-485ae671-c553-4539-b5a3-442e2"/>
      <w:bookmarkEnd w:id="535"/>
      <w:r>
        <w:t>Assessment preparation</w:t>
      </w:r>
    </w:p>
    <w:p w14:paraId="7E3C5F61" w14:textId="77777777" w:rsidR="002F2398" w:rsidRDefault="00000000">
      <w:pPr>
        <w:pStyle w:val="a9"/>
      </w:pPr>
      <w:r>
        <w:t>The following documentation for the product shall be complete:</w:t>
      </w:r>
    </w:p>
    <w:p w14:paraId="7E3C5F62" w14:textId="77777777" w:rsidR="002F2398" w:rsidRDefault="00000000">
      <w:pPr>
        <w:pStyle w:val="ListContinue1"/>
      </w:pPr>
      <w:r>
        <w:t xml:space="preserve">a list and description of password </w:t>
      </w:r>
      <w:proofErr w:type="gramStart"/>
      <w:r>
        <w:t>setting ,</w:t>
      </w:r>
      <w:proofErr w:type="gramEnd"/>
      <w:r>
        <w:t xml:space="preserve"> password generation and password communication and where they are used to </w:t>
      </w:r>
      <w:proofErr w:type="spellStart"/>
      <w:r>
        <w:t>fulfill</w:t>
      </w:r>
      <w:proofErr w:type="spellEnd"/>
      <w:r>
        <w:t xml:space="preserve"> the security objective to ensure that passwords are enforced to be set before or on first use, are defined by an authorized entity within a restricted </w:t>
      </w:r>
      <w:proofErr w:type="gramStart"/>
      <w:r>
        <w:t>network, or</w:t>
      </w:r>
      <w:proofErr w:type="gramEnd"/>
      <w:r>
        <w:t xml:space="preserve"> are generated using state of the art concerning strength and communicated only to authorized entities.</w:t>
      </w:r>
      <w:bookmarkStart w:id="536" w:name="_p_id255dbb93f27c4abda5d10522c1176a9d"/>
      <w:bookmarkEnd w:id="536"/>
    </w:p>
    <w:p w14:paraId="7E3C5F63" w14:textId="77777777" w:rsidR="002F2398" w:rsidRDefault="00000000">
      <w:pPr>
        <w:pStyle w:val="a9"/>
      </w:pPr>
      <w:r>
        <w:t>The following test setups shall be prepared:</w:t>
      </w:r>
    </w:p>
    <w:p w14:paraId="7E3C5F64" w14:textId="77777777" w:rsidR="002F2398" w:rsidRDefault="00000000">
      <w:pPr>
        <w:pStyle w:val="ListContinue1"/>
      </w:pPr>
      <w:r>
        <w:t>verification that passwords are enforced to be set by the user before or on first use and before network connection;</w:t>
      </w:r>
      <w:bookmarkStart w:id="537" w:name="_p_idb79addd90b6c4762c9b4e73b19b0d518"/>
      <w:bookmarkEnd w:id="537"/>
    </w:p>
    <w:p w14:paraId="7E3C5F65" w14:textId="77777777" w:rsidR="002F2398" w:rsidRDefault="00000000">
      <w:pPr>
        <w:pStyle w:val="ListContinue1"/>
      </w:pPr>
      <w:r>
        <w:t>verification that passwords defined by an authorized entity are restricted to networks with limited access to authorised entities;</w:t>
      </w:r>
      <w:bookmarkStart w:id="538" w:name="_p_id729d75a6e0df40f28190b5967add3ed9"/>
      <w:bookmarkEnd w:id="538"/>
    </w:p>
    <w:p w14:paraId="7E3C5F66" w14:textId="77777777" w:rsidR="002F2398" w:rsidRDefault="00000000">
      <w:pPr>
        <w:pStyle w:val="ListContinue1"/>
      </w:pPr>
      <w:r>
        <w:t>verification that generated passwords meet state of the art concerning strength and are securely communicated to authorized entities.</w:t>
      </w:r>
      <w:bookmarkStart w:id="539" w:name="_p_id841db9bb63834a37a4ff12fa1324490d"/>
      <w:bookmarkEnd w:id="539"/>
    </w:p>
    <w:p w14:paraId="7E3C5F67" w14:textId="77777777" w:rsidR="002F2398" w:rsidRDefault="00000000">
      <w:pPr>
        <w:pStyle w:val="5"/>
        <w:rPr>
          <w:rFonts w:hint="eastAsia"/>
        </w:rPr>
      </w:pPr>
      <w:bookmarkStart w:id="540" w:name="Section_id-ef32ccb9-85c6-4936-c0c0-3be29"/>
      <w:bookmarkEnd w:id="540"/>
      <w:r>
        <w:t>Assessment activities</w:t>
      </w:r>
    </w:p>
    <w:p w14:paraId="7E3C5F68" w14:textId="77777777" w:rsidR="002F2398" w:rsidRDefault="00000000">
      <w:pPr>
        <w:pStyle w:val="a9"/>
      </w:pPr>
      <w:r>
        <w:t>The product's conformity to AUM-5-2 shall be validated based on the documentation.</w:t>
      </w:r>
    </w:p>
    <w:p w14:paraId="7E3C5F69" w14:textId="77777777" w:rsidR="002F2398" w:rsidRDefault="00000000">
      <w:pPr>
        <w:pStyle w:val="a9"/>
      </w:pPr>
      <w:r>
        <w:t>The existence of the documented mechanism shall be verified by</w:t>
      </w:r>
      <w:r>
        <w:rPr>
          <w:strike/>
        </w:rPr>
        <w:t>:</w:t>
      </w:r>
    </w:p>
    <w:p w14:paraId="7E3C5F6A" w14:textId="77777777" w:rsidR="002F2398" w:rsidRDefault="00000000">
      <w:pPr>
        <w:pStyle w:val="ListContinue1"/>
      </w:pPr>
      <w:r>
        <w:t>reviewing the description of password setting enforcing user-defined passwords before or on first use; and</w:t>
      </w:r>
      <w:bookmarkStart w:id="541" w:name="_p_idc7b4d70ceb8f4ef4feda95f2c2705713"/>
      <w:bookmarkEnd w:id="541"/>
    </w:p>
    <w:p w14:paraId="7E3C5F6B" w14:textId="77777777" w:rsidR="002F2398" w:rsidRDefault="00000000">
      <w:pPr>
        <w:pStyle w:val="ListContinue1"/>
      </w:pPr>
      <w:r>
        <w:t>reviewing the description of password definition by authorized entities within restricted networks; and</w:t>
      </w:r>
      <w:bookmarkStart w:id="542" w:name="_p_idec228da01b044336fc22115a9f59270c"/>
      <w:bookmarkEnd w:id="542"/>
    </w:p>
    <w:p w14:paraId="7E3C5F6C" w14:textId="77777777" w:rsidR="002F2398" w:rsidRDefault="00000000">
      <w:pPr>
        <w:pStyle w:val="ListContinue1"/>
      </w:pPr>
      <w:r>
        <w:t>reviewing the description of password generation and secure communication using best practice concerning strength.</w:t>
      </w:r>
      <w:bookmarkStart w:id="543" w:name="_p_id9bb30c31efa94326fc20594fcc076b59"/>
      <w:bookmarkEnd w:id="543"/>
    </w:p>
    <w:p w14:paraId="7E3C5F6D" w14:textId="77777777" w:rsidR="002F2398" w:rsidRDefault="00000000">
      <w:pPr>
        <w:pStyle w:val="a9"/>
      </w:pPr>
      <w:r>
        <w:t xml:space="preserve">For each password </w:t>
      </w:r>
      <w:proofErr w:type="gramStart"/>
      <w:r>
        <w:t>setting ,</w:t>
      </w:r>
      <w:proofErr w:type="gramEnd"/>
      <w:r>
        <w:t xml:space="preserve"> password definition and password generation and </w:t>
      </w:r>
      <w:proofErr w:type="gramStart"/>
      <w:r>
        <w:t>communication ,</w:t>
      </w:r>
      <w:proofErr w:type="gramEnd"/>
      <w:r>
        <w:t xml:space="preserve"> its correct implementation shall be verified by:</w:t>
      </w:r>
    </w:p>
    <w:p w14:paraId="7E3C5F6E" w14:textId="77777777" w:rsidR="002F2398" w:rsidRDefault="00000000">
      <w:pPr>
        <w:pStyle w:val="ListContinue1"/>
      </w:pPr>
      <w:r>
        <w:t>test that the system enforces password setup before or on first use and prior to network connection; and</w:t>
      </w:r>
      <w:bookmarkStart w:id="544" w:name="_p_id3a22c7a342e0463a8da32e0adb2d63f6"/>
      <w:bookmarkEnd w:id="544"/>
    </w:p>
    <w:p w14:paraId="7E3C5F6F" w14:textId="77777777" w:rsidR="002F2398" w:rsidRDefault="00000000">
      <w:pPr>
        <w:pStyle w:val="ListContinue1"/>
      </w:pPr>
      <w:r>
        <w:t>test that password definition by an authorized entity is only possible within networks limited to authorised entities; and</w:t>
      </w:r>
      <w:bookmarkStart w:id="545" w:name="_p_id9a90b749f9624ec4d14970a211a3e2a1"/>
      <w:bookmarkEnd w:id="545"/>
    </w:p>
    <w:p w14:paraId="7E3C5F70" w14:textId="77777777" w:rsidR="002F2398" w:rsidRDefault="00000000">
      <w:pPr>
        <w:pStyle w:val="ListContinue1"/>
      </w:pPr>
      <w:r>
        <w:t>test that generated passwords meet strength requirements and are only communicated to authorized entities.</w:t>
      </w:r>
      <w:bookmarkStart w:id="546" w:name="_p_id926dfccb2bb24a21cf66d4e1a23219c4"/>
      <w:bookmarkEnd w:id="546"/>
    </w:p>
    <w:p w14:paraId="7E3C5F71" w14:textId="77777777" w:rsidR="002F2398" w:rsidRDefault="00000000">
      <w:pPr>
        <w:pStyle w:val="5"/>
        <w:rPr>
          <w:rFonts w:hint="eastAsia"/>
        </w:rPr>
      </w:pPr>
      <w:bookmarkStart w:id="547" w:name="Section_id-4f20e736-baa2-4fb8-9b1f-80546"/>
      <w:bookmarkEnd w:id="547"/>
      <w:r>
        <w:lastRenderedPageBreak/>
        <w:t>Assignment of verdict</w:t>
      </w:r>
    </w:p>
    <w:p w14:paraId="7E3C5F72" w14:textId="77777777" w:rsidR="002F2398" w:rsidRDefault="00000000">
      <w:pPr>
        <w:pStyle w:val="a9"/>
      </w:pPr>
      <w:r>
        <w:t>The verdict PASS shall be assigned if:</w:t>
      </w:r>
    </w:p>
    <w:p w14:paraId="7E3C5F73" w14:textId="77777777" w:rsidR="002F2398" w:rsidRDefault="00000000">
      <w:pPr>
        <w:pStyle w:val="ListContinue1"/>
      </w:pPr>
      <w:r>
        <w:t>the documentation indicates the product’s conformity to AUM-5-2; and</w:t>
      </w:r>
      <w:bookmarkStart w:id="548" w:name="_p_idc220b11df8834d79f39ee02bfa0386a6"/>
      <w:bookmarkEnd w:id="548"/>
    </w:p>
    <w:p w14:paraId="7E3C5F74" w14:textId="77777777" w:rsidR="002F2398" w:rsidRDefault="00000000">
      <w:pPr>
        <w:pStyle w:val="ListContinue1"/>
      </w:pPr>
      <w:r>
        <w:t xml:space="preserve">the verification of the correctness and completeness of the documentation was successful by verifying that every documented password </w:t>
      </w:r>
      <w:proofErr w:type="gramStart"/>
      <w:r>
        <w:t>setting ,</w:t>
      </w:r>
      <w:proofErr w:type="gramEnd"/>
      <w:r>
        <w:t xml:space="preserve"> password definition and password generation and communication exists in the product and shows the expected </w:t>
      </w:r>
      <w:proofErr w:type="spellStart"/>
      <w:r>
        <w:t>behavior</w:t>
      </w:r>
      <w:proofErr w:type="spellEnd"/>
      <w:r>
        <w:t>; and</w:t>
      </w:r>
      <w:bookmarkStart w:id="549" w:name="_p_idce207c64caa746bcf356bf59f3ca07a0"/>
      <w:bookmarkEnd w:id="549"/>
    </w:p>
    <w:p w14:paraId="7E3C5F75" w14:textId="77777777" w:rsidR="002F2398" w:rsidRDefault="00000000">
      <w:pPr>
        <w:pStyle w:val="ListContinue1"/>
      </w:pPr>
      <w:r>
        <w:t xml:space="preserve">the verification of the correct implementation of each password </w:t>
      </w:r>
      <w:proofErr w:type="gramStart"/>
      <w:r>
        <w:t>setting ,</w:t>
      </w:r>
      <w:proofErr w:type="gramEnd"/>
      <w:r>
        <w:t xml:space="preserve"> password definition and password generation and communication is successful by verifying:</w:t>
      </w:r>
      <w:bookmarkStart w:id="550" w:name="_p_id4e8f7b8ab0204565ed5e4f921088eec0"/>
      <w:bookmarkEnd w:id="550"/>
    </w:p>
    <w:p w14:paraId="7E3C5F76" w14:textId="77777777" w:rsidR="002F2398" w:rsidRDefault="00000000">
      <w:pPr>
        <w:pStyle w:val="20"/>
      </w:pPr>
      <w:r>
        <w:t>that the system enforces password setup before or on first use and prior to network connection; and</w:t>
      </w:r>
      <w:bookmarkStart w:id="551" w:name="_p_idbcc9a10ca27343bbb4f805f3682dbba7"/>
      <w:bookmarkEnd w:id="551"/>
    </w:p>
    <w:p w14:paraId="7E3C5F77" w14:textId="77777777" w:rsidR="002F2398" w:rsidRDefault="00000000">
      <w:pPr>
        <w:pStyle w:val="20"/>
      </w:pPr>
      <w:r>
        <w:t>that password definition by an authorized entity is only possible within networks limited to authorised entities; and</w:t>
      </w:r>
      <w:bookmarkStart w:id="552" w:name="_p_id23783ac33c7d4b39ca2629cea6e65652"/>
      <w:bookmarkEnd w:id="552"/>
    </w:p>
    <w:p w14:paraId="7E3C5F78" w14:textId="77777777" w:rsidR="002F2398" w:rsidRDefault="00000000">
      <w:pPr>
        <w:pStyle w:val="20"/>
      </w:pPr>
      <w:r>
        <w:t>and that generated passwords meet strength requirements and are only communicated to authorized entities.</w:t>
      </w:r>
      <w:bookmarkStart w:id="553" w:name="_p_idd5fdadd571e247fe842d90e8e4bf2bc7"/>
      <w:bookmarkEnd w:id="553"/>
    </w:p>
    <w:p w14:paraId="7E3C5F79" w14:textId="77777777" w:rsidR="002F2398" w:rsidRDefault="00000000">
      <w:pPr>
        <w:pStyle w:val="a9"/>
      </w:pPr>
      <w:r>
        <w:t>The verdict FAIL shall be assigned otherwise.</w:t>
      </w:r>
    </w:p>
    <w:p w14:paraId="7E3C5F7A" w14:textId="77777777" w:rsidR="002F2398" w:rsidRDefault="00000000">
      <w:pPr>
        <w:pStyle w:val="5"/>
        <w:rPr>
          <w:rFonts w:hint="eastAsia"/>
        </w:rPr>
      </w:pPr>
      <w:bookmarkStart w:id="554" w:name="Section_id-90fb4cc5-6ac6-4d89-8e16-b88da"/>
      <w:bookmarkEnd w:id="554"/>
      <w:r>
        <w:t>Supporting evidence</w:t>
      </w:r>
    </w:p>
    <w:p w14:paraId="7E3C5F7B" w14:textId="77777777" w:rsidR="002F2398" w:rsidRDefault="00000000">
      <w:pPr>
        <w:pStyle w:val="a9"/>
      </w:pPr>
      <w:r>
        <w:t>Supporting evidence shall be provided by:</w:t>
      </w:r>
    </w:p>
    <w:p w14:paraId="7E3C5F7C" w14:textId="77777777" w:rsidR="002F2398" w:rsidRDefault="00000000">
      <w:pPr>
        <w:pStyle w:val="ListContinue1"/>
      </w:pPr>
      <w:r>
        <w:t>records of the documentation review performed to verify the correctness and completeness of the documentation; and</w:t>
      </w:r>
      <w:bookmarkStart w:id="555" w:name="_p_idbf3a68f1ed8a44e8cb7b0c7151c6cb59"/>
      <w:bookmarkEnd w:id="555"/>
    </w:p>
    <w:p w14:paraId="7E3C5F7D" w14:textId="77777777" w:rsidR="002F2398" w:rsidRDefault="00000000">
      <w:pPr>
        <w:pStyle w:val="ListContinue1"/>
      </w:pPr>
      <w:r>
        <w:t>descriptions of the performed tests and records of performed tests to verify the correctness and completeness of the documentation; and</w:t>
      </w:r>
      <w:bookmarkStart w:id="556" w:name="_p_id419d9f4a0412482deba953460301ad32"/>
      <w:bookmarkEnd w:id="556"/>
    </w:p>
    <w:p w14:paraId="7E3C5F7E" w14:textId="77777777" w:rsidR="002F2398" w:rsidRDefault="00000000">
      <w:pPr>
        <w:pStyle w:val="ListContinue1"/>
      </w:pPr>
      <w:r>
        <w:t>descriptions of the performed tests and records of performed tests to verify the correct implementation of each password setting mechanism, password definition mechanism and password generation and communication mechanism.</w:t>
      </w:r>
      <w:bookmarkStart w:id="557" w:name="_p_id21adc3635c2a4dffa44343a1e078ab0f"/>
      <w:bookmarkEnd w:id="557"/>
    </w:p>
    <w:p w14:paraId="7E3C5F7F" w14:textId="77777777" w:rsidR="002F2398" w:rsidRDefault="00000000">
      <w:pPr>
        <w:pStyle w:val="3"/>
        <w:rPr>
          <w:rFonts w:hint="eastAsia"/>
        </w:rPr>
      </w:pPr>
      <w:bookmarkStart w:id="558" w:name="Section_id-907f97a3-e77d-4c70-b2a1-1ac6b"/>
      <w:bookmarkEnd w:id="558"/>
      <w:r>
        <w:t>[AUM-6] Brute force protection</w:t>
      </w:r>
    </w:p>
    <w:p w14:paraId="7E3C5F80" w14:textId="77777777" w:rsidR="002F2398" w:rsidRDefault="00000000">
      <w:pPr>
        <w:pStyle w:val="4"/>
        <w:rPr>
          <w:rFonts w:hint="eastAsia"/>
        </w:rPr>
      </w:pPr>
      <w:bookmarkStart w:id="559" w:name="Section_id-f3323027-3aa0-4165-ceb7-99d12"/>
      <w:bookmarkEnd w:id="559"/>
      <w:r>
        <w:t>Requirement</w:t>
      </w:r>
    </w:p>
    <w:p w14:paraId="7E3C5F81" w14:textId="77777777" w:rsidR="002F2398" w:rsidRDefault="00000000">
      <w:pPr>
        <w:pStyle w:val="a9"/>
      </w:pPr>
      <w:r>
        <w:t>Authentication mechanisms shall be resilient against brute force attacks.</w:t>
      </w:r>
    </w:p>
    <w:p w14:paraId="7E3C5F82" w14:textId="77777777" w:rsidR="002F2398" w:rsidRDefault="00000000">
      <w:pPr>
        <w:pStyle w:val="4"/>
        <w:rPr>
          <w:rFonts w:hint="eastAsia"/>
        </w:rPr>
      </w:pPr>
      <w:bookmarkStart w:id="560" w:name="Section_id-26ce2f0f-47a4-4072-94ea-1eaf1"/>
      <w:bookmarkEnd w:id="560"/>
      <w:r>
        <w:t>Rationale</w:t>
      </w:r>
    </w:p>
    <w:p w14:paraId="7E3C5F83" w14:textId="77777777" w:rsidR="002F2398" w:rsidRDefault="00000000">
      <w:pPr>
        <w:pStyle w:val="a9"/>
      </w:pPr>
      <w:r>
        <w:t>The aim of this requirement is that a design of the mechanism is required to mitigate the impact of brute force attacks.</w:t>
      </w:r>
    </w:p>
    <w:p w14:paraId="7E3C5F84" w14:textId="77777777" w:rsidR="002F2398" w:rsidRDefault="00000000">
      <w:pPr>
        <w:pStyle w:val="a9"/>
      </w:pPr>
      <w:r>
        <w:t>This requirement is necessary as an attacker can try to use mass authentication attempts to overcome an authentication mechanism or to impact product availability.</w:t>
      </w:r>
    </w:p>
    <w:p w14:paraId="7E3C5F85" w14:textId="77777777" w:rsidR="002F2398" w:rsidRDefault="00000000">
      <w:pPr>
        <w:pStyle w:val="4"/>
        <w:rPr>
          <w:rFonts w:hint="eastAsia"/>
        </w:rPr>
      </w:pPr>
      <w:bookmarkStart w:id="561" w:name="Section_id-fcb2a03d-a2cf-4cba-f3d4-415e3"/>
      <w:bookmarkEnd w:id="561"/>
      <w:r>
        <w:t>Guidance</w:t>
      </w:r>
    </w:p>
    <w:p w14:paraId="7E3C5F86" w14:textId="77777777" w:rsidR="002F2398" w:rsidRDefault="00000000">
      <w:pPr>
        <w:pStyle w:val="a9"/>
      </w:pPr>
      <w:r>
        <w:t>Techniques for brute force protection of authentication mechanisms include e.g.:</w:t>
      </w:r>
    </w:p>
    <w:p w14:paraId="7E3C5F87" w14:textId="77777777" w:rsidR="002F2398" w:rsidRDefault="00000000">
      <w:pPr>
        <w:pStyle w:val="ListContinue1"/>
      </w:pPr>
      <w:r>
        <w:lastRenderedPageBreak/>
        <w:t>time delays between consecutive failed attempts to authenticate;</w:t>
      </w:r>
      <w:bookmarkStart w:id="562" w:name="_p_idc88b677c9883469de5e039713db57fb2"/>
      <w:bookmarkEnd w:id="562"/>
    </w:p>
    <w:p w14:paraId="7E3C5F88" w14:textId="77777777" w:rsidR="002F2398" w:rsidRDefault="00000000">
      <w:pPr>
        <w:pStyle w:val="ListContinue1"/>
      </w:pPr>
      <w:r>
        <w:t>a limited number of failed authentication attempts followed by a suspension period where no login is allowed;</w:t>
      </w:r>
      <w:bookmarkStart w:id="563" w:name="_p_id559ed5a859ce423483edb00eae8f9a6e"/>
      <w:bookmarkEnd w:id="563"/>
    </w:p>
    <w:p w14:paraId="7E3C5F89" w14:textId="77777777" w:rsidR="002F2398" w:rsidRDefault="00000000">
      <w:pPr>
        <w:pStyle w:val="ListContinue1"/>
      </w:pPr>
      <w:r>
        <w:t>multi-factor authentication;</w:t>
      </w:r>
      <w:bookmarkStart w:id="564" w:name="_p_id783a097de3f24987e45b080e8d731a15"/>
      <w:bookmarkEnd w:id="564"/>
    </w:p>
    <w:p w14:paraId="7E3C5F8A" w14:textId="77777777" w:rsidR="002F2398" w:rsidRDefault="00000000">
      <w:pPr>
        <w:pStyle w:val="ListContinue1"/>
      </w:pPr>
      <w:r>
        <w:t>appropriate strength for authentication values based on best practice cryptography;</w:t>
      </w:r>
      <w:bookmarkStart w:id="565" w:name="_p_id9947ff3679f64bd3aa6bfe3d6cde879f"/>
      <w:bookmarkEnd w:id="565"/>
    </w:p>
    <w:p w14:paraId="7E3C5F8B" w14:textId="77777777" w:rsidR="002F2398" w:rsidRDefault="00000000">
      <w:pPr>
        <w:pStyle w:val="ListContinue1"/>
      </w:pPr>
      <w:r>
        <w:t>machine-to-machine authentication might implement mitigation measures such as:</w:t>
      </w:r>
      <w:bookmarkStart w:id="566" w:name="_p_id227a25f3723243edcb6ad4429612acd3"/>
      <w:bookmarkEnd w:id="566"/>
    </w:p>
    <w:p w14:paraId="7E3C5F8C" w14:textId="77777777" w:rsidR="002F2398" w:rsidRDefault="00000000">
      <w:pPr>
        <w:pStyle w:val="ListContinue1"/>
      </w:pPr>
      <w:r>
        <w:t>long password (more than 16 characters and high complexity);</w:t>
      </w:r>
      <w:bookmarkStart w:id="567" w:name="_p_idd35b02f1481c4fdb8cace82407927f3a"/>
      <w:bookmarkEnd w:id="567"/>
    </w:p>
    <w:p w14:paraId="7E3C5F8D" w14:textId="77777777" w:rsidR="002F2398" w:rsidRDefault="00000000">
      <w:pPr>
        <w:pStyle w:val="ListContinue1"/>
      </w:pPr>
      <w:r>
        <w:t>list of allowed IP addresses;</w:t>
      </w:r>
      <w:bookmarkStart w:id="568" w:name="_p_id99eefe7a28fa44b2effe36d0555f6b8c"/>
      <w:bookmarkEnd w:id="568"/>
    </w:p>
    <w:p w14:paraId="7E3C5F8E" w14:textId="77777777" w:rsidR="002F2398" w:rsidRDefault="00000000">
      <w:pPr>
        <w:pStyle w:val="ListContinue1"/>
      </w:pPr>
      <w:r>
        <w:t>warning/logging mechanism in machine-to-machine interface.</w:t>
      </w:r>
      <w:bookmarkStart w:id="569" w:name="_p_id45cc0a7ecbd8408bebe0d13307a87ff5"/>
      <w:bookmarkEnd w:id="569"/>
    </w:p>
    <w:p w14:paraId="7E3C5F8F" w14:textId="77777777" w:rsidR="002F2398" w:rsidRDefault="00000000">
      <w:pPr>
        <w:pStyle w:val="a9"/>
      </w:pPr>
      <w:r>
        <w:t>Depending on the implemented techniques, related risks concerning "resource exhaustion" and “denial of service” need to be considered.</w:t>
      </w:r>
    </w:p>
    <w:p w14:paraId="7E3C5F90" w14:textId="77777777" w:rsidR="002F2398" w:rsidRDefault="00000000">
      <w:pPr>
        <w:pStyle w:val="a9"/>
      </w:pPr>
      <w:r>
        <w:t>Consideration is to be given to mitigating the impact of repeated attempts to gain illegitimate authentication and mitigate the blocking of legitimate access by triggering the preceding defence mechanism.</w:t>
      </w:r>
    </w:p>
    <w:p w14:paraId="7E3C5F91" w14:textId="77777777" w:rsidR="002F2398" w:rsidRDefault="00000000">
      <w:pPr>
        <w:pStyle w:val="a9"/>
      </w:pPr>
      <w:r>
        <w:t>See NIST 800-63 series [</w:t>
      </w:r>
      <w:proofErr w:type="spellStart"/>
      <w:r>
        <w:t>i.x</w:t>
      </w:r>
      <w:proofErr w:type="spellEnd"/>
      <w:r>
        <w:t>]</w:t>
      </w:r>
    </w:p>
    <w:p w14:paraId="7E3C5F92" w14:textId="77777777" w:rsidR="002F2398" w:rsidRDefault="00000000">
      <w:pPr>
        <w:pStyle w:val="a9"/>
      </w:pPr>
      <w:r>
        <w:t>Examples of implementation categories:</w:t>
      </w:r>
    </w:p>
    <w:p w14:paraId="7E3C5F93" w14:textId="77777777" w:rsidR="002F2398" w:rsidRDefault="00000000">
      <w:pPr>
        <w:pStyle w:val="ListContinue1"/>
      </w:pPr>
      <w:r>
        <w:t>method for resilience against brute force attacks rely on time delays between authentication attempts;</w:t>
      </w:r>
      <w:bookmarkStart w:id="570" w:name="_p_id0aebf8967f4b4024c4371b6d1cc2f3d9"/>
      <w:bookmarkEnd w:id="570"/>
    </w:p>
    <w:p w14:paraId="7E3C5F94" w14:textId="77777777" w:rsidR="002F2398" w:rsidRDefault="00000000">
      <w:pPr>
        <w:pStyle w:val="ListContinue1"/>
      </w:pPr>
      <w:r>
        <w:t>method for resilience against brute force attacks rely on a limited number of authentication attempts;</w:t>
      </w:r>
      <w:bookmarkStart w:id="571" w:name="_p_id18ccd6df18d1455ccbfee992e0fb0f1a"/>
      <w:bookmarkEnd w:id="571"/>
    </w:p>
    <w:p w14:paraId="7E3C5F95" w14:textId="77777777" w:rsidR="002F2398" w:rsidRDefault="00000000">
      <w:pPr>
        <w:pStyle w:val="ListContinue1"/>
      </w:pPr>
      <w:r>
        <w:t>method for resilience against brute force attacks rely on authenticator complexity.</w:t>
      </w:r>
      <w:bookmarkStart w:id="572" w:name="_p_id04be66ab57024e5cd17d7d3009a6e8fa"/>
      <w:bookmarkEnd w:id="572"/>
    </w:p>
    <w:p w14:paraId="7E3C5F96" w14:textId="77777777" w:rsidR="002F2398" w:rsidRDefault="00000000">
      <w:pPr>
        <w:pStyle w:val="4"/>
        <w:rPr>
          <w:rFonts w:hint="eastAsia"/>
        </w:rPr>
      </w:pPr>
      <w:bookmarkStart w:id="573" w:name="Section_id-0aa19d10-41f7-44eb-e0cf-994bc"/>
      <w:bookmarkEnd w:id="573"/>
      <w:r>
        <w:t>Assessment</w:t>
      </w:r>
    </w:p>
    <w:p w14:paraId="7E3C5F97" w14:textId="77777777" w:rsidR="002F2398" w:rsidRDefault="00000000">
      <w:pPr>
        <w:pStyle w:val="5"/>
        <w:rPr>
          <w:rFonts w:hint="eastAsia"/>
        </w:rPr>
      </w:pPr>
      <w:bookmarkStart w:id="574" w:name="Section_id-c1b8a66a-386e-42e9-d04b-270df"/>
      <w:bookmarkEnd w:id="574"/>
      <w:r>
        <w:t>Assessment objective</w:t>
      </w:r>
    </w:p>
    <w:p w14:paraId="7E3C5F98" w14:textId="77777777" w:rsidR="002F2398" w:rsidRDefault="00000000">
      <w:pPr>
        <w:pStyle w:val="a9"/>
      </w:pPr>
      <w:r>
        <w:t>The assessment covers a:</w:t>
      </w:r>
    </w:p>
    <w:p w14:paraId="7E3C5F99" w14:textId="77777777" w:rsidR="002F2398" w:rsidRDefault="00000000">
      <w:pPr>
        <w:pStyle w:val="ListContinue1"/>
      </w:pPr>
      <w:r>
        <w:t>conceptual assessment of AUM-6;</w:t>
      </w:r>
      <w:bookmarkStart w:id="575" w:name="_p_id99ae63709c3642adddcecf03be70213c"/>
      <w:bookmarkEnd w:id="575"/>
    </w:p>
    <w:p w14:paraId="7E3C5F9A" w14:textId="77777777" w:rsidR="002F2398" w:rsidRDefault="00000000">
      <w:pPr>
        <w:pStyle w:val="ListContinue1"/>
      </w:pPr>
      <w:r>
        <w:t>functional completeness assessment on the product capabilities that are addressed by AUM-6;</w:t>
      </w:r>
      <w:bookmarkStart w:id="576" w:name="_p_id578ebc22e4174b2fcd1a5caa2db6d371"/>
      <w:bookmarkEnd w:id="576"/>
    </w:p>
    <w:p w14:paraId="7E3C5F9B" w14:textId="77777777" w:rsidR="002F2398" w:rsidRDefault="00000000">
      <w:pPr>
        <w:pStyle w:val="ListContinue1"/>
      </w:pPr>
      <w:r>
        <w:t>functional sufficiency assessment of each mechanism used by the product to fulfil AUM-6 based on the default configuration from clause 6.14.9 ‘secure by default configuration’.</w:t>
      </w:r>
      <w:bookmarkStart w:id="577" w:name="_p_idf8c643f08c14457796068436eed4d6f0"/>
      <w:bookmarkEnd w:id="577"/>
    </w:p>
    <w:p w14:paraId="7E3C5F9C" w14:textId="77777777" w:rsidR="002F2398" w:rsidRDefault="00000000">
      <w:pPr>
        <w:pStyle w:val="5"/>
        <w:rPr>
          <w:rFonts w:hint="eastAsia"/>
        </w:rPr>
      </w:pPr>
      <w:bookmarkStart w:id="578" w:name="Section_id-8af58577-7deb-4a17-b707-d0513"/>
      <w:bookmarkEnd w:id="578"/>
      <w:r>
        <w:t>Assessment preparation</w:t>
      </w:r>
    </w:p>
    <w:p w14:paraId="7E3C5F9D" w14:textId="77777777" w:rsidR="002F2398" w:rsidRDefault="00000000">
      <w:pPr>
        <w:pStyle w:val="a9"/>
      </w:pPr>
      <w:r>
        <w:t>The following documentation for the product shall be complete:</w:t>
      </w:r>
    </w:p>
    <w:p w14:paraId="7E3C5F9E" w14:textId="77777777" w:rsidR="002F2398" w:rsidRDefault="00000000">
      <w:pPr>
        <w:pStyle w:val="ListContinue1"/>
      </w:pPr>
      <w:r>
        <w:lastRenderedPageBreak/>
        <w:t xml:space="preserve">a list and description of brute force protection mechanisms, authentication attempt limitation mechanisms and automated attack mitigation mechanisms and where they are used to </w:t>
      </w:r>
      <w:proofErr w:type="spellStart"/>
      <w:r>
        <w:t>fulfill</w:t>
      </w:r>
      <w:proofErr w:type="spellEnd"/>
      <w:r>
        <w:t xml:space="preserve"> the security objective to protect against brute force attacks and mass authentication attempts.</w:t>
      </w:r>
      <w:bookmarkStart w:id="579" w:name="_p_id733f97ea1ead429fa636f7528fbbcb29"/>
      <w:bookmarkEnd w:id="579"/>
    </w:p>
    <w:p w14:paraId="7E3C5F9F" w14:textId="77777777" w:rsidR="002F2398" w:rsidRDefault="00000000">
      <w:pPr>
        <w:pStyle w:val="a9"/>
      </w:pPr>
      <w:r>
        <w:t>The following test setups shall be prepared:</w:t>
      </w:r>
    </w:p>
    <w:p w14:paraId="7E3C5FA0" w14:textId="77777777" w:rsidR="002F2398" w:rsidRDefault="00000000">
      <w:pPr>
        <w:pStyle w:val="ListContinue1"/>
      </w:pPr>
      <w:r>
        <w:t>verification that repeated authentication attempts are limited to prevent brute force attacks;</w:t>
      </w:r>
      <w:bookmarkStart w:id="580" w:name="_p_id57abbb20c7924271993a87023aa73b7d"/>
      <w:bookmarkEnd w:id="580"/>
    </w:p>
    <w:p w14:paraId="7E3C5FA1" w14:textId="77777777" w:rsidR="002F2398" w:rsidRDefault="00000000">
      <w:pPr>
        <w:pStyle w:val="ListContinue1"/>
      </w:pPr>
      <w:r>
        <w:t>verification that protection mechanisms are active in the default configuration.</w:t>
      </w:r>
      <w:bookmarkStart w:id="581" w:name="_p_ide0f9020650174b28b17503969d1afdff"/>
      <w:bookmarkEnd w:id="581"/>
    </w:p>
    <w:p w14:paraId="7E3C5FA2" w14:textId="77777777" w:rsidR="002F2398" w:rsidRDefault="00000000">
      <w:pPr>
        <w:pStyle w:val="5"/>
        <w:rPr>
          <w:rFonts w:hint="eastAsia"/>
        </w:rPr>
      </w:pPr>
      <w:bookmarkStart w:id="582" w:name="Section_id-522ac034-daaf-4c50-c3d4-c01eb"/>
      <w:bookmarkEnd w:id="582"/>
      <w:r>
        <w:t>Assessment activities</w:t>
      </w:r>
    </w:p>
    <w:p w14:paraId="7E3C5FA3" w14:textId="77777777" w:rsidR="002F2398" w:rsidRDefault="00000000">
      <w:pPr>
        <w:pStyle w:val="a9"/>
      </w:pPr>
      <w:r>
        <w:t>The product's conformity to AUM-6 shall be validated based on the documentation.</w:t>
      </w:r>
    </w:p>
    <w:p w14:paraId="7E3C5FA4" w14:textId="77777777" w:rsidR="002F2398" w:rsidRDefault="00000000">
      <w:pPr>
        <w:pStyle w:val="a9"/>
      </w:pPr>
      <w:r>
        <w:t>The existence of the documented mechanism shall be verified by</w:t>
      </w:r>
      <w:r>
        <w:rPr>
          <w:strike/>
        </w:rPr>
        <w:t>:</w:t>
      </w:r>
    </w:p>
    <w:p w14:paraId="7E3C5FA5" w14:textId="77777777" w:rsidR="002F2398" w:rsidRDefault="00000000">
      <w:pPr>
        <w:pStyle w:val="ListContinue1"/>
      </w:pPr>
      <w:r>
        <w:t>reviewing the existence of the documented brute force protection mechanisms in the product.</w:t>
      </w:r>
      <w:bookmarkStart w:id="583" w:name="_p_id557d9eb065ff4c6082933edc8390731d"/>
      <w:bookmarkEnd w:id="583"/>
    </w:p>
    <w:p w14:paraId="7E3C5FA6" w14:textId="77777777" w:rsidR="002F2398" w:rsidRDefault="00000000">
      <w:pPr>
        <w:pStyle w:val="a9"/>
      </w:pPr>
      <w:r>
        <w:t>For each brute force protection mechanism, authentication attempt limitation mechanism and automated attack mitigation mechanism, its correct implementation shall be verified by:</w:t>
      </w:r>
    </w:p>
    <w:p w14:paraId="7E3C5FA7" w14:textId="77777777" w:rsidR="002F2398" w:rsidRDefault="00000000">
      <w:pPr>
        <w:pStyle w:val="ListContinue1"/>
      </w:pPr>
      <w:r>
        <w:t>test that repeated authentication attempts are limited or blocked after a defined threshold.</w:t>
      </w:r>
      <w:bookmarkStart w:id="584" w:name="_p_id6da3835a9ad749398de8b9ec515acfab"/>
      <w:bookmarkEnd w:id="584"/>
    </w:p>
    <w:p w14:paraId="7E3C5FA8" w14:textId="77777777" w:rsidR="002F2398" w:rsidRDefault="00000000">
      <w:pPr>
        <w:pStyle w:val="5"/>
        <w:rPr>
          <w:rFonts w:hint="eastAsia"/>
        </w:rPr>
      </w:pPr>
      <w:bookmarkStart w:id="585" w:name="Section_id-0bbc02c3-de13-4dea-dc03-2aa80"/>
      <w:bookmarkEnd w:id="585"/>
      <w:r>
        <w:t>Assignment of verdict</w:t>
      </w:r>
    </w:p>
    <w:p w14:paraId="7E3C5FA9" w14:textId="77777777" w:rsidR="002F2398" w:rsidRDefault="00000000">
      <w:pPr>
        <w:pStyle w:val="a9"/>
      </w:pPr>
      <w:r>
        <w:t>The verdict PASS shall be assigned if:</w:t>
      </w:r>
    </w:p>
    <w:p w14:paraId="7E3C5FAA" w14:textId="77777777" w:rsidR="002F2398" w:rsidRDefault="00000000">
      <w:pPr>
        <w:pStyle w:val="ListContinue1"/>
      </w:pPr>
      <w:r>
        <w:t>the documentation indicates the product’s conformity to AUM-6; and</w:t>
      </w:r>
      <w:bookmarkStart w:id="586" w:name="_p_ida59e9c76d795471af92e4d58fc7baba6"/>
      <w:bookmarkEnd w:id="586"/>
    </w:p>
    <w:p w14:paraId="7E3C5FAB" w14:textId="77777777" w:rsidR="002F2398" w:rsidRDefault="00000000">
      <w:pPr>
        <w:pStyle w:val="ListContinue1"/>
      </w:pPr>
      <w:r>
        <w:t xml:space="preserve">the verification of the correctness and completeness of the documentation was successful by verifying that every documented brute force protection mechanism, authentication attempt limitation mechanism and automated attack mitigation mechanism exists in the product and shows the expected </w:t>
      </w:r>
      <w:proofErr w:type="spellStart"/>
      <w:r>
        <w:t>behavior</w:t>
      </w:r>
      <w:proofErr w:type="spellEnd"/>
      <w:r>
        <w:t>; and</w:t>
      </w:r>
      <w:bookmarkStart w:id="587" w:name="_p_id28a392840b8540b0a56aeeb33b9c7e70"/>
      <w:bookmarkEnd w:id="587"/>
    </w:p>
    <w:p w14:paraId="7E3C5FAC" w14:textId="77777777" w:rsidR="002F2398" w:rsidRDefault="00000000">
      <w:pPr>
        <w:pStyle w:val="ListContinue1"/>
      </w:pPr>
      <w:r>
        <w:t>the verification of the correct implementation of each brute force protection mechanism, authentication attempt limitation mechanism and automated attack mitigation mechanism is successful by verifying:</w:t>
      </w:r>
      <w:bookmarkStart w:id="588" w:name="_p_idd2a47557379b459bae32ac1432cd3e8b"/>
      <w:bookmarkEnd w:id="588"/>
    </w:p>
    <w:p w14:paraId="7E3C5FAD" w14:textId="77777777" w:rsidR="002F2398" w:rsidRDefault="00000000">
      <w:pPr>
        <w:pStyle w:val="20"/>
      </w:pPr>
      <w:r>
        <w:t>that repeated authentication attempts are limited or blocked after a defined threshold.</w:t>
      </w:r>
      <w:bookmarkStart w:id="589" w:name="_p_idb840f71555e44741baee127f2a09425f"/>
      <w:bookmarkEnd w:id="589"/>
    </w:p>
    <w:p w14:paraId="7E3C5FAE" w14:textId="77777777" w:rsidR="002F2398" w:rsidRDefault="00000000">
      <w:pPr>
        <w:pStyle w:val="a9"/>
      </w:pPr>
      <w:r>
        <w:t>The verdict FAIL shall be assigned otherwise.</w:t>
      </w:r>
    </w:p>
    <w:p w14:paraId="7E3C5FAF" w14:textId="77777777" w:rsidR="002F2398" w:rsidRDefault="00000000">
      <w:pPr>
        <w:pStyle w:val="5"/>
        <w:rPr>
          <w:rFonts w:hint="eastAsia"/>
        </w:rPr>
      </w:pPr>
      <w:bookmarkStart w:id="590" w:name="Section_id-1760fa04-f503-42d5-e231-94618"/>
      <w:bookmarkEnd w:id="590"/>
      <w:r>
        <w:t>Supporting evidence</w:t>
      </w:r>
    </w:p>
    <w:p w14:paraId="7E3C5FB0" w14:textId="77777777" w:rsidR="002F2398" w:rsidRDefault="00000000">
      <w:pPr>
        <w:pStyle w:val="a9"/>
      </w:pPr>
      <w:r>
        <w:t>Supporting evidence shall be provided by:</w:t>
      </w:r>
    </w:p>
    <w:p w14:paraId="7E3C5FB1" w14:textId="77777777" w:rsidR="002F2398" w:rsidRDefault="00000000">
      <w:pPr>
        <w:pStyle w:val="ListContinue1"/>
      </w:pPr>
      <w:r>
        <w:t>records of the documentation review performed to verify the correctness and completeness of the documentation; and</w:t>
      </w:r>
      <w:bookmarkStart w:id="591" w:name="_p_id40b5d6e3de344ac7f53b7d410cceeb58"/>
      <w:bookmarkEnd w:id="591"/>
    </w:p>
    <w:p w14:paraId="7E3C5FB2" w14:textId="77777777" w:rsidR="002F2398" w:rsidRDefault="00000000">
      <w:pPr>
        <w:pStyle w:val="ListContinue1"/>
      </w:pPr>
      <w:r>
        <w:t>descriptions of the performed tests and records of performed tests to verify the correctness and completeness of the documentation; and</w:t>
      </w:r>
      <w:bookmarkStart w:id="592" w:name="_p_id9c184467928249be87b769d08d1fbe37"/>
      <w:bookmarkEnd w:id="592"/>
    </w:p>
    <w:p w14:paraId="7E3C5FB3" w14:textId="77777777" w:rsidR="002F2398" w:rsidRDefault="00000000">
      <w:pPr>
        <w:pStyle w:val="ListContinue1"/>
      </w:pPr>
      <w:r>
        <w:t>descriptions of the performed tests and records of performed tests to verify the correct implementation of each brute force protection mechanism, authentication attempt limitation mechanism and automated attack mitigation mechanism.</w:t>
      </w:r>
      <w:bookmarkStart w:id="593" w:name="_p_idfc2adc04e21b4e70970369461d5a4b94"/>
      <w:bookmarkEnd w:id="593"/>
    </w:p>
    <w:p w14:paraId="7E3C5FB4" w14:textId="77777777" w:rsidR="002F2398" w:rsidRDefault="00000000">
      <w:pPr>
        <w:pStyle w:val="2"/>
        <w:rPr>
          <w:rFonts w:hint="eastAsia"/>
        </w:rPr>
      </w:pPr>
      <w:bookmarkStart w:id="594" w:name="Section_id-13f8bdc3-8a0e-486c-ed0f-4cb30"/>
      <w:bookmarkStart w:id="595" w:name="2788"/>
      <w:bookmarkEnd w:id="594"/>
      <w:r>
        <w:lastRenderedPageBreak/>
        <w:t>[SUM] Secure update mechanism</w:t>
      </w:r>
      <w:bookmarkEnd w:id="595"/>
    </w:p>
    <w:p w14:paraId="7E3C5FB5" w14:textId="77777777" w:rsidR="002F2398" w:rsidRDefault="00000000">
      <w:pPr>
        <w:pStyle w:val="3"/>
        <w:rPr>
          <w:rFonts w:hint="eastAsia"/>
        </w:rPr>
      </w:pPr>
      <w:bookmarkStart w:id="596" w:name="Section_id-8f3294a0-efd5-4ba0-c260-7d116"/>
      <w:bookmarkEnd w:id="596"/>
      <w:r>
        <w:t>[SUM-1] Updateability</w:t>
      </w:r>
    </w:p>
    <w:p w14:paraId="7E3C5FB6" w14:textId="77777777" w:rsidR="002F2398" w:rsidRDefault="00000000">
      <w:pPr>
        <w:pStyle w:val="4"/>
        <w:rPr>
          <w:rFonts w:hint="eastAsia"/>
        </w:rPr>
      </w:pPr>
      <w:bookmarkStart w:id="597" w:name="Section_id-8e6ef085-b719-45bb-9808-037e3"/>
      <w:bookmarkEnd w:id="597"/>
      <w:r>
        <w:t>Requirement</w:t>
      </w:r>
    </w:p>
    <w:p w14:paraId="7E3C5FB7" w14:textId="77777777" w:rsidR="002F2398" w:rsidRDefault="00000000">
      <w:pPr>
        <w:pStyle w:val="a9"/>
      </w:pPr>
      <w:r>
        <w:t>The product shall support the ability to update all non-immutable software components.</w:t>
      </w:r>
    </w:p>
    <w:p w14:paraId="7E3C5FB8" w14:textId="77777777" w:rsidR="002F2398" w:rsidRDefault="00000000">
      <w:pPr>
        <w:pStyle w:val="4"/>
        <w:rPr>
          <w:rFonts w:hint="eastAsia"/>
        </w:rPr>
      </w:pPr>
      <w:bookmarkStart w:id="598" w:name="Section_id-1426fe84-ee42-4ec6-87c3-628ee"/>
      <w:bookmarkEnd w:id="598"/>
      <w:r>
        <w:t>Rationale</w:t>
      </w:r>
    </w:p>
    <w:p w14:paraId="7E3C5FB9" w14:textId="77777777" w:rsidR="002F2398" w:rsidRDefault="00000000">
      <w:pPr>
        <w:pStyle w:val="a9"/>
      </w:pPr>
      <w:r>
        <w:t>Components of a product with digital elements can be expected, over their installed lifetime, to require updates and upgrades. Supporting measures for this purpose may be provided, for example, by an underlying operating system or other supporting components. In this context, the ability to provide and deploy software updates through a reliable update mechanism is an essential capability.</w:t>
      </w:r>
    </w:p>
    <w:p w14:paraId="7E3C5FBA" w14:textId="77777777" w:rsidR="002F2398" w:rsidRDefault="00000000">
      <w:pPr>
        <w:pStyle w:val="a9"/>
      </w:pPr>
      <w:r>
        <w:t>Such a mechanism ensures the continued and secure operation of the product by addressing security vulnerabilities and preventing their potential exploitation. If left unmitigated, these vulnerabilities may compromise the product, pose risks to the network, disrupt its functioning, or lead to the misuse of network resources, ultimately resulting in unacceptable service degradation.</w:t>
      </w:r>
    </w:p>
    <w:p w14:paraId="7E3C5FBB" w14:textId="77777777" w:rsidR="002F2398" w:rsidRDefault="00000000">
      <w:pPr>
        <w:pStyle w:val="a9"/>
      </w:pPr>
      <w:r>
        <w:t xml:space="preserve">However, certain components of a product may be immutable due to technological constraints or functional safety considerations that prevent their modification. In such cases, vulnerabilities may need to be addressed through alternative mitigation measures, such as replacing the affected components or products during their </w:t>
      </w:r>
      <w:proofErr w:type="gramStart"/>
      <w:r>
        <w:t>lifecycle, or</w:t>
      </w:r>
      <w:proofErr w:type="gramEnd"/>
      <w:r>
        <w:t xml:space="preserve"> relying on other components that ensure the protection of the product’s assets.</w:t>
      </w:r>
    </w:p>
    <w:p w14:paraId="7E3C5FBC" w14:textId="77777777" w:rsidR="002F2398" w:rsidRDefault="00000000">
      <w:pPr>
        <w:pStyle w:val="a9"/>
      </w:pPr>
      <w:r>
        <w:t>The aim of this requirement is to ensure that the product maintains an effective capability to address security vulnerabilities throughout its life cycle by means of a software update mechanism, while recognising that technical or safety constraints may limit the updatability of certain components.</w:t>
      </w:r>
    </w:p>
    <w:p w14:paraId="7E3C5FBD" w14:textId="77777777" w:rsidR="002F2398" w:rsidRDefault="00000000">
      <w:pPr>
        <w:pStyle w:val="a9"/>
      </w:pPr>
      <w:r>
        <w:t>This requirement is necessary because the absence of an update capability may prevent timely remediation of vulnerabilities, thereby increasing the risk of exploitation and potential compromise of the product, the network, and associated assets.</w:t>
      </w:r>
    </w:p>
    <w:p w14:paraId="7E3C5FBE" w14:textId="77777777" w:rsidR="002F2398" w:rsidRDefault="00000000">
      <w:pPr>
        <w:pStyle w:val="4"/>
        <w:rPr>
          <w:rFonts w:hint="eastAsia"/>
        </w:rPr>
      </w:pPr>
      <w:bookmarkStart w:id="599" w:name="Section_id-e1260cb0-edac-495b-a981-0fa3d"/>
      <w:bookmarkEnd w:id="599"/>
      <w:r>
        <w:t>Guidance</w:t>
      </w:r>
    </w:p>
    <w:p w14:paraId="7E3C5FBF" w14:textId="77777777" w:rsidR="002F2398" w:rsidRDefault="00000000">
      <w:pPr>
        <w:pStyle w:val="a9"/>
      </w:pPr>
      <w:r>
        <w:t>Not all software on the product can be updatable. This can include software stored in non-updatable memory due to the technology or to satisfy functional safety requirements or legal requirements.</w:t>
      </w:r>
    </w:p>
    <w:p w14:paraId="7E3C5FC0" w14:textId="77777777" w:rsidR="002F2398" w:rsidRDefault="00000000">
      <w:pPr>
        <w:pStyle w:val="a9"/>
      </w:pPr>
      <w:r>
        <w:t>There are cases where alternative measures exist to prevent harm from potential known exploitable vulnerabilities in parts of the software or where an exploitable vulnerability in its software might not endanger the assets of the product to be protected. For instance:</w:t>
      </w:r>
    </w:p>
    <w:p w14:paraId="7E3C5FC1" w14:textId="77777777" w:rsidR="002F2398" w:rsidRDefault="00000000">
      <w:pPr>
        <w:pStyle w:val="ListContinue1"/>
      </w:pPr>
      <w:r>
        <w:t>products having a replacement strategy, e.g., for products with limited resources such as sensors that would have to work on battery for many years;</w:t>
      </w:r>
      <w:bookmarkStart w:id="600" w:name="_p_id0fe9a960f3aa4ec99c63732029121ee4"/>
      <w:bookmarkEnd w:id="600"/>
    </w:p>
    <w:p w14:paraId="7E3C5FC2" w14:textId="77777777" w:rsidR="002F2398" w:rsidRDefault="00000000">
      <w:pPr>
        <w:pStyle w:val="ListContinue1"/>
      </w:pPr>
      <w:r>
        <w:t>products or parts of the software, which can and are foreseen to be securely isolated;</w:t>
      </w:r>
      <w:bookmarkStart w:id="601" w:name="_p_idb10a970acb4241f8f62f4709aaa314f6"/>
      <w:bookmarkEnd w:id="601"/>
    </w:p>
    <w:p w14:paraId="7E3C5FC3" w14:textId="77777777" w:rsidR="002F2398" w:rsidRDefault="00000000">
      <w:pPr>
        <w:pStyle w:val="ListContinue1"/>
      </w:pPr>
      <w:r>
        <w:t>the system of which the product is part of mitigates the exploit of any vulnerability.</w:t>
      </w:r>
      <w:bookmarkStart w:id="602" w:name="_p_idd5f563ff4bbe468cf2a5b8dfcf7d0864"/>
      <w:bookmarkEnd w:id="602"/>
    </w:p>
    <w:p w14:paraId="7E3C5FC4" w14:textId="77777777" w:rsidR="002F2398" w:rsidRDefault="00000000">
      <w:pPr>
        <w:pStyle w:val="a9"/>
      </w:pPr>
      <w:r>
        <w:lastRenderedPageBreak/>
        <w:t>Where it is possible, it is good practice to implement a software update mechanism that allows for separate security related software updates and application software updates.</w:t>
      </w:r>
    </w:p>
    <w:p w14:paraId="7E3C5FC5" w14:textId="77777777" w:rsidR="002F2398" w:rsidRDefault="00000000">
      <w:pPr>
        <w:pStyle w:val="4"/>
        <w:rPr>
          <w:rFonts w:hint="eastAsia"/>
        </w:rPr>
      </w:pPr>
      <w:bookmarkStart w:id="603" w:name="Section_id-880c037f-d21f-4b41-cb73-2c429"/>
      <w:bookmarkEnd w:id="603"/>
      <w:r>
        <w:t>Assessment</w:t>
      </w:r>
    </w:p>
    <w:p w14:paraId="7E3C5FC6" w14:textId="77777777" w:rsidR="002F2398" w:rsidRDefault="00000000">
      <w:pPr>
        <w:pStyle w:val="5"/>
        <w:rPr>
          <w:rFonts w:hint="eastAsia"/>
        </w:rPr>
      </w:pPr>
      <w:bookmarkStart w:id="604" w:name="Section_id-5a5e1987-ce44-4556-de9c-f813c"/>
      <w:bookmarkEnd w:id="604"/>
      <w:r>
        <w:t>Assessment objective</w:t>
      </w:r>
    </w:p>
    <w:p w14:paraId="7E3C5FC7" w14:textId="77777777" w:rsidR="002F2398" w:rsidRDefault="00000000">
      <w:pPr>
        <w:pStyle w:val="a9"/>
      </w:pPr>
      <w:r>
        <w:t>The assessment covers a:</w:t>
      </w:r>
    </w:p>
    <w:p w14:paraId="7E3C5FC8" w14:textId="77777777" w:rsidR="002F2398" w:rsidRDefault="00000000">
      <w:pPr>
        <w:pStyle w:val="ListContinue1"/>
      </w:pPr>
      <w:r>
        <w:t>conceptual assessment of SUM-1;</w:t>
      </w:r>
      <w:bookmarkStart w:id="605" w:name="_p_id1dc732c3f4504860bdcd8a599ae50ebd"/>
      <w:bookmarkEnd w:id="605"/>
    </w:p>
    <w:p w14:paraId="7E3C5FC9" w14:textId="77777777" w:rsidR="002F2398" w:rsidRDefault="00000000">
      <w:pPr>
        <w:pStyle w:val="ListContinue1"/>
      </w:pPr>
      <w:r>
        <w:t>functional completeness assessment on the product capabilities that are addressed by SUM-1;</w:t>
      </w:r>
      <w:bookmarkStart w:id="606" w:name="_p_idf32ce04a23744c6ab4c8a9516c501979"/>
      <w:bookmarkEnd w:id="606"/>
    </w:p>
    <w:p w14:paraId="7E3C5FCA" w14:textId="77777777" w:rsidR="002F2398" w:rsidRDefault="00000000">
      <w:pPr>
        <w:pStyle w:val="ListContinue1"/>
      </w:pPr>
      <w:r>
        <w:t>functional sufficiency assessment of each mechanism used by the product to fulfil SUM-1 based on the default configuration from clause 6.14.9 ‘secure by default configuration’.</w:t>
      </w:r>
      <w:bookmarkStart w:id="607" w:name="_p_id06a7cd6d83f748d1c0c7fb48cae0f89e"/>
      <w:bookmarkEnd w:id="607"/>
    </w:p>
    <w:p w14:paraId="7E3C5FCB" w14:textId="77777777" w:rsidR="002F2398" w:rsidRDefault="00000000">
      <w:pPr>
        <w:pStyle w:val="5"/>
        <w:rPr>
          <w:rFonts w:hint="eastAsia"/>
        </w:rPr>
      </w:pPr>
      <w:bookmarkStart w:id="608" w:name="Section_id-e647491a-6f1f-499d-86ba-c7aaa"/>
      <w:bookmarkEnd w:id="608"/>
      <w:r>
        <w:t>Assessment preparation</w:t>
      </w:r>
    </w:p>
    <w:p w14:paraId="7E3C5FCC" w14:textId="77777777" w:rsidR="002F2398" w:rsidRDefault="00000000">
      <w:pPr>
        <w:pStyle w:val="a9"/>
      </w:pPr>
      <w:r>
        <w:t>The following documentation for the product shall be complete:</w:t>
      </w:r>
    </w:p>
    <w:p w14:paraId="7E3C5FCD" w14:textId="77777777" w:rsidR="002F2398" w:rsidRDefault="00000000">
      <w:pPr>
        <w:pStyle w:val="ListContinue1"/>
      </w:pPr>
      <w:r>
        <w:t xml:space="preserve">a list and description of software update mechanisms and where they are used to </w:t>
      </w:r>
      <w:proofErr w:type="spellStart"/>
      <w:r>
        <w:t>fulfill</w:t>
      </w:r>
      <w:proofErr w:type="spellEnd"/>
      <w:r>
        <w:t xml:space="preserve"> the security objective to support the ability to update all non-immutable software components;</w:t>
      </w:r>
      <w:bookmarkStart w:id="609" w:name="_p_id556269ec92354153b7235922d20bd1b1"/>
      <w:bookmarkEnd w:id="609"/>
    </w:p>
    <w:p w14:paraId="7E3C5FCE" w14:textId="77777777" w:rsidR="002F2398" w:rsidRDefault="00000000">
      <w:pPr>
        <w:pStyle w:val="ListContinue1"/>
      </w:pPr>
      <w:r>
        <w:t>a list of software components including identification non-immutable components.</w:t>
      </w:r>
      <w:bookmarkStart w:id="610" w:name="_p_idaf2ddd915080433a926da44dad392ac4"/>
      <w:bookmarkEnd w:id="610"/>
    </w:p>
    <w:p w14:paraId="7E3C5FCF" w14:textId="77777777" w:rsidR="002F2398" w:rsidRDefault="00000000">
      <w:pPr>
        <w:pStyle w:val="a9"/>
      </w:pPr>
      <w:r>
        <w:t>The following test setup shall be prepared:</w:t>
      </w:r>
    </w:p>
    <w:p w14:paraId="7E3C5FD0" w14:textId="77777777" w:rsidR="002F2398" w:rsidRDefault="00000000">
      <w:pPr>
        <w:pStyle w:val="ListContinue1"/>
      </w:pPr>
      <w:r>
        <w:t>test setup to verify the ability to update every non-immutable software component.</w:t>
      </w:r>
      <w:bookmarkStart w:id="611" w:name="_p_ida35b0f677f8745a0c61da1edbe7ec0e4"/>
      <w:bookmarkEnd w:id="611"/>
    </w:p>
    <w:p w14:paraId="7E3C5FD1" w14:textId="77777777" w:rsidR="002F2398" w:rsidRDefault="00000000">
      <w:pPr>
        <w:pStyle w:val="5"/>
        <w:rPr>
          <w:rFonts w:hint="eastAsia"/>
        </w:rPr>
      </w:pPr>
      <w:bookmarkStart w:id="612" w:name="Section_id-ccf8c35d-3b57-4180-dcf0-2d5f1"/>
      <w:bookmarkEnd w:id="612"/>
      <w:r>
        <w:t>Assessment activities</w:t>
      </w:r>
    </w:p>
    <w:p w14:paraId="7E3C5FD2" w14:textId="77777777" w:rsidR="002F2398" w:rsidRDefault="00000000">
      <w:pPr>
        <w:pStyle w:val="a9"/>
      </w:pPr>
      <w:r>
        <w:t>The product's conformity to SUM-1 shall be validated based on the documentation.</w:t>
      </w:r>
    </w:p>
    <w:p w14:paraId="7E3C5FD3" w14:textId="77777777" w:rsidR="002F2398" w:rsidRDefault="00000000">
      <w:pPr>
        <w:pStyle w:val="a9"/>
      </w:pPr>
      <w:r>
        <w:t>The existence of the documented mechanism shall be verified by</w:t>
      </w:r>
      <w:r>
        <w:rPr>
          <w:strike/>
        </w:rPr>
        <w:t>:</w:t>
      </w:r>
    </w:p>
    <w:p w14:paraId="7E3C5FD4" w14:textId="77777777" w:rsidR="002F2398" w:rsidRDefault="00000000">
      <w:pPr>
        <w:pStyle w:val="ListContinue1"/>
      </w:pPr>
      <w:r>
        <w:t>examining whether the documented immutable and non-immutable software components exist in the product as documented; and</w:t>
      </w:r>
      <w:bookmarkStart w:id="613" w:name="_p_id101d519098a64797f510ca30e18440e6"/>
      <w:bookmarkEnd w:id="613"/>
    </w:p>
    <w:p w14:paraId="7E3C5FD5" w14:textId="77777777" w:rsidR="002F2398" w:rsidRDefault="00000000">
      <w:pPr>
        <w:pStyle w:val="ListContinue1"/>
      </w:pPr>
      <w:r>
        <w:t>examining whether the documented update mechanisms exist for all non-immutable software components.</w:t>
      </w:r>
      <w:bookmarkStart w:id="614" w:name="_p_idce5caad1786d4ef3d6fcc25b00e2242a"/>
      <w:bookmarkEnd w:id="614"/>
    </w:p>
    <w:p w14:paraId="7E3C5FD6" w14:textId="77777777" w:rsidR="002F2398" w:rsidRDefault="00000000">
      <w:pPr>
        <w:pStyle w:val="a9"/>
      </w:pPr>
      <w:r>
        <w:t>For each software update mechanism, its correct implementation shall be verified by:</w:t>
      </w:r>
    </w:p>
    <w:p w14:paraId="7E3C5FD7" w14:textId="77777777" w:rsidR="002F2398" w:rsidRDefault="00000000">
      <w:pPr>
        <w:pStyle w:val="ListContinue1"/>
      </w:pPr>
      <w:r>
        <w:t>the documented software update mechanisms are present in the product; and</w:t>
      </w:r>
      <w:bookmarkStart w:id="615" w:name="_p_iddd65b9a528e34c6dde58ab21d6368d0e"/>
      <w:bookmarkEnd w:id="615"/>
    </w:p>
    <w:p w14:paraId="7E3C5FD8" w14:textId="77777777" w:rsidR="002F2398" w:rsidRDefault="00000000">
      <w:pPr>
        <w:pStyle w:val="ListContinue1"/>
      </w:pPr>
      <w:r>
        <w:t>verifying that non-immutable software components can be updated.</w:t>
      </w:r>
      <w:bookmarkStart w:id="616" w:name="_p_id38ed13058f364456ef55cf5149f26657"/>
      <w:bookmarkEnd w:id="616"/>
    </w:p>
    <w:p w14:paraId="7E3C5FD9" w14:textId="77777777" w:rsidR="002F2398" w:rsidRDefault="00000000">
      <w:pPr>
        <w:pStyle w:val="5"/>
        <w:rPr>
          <w:rFonts w:hint="eastAsia"/>
        </w:rPr>
      </w:pPr>
      <w:bookmarkStart w:id="617" w:name="Section_id-784dacd1-1012-4235-a365-f18a6"/>
      <w:bookmarkEnd w:id="617"/>
      <w:r>
        <w:t>Assignment of verdict</w:t>
      </w:r>
    </w:p>
    <w:p w14:paraId="7E3C5FDA" w14:textId="77777777" w:rsidR="002F2398" w:rsidRDefault="00000000">
      <w:pPr>
        <w:pStyle w:val="a9"/>
      </w:pPr>
      <w:r>
        <w:t>The verdict PASS shall be assigned if:</w:t>
      </w:r>
    </w:p>
    <w:p w14:paraId="7E3C5FDB" w14:textId="77777777" w:rsidR="002F2398" w:rsidRDefault="00000000">
      <w:pPr>
        <w:pStyle w:val="ListContinue1"/>
      </w:pPr>
      <w:r>
        <w:t>the documentation indicates the product’s conformity to SUM-1; and</w:t>
      </w:r>
      <w:bookmarkStart w:id="618" w:name="_p_ide9c779f8760d42f0e9146c47383d6b5f"/>
      <w:bookmarkEnd w:id="618"/>
    </w:p>
    <w:p w14:paraId="7E3C5FDC" w14:textId="77777777" w:rsidR="002F2398" w:rsidRDefault="00000000">
      <w:pPr>
        <w:pStyle w:val="ListContinue1"/>
      </w:pPr>
      <w:r>
        <w:lastRenderedPageBreak/>
        <w:t xml:space="preserve">the verification of the correctness and completeness of the documentation was successful by verifying that every documented software update mechanism exists in the product and shows the expected </w:t>
      </w:r>
      <w:proofErr w:type="spellStart"/>
      <w:r>
        <w:t>behavior</w:t>
      </w:r>
      <w:proofErr w:type="spellEnd"/>
      <w:r>
        <w:t>; and</w:t>
      </w:r>
      <w:bookmarkStart w:id="619" w:name="_p_id9c7dfed12cf1486d9c00eee1833673d0"/>
      <w:bookmarkEnd w:id="619"/>
    </w:p>
    <w:p w14:paraId="7E3C5FDD" w14:textId="77777777" w:rsidR="002F2398" w:rsidRDefault="00000000">
      <w:pPr>
        <w:pStyle w:val="ListContinue1"/>
      </w:pPr>
      <w:r>
        <w:t>the verification of the correct implementation of each software update mechanism is successful by verifying:</w:t>
      </w:r>
      <w:bookmarkStart w:id="620" w:name="_p_id376be80a0c8640cee14085a5bfda1e77"/>
      <w:bookmarkEnd w:id="620"/>
    </w:p>
    <w:p w14:paraId="7E3C5FDE" w14:textId="77777777" w:rsidR="002F2398" w:rsidRDefault="00000000">
      <w:pPr>
        <w:pStyle w:val="20"/>
      </w:pPr>
      <w:r>
        <w:t>that all non-immutable software components can be updated.</w:t>
      </w:r>
      <w:bookmarkStart w:id="621" w:name="_p_id665696d2dac349a9ee39c5d43e0722da"/>
      <w:bookmarkEnd w:id="621"/>
    </w:p>
    <w:p w14:paraId="7E3C5FDF" w14:textId="77777777" w:rsidR="002F2398" w:rsidRDefault="00000000">
      <w:pPr>
        <w:pStyle w:val="a9"/>
      </w:pPr>
      <w:r>
        <w:t>The verdict FAIL shall be assigned otherwise.</w:t>
      </w:r>
    </w:p>
    <w:p w14:paraId="7E3C5FE0" w14:textId="77777777" w:rsidR="002F2398" w:rsidRDefault="00000000">
      <w:pPr>
        <w:pStyle w:val="5"/>
        <w:rPr>
          <w:rFonts w:hint="eastAsia"/>
        </w:rPr>
      </w:pPr>
      <w:bookmarkStart w:id="622" w:name="Section_id-9174ba8f-1393-4b4b-e031-21af2"/>
      <w:bookmarkEnd w:id="622"/>
      <w:r>
        <w:t>Supporting evidence</w:t>
      </w:r>
    </w:p>
    <w:p w14:paraId="7E3C5FE1" w14:textId="77777777" w:rsidR="002F2398" w:rsidRDefault="00000000">
      <w:pPr>
        <w:pStyle w:val="a9"/>
      </w:pPr>
      <w:r>
        <w:t>Supporting evidence shall be provided by:</w:t>
      </w:r>
    </w:p>
    <w:p w14:paraId="7E3C5FE2" w14:textId="77777777" w:rsidR="002F2398" w:rsidRDefault="00000000">
      <w:pPr>
        <w:pStyle w:val="ListContinue1"/>
      </w:pPr>
      <w:r>
        <w:t>records of the documentation review performed to verify the correctness and completeness of the documentation; and</w:t>
      </w:r>
      <w:bookmarkStart w:id="623" w:name="_p_ided590666ee2e432eadd5148549ee895f"/>
      <w:bookmarkEnd w:id="623"/>
    </w:p>
    <w:p w14:paraId="7E3C5FE3" w14:textId="77777777" w:rsidR="002F2398" w:rsidRDefault="00000000">
      <w:pPr>
        <w:pStyle w:val="ListContinue1"/>
      </w:pPr>
      <w:r>
        <w:t>descriptions of the performed tests and records of performed tests to verify the correctness and completeness of the documentation; and</w:t>
      </w:r>
      <w:bookmarkStart w:id="624" w:name="_p_id99e066ee9b4045199843906a9238a849"/>
      <w:bookmarkEnd w:id="624"/>
    </w:p>
    <w:p w14:paraId="7E3C5FE4" w14:textId="77777777" w:rsidR="002F2398" w:rsidRDefault="00000000">
      <w:pPr>
        <w:pStyle w:val="ListContinue1"/>
      </w:pPr>
      <w:r>
        <w:t>descriptions of the performed tests and records of performed tests to verify the correct implementation of each software update mechanism.</w:t>
      </w:r>
      <w:bookmarkStart w:id="625" w:name="_p_id7450817484ec4271d38f264151cc2be2"/>
      <w:bookmarkEnd w:id="625"/>
    </w:p>
    <w:p w14:paraId="7E3C5FE5" w14:textId="77777777" w:rsidR="002F2398" w:rsidRDefault="00000000">
      <w:pPr>
        <w:pStyle w:val="3"/>
        <w:rPr>
          <w:rFonts w:hint="eastAsia"/>
        </w:rPr>
      </w:pPr>
      <w:bookmarkStart w:id="626" w:name="Section_id-c142a8da-b9d5-4d31-a488-51573"/>
      <w:bookmarkEnd w:id="626"/>
      <w:r>
        <w:t>[SUM-2] Secure updates integrity and authenticity</w:t>
      </w:r>
    </w:p>
    <w:p w14:paraId="7E3C5FE6" w14:textId="77777777" w:rsidR="002F2398" w:rsidRDefault="00000000">
      <w:pPr>
        <w:pStyle w:val="4"/>
        <w:rPr>
          <w:rFonts w:hint="eastAsia"/>
        </w:rPr>
      </w:pPr>
      <w:bookmarkStart w:id="627" w:name="Section_id-2b0afdd1-1827-4e0c-b6b4-8b05e"/>
      <w:bookmarkEnd w:id="627"/>
      <w:r>
        <w:t>Requirement</w:t>
      </w:r>
    </w:p>
    <w:p w14:paraId="7E3C5FE7" w14:textId="77777777" w:rsidR="002F2398" w:rsidRDefault="00000000">
      <w:pPr>
        <w:pStyle w:val="a9"/>
      </w:pPr>
      <w:r>
        <w:t>The integrity and authenticity of any software update or upgrade prior to installation shall be validated either directly by the product or by supporting measures.</w:t>
      </w:r>
    </w:p>
    <w:p w14:paraId="7E3C5FE8" w14:textId="77777777" w:rsidR="002F2398" w:rsidRDefault="00000000">
      <w:pPr>
        <w:pStyle w:val="Note"/>
      </w:pPr>
      <w:bookmarkStart w:id="628" w:name="-628b60ae-a0d9-457f-bae6-f7cc1584"/>
      <w:bookmarkEnd w:id="628"/>
      <w:r>
        <w:t>NOTE</w:t>
      </w:r>
      <w:r>
        <w:tab/>
        <w:t xml:space="preserve">Supporting measures can be that the validation is done by other means, for instance the authenticity of an update is checked by the installer application on the operating system and not by the </w:t>
      </w:r>
      <w:proofErr w:type="gramStart"/>
      <w:r>
        <w:t>low level</w:t>
      </w:r>
      <w:proofErr w:type="gramEnd"/>
      <w:r>
        <w:t xml:space="preserve"> device (e.g., a driver chip) in the product.</w:t>
      </w:r>
    </w:p>
    <w:p w14:paraId="7E3C5FE9" w14:textId="77777777" w:rsidR="002F2398" w:rsidRDefault="00000000">
      <w:pPr>
        <w:pStyle w:val="4"/>
        <w:rPr>
          <w:rFonts w:hint="eastAsia"/>
        </w:rPr>
      </w:pPr>
      <w:bookmarkStart w:id="629" w:name="Section_id-c619dda5-7d80-46e4-8393-614e4"/>
      <w:bookmarkEnd w:id="629"/>
      <w:r>
        <w:t>Rationale</w:t>
      </w:r>
    </w:p>
    <w:p w14:paraId="7E3C5FEA" w14:textId="77777777" w:rsidR="002F2398" w:rsidRDefault="00000000">
      <w:pPr>
        <w:pStyle w:val="a9"/>
      </w:pPr>
      <w:r>
        <w:t>A secure software update mechanism ensures that the software that controls the product cannot be tampered with through attacks on the update mechanism. Without appropriate security measures, attackers may exploit the update mechanism to inject malicious code, compromise system integrity, or gain unauthorized control over the product.</w:t>
      </w:r>
    </w:p>
    <w:p w14:paraId="7E3C5FEB" w14:textId="77777777" w:rsidR="002F2398" w:rsidRDefault="00000000">
      <w:pPr>
        <w:pStyle w:val="a9"/>
      </w:pPr>
      <w:r>
        <w:t>The aim of this requirement is to ensure that the software update mechanism protects the authenticity and integrity of software updates and prevents unauthorised modification of the product’s software.</w:t>
      </w:r>
    </w:p>
    <w:p w14:paraId="7E3C5FEC" w14:textId="77777777" w:rsidR="002F2398" w:rsidRDefault="00000000">
      <w:pPr>
        <w:pStyle w:val="4"/>
        <w:rPr>
          <w:rFonts w:hint="eastAsia"/>
        </w:rPr>
      </w:pPr>
      <w:bookmarkStart w:id="630" w:name="Section_id-9102b325-f5f1-4834-be85-135ad"/>
      <w:bookmarkEnd w:id="630"/>
      <w:r>
        <w:t>Guidance</w:t>
      </w:r>
    </w:p>
    <w:p w14:paraId="7E3C5FED" w14:textId="77777777" w:rsidR="002F2398" w:rsidRDefault="00000000">
      <w:pPr>
        <w:pStyle w:val="a9"/>
      </w:pPr>
      <w:r>
        <w:t>A common approach for confirming that an update is valid is to verify, cryptographically, its integrity and authenticity based on a trust anchor. This verification can be performed directly on the product or by a trusted component. For the latter the verified update is typically sent over a secure channel to the product, securely installed on the product.</w:t>
      </w:r>
    </w:p>
    <w:p w14:paraId="7E3C5FEE" w14:textId="77777777" w:rsidR="002F2398" w:rsidRDefault="00000000">
      <w:pPr>
        <w:pStyle w:val="Note"/>
      </w:pPr>
      <w:bookmarkStart w:id="631" w:name="-4b25ade1-e4b9-4556-d71a-95de2b8e"/>
      <w:bookmarkEnd w:id="631"/>
      <w:r>
        <w:t>NOTE</w:t>
      </w:r>
      <w:r>
        <w:tab/>
        <w:t>A “secure channel” typically preserves the security properties of the communicated information and can also include authorized and authenticated personnel providing the validated software update locally (example of technical or organisational measures).</w:t>
      </w:r>
    </w:p>
    <w:p w14:paraId="7E3C5FEF" w14:textId="77777777" w:rsidR="002F2398" w:rsidRDefault="00000000">
      <w:pPr>
        <w:pStyle w:val="a9"/>
      </w:pPr>
      <w:r>
        <w:lastRenderedPageBreak/>
        <w:t>A manufacturer can provide a secure method to install alternative software not provided by the manufacturer themselves, for example allowing a user to install alternative software on a home router.</w:t>
      </w:r>
    </w:p>
    <w:p w14:paraId="7E3C5FF0" w14:textId="77777777" w:rsidR="002F2398" w:rsidRDefault="00000000">
      <w:pPr>
        <w:pStyle w:val="a9"/>
      </w:pPr>
      <w:r>
        <w:t>It is a security best practice to prevent downgrading the software to an older version.</w:t>
      </w:r>
    </w:p>
    <w:p w14:paraId="7E3C5FF1" w14:textId="77777777" w:rsidR="002F2398" w:rsidRDefault="00000000">
      <w:pPr>
        <w:pStyle w:val="a9"/>
      </w:pPr>
      <w:r>
        <w:t>Due to some security update the product might return to default setting requiring to re-enter credentials and configuration data.</w:t>
      </w:r>
    </w:p>
    <w:p w14:paraId="7E3C5FF2" w14:textId="77777777" w:rsidR="002F2398" w:rsidRDefault="00000000">
      <w:pPr>
        <w:pStyle w:val="a9"/>
      </w:pPr>
      <w:r>
        <w:t>The use of SCM-3 is appropriate when a software update contains confidential cryptographic keys.</w:t>
      </w:r>
    </w:p>
    <w:p w14:paraId="7E3C5FF3" w14:textId="77777777" w:rsidR="002F2398" w:rsidRDefault="00000000">
      <w:pPr>
        <w:pStyle w:val="a9"/>
      </w:pPr>
      <w:r>
        <w:t>Examples of implementation categories:</w:t>
      </w:r>
    </w:p>
    <w:p w14:paraId="7E3C5FF4" w14:textId="77777777" w:rsidR="002F2398" w:rsidRDefault="00000000">
      <w:pPr>
        <w:pStyle w:val="ListContinue1"/>
      </w:pPr>
      <w:r>
        <w:t>method to validate the software’s integrity and authenticity solely rely on digital signatures for software updates by authorized entities;</w:t>
      </w:r>
      <w:bookmarkStart w:id="632" w:name="_p_id724d5abd6530466f862c453b935b4876"/>
      <w:bookmarkEnd w:id="632"/>
    </w:p>
    <w:p w14:paraId="7E3C5FF5" w14:textId="77777777" w:rsidR="002F2398" w:rsidRDefault="00000000">
      <w:pPr>
        <w:pStyle w:val="ListContinue1"/>
      </w:pPr>
      <w:r>
        <w:t>method to validate the software’s integrity and authenticity solely rely on a secure communication mechanism to the authorized software update’s source;</w:t>
      </w:r>
      <w:bookmarkStart w:id="633" w:name="_p_ide32a740a73594b1cdf089d80fcde60f6"/>
      <w:bookmarkEnd w:id="633"/>
    </w:p>
    <w:p w14:paraId="7E3C5FF6" w14:textId="77777777" w:rsidR="002F2398" w:rsidRDefault="00000000">
      <w:pPr>
        <w:pStyle w:val="ListContinue1"/>
      </w:pPr>
      <w:r>
        <w:t>method to validate the software’s integrity and authenticity solely rely on access control mechanisms that only allow updates by authorized entities combined with hash-protected software update.</w:t>
      </w:r>
      <w:bookmarkStart w:id="634" w:name="_p_id83d7e28b55fa415fde1b82f2ccef25c0"/>
      <w:bookmarkEnd w:id="634"/>
    </w:p>
    <w:p w14:paraId="7E3C5FF7" w14:textId="77777777" w:rsidR="002F2398" w:rsidRDefault="00000000">
      <w:pPr>
        <w:pStyle w:val="4"/>
        <w:rPr>
          <w:rFonts w:hint="eastAsia"/>
        </w:rPr>
      </w:pPr>
      <w:bookmarkStart w:id="635" w:name="Section_id-0ef3889f-d38c-436d-9822-a0af8"/>
      <w:bookmarkEnd w:id="635"/>
      <w:r>
        <w:t>Assessment</w:t>
      </w:r>
    </w:p>
    <w:p w14:paraId="7E3C5FF8" w14:textId="77777777" w:rsidR="002F2398" w:rsidRDefault="00000000">
      <w:pPr>
        <w:pStyle w:val="5"/>
        <w:rPr>
          <w:rFonts w:hint="eastAsia"/>
        </w:rPr>
      </w:pPr>
      <w:bookmarkStart w:id="636" w:name="Section_id-7130469e-3279-4a42-9ea8-feec6"/>
      <w:bookmarkEnd w:id="636"/>
      <w:r>
        <w:t>Assessment objective</w:t>
      </w:r>
    </w:p>
    <w:p w14:paraId="7E3C5FF9" w14:textId="77777777" w:rsidR="002F2398" w:rsidRDefault="00000000">
      <w:pPr>
        <w:pStyle w:val="a9"/>
      </w:pPr>
      <w:r>
        <w:t>The assessment covers a:</w:t>
      </w:r>
    </w:p>
    <w:p w14:paraId="7E3C5FFA" w14:textId="77777777" w:rsidR="002F2398" w:rsidRDefault="00000000">
      <w:pPr>
        <w:pStyle w:val="ListContinue1"/>
      </w:pPr>
      <w:r>
        <w:t>conceptual assessment of SUM-2;</w:t>
      </w:r>
      <w:bookmarkStart w:id="637" w:name="_p_ida3aca99c869545618661841ece741cb8"/>
      <w:bookmarkEnd w:id="637"/>
    </w:p>
    <w:p w14:paraId="7E3C5FFB" w14:textId="77777777" w:rsidR="002F2398" w:rsidRDefault="00000000">
      <w:pPr>
        <w:pStyle w:val="ListContinue1"/>
      </w:pPr>
      <w:r>
        <w:t>functional completeness assessment on the product capabilities that are addressed by SUM-2;</w:t>
      </w:r>
      <w:bookmarkStart w:id="638" w:name="_p_id456fad46689b412bd260ee54e4d04ae3"/>
      <w:bookmarkEnd w:id="638"/>
    </w:p>
    <w:p w14:paraId="7E3C5FFC" w14:textId="77777777" w:rsidR="002F2398" w:rsidRDefault="00000000">
      <w:pPr>
        <w:pStyle w:val="ListContinue1"/>
      </w:pPr>
      <w:r>
        <w:t>functional sufficiency assessment of each mechanism used by the product to fulfil SUM-2 based on the default configuration from clause 6.14.9 ‘secure by default configuration’.</w:t>
      </w:r>
      <w:bookmarkStart w:id="639" w:name="_p_id2db5829dc2e74c9fa04fdcc254055bde"/>
      <w:bookmarkEnd w:id="639"/>
    </w:p>
    <w:p w14:paraId="7E3C5FFD" w14:textId="77777777" w:rsidR="002F2398" w:rsidRDefault="00000000">
      <w:pPr>
        <w:pStyle w:val="5"/>
        <w:rPr>
          <w:rFonts w:hint="eastAsia"/>
        </w:rPr>
      </w:pPr>
      <w:bookmarkStart w:id="640" w:name="Section_id-590599f2-1515-4600-84cf-7e294"/>
      <w:bookmarkEnd w:id="640"/>
      <w:r>
        <w:t>Assessment preparation</w:t>
      </w:r>
    </w:p>
    <w:p w14:paraId="7E3C5FFE" w14:textId="77777777" w:rsidR="002F2398" w:rsidRDefault="00000000">
      <w:pPr>
        <w:pStyle w:val="a9"/>
      </w:pPr>
      <w:r>
        <w:t>The following documentation for the product shall be complete:</w:t>
      </w:r>
    </w:p>
    <w:p w14:paraId="7E3C5FFF" w14:textId="77777777" w:rsidR="002F2398" w:rsidRDefault="00000000">
      <w:pPr>
        <w:pStyle w:val="ListContinue1"/>
      </w:pPr>
      <w:r>
        <w:t xml:space="preserve">a list and description of integrity and authenticity validation mechanisms for software updates and upgrades and where they are used to </w:t>
      </w:r>
      <w:proofErr w:type="spellStart"/>
      <w:r>
        <w:t>fulfill</w:t>
      </w:r>
      <w:proofErr w:type="spellEnd"/>
      <w:r>
        <w:t xml:space="preserve"> the security objective to validate the integrity and authenticity of software updates prior to installation and prevent unauthorized modification of the product’s software.</w:t>
      </w:r>
      <w:bookmarkStart w:id="641" w:name="_p_id15063c38bd02467de8664a9d6dde3133"/>
      <w:bookmarkEnd w:id="641"/>
    </w:p>
    <w:p w14:paraId="7E3C6000" w14:textId="77777777" w:rsidR="002F2398" w:rsidRDefault="00000000">
      <w:pPr>
        <w:pStyle w:val="a9"/>
      </w:pPr>
      <w:r>
        <w:t>The following test setups shall be prepared:</w:t>
      </w:r>
    </w:p>
    <w:p w14:paraId="7E3C6001" w14:textId="77777777" w:rsidR="002F2398" w:rsidRDefault="00000000">
      <w:pPr>
        <w:pStyle w:val="ListContinue1"/>
      </w:pPr>
      <w:r>
        <w:t>test setup to verify validation of integrity of software updates prior to installation;</w:t>
      </w:r>
      <w:bookmarkStart w:id="642" w:name="_p_id0b2102fc63004e28983fd68123a80fb1"/>
      <w:bookmarkEnd w:id="642"/>
    </w:p>
    <w:p w14:paraId="7E3C6002" w14:textId="77777777" w:rsidR="002F2398" w:rsidRDefault="00000000">
      <w:pPr>
        <w:pStyle w:val="ListContinue1"/>
      </w:pPr>
      <w:r>
        <w:t>test setup to verify validation of authenticity of software updates prior to installation;</w:t>
      </w:r>
      <w:bookmarkStart w:id="643" w:name="_p_id6d68a337e3d04426c70133a1926f0210"/>
      <w:bookmarkEnd w:id="643"/>
    </w:p>
    <w:p w14:paraId="7E3C6003" w14:textId="77777777" w:rsidR="002F2398" w:rsidRDefault="00000000">
      <w:pPr>
        <w:pStyle w:val="ListContinue1"/>
      </w:pPr>
      <w:r>
        <w:t xml:space="preserve">test setup to verify </w:t>
      </w:r>
      <w:proofErr w:type="spellStart"/>
      <w:r>
        <w:t>behavior</w:t>
      </w:r>
      <w:proofErr w:type="spellEnd"/>
      <w:r>
        <w:t xml:space="preserve"> when integrity or authenticity validation fails.</w:t>
      </w:r>
      <w:bookmarkStart w:id="644" w:name="_p_id48c26a6861fd40f1a9f05495d206fe6c"/>
      <w:bookmarkEnd w:id="644"/>
    </w:p>
    <w:p w14:paraId="7E3C6004" w14:textId="77777777" w:rsidR="002F2398" w:rsidRDefault="00000000">
      <w:pPr>
        <w:pStyle w:val="5"/>
        <w:rPr>
          <w:rFonts w:hint="eastAsia"/>
        </w:rPr>
      </w:pPr>
      <w:bookmarkStart w:id="645" w:name="Section_id-18373a65-6184-434b-e0d2-4d450"/>
      <w:bookmarkEnd w:id="645"/>
      <w:r>
        <w:lastRenderedPageBreak/>
        <w:t>Assessment activities</w:t>
      </w:r>
    </w:p>
    <w:p w14:paraId="7E3C6005" w14:textId="77777777" w:rsidR="002F2398" w:rsidRDefault="00000000">
      <w:pPr>
        <w:pStyle w:val="a9"/>
      </w:pPr>
      <w:r>
        <w:t>The product's conformity to SUM-2 shall be validated based on the documentation.</w:t>
      </w:r>
    </w:p>
    <w:p w14:paraId="7E3C6006" w14:textId="77777777" w:rsidR="002F2398" w:rsidRDefault="00000000">
      <w:pPr>
        <w:pStyle w:val="a9"/>
      </w:pPr>
      <w:r>
        <w:t>The existence of the documented mechanism shall be verified by</w:t>
      </w:r>
      <w:r>
        <w:rPr>
          <w:strike/>
        </w:rPr>
        <w:t>:</w:t>
      </w:r>
    </w:p>
    <w:p w14:paraId="7E3C6007" w14:textId="77777777" w:rsidR="002F2398" w:rsidRDefault="00000000">
      <w:pPr>
        <w:pStyle w:val="ListContinue1"/>
      </w:pPr>
      <w:r>
        <w:t>examining whether integrity and authenticity validation mechanisms are defined for all update paths; and</w:t>
      </w:r>
      <w:bookmarkStart w:id="646" w:name="_p_id68723ab157e44e298d3ee0d4bfafca17"/>
      <w:bookmarkEnd w:id="646"/>
    </w:p>
    <w:p w14:paraId="7E3C6008" w14:textId="77777777" w:rsidR="002F2398" w:rsidRDefault="00000000">
      <w:pPr>
        <w:pStyle w:val="ListContinue1"/>
      </w:pPr>
      <w:r>
        <w:t>examining whether validation is required prior to installation of updates.</w:t>
      </w:r>
      <w:bookmarkStart w:id="647" w:name="_p_id7505a73b726a48ac9739253ce59c40f1"/>
      <w:bookmarkEnd w:id="647"/>
    </w:p>
    <w:p w14:paraId="7E3C6009" w14:textId="77777777" w:rsidR="002F2398" w:rsidRDefault="00000000">
      <w:pPr>
        <w:pStyle w:val="a9"/>
      </w:pPr>
      <w:r>
        <w:t>For each integrity and authenticity validation mechanism for software updates and upgrades, its correct implementation shall be verified by:</w:t>
      </w:r>
    </w:p>
    <w:p w14:paraId="7E3C600A" w14:textId="77777777" w:rsidR="002F2398" w:rsidRDefault="00000000">
      <w:pPr>
        <w:pStyle w:val="ListContinue1"/>
      </w:pPr>
      <w:r>
        <w:t>verifying that integrity of software updates and upgrades is validated prior to installation; and</w:t>
      </w:r>
      <w:bookmarkStart w:id="648" w:name="_p_id32b9896ebc044f9dc85be7e7caeb471d"/>
      <w:bookmarkEnd w:id="648"/>
    </w:p>
    <w:p w14:paraId="7E3C600B" w14:textId="77777777" w:rsidR="002F2398" w:rsidRDefault="00000000">
      <w:pPr>
        <w:pStyle w:val="ListContinue1"/>
      </w:pPr>
      <w:r>
        <w:t>verifying that authenticity of software updates and upgrades is validated prior to installation; and</w:t>
      </w:r>
      <w:bookmarkStart w:id="649" w:name="_p_id54d753111a2842f6c495f9ba534ff817"/>
      <w:bookmarkEnd w:id="649"/>
    </w:p>
    <w:p w14:paraId="7E3C600C" w14:textId="77777777" w:rsidR="002F2398" w:rsidRDefault="00000000">
      <w:pPr>
        <w:pStyle w:val="ListContinue1"/>
      </w:pPr>
      <w:r>
        <w:t>verifying that software updates and upgrades failing validation are rejected.</w:t>
      </w:r>
      <w:bookmarkStart w:id="650" w:name="_p_idb44bf41daa58421c8b246e7310c38cf3"/>
      <w:bookmarkEnd w:id="650"/>
    </w:p>
    <w:p w14:paraId="7E3C600D" w14:textId="77777777" w:rsidR="002F2398" w:rsidRDefault="00000000">
      <w:pPr>
        <w:pStyle w:val="5"/>
        <w:rPr>
          <w:rFonts w:hint="eastAsia"/>
        </w:rPr>
      </w:pPr>
      <w:bookmarkStart w:id="651" w:name="Section_id-4d05b7be-f31d-4c21-930c-9f564"/>
      <w:bookmarkEnd w:id="651"/>
      <w:r>
        <w:t>Assignment of verdict</w:t>
      </w:r>
    </w:p>
    <w:p w14:paraId="7E3C600E" w14:textId="77777777" w:rsidR="002F2398" w:rsidRDefault="00000000">
      <w:pPr>
        <w:pStyle w:val="a9"/>
      </w:pPr>
      <w:r>
        <w:t>The verdict PASS shall be assigned if:</w:t>
      </w:r>
    </w:p>
    <w:p w14:paraId="7E3C600F" w14:textId="77777777" w:rsidR="002F2398" w:rsidRDefault="00000000">
      <w:pPr>
        <w:pStyle w:val="ListContinue1"/>
      </w:pPr>
      <w:r>
        <w:t>the documentation indicates the product’s conformity to SUM-2; and</w:t>
      </w:r>
      <w:bookmarkStart w:id="652" w:name="_p_id23124328bfc647579e89c5ab5d9710d9"/>
      <w:bookmarkEnd w:id="652"/>
    </w:p>
    <w:p w14:paraId="7E3C6010" w14:textId="77777777" w:rsidR="002F2398" w:rsidRDefault="00000000">
      <w:pPr>
        <w:pStyle w:val="ListContinue1"/>
      </w:pPr>
      <w:r>
        <w:t xml:space="preserve">the verification of the correctness and completeness of the documentation was successful by verifying that every documented integrity and authenticity validation mechanism for software updates and upgrades exists in the product and shows the expected </w:t>
      </w:r>
      <w:proofErr w:type="spellStart"/>
      <w:r>
        <w:t>behavior</w:t>
      </w:r>
      <w:proofErr w:type="spellEnd"/>
      <w:r>
        <w:t>; and</w:t>
      </w:r>
      <w:bookmarkStart w:id="653" w:name="_p_idd6e2a713807944fef45f27102f670313"/>
      <w:bookmarkEnd w:id="653"/>
    </w:p>
    <w:p w14:paraId="7E3C6011" w14:textId="77777777" w:rsidR="002F2398" w:rsidRDefault="00000000">
      <w:pPr>
        <w:pStyle w:val="ListContinue1"/>
      </w:pPr>
      <w:r>
        <w:t>the verification of the correct implementation of each integrity and authenticity validation mechanism for software updates and upgrades is successful by verifying:</w:t>
      </w:r>
      <w:bookmarkStart w:id="654" w:name="_p_id0076d263de6c4a1c9e0953ed7af2e630"/>
      <w:bookmarkEnd w:id="654"/>
    </w:p>
    <w:p w14:paraId="7E3C6012" w14:textId="77777777" w:rsidR="002F2398" w:rsidRDefault="00000000">
      <w:pPr>
        <w:pStyle w:val="20"/>
      </w:pPr>
      <w:r>
        <w:t>that integrity validation is performed prior to installation; and</w:t>
      </w:r>
      <w:bookmarkStart w:id="655" w:name="_p_id24ed1f786dda4a65a982b91350b488a3"/>
      <w:bookmarkEnd w:id="655"/>
    </w:p>
    <w:p w14:paraId="7E3C6013" w14:textId="77777777" w:rsidR="002F2398" w:rsidRDefault="00000000">
      <w:pPr>
        <w:pStyle w:val="20"/>
      </w:pPr>
      <w:r>
        <w:t>that authenticity validation is performed prior to installation; and</w:t>
      </w:r>
      <w:bookmarkStart w:id="656" w:name="_p_id7c4840b2de9d41c0e518158beb5ae368"/>
      <w:bookmarkEnd w:id="656"/>
    </w:p>
    <w:p w14:paraId="7E3C6014" w14:textId="77777777" w:rsidR="002F2398" w:rsidRDefault="00000000">
      <w:pPr>
        <w:pStyle w:val="20"/>
      </w:pPr>
      <w:r>
        <w:t>that updates failing validation are not installed.</w:t>
      </w:r>
      <w:bookmarkStart w:id="657" w:name="_p_idd3fa451dbe654341c0f8e4fe0d16757c"/>
      <w:bookmarkEnd w:id="657"/>
    </w:p>
    <w:p w14:paraId="7E3C6015" w14:textId="77777777" w:rsidR="002F2398" w:rsidRDefault="00000000">
      <w:pPr>
        <w:pStyle w:val="a9"/>
      </w:pPr>
      <w:r>
        <w:t>The verdict FAIL shall be assigned otherwise.</w:t>
      </w:r>
    </w:p>
    <w:p w14:paraId="7E3C6016" w14:textId="77777777" w:rsidR="002F2398" w:rsidRDefault="00000000">
      <w:pPr>
        <w:pStyle w:val="5"/>
        <w:rPr>
          <w:rFonts w:hint="eastAsia"/>
        </w:rPr>
      </w:pPr>
      <w:bookmarkStart w:id="658" w:name="Section_id-21d185cc-f444-47f6-d822-e3ed0"/>
      <w:bookmarkEnd w:id="658"/>
      <w:r>
        <w:t>Supporting evidence</w:t>
      </w:r>
    </w:p>
    <w:p w14:paraId="7E3C6017" w14:textId="77777777" w:rsidR="002F2398" w:rsidRDefault="00000000">
      <w:pPr>
        <w:pStyle w:val="a9"/>
      </w:pPr>
      <w:r>
        <w:t>Supporting evidence shall be provided by:</w:t>
      </w:r>
    </w:p>
    <w:p w14:paraId="7E3C6018" w14:textId="77777777" w:rsidR="002F2398" w:rsidRDefault="00000000">
      <w:pPr>
        <w:pStyle w:val="ListContinue1"/>
      </w:pPr>
      <w:r>
        <w:t>records of the documentation review performed to verify the correctness and completeness of the documentation; and</w:t>
      </w:r>
      <w:bookmarkStart w:id="659" w:name="_p_id6a11c7d2793d4c0ddb0f0934d36795ae"/>
      <w:bookmarkEnd w:id="659"/>
    </w:p>
    <w:p w14:paraId="7E3C6019" w14:textId="77777777" w:rsidR="002F2398" w:rsidRDefault="00000000">
      <w:pPr>
        <w:pStyle w:val="ListContinue1"/>
      </w:pPr>
      <w:r>
        <w:t>descriptions of the performed tests and records of performed tests to verify the correctness and completeness of the documentation; and</w:t>
      </w:r>
      <w:bookmarkStart w:id="660" w:name="_p_idafbfbd9ee1a04b2acfcedbdce41709f7"/>
      <w:bookmarkEnd w:id="660"/>
    </w:p>
    <w:p w14:paraId="7E3C601A" w14:textId="77777777" w:rsidR="002F2398" w:rsidRDefault="00000000">
      <w:pPr>
        <w:pStyle w:val="ListContinue1"/>
      </w:pPr>
      <w:r>
        <w:lastRenderedPageBreak/>
        <w:t>descriptions of the performed tests and records of performed tests to verify the correct implementation of each integrity and authenticity validation mechanism for software updates and upgrades.</w:t>
      </w:r>
      <w:bookmarkStart w:id="661" w:name="_p_idb7716a4d0d494f6cdcc7cc6f3c67de22"/>
      <w:bookmarkEnd w:id="661"/>
    </w:p>
    <w:p w14:paraId="7E3C601B" w14:textId="77777777" w:rsidR="002F2398" w:rsidRDefault="00000000">
      <w:pPr>
        <w:pStyle w:val="3"/>
        <w:rPr>
          <w:rFonts w:hint="eastAsia"/>
        </w:rPr>
      </w:pPr>
      <w:bookmarkStart w:id="662" w:name="Section_id-3381162e-80ad-49d5-b603-8f5df"/>
      <w:bookmarkEnd w:id="662"/>
      <w:r>
        <w:t>[SUM-3] Automated updates</w:t>
      </w:r>
    </w:p>
    <w:p w14:paraId="7E3C601C" w14:textId="77777777" w:rsidR="002F2398" w:rsidRDefault="00000000">
      <w:pPr>
        <w:pStyle w:val="4"/>
        <w:rPr>
          <w:rFonts w:hint="eastAsia"/>
        </w:rPr>
      </w:pPr>
      <w:bookmarkStart w:id="663" w:name="Section_id-82286f38-41e5-4c00-a6d0-5eb5b"/>
      <w:bookmarkEnd w:id="663"/>
      <w:r>
        <w:t>Requirement</w:t>
      </w:r>
    </w:p>
    <w:p w14:paraId="7E3C601D" w14:textId="77777777" w:rsidR="002F2398" w:rsidRDefault="00000000">
      <w:pPr>
        <w:pStyle w:val="a9"/>
      </w:pPr>
      <w:r>
        <w:t>The product shall be capable of updating the software through one or more of the following methods:</w:t>
      </w:r>
    </w:p>
    <w:p w14:paraId="7E3C601E" w14:textId="77777777" w:rsidR="002F2398" w:rsidRDefault="00000000">
      <w:pPr>
        <w:pStyle w:val="ListContinue1"/>
      </w:pPr>
      <w:r>
        <w:t>without human intervention; or</w:t>
      </w:r>
      <w:bookmarkStart w:id="664" w:name="_p_idf5422c4076074bf2b0db9fbd2002c9bc"/>
      <w:bookmarkEnd w:id="664"/>
    </w:p>
    <w:p w14:paraId="7E3C601F" w14:textId="77777777" w:rsidR="002F2398" w:rsidRDefault="00000000">
      <w:pPr>
        <w:pStyle w:val="ListContinue1"/>
      </w:pPr>
      <w:r>
        <w:t>via scheduling the installation of an update under human approval; or</w:t>
      </w:r>
      <w:bookmarkStart w:id="665" w:name="_p_idcc66334148cc46878270b9f224bc2c41"/>
      <w:bookmarkEnd w:id="665"/>
    </w:p>
    <w:p w14:paraId="7E3C6020" w14:textId="77777777" w:rsidR="002F2398" w:rsidRDefault="00000000">
      <w:pPr>
        <w:pStyle w:val="ListContinue1"/>
      </w:pPr>
      <w:r>
        <w:t>via triggering the installation of an update under human approval or supervision.</w:t>
      </w:r>
      <w:bookmarkStart w:id="666" w:name="_p_idae7c90c40cf943bdffd4e75a5255b0cd"/>
      <w:bookmarkEnd w:id="666"/>
    </w:p>
    <w:p w14:paraId="7E3C6021" w14:textId="77777777" w:rsidR="002F2398" w:rsidRDefault="00000000">
      <w:pPr>
        <w:pStyle w:val="4"/>
        <w:rPr>
          <w:rFonts w:hint="eastAsia"/>
        </w:rPr>
      </w:pPr>
      <w:bookmarkStart w:id="667" w:name="Section_id-c20a086a-9d67-43df-d128-91437"/>
      <w:bookmarkEnd w:id="667"/>
      <w:r>
        <w:t>Rationale</w:t>
      </w:r>
    </w:p>
    <w:p w14:paraId="7E3C6022" w14:textId="77777777" w:rsidR="002F2398" w:rsidRDefault="00000000">
      <w:pPr>
        <w:pStyle w:val="a9"/>
      </w:pPr>
      <w:r>
        <w:t>In the presence of vulnerabilities in the product that may compromise its assets, delayed application of security updates increases the window of opportunity for exploitation. Automated update capabilities can support the timely installation of available security updates with limited or no human intervention.</w:t>
      </w:r>
    </w:p>
    <w:p w14:paraId="7E3C6023" w14:textId="77777777" w:rsidR="002F2398" w:rsidRDefault="00000000">
      <w:pPr>
        <w:pStyle w:val="a9"/>
      </w:pPr>
      <w:r>
        <w:t xml:space="preserve">The aim of this requirement is to ensure that the product supports automated or semi-automated installation of security updates </w:t>
      </w:r>
      <w:proofErr w:type="gramStart"/>
      <w:r>
        <w:t>in order to</w:t>
      </w:r>
      <w:proofErr w:type="gramEnd"/>
      <w:r>
        <w:t xml:space="preserve"> reduce delays in vulnerability remediation.</w:t>
      </w:r>
    </w:p>
    <w:p w14:paraId="7E3C6024" w14:textId="77777777" w:rsidR="002F2398" w:rsidRDefault="00000000">
      <w:pPr>
        <w:pStyle w:val="a9"/>
      </w:pPr>
      <w:r>
        <w:t>This requirement is necessary because reliance solely on manual update processes may result in delayed or missed installation of security updates, thereby increasing the likelihood of exploitation of known vulnerabilities and compromising the confidentiality, integrity or availability of the product and its assets.</w:t>
      </w:r>
    </w:p>
    <w:p w14:paraId="7E3C6025" w14:textId="77777777" w:rsidR="002F2398" w:rsidRDefault="00000000">
      <w:pPr>
        <w:pStyle w:val="4"/>
        <w:rPr>
          <w:rFonts w:hint="eastAsia"/>
        </w:rPr>
      </w:pPr>
      <w:bookmarkStart w:id="668" w:name="Section_id-06fd8358-71c7-43e9-d495-df64e"/>
      <w:bookmarkEnd w:id="668"/>
      <w:r>
        <w:t>Guidance</w:t>
      </w:r>
    </w:p>
    <w:p w14:paraId="7E3C6026" w14:textId="77777777" w:rsidR="002F2398" w:rsidRDefault="00000000">
      <w:pPr>
        <w:pStyle w:val="a9"/>
      </w:pPr>
      <w:r>
        <w:t>This requirement demands at least one automated update mechanism for each software where SUM-1 requires an update mechanism.</w:t>
      </w:r>
    </w:p>
    <w:p w14:paraId="7E3C6027" w14:textId="77777777" w:rsidR="002F2398" w:rsidRDefault="00000000">
      <w:pPr>
        <w:pStyle w:val="Note"/>
      </w:pPr>
      <w:bookmarkStart w:id="669" w:name="-9f064a62-d7d4-49de-8c96-73bf2c61"/>
      <w:bookmarkEnd w:id="669"/>
      <w:r>
        <w:t>NOTE 1</w:t>
      </w:r>
      <w:r>
        <w:tab/>
        <w:t>One automated update mechanism can be used to update multiple parts of the software.</w:t>
      </w:r>
    </w:p>
    <w:p w14:paraId="7E3C6028" w14:textId="77777777" w:rsidR="002F2398" w:rsidRDefault="00000000">
      <w:pPr>
        <w:pStyle w:val="a9"/>
      </w:pPr>
      <w:r>
        <w:t>Automated updates are carried out by machines without needing or with minimal human control or intervention.</w:t>
      </w:r>
    </w:p>
    <w:p w14:paraId="7E3C6029" w14:textId="77777777" w:rsidR="002F2398" w:rsidRDefault="00000000">
      <w:pPr>
        <w:pStyle w:val="a9"/>
      </w:pPr>
      <w:r>
        <w:t>Automatic updates are a step further where the product makes decisions and executes updates on its own without human intervention.</w:t>
      </w:r>
    </w:p>
    <w:p w14:paraId="7E3C602A" w14:textId="77777777" w:rsidR="002F2398" w:rsidRDefault="00000000">
      <w:pPr>
        <w:pStyle w:val="a9"/>
      </w:pPr>
      <w:r>
        <w:t>Depending on the product context, automated update mechanisms may be implemented through different means, including:</w:t>
      </w:r>
    </w:p>
    <w:p w14:paraId="7E3C602B" w14:textId="77777777" w:rsidR="002F2398" w:rsidRDefault="00000000">
      <w:pPr>
        <w:pStyle w:val="ListContinue1"/>
      </w:pPr>
      <w:r>
        <w:t>local update mechanisms within the product;</w:t>
      </w:r>
      <w:bookmarkStart w:id="670" w:name="_p_idf926ff746f3441c1c8c9888c7bd20f99"/>
      <w:bookmarkEnd w:id="670"/>
    </w:p>
    <w:p w14:paraId="7E3C602C" w14:textId="77777777" w:rsidR="002F2398" w:rsidRDefault="00000000">
      <w:pPr>
        <w:pStyle w:val="ListContinue1"/>
      </w:pPr>
      <w:r>
        <w:t>platform or operating system services;</w:t>
      </w:r>
      <w:bookmarkStart w:id="671" w:name="_p_id1fa678b58f4d4070e2a30b9218f0cffe"/>
      <w:bookmarkEnd w:id="671"/>
    </w:p>
    <w:p w14:paraId="7E3C602D" w14:textId="77777777" w:rsidR="002F2398" w:rsidRDefault="00000000">
      <w:pPr>
        <w:pStyle w:val="ListContinue1"/>
      </w:pPr>
      <w:r>
        <w:t>remote or backend-controlled deployment mechanisms.</w:t>
      </w:r>
      <w:bookmarkStart w:id="672" w:name="_p_idaf06e84e528a4c30dd2aacc7820e2bd6"/>
      <w:bookmarkEnd w:id="672"/>
    </w:p>
    <w:p w14:paraId="7E3C602E" w14:textId="77777777" w:rsidR="002F2398" w:rsidRDefault="00000000">
      <w:pPr>
        <w:pStyle w:val="a9"/>
      </w:pPr>
      <w:r>
        <w:t xml:space="preserve">In specific cases involving safety or time-critical aspects, or dependency on compatibility of the updates in a network, the update can require some precautions and/or on-site verifications </w:t>
      </w:r>
      <w:r>
        <w:lastRenderedPageBreak/>
        <w:t>before it is initiated and therefore cannot be performed in an automatic way so that the operation of the application is not affected. In such cases, human intervention to trigger or schedule the update is needed.</w:t>
      </w:r>
    </w:p>
    <w:p w14:paraId="7E3C602F" w14:textId="77777777" w:rsidR="002F2398" w:rsidRDefault="00000000">
      <w:pPr>
        <w:pStyle w:val="a9"/>
      </w:pPr>
      <w:r>
        <w:t>In case the installation of the new software version fails, e.g., validation of the software image(s) is unsuccessful, a best practice is to apply a roll-back policy to re-activate the previous software version, unless not enough memory is available to store the update.</w:t>
      </w:r>
    </w:p>
    <w:p w14:paraId="7E3C6030" w14:textId="77777777" w:rsidR="002F2398" w:rsidRDefault="00000000">
      <w:pPr>
        <w:pStyle w:val="a9"/>
      </w:pPr>
      <w:r>
        <w:t>Triggering the installation of an update under human approval can for example consist of displaying a notification that an update is available and prompting the user to install the update via a secure update mechanism.</w:t>
      </w:r>
    </w:p>
    <w:p w14:paraId="7E3C6031" w14:textId="77777777" w:rsidR="002F2398" w:rsidRDefault="00000000">
      <w:pPr>
        <w:pStyle w:val="a9"/>
      </w:pPr>
      <w:r>
        <w:t>Simple automated updates from a user’s perspective improve the distribution rate of security updates.</w:t>
      </w:r>
    </w:p>
    <w:p w14:paraId="7E3C6032" w14:textId="77777777" w:rsidR="002F2398" w:rsidRDefault="00000000">
      <w:pPr>
        <w:pStyle w:val="Note"/>
      </w:pPr>
      <w:bookmarkStart w:id="673" w:name="-d448dc60-93fa-47b0-8f41-6f91d219"/>
      <w:bookmarkEnd w:id="673"/>
      <w:r>
        <w:t>NOTE 2</w:t>
      </w:r>
      <w:r>
        <w:tab/>
        <w:t>“Simple from a user’s perspective” can include:</w:t>
      </w:r>
    </w:p>
    <w:p w14:paraId="7E3C6033" w14:textId="77777777" w:rsidR="002F2398" w:rsidRDefault="00000000">
      <w:pPr>
        <w:pStyle w:val="ListContinue1-"/>
        <w:numPr>
          <w:ilvl w:val="0"/>
          <w:numId w:val="8"/>
        </w:numPr>
      </w:pPr>
      <w:r>
        <w:t>simple configuration of notifications related to the secure update mechanism;</w:t>
      </w:r>
      <w:bookmarkStart w:id="674" w:name="_p_ide3734f5f6f12461790dde2adf1dc6908"/>
      <w:bookmarkEnd w:id="674"/>
    </w:p>
    <w:p w14:paraId="7E3C6034" w14:textId="77777777" w:rsidR="002F2398" w:rsidRDefault="00000000">
      <w:pPr>
        <w:pStyle w:val="ListContinue1-"/>
        <w:numPr>
          <w:ilvl w:val="0"/>
          <w:numId w:val="8"/>
        </w:numPr>
      </w:pPr>
      <w:r>
        <w:t>simple configuration of the update mechanism;</w:t>
      </w:r>
      <w:bookmarkStart w:id="675" w:name="_p_id93b56b0200644ffec670aa5bc3c1f6a7"/>
      <w:bookmarkEnd w:id="675"/>
    </w:p>
    <w:p w14:paraId="7E3C6035" w14:textId="77777777" w:rsidR="002F2398" w:rsidRDefault="00000000">
      <w:pPr>
        <w:pStyle w:val="ListContinue1-"/>
        <w:numPr>
          <w:ilvl w:val="0"/>
          <w:numId w:val="8"/>
        </w:numPr>
      </w:pPr>
      <w:r>
        <w:t>simple provision of a consent to fully automatic updates.</w:t>
      </w:r>
      <w:bookmarkStart w:id="676" w:name="_p_idb0c92e63622349b5d511822ae2e832f2"/>
      <w:bookmarkEnd w:id="676"/>
    </w:p>
    <w:p w14:paraId="7E3C6036" w14:textId="77777777" w:rsidR="002F2398" w:rsidRDefault="00000000">
      <w:pPr>
        <w:pStyle w:val="a9"/>
      </w:pPr>
      <w:r>
        <w:t>Where fully automatic update mechanisms are possible, asking for user’s consent to activate it when putting the product into service, improves the distribution rate of security updates.</w:t>
      </w:r>
    </w:p>
    <w:p w14:paraId="7E3C6037" w14:textId="77777777" w:rsidR="002F2398" w:rsidRDefault="00000000">
      <w:pPr>
        <w:pStyle w:val="a9"/>
      </w:pPr>
      <w:r>
        <w:t>When the product is designed for configuration and maintenance by professional network administrators &amp; when automatic installation of updates may not be operationally appropriate or supported, the update may be manually triggered and for example performed by IT professional personnel.</w:t>
      </w:r>
    </w:p>
    <w:p w14:paraId="7E3C6038" w14:textId="77777777" w:rsidR="002F2398" w:rsidRDefault="00000000">
      <w:pPr>
        <w:pStyle w:val="a9"/>
      </w:pPr>
      <w:r>
        <w:t>Checking the availability of new security updates after initialization and regularly improves the distribution rate of security updates.</w:t>
      </w:r>
    </w:p>
    <w:p w14:paraId="7E3C6039" w14:textId="77777777" w:rsidR="002F2398" w:rsidRDefault="00000000">
      <w:pPr>
        <w:pStyle w:val="4"/>
        <w:rPr>
          <w:rFonts w:hint="eastAsia"/>
        </w:rPr>
      </w:pPr>
      <w:bookmarkStart w:id="677" w:name="Section_id-14744972-cb6c-42b6-826e-a9638"/>
      <w:bookmarkEnd w:id="677"/>
      <w:r>
        <w:t>Assessment</w:t>
      </w:r>
    </w:p>
    <w:p w14:paraId="7E3C603A" w14:textId="77777777" w:rsidR="002F2398" w:rsidRDefault="00000000">
      <w:pPr>
        <w:pStyle w:val="5"/>
        <w:rPr>
          <w:rFonts w:hint="eastAsia"/>
        </w:rPr>
      </w:pPr>
      <w:bookmarkStart w:id="678" w:name="Section_id-7eab797d-6a50-4e43-c143-fa7a5"/>
      <w:bookmarkEnd w:id="678"/>
      <w:r>
        <w:t>Assessment objective</w:t>
      </w:r>
    </w:p>
    <w:p w14:paraId="7E3C603B" w14:textId="77777777" w:rsidR="002F2398" w:rsidRDefault="00000000">
      <w:pPr>
        <w:pStyle w:val="a9"/>
      </w:pPr>
      <w:r>
        <w:t>The assessment covers a:</w:t>
      </w:r>
    </w:p>
    <w:p w14:paraId="7E3C603C" w14:textId="77777777" w:rsidR="002F2398" w:rsidRDefault="00000000">
      <w:pPr>
        <w:pStyle w:val="ListContinue1"/>
      </w:pPr>
      <w:r>
        <w:t>conceptual assessment of SUM-3;</w:t>
      </w:r>
      <w:bookmarkStart w:id="679" w:name="_p_ide9a0f7d0d56444fdc70368c04555d82f"/>
      <w:bookmarkEnd w:id="679"/>
    </w:p>
    <w:p w14:paraId="7E3C603D" w14:textId="77777777" w:rsidR="002F2398" w:rsidRDefault="00000000">
      <w:pPr>
        <w:pStyle w:val="ListContinue1"/>
      </w:pPr>
      <w:r>
        <w:t>functional completeness assessment on the product capabilities that are addressed by SUM-3;</w:t>
      </w:r>
      <w:bookmarkStart w:id="680" w:name="_p_id4190cc58498c417dbd39a2c274e7a096"/>
      <w:bookmarkEnd w:id="680"/>
    </w:p>
    <w:p w14:paraId="7E3C603E" w14:textId="77777777" w:rsidR="002F2398" w:rsidRDefault="00000000">
      <w:pPr>
        <w:pStyle w:val="ListContinue1"/>
      </w:pPr>
      <w:r>
        <w:t>functional sufficiency assessment of each mechanism used by the product to fulfil SUM-3 based on the default configuration from clause 6.14.9 ‘secure by default configuration’.</w:t>
      </w:r>
      <w:bookmarkStart w:id="681" w:name="_p_idd9ef2e47399042cdf268452768b1c1bd"/>
      <w:bookmarkEnd w:id="681"/>
    </w:p>
    <w:p w14:paraId="7E3C603F" w14:textId="77777777" w:rsidR="002F2398" w:rsidRDefault="00000000">
      <w:pPr>
        <w:pStyle w:val="5"/>
        <w:rPr>
          <w:rFonts w:hint="eastAsia"/>
        </w:rPr>
      </w:pPr>
      <w:bookmarkStart w:id="682" w:name="Section_id-4064a7b9-8678-41b0-f019-81f72"/>
      <w:bookmarkEnd w:id="682"/>
      <w:r>
        <w:t>Assessment preparation</w:t>
      </w:r>
    </w:p>
    <w:p w14:paraId="7E3C6040" w14:textId="77777777" w:rsidR="002F2398" w:rsidRDefault="00000000">
      <w:pPr>
        <w:pStyle w:val="a9"/>
      </w:pPr>
      <w:r>
        <w:t>The following documentation for the product shall be complete:</w:t>
      </w:r>
    </w:p>
    <w:p w14:paraId="7E3C6041" w14:textId="77777777" w:rsidR="002F2398" w:rsidRDefault="00000000">
      <w:pPr>
        <w:pStyle w:val="ListContinue1"/>
      </w:pPr>
      <w:r>
        <w:t xml:space="preserve">a list and description of automated update mechanisms (including unattended updates, scheduled updates under human approval, and triggered updates under human approval or supervision) and where they are used to </w:t>
      </w:r>
      <w:proofErr w:type="spellStart"/>
      <w:r>
        <w:t>fulfill</w:t>
      </w:r>
      <w:proofErr w:type="spellEnd"/>
      <w:r>
        <w:t xml:space="preserve"> the security objective to ensure timely installation of security updates and reduction of delay in vulnerability remediation.</w:t>
      </w:r>
      <w:bookmarkStart w:id="683" w:name="_p_id9be9dac720184efbf31578d3b19efe81"/>
      <w:bookmarkEnd w:id="683"/>
    </w:p>
    <w:p w14:paraId="7E3C6042" w14:textId="77777777" w:rsidR="002F2398" w:rsidRDefault="00000000">
      <w:pPr>
        <w:pStyle w:val="a9"/>
      </w:pPr>
      <w:r>
        <w:lastRenderedPageBreak/>
        <w:t>The following test setups shall be prepared:</w:t>
      </w:r>
    </w:p>
    <w:p w14:paraId="7E3C6043" w14:textId="77777777" w:rsidR="002F2398" w:rsidRDefault="00000000">
      <w:pPr>
        <w:pStyle w:val="ListContinue1"/>
      </w:pPr>
      <w:r>
        <w:t>test setup to verify automatic installation of software updates without human intervention;</w:t>
      </w:r>
      <w:bookmarkStart w:id="684" w:name="_p_idd1aa085b3bfb432df605305ef6630495"/>
      <w:bookmarkEnd w:id="684"/>
    </w:p>
    <w:p w14:paraId="7E3C6044" w14:textId="77777777" w:rsidR="002F2398" w:rsidRDefault="00000000">
      <w:pPr>
        <w:pStyle w:val="ListContinue1"/>
      </w:pPr>
      <w:r>
        <w:t>test setup to verify scheduling of software updates requiring human approval;</w:t>
      </w:r>
      <w:bookmarkStart w:id="685" w:name="_p_idaf65ad8155ba443bb68a49e839a8ad63"/>
      <w:bookmarkEnd w:id="685"/>
    </w:p>
    <w:p w14:paraId="7E3C6045" w14:textId="77777777" w:rsidR="002F2398" w:rsidRDefault="00000000">
      <w:pPr>
        <w:pStyle w:val="ListContinue1"/>
      </w:pPr>
      <w:r>
        <w:t>test setup to verify manual triggering of software updates under human approval or supervision.</w:t>
      </w:r>
      <w:bookmarkStart w:id="686" w:name="_p_idfff66dfc8b934805c46c92351f330c97"/>
      <w:bookmarkEnd w:id="686"/>
    </w:p>
    <w:p w14:paraId="7E3C6046" w14:textId="77777777" w:rsidR="002F2398" w:rsidRDefault="00000000">
      <w:pPr>
        <w:pStyle w:val="5"/>
        <w:rPr>
          <w:rFonts w:hint="eastAsia"/>
        </w:rPr>
      </w:pPr>
      <w:bookmarkStart w:id="687" w:name="Section_id-33318ca1-1506-4f6b-d663-71156"/>
      <w:bookmarkEnd w:id="687"/>
      <w:r>
        <w:t>Assessment activities</w:t>
      </w:r>
    </w:p>
    <w:p w14:paraId="7E3C6047" w14:textId="77777777" w:rsidR="002F2398" w:rsidRDefault="00000000">
      <w:pPr>
        <w:pStyle w:val="a9"/>
      </w:pPr>
      <w:r>
        <w:t>The product's conformity to SUM-3 shall be validated based on the documentation.</w:t>
      </w:r>
    </w:p>
    <w:p w14:paraId="7E3C6048" w14:textId="77777777" w:rsidR="002F2398" w:rsidRDefault="00000000">
      <w:pPr>
        <w:pStyle w:val="a9"/>
      </w:pPr>
      <w:r>
        <w:t>The existence of the documented mechanism shall be verified by</w:t>
      </w:r>
      <w:r>
        <w:rPr>
          <w:strike/>
        </w:rPr>
        <w:t>:</w:t>
      </w:r>
    </w:p>
    <w:p w14:paraId="7E3C6049" w14:textId="77777777" w:rsidR="002F2398" w:rsidRDefault="00000000">
      <w:pPr>
        <w:pStyle w:val="ListContinue1"/>
      </w:pPr>
      <w:r>
        <w:t>verifying that the documented mechanisms align with the intended operation, including its level of automation, under the secure by default configuration.</w:t>
      </w:r>
      <w:bookmarkStart w:id="688" w:name="_p_id2225a63de72c43c5a0dc8b416aa733c6"/>
      <w:bookmarkEnd w:id="688"/>
    </w:p>
    <w:p w14:paraId="7E3C604A" w14:textId="77777777" w:rsidR="002F2398" w:rsidRDefault="00000000">
      <w:pPr>
        <w:pStyle w:val="a9"/>
      </w:pPr>
      <w:r>
        <w:t>For each automated update mechanism, its correct implementation shall be verified by:</w:t>
      </w:r>
    </w:p>
    <w:p w14:paraId="7E3C604B" w14:textId="77777777" w:rsidR="002F2398" w:rsidRDefault="00000000">
      <w:pPr>
        <w:pStyle w:val="ListContinue1"/>
      </w:pPr>
      <w:r>
        <w:t>executing automatic update installation and verifying successful update without human intervention;</w:t>
      </w:r>
      <w:bookmarkStart w:id="689" w:name="_p_iddf3db56495554b36d02d18d33fb77fb7"/>
      <w:bookmarkEnd w:id="689"/>
    </w:p>
    <w:p w14:paraId="7E3C604C" w14:textId="77777777" w:rsidR="002F2398" w:rsidRDefault="00000000">
      <w:pPr>
        <w:pStyle w:val="ListContinue1"/>
      </w:pPr>
      <w:r>
        <w:t>scheduling an update requiring human approval and verifying correct execution at the scheduled time after approval;</w:t>
      </w:r>
      <w:bookmarkStart w:id="690" w:name="_p_id6b158f15d5fe4114f7fdba396e807d18"/>
      <w:bookmarkEnd w:id="690"/>
    </w:p>
    <w:p w14:paraId="7E3C604D" w14:textId="77777777" w:rsidR="002F2398" w:rsidRDefault="00000000">
      <w:pPr>
        <w:pStyle w:val="ListContinue1"/>
      </w:pPr>
      <w:r>
        <w:t>triggering an update under human supervision and verifying correct initiation and execution;</w:t>
      </w:r>
      <w:bookmarkStart w:id="691" w:name="_p_id260c976e5a4f42cfe5775533e5b68c35"/>
      <w:bookmarkEnd w:id="691"/>
    </w:p>
    <w:p w14:paraId="7E3C604E" w14:textId="77777777" w:rsidR="002F2398" w:rsidRDefault="00000000">
      <w:pPr>
        <w:pStyle w:val="ListContinue1"/>
      </w:pPr>
      <w:r>
        <w:t>verifying that the update process completes successfully and results in updated software.</w:t>
      </w:r>
      <w:bookmarkStart w:id="692" w:name="_p_id62a7bb73b55243e3b06c6e968397b440"/>
      <w:bookmarkEnd w:id="692"/>
    </w:p>
    <w:p w14:paraId="7E3C604F" w14:textId="77777777" w:rsidR="002F2398" w:rsidRDefault="00000000">
      <w:pPr>
        <w:pStyle w:val="5"/>
        <w:rPr>
          <w:rFonts w:hint="eastAsia"/>
        </w:rPr>
      </w:pPr>
      <w:bookmarkStart w:id="693" w:name="Section_id-06ecb4c4-0cc6-4c6e-b29b-a58b3"/>
      <w:bookmarkEnd w:id="693"/>
      <w:r>
        <w:t>Assignment of verdict</w:t>
      </w:r>
    </w:p>
    <w:p w14:paraId="7E3C6050" w14:textId="77777777" w:rsidR="002F2398" w:rsidRDefault="00000000">
      <w:pPr>
        <w:pStyle w:val="a9"/>
      </w:pPr>
      <w:r>
        <w:t>The verdict PASS shall be assigned if:</w:t>
      </w:r>
    </w:p>
    <w:p w14:paraId="7E3C6051" w14:textId="77777777" w:rsidR="002F2398" w:rsidRDefault="00000000">
      <w:pPr>
        <w:pStyle w:val="ListContinue1"/>
      </w:pPr>
      <w:r>
        <w:t>the documentation indicates the product’s conformity to SUM-3; and</w:t>
      </w:r>
      <w:bookmarkStart w:id="694" w:name="_p_idd25992562a214683ce96ba3fa70f72a4"/>
      <w:bookmarkEnd w:id="694"/>
    </w:p>
    <w:p w14:paraId="7E3C6052" w14:textId="77777777" w:rsidR="002F2398" w:rsidRDefault="00000000">
      <w:pPr>
        <w:pStyle w:val="ListContinue1"/>
      </w:pPr>
      <w:r>
        <w:t xml:space="preserve">the verification of the correctness and completeness of the documentation was successful by verifying that every documented automated update mechanism exists in the product and shows the expected </w:t>
      </w:r>
      <w:proofErr w:type="spellStart"/>
      <w:r>
        <w:t>behavior</w:t>
      </w:r>
      <w:proofErr w:type="spellEnd"/>
      <w:r>
        <w:t>; and</w:t>
      </w:r>
      <w:bookmarkStart w:id="695" w:name="_p_id106f2fb12e714ea9f9c9602784c7011c"/>
      <w:bookmarkEnd w:id="695"/>
    </w:p>
    <w:p w14:paraId="7E3C6053" w14:textId="77777777" w:rsidR="002F2398" w:rsidRDefault="00000000">
      <w:pPr>
        <w:pStyle w:val="ListContinue1"/>
      </w:pPr>
      <w:r>
        <w:t>the verification of the correct implementation of each automated update mechanism is successful by verifying:</w:t>
      </w:r>
      <w:bookmarkStart w:id="696" w:name="_p_id1bf07481e140493fe021f67753f27aee"/>
      <w:bookmarkEnd w:id="696"/>
    </w:p>
    <w:p w14:paraId="7E3C6054" w14:textId="77777777" w:rsidR="002F2398" w:rsidRDefault="00000000">
      <w:pPr>
        <w:pStyle w:val="20"/>
      </w:pPr>
      <w:r>
        <w:t>automatic updates are installed without human intervention and result in successful software update; and</w:t>
      </w:r>
      <w:bookmarkStart w:id="697" w:name="_p_id10aeeb0daff84188e9cf0fc4eb88b1ed"/>
      <w:bookmarkEnd w:id="697"/>
    </w:p>
    <w:p w14:paraId="7E3C6055" w14:textId="77777777" w:rsidR="002F2398" w:rsidRDefault="00000000">
      <w:pPr>
        <w:pStyle w:val="20"/>
      </w:pPr>
      <w:r>
        <w:t>scheduled updates execute correctly after human approval at the defined time; and</w:t>
      </w:r>
      <w:bookmarkStart w:id="698" w:name="_p_idc2ba4a2a64b84b60b8b4493e7fb23fc5"/>
      <w:bookmarkEnd w:id="698"/>
    </w:p>
    <w:p w14:paraId="7E3C6056" w14:textId="77777777" w:rsidR="002F2398" w:rsidRDefault="00000000">
      <w:pPr>
        <w:pStyle w:val="20"/>
      </w:pPr>
      <w:r>
        <w:t>triggered updates execute correctly when initiated under human approval or supervision; and</w:t>
      </w:r>
      <w:bookmarkStart w:id="699" w:name="_p_ide4baa785501543e3bbcaea9f35b7d9fe"/>
      <w:bookmarkEnd w:id="699"/>
    </w:p>
    <w:p w14:paraId="7E3C6057" w14:textId="77777777" w:rsidR="002F2398" w:rsidRDefault="00000000">
      <w:pPr>
        <w:pStyle w:val="20"/>
      </w:pPr>
      <w:r>
        <w:t>each update mechanism results in correct and complete installation of the software update.</w:t>
      </w:r>
      <w:bookmarkStart w:id="700" w:name="_p_id38ac82af679e43c98d99e1250548cb39"/>
      <w:bookmarkEnd w:id="700"/>
    </w:p>
    <w:p w14:paraId="7E3C6058" w14:textId="77777777" w:rsidR="002F2398" w:rsidRDefault="00000000">
      <w:pPr>
        <w:pStyle w:val="a9"/>
      </w:pPr>
      <w:r>
        <w:t>The verdict FAIL shall be assigned otherwise.</w:t>
      </w:r>
    </w:p>
    <w:p w14:paraId="7E3C6059" w14:textId="77777777" w:rsidR="002F2398" w:rsidRDefault="00000000">
      <w:pPr>
        <w:pStyle w:val="5"/>
        <w:rPr>
          <w:rFonts w:hint="eastAsia"/>
        </w:rPr>
      </w:pPr>
      <w:bookmarkStart w:id="701" w:name="Section_id-aa276dd6-ffab-41a2-a24c-a87d2"/>
      <w:bookmarkEnd w:id="701"/>
      <w:r>
        <w:lastRenderedPageBreak/>
        <w:t>Supporting evidence</w:t>
      </w:r>
    </w:p>
    <w:p w14:paraId="7E3C605A" w14:textId="77777777" w:rsidR="002F2398" w:rsidRDefault="00000000">
      <w:pPr>
        <w:pStyle w:val="a9"/>
      </w:pPr>
      <w:r>
        <w:t>Supporting evidence shall be provided by:</w:t>
      </w:r>
    </w:p>
    <w:p w14:paraId="7E3C605B" w14:textId="77777777" w:rsidR="002F2398" w:rsidRDefault="00000000">
      <w:pPr>
        <w:pStyle w:val="ListContinue1"/>
      </w:pPr>
      <w:r>
        <w:t>records of the documentation review performed to verify the correctness and completeness of the documentation; and</w:t>
      </w:r>
      <w:bookmarkStart w:id="702" w:name="_p_id3b5dd498267f4cfec2fc88fad1039060"/>
      <w:bookmarkEnd w:id="702"/>
    </w:p>
    <w:p w14:paraId="7E3C605C" w14:textId="77777777" w:rsidR="002F2398" w:rsidRDefault="00000000">
      <w:pPr>
        <w:pStyle w:val="ListContinue1"/>
      </w:pPr>
      <w:r>
        <w:t>descriptions of the performed tests and records of performed tests to verify the correctness and completeness of the documentation; and</w:t>
      </w:r>
      <w:bookmarkStart w:id="703" w:name="_p_ide394db5994fc47deca5292fe90f216bb"/>
      <w:bookmarkEnd w:id="703"/>
    </w:p>
    <w:p w14:paraId="7E3C605D" w14:textId="77777777" w:rsidR="002F2398" w:rsidRDefault="00000000">
      <w:pPr>
        <w:pStyle w:val="ListContinue1"/>
      </w:pPr>
      <w:r>
        <w:t>descriptions of the performed tests and records of performed tests to verify the correct implementation of each automated update mechanism.</w:t>
      </w:r>
      <w:bookmarkStart w:id="704" w:name="_p_id5d1be029b5f74b11d74cd8d12c32b8ad"/>
      <w:bookmarkEnd w:id="704"/>
    </w:p>
    <w:p w14:paraId="7E3C605E" w14:textId="77777777" w:rsidR="002F2398" w:rsidRDefault="00000000">
      <w:pPr>
        <w:pStyle w:val="3"/>
        <w:rPr>
          <w:rFonts w:hint="eastAsia"/>
        </w:rPr>
      </w:pPr>
      <w:bookmarkStart w:id="705" w:name="Section_id-2c41b246-c37e-481f-d298-84a41"/>
      <w:bookmarkEnd w:id="705"/>
      <w:r>
        <w:t>[SUM-4] Postponement of software updates</w:t>
      </w:r>
    </w:p>
    <w:p w14:paraId="7E3C605F" w14:textId="77777777" w:rsidR="002F2398" w:rsidRDefault="00000000">
      <w:pPr>
        <w:pStyle w:val="4"/>
        <w:rPr>
          <w:rFonts w:hint="eastAsia"/>
        </w:rPr>
      </w:pPr>
      <w:bookmarkStart w:id="706" w:name="Section_id-96ff8277-bc87-4125-ae0d-f56ce"/>
      <w:bookmarkEnd w:id="706"/>
      <w:r>
        <w:t>Requirement</w:t>
      </w:r>
    </w:p>
    <w:p w14:paraId="7E3C6060" w14:textId="77777777" w:rsidR="002F2398" w:rsidRDefault="00000000">
      <w:pPr>
        <w:pStyle w:val="a9"/>
      </w:pPr>
      <w:r>
        <w:t xml:space="preserve">The product shall be capable of allowing the user to postpone the installation of a security update within an appropriate </w:t>
      </w:r>
      <w:proofErr w:type="gramStart"/>
      <w:r>
        <w:t>period of time</w:t>
      </w:r>
      <w:proofErr w:type="gramEnd"/>
      <w:r>
        <w:t>.</w:t>
      </w:r>
    </w:p>
    <w:p w14:paraId="7E3C6061" w14:textId="77777777" w:rsidR="002F2398" w:rsidRDefault="00000000">
      <w:pPr>
        <w:pStyle w:val="4"/>
        <w:rPr>
          <w:rFonts w:hint="eastAsia"/>
        </w:rPr>
      </w:pPr>
      <w:bookmarkStart w:id="707" w:name="Section_id-315e0ce6-68c7-4c5f-d0a4-83f32"/>
      <w:bookmarkEnd w:id="707"/>
      <w:r>
        <w:t>Rationale</w:t>
      </w:r>
    </w:p>
    <w:p w14:paraId="7E3C6062" w14:textId="77777777" w:rsidR="002F2398" w:rsidRDefault="00000000">
      <w:pPr>
        <w:pStyle w:val="a9"/>
      </w:pPr>
      <w:r>
        <w:t>From a consumer rights and ownership perspective, it is important that users retain control over when they apply a security update. There are valid reasons why a user may choose not to update immediately after receiving a security update notification, including concerns related to product availability.</w:t>
      </w:r>
    </w:p>
    <w:p w14:paraId="7E3C6063" w14:textId="77777777" w:rsidR="002F2398" w:rsidRDefault="00000000">
      <w:pPr>
        <w:pStyle w:val="a9"/>
      </w:pPr>
      <w:r>
        <w:t>For example, applying a security update may require the product to reboot or temporarily become unavailable, which could disrupt critical operations or services. In such cases, users may delay the update to preserve availability. Additionally, if an update is deployed and subsequently found to cause issues, manufacturers may advise users not to upgrade their software to prevent those consumer products from experiencing those issues.</w:t>
      </w:r>
    </w:p>
    <w:p w14:paraId="7E3C6064" w14:textId="77777777" w:rsidR="002F2398" w:rsidRDefault="00000000">
      <w:pPr>
        <w:pStyle w:val="a9"/>
      </w:pPr>
      <w:r>
        <w:t xml:space="preserve">The aim of this requirement is to allow users to postpone the installation of a security update for a limited </w:t>
      </w:r>
      <w:proofErr w:type="gramStart"/>
      <w:r>
        <w:t>period of time</w:t>
      </w:r>
      <w:proofErr w:type="gramEnd"/>
      <w:r>
        <w:t xml:space="preserve"> </w:t>
      </w:r>
      <w:proofErr w:type="gramStart"/>
      <w:r>
        <w:t>in order to</w:t>
      </w:r>
      <w:proofErr w:type="gramEnd"/>
      <w:r>
        <w:t xml:space="preserve"> manage availability and operational considerations.</w:t>
      </w:r>
    </w:p>
    <w:p w14:paraId="7E3C6065" w14:textId="77777777" w:rsidR="002F2398" w:rsidRDefault="00000000">
      <w:pPr>
        <w:pStyle w:val="a9"/>
      </w:pPr>
      <w:r>
        <w:t>This requirement is necessary because immediate installation of a security update may temporarily affect product availability or service continuity, and users may require flexibility in determining the appropriate time for installation.</w:t>
      </w:r>
    </w:p>
    <w:p w14:paraId="7E3C6066" w14:textId="77777777" w:rsidR="002F2398" w:rsidRDefault="00000000">
      <w:pPr>
        <w:pStyle w:val="4"/>
        <w:rPr>
          <w:rFonts w:hint="eastAsia"/>
        </w:rPr>
      </w:pPr>
      <w:bookmarkStart w:id="708" w:name="Section_id-3724e476-6eac-40b6-d8ba-4762c"/>
      <w:bookmarkEnd w:id="708"/>
      <w:r>
        <w:t>Guidance</w:t>
      </w:r>
    </w:p>
    <w:p w14:paraId="7E3C6067" w14:textId="77777777" w:rsidR="002F2398" w:rsidRDefault="00000000">
      <w:pPr>
        <w:pStyle w:val="a9"/>
      </w:pPr>
      <w:r>
        <w:t xml:space="preserve">The postponement capability may allow the user to delay the installation of a security update for a defined and limited </w:t>
      </w:r>
      <w:proofErr w:type="gramStart"/>
      <w:r>
        <w:t>period of time</w:t>
      </w:r>
      <w:proofErr w:type="gramEnd"/>
      <w:r>
        <w:t>.</w:t>
      </w:r>
    </w:p>
    <w:p w14:paraId="7E3C6068" w14:textId="77777777" w:rsidR="002F2398" w:rsidRDefault="00000000">
      <w:pPr>
        <w:pStyle w:val="a9"/>
      </w:pPr>
      <w:r>
        <w:t>This requirement applies when the product includes a user interface or supporting measures (e.g. operating system) enabling direct user interaction with the update installation process. Such interfaces include, but are not limited to, embedded displays, control panels, voice interfaces, web portals and mobile applications.</w:t>
      </w:r>
    </w:p>
    <w:p w14:paraId="7E3C6069" w14:textId="77777777" w:rsidR="002F2398" w:rsidRDefault="00000000">
      <w:pPr>
        <w:pStyle w:val="a9"/>
      </w:pPr>
      <w:r>
        <w:t>Such limits may include maximum postponement periods, restricted numbers of deferrals, or mechanisms ensuring that security updates are eventually applied.</w:t>
      </w:r>
    </w:p>
    <w:p w14:paraId="7E3C606A" w14:textId="77777777" w:rsidR="002F2398" w:rsidRDefault="00000000">
      <w:pPr>
        <w:pStyle w:val="a9"/>
      </w:pPr>
      <w:r>
        <w:lastRenderedPageBreak/>
        <w:t>In environments where availability and operational continuity are critical, postponement may support scheduling updates during planned maintenance windows or according to defined operational policies.</w:t>
      </w:r>
    </w:p>
    <w:p w14:paraId="7E3C606B" w14:textId="77777777" w:rsidR="002F2398" w:rsidRDefault="00000000">
      <w:pPr>
        <w:pStyle w:val="a9"/>
      </w:pPr>
      <w:r>
        <w:t>The postponement mechanism should prevent indefinite deferral of security updates, while allowing updates to be applied in a manner consistent with operational, safety, and availability requirements.</w:t>
      </w:r>
    </w:p>
    <w:p w14:paraId="7E3C606C" w14:textId="77777777" w:rsidR="002F2398" w:rsidRDefault="00000000">
      <w:pPr>
        <w:pStyle w:val="4"/>
        <w:rPr>
          <w:rFonts w:hint="eastAsia"/>
        </w:rPr>
      </w:pPr>
      <w:bookmarkStart w:id="709" w:name="Section_id-9ac45aad-4906-45ef-bcb0-a25ff"/>
      <w:bookmarkEnd w:id="709"/>
      <w:r>
        <w:t>Assessment</w:t>
      </w:r>
    </w:p>
    <w:p w14:paraId="7E3C606D" w14:textId="77777777" w:rsidR="002F2398" w:rsidRDefault="00000000">
      <w:pPr>
        <w:pStyle w:val="5"/>
        <w:rPr>
          <w:rFonts w:hint="eastAsia"/>
        </w:rPr>
      </w:pPr>
      <w:bookmarkStart w:id="710" w:name="Section_id-fe4b67a5-e2c9-4ed4-d880-07e40"/>
      <w:bookmarkEnd w:id="710"/>
      <w:r>
        <w:t>Assessment objective</w:t>
      </w:r>
    </w:p>
    <w:p w14:paraId="7E3C606E" w14:textId="77777777" w:rsidR="002F2398" w:rsidRDefault="00000000">
      <w:pPr>
        <w:pStyle w:val="a9"/>
      </w:pPr>
      <w:r>
        <w:t>The assessment covers a:</w:t>
      </w:r>
    </w:p>
    <w:p w14:paraId="7E3C606F" w14:textId="77777777" w:rsidR="002F2398" w:rsidRDefault="00000000">
      <w:pPr>
        <w:pStyle w:val="ListContinue1"/>
      </w:pPr>
      <w:r>
        <w:t>conceptual assessment of SUM-4;</w:t>
      </w:r>
      <w:bookmarkStart w:id="711" w:name="_p_id2e86d29f088a44d8f7424e77902cc575"/>
      <w:bookmarkEnd w:id="711"/>
    </w:p>
    <w:p w14:paraId="7E3C6070" w14:textId="77777777" w:rsidR="002F2398" w:rsidRDefault="00000000">
      <w:pPr>
        <w:pStyle w:val="ListContinue1"/>
      </w:pPr>
      <w:r>
        <w:t>functional completeness assessment on the product capabilities that are addressed by SUM-4;</w:t>
      </w:r>
      <w:bookmarkStart w:id="712" w:name="_p_idd1352324469c45c7dca060805c25fda8"/>
      <w:bookmarkEnd w:id="712"/>
    </w:p>
    <w:p w14:paraId="7E3C6071" w14:textId="77777777" w:rsidR="002F2398" w:rsidRDefault="00000000">
      <w:pPr>
        <w:pStyle w:val="ListContinue1"/>
      </w:pPr>
      <w:r>
        <w:t>functional sufficiency assessment of each mechanism used by the product to fulfil SUM-4 based on the default configuration from clause 6.14.9 ‘secure by default configuration’.</w:t>
      </w:r>
      <w:bookmarkStart w:id="713" w:name="_p_id2b544d17f1744a2783a85621bfeb2018"/>
      <w:bookmarkEnd w:id="713"/>
    </w:p>
    <w:p w14:paraId="7E3C6072" w14:textId="77777777" w:rsidR="002F2398" w:rsidRDefault="00000000">
      <w:pPr>
        <w:pStyle w:val="5"/>
        <w:rPr>
          <w:rFonts w:hint="eastAsia"/>
        </w:rPr>
      </w:pPr>
      <w:bookmarkStart w:id="714" w:name="Section_id-e3bdedfc-effa-40d1-b49e-ee5fd"/>
      <w:bookmarkEnd w:id="714"/>
      <w:r>
        <w:t>Assessment preparation</w:t>
      </w:r>
    </w:p>
    <w:p w14:paraId="7E3C6073" w14:textId="77777777" w:rsidR="002F2398" w:rsidRDefault="00000000">
      <w:pPr>
        <w:pStyle w:val="a9"/>
      </w:pPr>
      <w:r>
        <w:t>The following documentation for the product shall be complete:</w:t>
      </w:r>
    </w:p>
    <w:p w14:paraId="7E3C6074" w14:textId="77777777" w:rsidR="002F2398" w:rsidRDefault="00000000">
      <w:pPr>
        <w:pStyle w:val="ListContinue1"/>
      </w:pPr>
      <w:r>
        <w:t xml:space="preserve">a list and description of postponement mechanisms for security update installation (including user-triggered delay, deferred scheduling, and limitation of postponement duration) and where they are used to </w:t>
      </w:r>
      <w:proofErr w:type="spellStart"/>
      <w:r>
        <w:t>fulfill</w:t>
      </w:r>
      <w:proofErr w:type="spellEnd"/>
      <w:r>
        <w:t xml:space="preserve"> the security objective to allow controlled postponement of update installation to manage availability and operational constraints.</w:t>
      </w:r>
      <w:bookmarkStart w:id="715" w:name="_p_id417ebd471ada4581f5dcbc643ba57cb5"/>
      <w:bookmarkEnd w:id="715"/>
    </w:p>
    <w:p w14:paraId="7E3C6075" w14:textId="77777777" w:rsidR="002F2398" w:rsidRDefault="00000000">
      <w:pPr>
        <w:pStyle w:val="a9"/>
      </w:pPr>
      <w:r>
        <w:t>The following test setups shall be prepared:</w:t>
      </w:r>
    </w:p>
    <w:p w14:paraId="7E3C6076" w14:textId="77777777" w:rsidR="002F2398" w:rsidRDefault="00000000">
      <w:pPr>
        <w:pStyle w:val="ListContinue1"/>
      </w:pPr>
      <w:r>
        <w:t>test setup to verify user capability to postpone installation of a security update;</w:t>
      </w:r>
      <w:bookmarkStart w:id="716" w:name="_p_id0dce4f69ba0547e6a4cc35768ba1871e"/>
      <w:bookmarkEnd w:id="716"/>
    </w:p>
    <w:p w14:paraId="7E3C6077" w14:textId="77777777" w:rsidR="002F2398" w:rsidRDefault="00000000">
      <w:pPr>
        <w:pStyle w:val="ListContinue1"/>
      </w:pPr>
      <w:r>
        <w:t>test setup to verify enforcement of a limited postponement duration.</w:t>
      </w:r>
      <w:bookmarkStart w:id="717" w:name="_p_id48d3a150125c4c42db2d81900cb2fcec"/>
      <w:bookmarkEnd w:id="717"/>
    </w:p>
    <w:p w14:paraId="7E3C6078" w14:textId="77777777" w:rsidR="002F2398" w:rsidRDefault="00000000">
      <w:pPr>
        <w:pStyle w:val="5"/>
        <w:rPr>
          <w:rFonts w:hint="eastAsia"/>
        </w:rPr>
      </w:pPr>
      <w:bookmarkStart w:id="718" w:name="Section_id-150bd901-3148-41a5-f9e1-55609"/>
      <w:bookmarkEnd w:id="718"/>
      <w:r>
        <w:t>Assessment activities</w:t>
      </w:r>
    </w:p>
    <w:p w14:paraId="7E3C6079" w14:textId="77777777" w:rsidR="002F2398" w:rsidRDefault="00000000">
      <w:pPr>
        <w:pStyle w:val="a9"/>
      </w:pPr>
      <w:r>
        <w:t>The product's conformity to SUM-4 shall be validated based on the documentation.</w:t>
      </w:r>
    </w:p>
    <w:p w14:paraId="7E3C607A" w14:textId="77777777" w:rsidR="002F2398" w:rsidRDefault="00000000">
      <w:pPr>
        <w:pStyle w:val="a9"/>
      </w:pPr>
      <w:r>
        <w:t>The existence of the documented mechanism shall be verified by</w:t>
      </w:r>
      <w:r>
        <w:rPr>
          <w:strike/>
        </w:rPr>
        <w:t>:</w:t>
      </w:r>
    </w:p>
    <w:p w14:paraId="7E3C607B" w14:textId="77777777" w:rsidR="002F2398" w:rsidRDefault="00000000">
      <w:pPr>
        <w:pStyle w:val="ListContinue1"/>
      </w:pPr>
      <w:r>
        <w:t>verifying that the documented postponement mechanisms exist, including conditions and limitations.</w:t>
      </w:r>
      <w:bookmarkStart w:id="719" w:name="_p_ideb4fbb7eb7194ce8a15bc55d29a8d635"/>
      <w:bookmarkEnd w:id="719"/>
    </w:p>
    <w:p w14:paraId="7E3C607C" w14:textId="77777777" w:rsidR="002F2398" w:rsidRDefault="00000000">
      <w:pPr>
        <w:pStyle w:val="a9"/>
      </w:pPr>
      <w:r>
        <w:t>For each postponement mechanism for security update installation, its correct implementation shall be verified by:</w:t>
      </w:r>
    </w:p>
    <w:p w14:paraId="7E3C607D" w14:textId="77777777" w:rsidR="002F2398" w:rsidRDefault="00000000">
      <w:pPr>
        <w:pStyle w:val="ListContinue1"/>
      </w:pPr>
      <w:r>
        <w:t>initiating a security update and verifying that the user can postpone installation;</w:t>
      </w:r>
      <w:bookmarkStart w:id="720" w:name="_p_id802699fc1acb4f1084c15c3fd54cd057"/>
      <w:bookmarkEnd w:id="720"/>
    </w:p>
    <w:p w14:paraId="7E3C607E" w14:textId="77777777" w:rsidR="002F2398" w:rsidRDefault="00000000">
      <w:pPr>
        <w:pStyle w:val="ListContinue1"/>
      </w:pPr>
      <w:r>
        <w:t>verifying that the postponement duration is limited and enforced by the product;</w:t>
      </w:r>
      <w:bookmarkStart w:id="721" w:name="_p_id264961824a45415cbc8c6cfb6262cf94"/>
      <w:bookmarkEnd w:id="721"/>
    </w:p>
    <w:p w14:paraId="7E3C607F" w14:textId="77777777" w:rsidR="002F2398" w:rsidRDefault="00000000">
      <w:pPr>
        <w:pStyle w:val="ListContinue1"/>
      </w:pPr>
      <w:r>
        <w:t>verifying that postponement does not prevent eventual installation of the security update.</w:t>
      </w:r>
      <w:bookmarkStart w:id="722" w:name="_p_id0d6b6e6e109a44999c6cfef400b3ffac"/>
      <w:bookmarkEnd w:id="722"/>
    </w:p>
    <w:p w14:paraId="7E3C6080" w14:textId="77777777" w:rsidR="002F2398" w:rsidRDefault="00000000">
      <w:pPr>
        <w:pStyle w:val="5"/>
        <w:rPr>
          <w:rFonts w:hint="eastAsia"/>
        </w:rPr>
      </w:pPr>
      <w:bookmarkStart w:id="723" w:name="Section_id-65476970-e8d6-48ac-ad1e-52e12"/>
      <w:bookmarkEnd w:id="723"/>
      <w:r>
        <w:lastRenderedPageBreak/>
        <w:t>Assignment of verdict</w:t>
      </w:r>
    </w:p>
    <w:p w14:paraId="7E3C6081" w14:textId="77777777" w:rsidR="002F2398" w:rsidRDefault="00000000">
      <w:pPr>
        <w:pStyle w:val="a9"/>
      </w:pPr>
      <w:r>
        <w:t>The verdict PASS shall be assigned if:</w:t>
      </w:r>
    </w:p>
    <w:p w14:paraId="7E3C6082" w14:textId="77777777" w:rsidR="002F2398" w:rsidRDefault="00000000">
      <w:pPr>
        <w:pStyle w:val="ListContinue1"/>
      </w:pPr>
      <w:r>
        <w:t xml:space="preserve">the documentation indicates the product’s conformity to SUM-4; and • the verification of the correctness and completeness of the documentation was successful by verifying that every documented postponement mechanism for security update installation exists in the product and shows the expected </w:t>
      </w:r>
      <w:proofErr w:type="spellStart"/>
      <w:r>
        <w:t>behavior</w:t>
      </w:r>
      <w:proofErr w:type="spellEnd"/>
      <w:r>
        <w:t>; and</w:t>
      </w:r>
      <w:bookmarkStart w:id="724" w:name="_p_ida34b1eaa3be443b69704e77b387e3fa0"/>
      <w:bookmarkEnd w:id="724"/>
    </w:p>
    <w:p w14:paraId="7E3C6083" w14:textId="77777777" w:rsidR="002F2398" w:rsidRDefault="00000000">
      <w:pPr>
        <w:pStyle w:val="ListContinue1"/>
      </w:pPr>
      <w:r>
        <w:t>the verification of the correct implementation of each postponement mechanism for security update installation is successful by verifying:</w:t>
      </w:r>
      <w:bookmarkStart w:id="725" w:name="_p_id5565b15504b94b1ccc9baa53751f5e0d"/>
      <w:bookmarkEnd w:id="725"/>
    </w:p>
    <w:p w14:paraId="7E3C6084" w14:textId="77777777" w:rsidR="002F2398" w:rsidRDefault="00000000">
      <w:pPr>
        <w:pStyle w:val="20"/>
      </w:pPr>
      <w:r>
        <w:t xml:space="preserve">the user </w:t>
      </w:r>
      <w:proofErr w:type="gramStart"/>
      <w:r>
        <w:t>is able to</w:t>
      </w:r>
      <w:proofErr w:type="gramEnd"/>
      <w:r>
        <w:t xml:space="preserve"> postpone installation of a security update as specified; and</w:t>
      </w:r>
      <w:bookmarkStart w:id="726" w:name="_p_id8837057396d645bcebfd714a4b867c1e"/>
      <w:bookmarkEnd w:id="726"/>
    </w:p>
    <w:p w14:paraId="7E3C6085" w14:textId="77777777" w:rsidR="002F2398" w:rsidRDefault="00000000">
      <w:pPr>
        <w:pStyle w:val="20"/>
      </w:pPr>
      <w:r>
        <w:t>the postponement duration is limited and enforced according to the documented constraints; and</w:t>
      </w:r>
      <w:bookmarkStart w:id="727" w:name="_p_ide7e644134fad4f17c9ffcbebb5b0cdc2"/>
      <w:bookmarkEnd w:id="727"/>
    </w:p>
    <w:p w14:paraId="7E3C6086" w14:textId="77777777" w:rsidR="002F2398" w:rsidRDefault="00000000">
      <w:pPr>
        <w:pStyle w:val="20"/>
      </w:pPr>
      <w:r>
        <w:t>postponement mechanisms ensure eventual installation of the security update.</w:t>
      </w:r>
      <w:bookmarkStart w:id="728" w:name="_p_idbd08b7797d594e08c19e46728a80a148"/>
      <w:bookmarkEnd w:id="728"/>
    </w:p>
    <w:p w14:paraId="7E3C6087" w14:textId="77777777" w:rsidR="002F2398" w:rsidRDefault="00000000">
      <w:pPr>
        <w:pStyle w:val="a9"/>
      </w:pPr>
      <w:r>
        <w:t>The verdict FAIL shall be assigned otherwise.</w:t>
      </w:r>
    </w:p>
    <w:p w14:paraId="7E3C6088" w14:textId="77777777" w:rsidR="002F2398" w:rsidRDefault="00000000">
      <w:pPr>
        <w:pStyle w:val="5"/>
        <w:rPr>
          <w:rFonts w:hint="eastAsia"/>
        </w:rPr>
      </w:pPr>
      <w:bookmarkStart w:id="729" w:name="Section_id-4db7ec28-ff99-42ba-cd45-70057"/>
      <w:bookmarkEnd w:id="729"/>
      <w:r>
        <w:t>Supporting evidence</w:t>
      </w:r>
    </w:p>
    <w:p w14:paraId="7E3C6089" w14:textId="77777777" w:rsidR="002F2398" w:rsidRDefault="00000000">
      <w:pPr>
        <w:pStyle w:val="a9"/>
      </w:pPr>
      <w:r>
        <w:t>Supporting evidence shall be provided by:</w:t>
      </w:r>
    </w:p>
    <w:p w14:paraId="7E3C608A" w14:textId="77777777" w:rsidR="002F2398" w:rsidRDefault="00000000">
      <w:pPr>
        <w:pStyle w:val="ListContinue1"/>
      </w:pPr>
      <w:r>
        <w:t>records of the documentation review performed to verify the correctness and completeness of the documentation; and</w:t>
      </w:r>
      <w:bookmarkStart w:id="730" w:name="_p_idd20f382ea2464a84a213203b62e98110"/>
      <w:bookmarkEnd w:id="730"/>
    </w:p>
    <w:p w14:paraId="7E3C608B" w14:textId="77777777" w:rsidR="002F2398" w:rsidRDefault="00000000">
      <w:pPr>
        <w:pStyle w:val="ListContinue1"/>
      </w:pPr>
      <w:r>
        <w:t>descriptions of the performed tests and records of performed tests to verify the correctness and completeness of the documentation; and</w:t>
      </w:r>
      <w:bookmarkStart w:id="731" w:name="_p_idb9ac8602564d4686ccbc5facc68e1663"/>
      <w:bookmarkEnd w:id="731"/>
    </w:p>
    <w:p w14:paraId="7E3C608C" w14:textId="77777777" w:rsidR="002F2398" w:rsidRDefault="00000000">
      <w:pPr>
        <w:pStyle w:val="ListContinue1"/>
      </w:pPr>
      <w:r>
        <w:t>descriptions of the performed tests and records of performed tests to verify the correct implementation of each postponement mechanism for security update installation.</w:t>
      </w:r>
      <w:bookmarkStart w:id="732" w:name="_p_iddc31e91e807e4453e61b139f9ae7b978"/>
      <w:bookmarkEnd w:id="732"/>
    </w:p>
    <w:p w14:paraId="7E3C608D" w14:textId="77777777" w:rsidR="002F2398" w:rsidRDefault="00000000">
      <w:pPr>
        <w:pStyle w:val="3"/>
        <w:rPr>
          <w:rFonts w:hint="eastAsia"/>
        </w:rPr>
      </w:pPr>
      <w:bookmarkStart w:id="733" w:name="Section_id-a2b381ec-e71d-40e4-9dcf-428d1"/>
      <w:bookmarkEnd w:id="733"/>
      <w:r>
        <w:t>[SUM-5] Opt-out from automatic software installation</w:t>
      </w:r>
    </w:p>
    <w:p w14:paraId="7E3C608E" w14:textId="77777777" w:rsidR="002F2398" w:rsidRDefault="00000000">
      <w:pPr>
        <w:pStyle w:val="4"/>
        <w:rPr>
          <w:rFonts w:hint="eastAsia"/>
        </w:rPr>
      </w:pPr>
      <w:bookmarkStart w:id="734" w:name="Section_id-0e0b2f21-1e9d-4296-8225-16155"/>
      <w:bookmarkEnd w:id="734"/>
      <w:r>
        <w:t>Requirement</w:t>
      </w:r>
    </w:p>
    <w:p w14:paraId="7E3C608F" w14:textId="77777777" w:rsidR="002F2398" w:rsidRDefault="00000000">
      <w:pPr>
        <w:pStyle w:val="a9"/>
      </w:pPr>
      <w:r>
        <w:t>Where automatic installation is supported and operationally appropriate, the product shall allow the user to disable the automatic installation feature.</w:t>
      </w:r>
    </w:p>
    <w:p w14:paraId="7E3C6090" w14:textId="77777777" w:rsidR="002F2398" w:rsidRDefault="00000000">
      <w:pPr>
        <w:pStyle w:val="4"/>
        <w:rPr>
          <w:rFonts w:hint="eastAsia"/>
        </w:rPr>
      </w:pPr>
      <w:bookmarkStart w:id="735" w:name="Section_id-b7b1d196-3df3-41a1-de37-925c8"/>
      <w:bookmarkEnd w:id="735"/>
      <w:r>
        <w:t>Rationale</w:t>
      </w:r>
    </w:p>
    <w:p w14:paraId="7E3C6091" w14:textId="77777777" w:rsidR="002F2398" w:rsidRDefault="00000000">
      <w:pPr>
        <w:pStyle w:val="a9"/>
      </w:pPr>
      <w:r>
        <w:t>Automatic installation of software updates reduces the window of exposure to known vulnerabilities, while in certain operational contexts uncontrolled automatic updates may interfere with system availability, compatibility, or safety.</w:t>
      </w:r>
    </w:p>
    <w:p w14:paraId="7E3C6092" w14:textId="77777777" w:rsidR="002F2398" w:rsidRDefault="00000000">
      <w:pPr>
        <w:pStyle w:val="a9"/>
      </w:pPr>
      <w:r>
        <w:t>The aim of this requirement is to ensure that automatic updates are enabled by default to support timely vulnerability remediation, while allowing users to retain control over update behaviour when necessary.</w:t>
      </w:r>
    </w:p>
    <w:p w14:paraId="7E3C6093" w14:textId="77777777" w:rsidR="002F2398" w:rsidRDefault="00000000">
      <w:pPr>
        <w:pStyle w:val="a9"/>
      </w:pPr>
      <w:r>
        <w:t>This requirement is necessary because, although automatic updates improve security by reducing reliance on user action, users may need to adjust update behaviour to accommodate operational, compatibility, or safety constraints.</w:t>
      </w:r>
    </w:p>
    <w:p w14:paraId="7E3C6094" w14:textId="77777777" w:rsidR="002F2398" w:rsidRDefault="00000000">
      <w:pPr>
        <w:pStyle w:val="4"/>
        <w:rPr>
          <w:rFonts w:hint="eastAsia"/>
        </w:rPr>
      </w:pPr>
      <w:bookmarkStart w:id="736" w:name="Section_id-8db5f642-d36b-48e1-8530-07df6"/>
      <w:bookmarkEnd w:id="736"/>
      <w:r>
        <w:lastRenderedPageBreak/>
        <w:t>Guidance</w:t>
      </w:r>
    </w:p>
    <w:p w14:paraId="7E3C6095" w14:textId="77777777" w:rsidR="002F2398" w:rsidRDefault="00000000">
      <w:pPr>
        <w:pStyle w:val="a9"/>
      </w:pPr>
      <w:r>
        <w:t>The mechanism to disable automatic installation should be readily accessible to the user within the product's interface or configuration settings. For software products and mobile applications, this setting is typically exposed through the application settings or the platform's update management interface. For products where the update mechanism is managed at platform or ecosystem level (e.g. mobile operating systems, app stores), compliance may be achieved through the controls provided by that platform, provided those controls are accessible to the user.</w:t>
      </w:r>
    </w:p>
    <w:p w14:paraId="7E3C6096" w14:textId="77777777" w:rsidR="002F2398" w:rsidRDefault="00000000">
      <w:pPr>
        <w:pStyle w:val="a9"/>
      </w:pPr>
      <w:r>
        <w:t>Disabling automatic installation does not exempt the product from the obligation to notify the user of available updates.</w:t>
      </w:r>
    </w:p>
    <w:p w14:paraId="7E3C6097" w14:textId="77777777" w:rsidR="002F2398" w:rsidRDefault="00000000">
      <w:pPr>
        <w:pStyle w:val="4"/>
        <w:rPr>
          <w:rFonts w:hint="eastAsia"/>
        </w:rPr>
      </w:pPr>
      <w:bookmarkStart w:id="737" w:name="Section_id-10ca09a3-824f-427f-9bc8-0073a"/>
      <w:bookmarkEnd w:id="737"/>
      <w:r>
        <w:t>Assessment</w:t>
      </w:r>
    </w:p>
    <w:p w14:paraId="7E3C6098" w14:textId="77777777" w:rsidR="002F2398" w:rsidRDefault="00000000">
      <w:pPr>
        <w:pStyle w:val="5"/>
        <w:rPr>
          <w:rFonts w:hint="eastAsia"/>
        </w:rPr>
      </w:pPr>
      <w:bookmarkStart w:id="738" w:name="Section_id-cc4c8408-db3c-4b0a-8be3-1f1ad"/>
      <w:bookmarkEnd w:id="738"/>
      <w:r>
        <w:t>Assessment objective</w:t>
      </w:r>
    </w:p>
    <w:p w14:paraId="7E3C6099" w14:textId="77777777" w:rsidR="002F2398" w:rsidRDefault="00000000">
      <w:pPr>
        <w:pStyle w:val="a9"/>
      </w:pPr>
      <w:r>
        <w:t>The assessment covers a:</w:t>
      </w:r>
    </w:p>
    <w:p w14:paraId="7E3C609A" w14:textId="77777777" w:rsidR="002F2398" w:rsidRDefault="00000000">
      <w:pPr>
        <w:pStyle w:val="ListContinue1"/>
      </w:pPr>
      <w:r>
        <w:t>conceptual assessment of SUM-5;</w:t>
      </w:r>
      <w:bookmarkStart w:id="739" w:name="_p_id66ed43d269e543d5d790f1dbf8636730"/>
      <w:bookmarkEnd w:id="739"/>
    </w:p>
    <w:p w14:paraId="7E3C609B" w14:textId="77777777" w:rsidR="002F2398" w:rsidRDefault="00000000">
      <w:pPr>
        <w:pStyle w:val="ListContinue1"/>
      </w:pPr>
      <w:r>
        <w:t>functional completeness assessment on the product capabilities that are addressed by SUM-5;</w:t>
      </w:r>
      <w:bookmarkStart w:id="740" w:name="_p_id67189a7156864868fac4dd0b6b7269db"/>
      <w:bookmarkEnd w:id="740"/>
    </w:p>
    <w:p w14:paraId="7E3C609C" w14:textId="77777777" w:rsidR="002F2398" w:rsidRDefault="00000000">
      <w:pPr>
        <w:pStyle w:val="ListContinue1"/>
      </w:pPr>
      <w:r>
        <w:t>functional sufficiency assessment of each mechanism used by the product to fulfil SUM-5 based on the default configuration from clause 6.14.9 ‘secure by default configuration’.</w:t>
      </w:r>
      <w:bookmarkStart w:id="741" w:name="_p_id21eb74f123f1433cce9892cb355bcf99"/>
      <w:bookmarkEnd w:id="741"/>
    </w:p>
    <w:p w14:paraId="7E3C609D" w14:textId="77777777" w:rsidR="002F2398" w:rsidRDefault="00000000">
      <w:pPr>
        <w:pStyle w:val="5"/>
        <w:rPr>
          <w:rFonts w:hint="eastAsia"/>
        </w:rPr>
      </w:pPr>
      <w:bookmarkStart w:id="742" w:name="Section_id-410f8b3a-3b19-4f83-9db6-7e97d"/>
      <w:bookmarkEnd w:id="742"/>
      <w:r>
        <w:t>Assessment preparation</w:t>
      </w:r>
    </w:p>
    <w:p w14:paraId="7E3C609E" w14:textId="77777777" w:rsidR="002F2398" w:rsidRDefault="00000000">
      <w:pPr>
        <w:pStyle w:val="a9"/>
      </w:pPr>
      <w:r>
        <w:t>The following documentation for the product shall be complete:</w:t>
      </w:r>
    </w:p>
    <w:p w14:paraId="7E3C609F" w14:textId="77777777" w:rsidR="002F2398" w:rsidRDefault="00000000">
      <w:pPr>
        <w:pStyle w:val="ListContinue1"/>
      </w:pPr>
      <w:r>
        <w:t xml:space="preserve">a list and description of automatic update disablement mechanisms and where they are used to </w:t>
      </w:r>
      <w:proofErr w:type="spellStart"/>
      <w:r>
        <w:t>fulfill</w:t>
      </w:r>
      <w:proofErr w:type="spellEnd"/>
      <w:r>
        <w:t xml:space="preserve"> the security objective to allow user control over automatic update behaviour while maintaining timely vulnerability remediation;</w:t>
      </w:r>
      <w:bookmarkStart w:id="743" w:name="_p_id9b4c620523d64e8cfeea588b0452d97d"/>
      <w:bookmarkEnd w:id="743"/>
    </w:p>
    <w:p w14:paraId="7E3C60A0" w14:textId="77777777" w:rsidR="002F2398" w:rsidRDefault="00000000">
      <w:pPr>
        <w:pStyle w:val="ListContinue1"/>
      </w:pPr>
      <w:r>
        <w:t>description of default configuration of automatic installation feature where supported.</w:t>
      </w:r>
      <w:bookmarkStart w:id="744" w:name="_p_id4cbf419f47104a0a88d1e991474d377f"/>
      <w:bookmarkEnd w:id="744"/>
    </w:p>
    <w:p w14:paraId="7E3C60A1" w14:textId="77777777" w:rsidR="002F2398" w:rsidRDefault="00000000">
      <w:pPr>
        <w:pStyle w:val="a9"/>
      </w:pPr>
      <w:r>
        <w:t>The following test setups shall be prepared:</w:t>
      </w:r>
    </w:p>
    <w:p w14:paraId="7E3C60A2" w14:textId="77777777" w:rsidR="002F2398" w:rsidRDefault="00000000">
      <w:pPr>
        <w:pStyle w:val="ListContinue1"/>
      </w:pPr>
      <w:r>
        <w:t>test setup to verify that the user can disable and re-enable automatic installation;</w:t>
      </w:r>
      <w:bookmarkStart w:id="745" w:name="_p_id0d55ede7126b4148f821255ab8392373"/>
      <w:bookmarkEnd w:id="745"/>
    </w:p>
    <w:p w14:paraId="7E3C60A3" w14:textId="77777777" w:rsidR="002F2398" w:rsidRDefault="00000000">
      <w:pPr>
        <w:pStyle w:val="ListContinue1"/>
      </w:pPr>
      <w:r>
        <w:t>test setup to verify update behaviour when automatic installation is disabled.</w:t>
      </w:r>
      <w:bookmarkStart w:id="746" w:name="_p_idc275134a31f64860c2c1c0b19876e27c"/>
      <w:bookmarkEnd w:id="746"/>
    </w:p>
    <w:p w14:paraId="7E3C60A4" w14:textId="77777777" w:rsidR="002F2398" w:rsidRDefault="00000000">
      <w:pPr>
        <w:pStyle w:val="5"/>
        <w:rPr>
          <w:rFonts w:hint="eastAsia"/>
        </w:rPr>
      </w:pPr>
      <w:bookmarkStart w:id="747" w:name="Section_id-5d7be967-bdde-430e-9e15-76065"/>
      <w:bookmarkEnd w:id="747"/>
      <w:r>
        <w:t>Assessment activities</w:t>
      </w:r>
    </w:p>
    <w:p w14:paraId="7E3C60A5" w14:textId="77777777" w:rsidR="002F2398" w:rsidRDefault="00000000">
      <w:pPr>
        <w:pStyle w:val="a9"/>
      </w:pPr>
      <w:r>
        <w:t>The product's conformity to SUM-5 shall be validated based on the documentation.</w:t>
      </w:r>
    </w:p>
    <w:p w14:paraId="7E3C60A6" w14:textId="77777777" w:rsidR="002F2398" w:rsidRDefault="00000000">
      <w:pPr>
        <w:pStyle w:val="a9"/>
      </w:pPr>
      <w:r>
        <w:t>The existence of the documented mechanism shall be verified by</w:t>
      </w:r>
      <w:r>
        <w:rPr>
          <w:strike/>
        </w:rPr>
        <w:t>:</w:t>
      </w:r>
    </w:p>
    <w:p w14:paraId="7E3C60A7" w14:textId="77777777" w:rsidR="002F2398" w:rsidRDefault="00000000">
      <w:pPr>
        <w:pStyle w:val="ListContinue1"/>
      </w:pPr>
      <w:r>
        <w:t>verifying that the documented automatic update disablement mechanisms exist.</w:t>
      </w:r>
      <w:bookmarkStart w:id="748" w:name="_p_id30fe1e3ad5e5468fd0688a1f45464601"/>
      <w:bookmarkEnd w:id="748"/>
    </w:p>
    <w:p w14:paraId="7E3C60A8" w14:textId="77777777" w:rsidR="002F2398" w:rsidRDefault="00000000">
      <w:pPr>
        <w:pStyle w:val="a9"/>
      </w:pPr>
      <w:r>
        <w:t>For each automatic update disablement mechanism, its correct implementation shall be verified by:</w:t>
      </w:r>
    </w:p>
    <w:p w14:paraId="7E3C60A9" w14:textId="77777777" w:rsidR="002F2398" w:rsidRDefault="00000000">
      <w:pPr>
        <w:pStyle w:val="ListContinue1"/>
      </w:pPr>
      <w:r>
        <w:t>disabling automatic installation and verifying that updates are not automatically installed; and</w:t>
      </w:r>
      <w:bookmarkStart w:id="749" w:name="_p_idb2b5a3418d0c47aa9b848aff7d6b747c"/>
      <w:bookmarkEnd w:id="749"/>
    </w:p>
    <w:p w14:paraId="7E3C60AA" w14:textId="77777777" w:rsidR="002F2398" w:rsidRDefault="00000000">
      <w:pPr>
        <w:pStyle w:val="ListContinue1"/>
      </w:pPr>
      <w:r>
        <w:lastRenderedPageBreak/>
        <w:t>re-enabling automatic installation and verifying that updates are automatically installed.</w:t>
      </w:r>
      <w:bookmarkStart w:id="750" w:name="_p_idd27da7c641f24f6be7d4d96303ab09d3"/>
      <w:bookmarkEnd w:id="750"/>
    </w:p>
    <w:p w14:paraId="7E3C60AB" w14:textId="77777777" w:rsidR="002F2398" w:rsidRDefault="00000000">
      <w:pPr>
        <w:pStyle w:val="5"/>
        <w:rPr>
          <w:rFonts w:hint="eastAsia"/>
        </w:rPr>
      </w:pPr>
      <w:bookmarkStart w:id="751" w:name="Section_id-6f90c464-7f24-4dd2-e0bc-e252f"/>
      <w:bookmarkEnd w:id="751"/>
      <w:r>
        <w:t>Assignment of verdict</w:t>
      </w:r>
    </w:p>
    <w:p w14:paraId="7E3C60AC" w14:textId="77777777" w:rsidR="002F2398" w:rsidRDefault="00000000">
      <w:pPr>
        <w:pStyle w:val="a9"/>
      </w:pPr>
      <w:r>
        <w:t>The verdict PASS shall be assigned if:</w:t>
      </w:r>
    </w:p>
    <w:p w14:paraId="7E3C60AD" w14:textId="77777777" w:rsidR="002F2398" w:rsidRDefault="00000000">
      <w:pPr>
        <w:pStyle w:val="ListContinue1"/>
      </w:pPr>
      <w:r>
        <w:t>the documentation indicates the product’s conformity to SUM-5; and</w:t>
      </w:r>
      <w:bookmarkStart w:id="752" w:name="_p_id46cf347b88bd4f22bf0e744daef06478"/>
      <w:bookmarkEnd w:id="752"/>
    </w:p>
    <w:p w14:paraId="7E3C60AE" w14:textId="77777777" w:rsidR="002F2398" w:rsidRDefault="00000000">
      <w:pPr>
        <w:pStyle w:val="ListContinue1"/>
      </w:pPr>
      <w:r>
        <w:t xml:space="preserve">the verification of the correctness and completeness of the documentation was successful by verifying that every documented automatic update disablement mechanism exists in the product and shows the expected </w:t>
      </w:r>
      <w:proofErr w:type="spellStart"/>
      <w:r>
        <w:t>behavior</w:t>
      </w:r>
      <w:proofErr w:type="spellEnd"/>
      <w:r>
        <w:t>; and</w:t>
      </w:r>
      <w:bookmarkStart w:id="753" w:name="_p_idcc0de1f14412463fe7986b36f81e3ad1"/>
      <w:bookmarkEnd w:id="753"/>
    </w:p>
    <w:p w14:paraId="7E3C60AF" w14:textId="77777777" w:rsidR="002F2398" w:rsidRDefault="00000000">
      <w:pPr>
        <w:pStyle w:val="ListContinue1"/>
      </w:pPr>
      <w:r>
        <w:t>the verification of the correct implementation of each automatic update disablement mechanism is successful by verifying:</w:t>
      </w:r>
      <w:bookmarkStart w:id="754" w:name="_p_idaafbb1d8722446f6955bad7795ba2cdd"/>
      <w:bookmarkEnd w:id="754"/>
    </w:p>
    <w:p w14:paraId="7E3C60B0" w14:textId="77777777" w:rsidR="002F2398" w:rsidRDefault="00000000">
      <w:pPr>
        <w:pStyle w:val="20"/>
      </w:pPr>
      <w:r>
        <w:t>disabling automatic installation prevents automatic update execution; and</w:t>
      </w:r>
      <w:bookmarkStart w:id="755" w:name="_p_id01c461299b764644c0ee4a3560181d41"/>
      <w:bookmarkEnd w:id="755"/>
    </w:p>
    <w:p w14:paraId="7E3C60B1" w14:textId="77777777" w:rsidR="002F2398" w:rsidRDefault="00000000">
      <w:pPr>
        <w:pStyle w:val="20"/>
      </w:pPr>
      <w:r>
        <w:t>re-enabling automatic installation restores automatic update execution.</w:t>
      </w:r>
      <w:bookmarkStart w:id="756" w:name="_p_idb03c38618545480093e2ba67236a9303"/>
      <w:bookmarkEnd w:id="756"/>
    </w:p>
    <w:p w14:paraId="7E3C60B2" w14:textId="77777777" w:rsidR="002F2398" w:rsidRDefault="00000000">
      <w:pPr>
        <w:pStyle w:val="a9"/>
      </w:pPr>
      <w:r>
        <w:t>The verdict FAIL shall be assigned otherwise.</w:t>
      </w:r>
    </w:p>
    <w:p w14:paraId="7E3C60B3" w14:textId="77777777" w:rsidR="002F2398" w:rsidRDefault="00000000">
      <w:pPr>
        <w:pStyle w:val="5"/>
        <w:rPr>
          <w:rFonts w:hint="eastAsia"/>
        </w:rPr>
      </w:pPr>
      <w:bookmarkStart w:id="757" w:name="Section_id-7a83fbad-26f3-46d2-f378-d7029"/>
      <w:bookmarkEnd w:id="757"/>
      <w:r>
        <w:t>Supporting evidence</w:t>
      </w:r>
    </w:p>
    <w:p w14:paraId="7E3C60B4" w14:textId="77777777" w:rsidR="002F2398" w:rsidRDefault="00000000">
      <w:pPr>
        <w:pStyle w:val="a9"/>
      </w:pPr>
      <w:r>
        <w:t>Supporting evidence shall be provided by:</w:t>
      </w:r>
    </w:p>
    <w:p w14:paraId="7E3C60B5" w14:textId="77777777" w:rsidR="002F2398" w:rsidRDefault="00000000">
      <w:pPr>
        <w:pStyle w:val="ListContinue1"/>
      </w:pPr>
      <w:r>
        <w:t>records of the documentation review performed to verify the correctness and completeness of the documentation; and</w:t>
      </w:r>
      <w:bookmarkStart w:id="758" w:name="_p_id53d93aca90554504ad3a8d902829de01"/>
      <w:bookmarkEnd w:id="758"/>
    </w:p>
    <w:p w14:paraId="7E3C60B6" w14:textId="77777777" w:rsidR="002F2398" w:rsidRDefault="00000000">
      <w:pPr>
        <w:pStyle w:val="ListContinue1"/>
      </w:pPr>
      <w:r>
        <w:t>descriptions of the performed tests and records of performed tests to verify the correctness and completeness of the documentation; and</w:t>
      </w:r>
      <w:bookmarkStart w:id="759" w:name="_p_idc37851913b004cb6be42c599addfda1b"/>
      <w:bookmarkEnd w:id="759"/>
    </w:p>
    <w:p w14:paraId="7E3C60B7" w14:textId="77777777" w:rsidR="002F2398" w:rsidRDefault="00000000">
      <w:pPr>
        <w:pStyle w:val="ListContinue1"/>
      </w:pPr>
      <w:r>
        <w:t>descriptions of the performed tests and records of performed tests to verify the correct implementation of each automatic update disablement mechanism.</w:t>
      </w:r>
      <w:bookmarkStart w:id="760" w:name="_p_ida9a6dec46d5c4c24bf334f1c43aa192c"/>
      <w:bookmarkEnd w:id="760"/>
    </w:p>
    <w:p w14:paraId="7E3C60B8" w14:textId="77777777" w:rsidR="002F2398" w:rsidRDefault="00000000">
      <w:pPr>
        <w:pStyle w:val="3"/>
        <w:rPr>
          <w:rFonts w:hint="eastAsia"/>
        </w:rPr>
      </w:pPr>
      <w:bookmarkStart w:id="761" w:name="Section_id-93067c37-1c45-4d88-d32c-85988"/>
      <w:bookmarkEnd w:id="761"/>
      <w:r>
        <w:t>[SUM-6] Automatic updates by default</w:t>
      </w:r>
    </w:p>
    <w:p w14:paraId="7E3C60B9" w14:textId="77777777" w:rsidR="002F2398" w:rsidRDefault="00000000">
      <w:pPr>
        <w:pStyle w:val="4"/>
        <w:rPr>
          <w:rFonts w:hint="eastAsia"/>
        </w:rPr>
      </w:pPr>
      <w:bookmarkStart w:id="762" w:name="Section_id-cd6df96e-ab12-4d69-f6ba-488b1"/>
      <w:bookmarkEnd w:id="762"/>
      <w:r>
        <w:t>Requirement</w:t>
      </w:r>
    </w:p>
    <w:p w14:paraId="7E3C60BA" w14:textId="77777777" w:rsidR="002F2398" w:rsidRDefault="00000000">
      <w:pPr>
        <w:pStyle w:val="a9"/>
      </w:pPr>
      <w:r>
        <w:t>Where automatic installation of security updates is supported and operationally appropriate, it shall be enabled by default, either by the product or via supporting measures.</w:t>
      </w:r>
    </w:p>
    <w:p w14:paraId="7E3C60BB" w14:textId="77777777" w:rsidR="002F2398" w:rsidRDefault="00000000">
      <w:pPr>
        <w:pStyle w:val="4"/>
        <w:rPr>
          <w:rFonts w:hint="eastAsia"/>
        </w:rPr>
      </w:pPr>
      <w:bookmarkStart w:id="763" w:name="Section_id-0dda1753-011f-4437-f331-08c8e"/>
      <w:bookmarkEnd w:id="763"/>
      <w:r>
        <w:t>Rationale</w:t>
      </w:r>
    </w:p>
    <w:p w14:paraId="7E3C60BC" w14:textId="77777777" w:rsidR="002F2398" w:rsidRDefault="00000000">
      <w:pPr>
        <w:pStyle w:val="a9"/>
      </w:pPr>
      <w:r>
        <w:t>Enabling automatic updates by default reduces reliance on user action and supports the timely remediation of vulnerabilities.</w:t>
      </w:r>
    </w:p>
    <w:p w14:paraId="7E3C60BD" w14:textId="77777777" w:rsidR="002F2398" w:rsidRDefault="00000000">
      <w:pPr>
        <w:pStyle w:val="a9"/>
      </w:pPr>
      <w:r>
        <w:t>The aim of this requirement is to ensure that security updates are applied without requiring user intervention in typical use cases.</w:t>
      </w:r>
    </w:p>
    <w:p w14:paraId="7E3C60BE" w14:textId="77777777" w:rsidR="002F2398" w:rsidRDefault="00000000">
      <w:pPr>
        <w:pStyle w:val="a9"/>
      </w:pPr>
      <w:r>
        <w:t>This requirement is necessary because users may not consistently install updates manually, which can increase the exposure of the product to known vulnerabilities.</w:t>
      </w:r>
    </w:p>
    <w:p w14:paraId="7E3C60BF" w14:textId="77777777" w:rsidR="002F2398" w:rsidRDefault="00000000">
      <w:pPr>
        <w:pStyle w:val="4"/>
        <w:rPr>
          <w:rFonts w:hint="eastAsia"/>
        </w:rPr>
      </w:pPr>
      <w:bookmarkStart w:id="764" w:name="Section_id-1a4461ee-3ed4-4422-94c1-e6e9a"/>
      <w:bookmarkEnd w:id="764"/>
      <w:r>
        <w:t>Guidance</w:t>
      </w:r>
    </w:p>
    <w:p w14:paraId="7E3C60C0" w14:textId="77777777" w:rsidR="002F2398" w:rsidRDefault="00000000">
      <w:pPr>
        <w:pStyle w:val="a9"/>
      </w:pPr>
      <w:r>
        <w:t>Automatic updates should be enabled by default in a manner that:</w:t>
      </w:r>
    </w:p>
    <w:p w14:paraId="7E3C60C1" w14:textId="77777777" w:rsidR="002F2398" w:rsidRDefault="00000000">
      <w:pPr>
        <w:pStyle w:val="ListContinue1"/>
      </w:pPr>
      <w:r>
        <w:lastRenderedPageBreak/>
        <w:t>minimises disruption to the user or to the operation of the product;</w:t>
      </w:r>
      <w:bookmarkStart w:id="765" w:name="_p_idd993c9e004c74f74b9b4114d45ae58e4"/>
      <w:bookmarkEnd w:id="765"/>
    </w:p>
    <w:p w14:paraId="7E3C60C2" w14:textId="77777777" w:rsidR="002F2398" w:rsidRDefault="00000000">
      <w:pPr>
        <w:pStyle w:val="ListContinue1"/>
      </w:pPr>
      <w:r>
        <w:t>is consistent with user expectations for the product type and context of use;</w:t>
      </w:r>
      <w:bookmarkStart w:id="766" w:name="_p_iddddeabe9d7cb4a58d6cb5254373ee18f"/>
      <w:bookmarkEnd w:id="766"/>
    </w:p>
    <w:p w14:paraId="7E3C60C3" w14:textId="77777777" w:rsidR="002F2398" w:rsidRDefault="00000000">
      <w:pPr>
        <w:pStyle w:val="ListContinue1"/>
      </w:pPr>
      <w:proofErr w:type="gramStart"/>
      <w:r>
        <w:t>takes into account</w:t>
      </w:r>
      <w:proofErr w:type="gramEnd"/>
      <w:r>
        <w:t xml:space="preserve"> constraints imposed by the operating environment or supporting measures.</w:t>
      </w:r>
      <w:bookmarkStart w:id="767" w:name="_p_id8015302b7db5412e947dccc2e6ae66a3"/>
      <w:bookmarkEnd w:id="767"/>
    </w:p>
    <w:p w14:paraId="7E3C60C4" w14:textId="77777777" w:rsidR="002F2398" w:rsidRDefault="00000000">
      <w:pPr>
        <w:pStyle w:val="a9"/>
      </w:pPr>
      <w:r>
        <w:t>Where appropriate, the product should:</w:t>
      </w:r>
    </w:p>
    <w:p w14:paraId="7E3C60C5" w14:textId="77777777" w:rsidR="002F2398" w:rsidRDefault="00000000">
      <w:pPr>
        <w:pStyle w:val="ListContinue1"/>
      </w:pPr>
      <w:r>
        <w:t>perform updates at suitable times (e.g. when the product is idle);</w:t>
      </w:r>
      <w:bookmarkStart w:id="768" w:name="_p_id9200cd8c5ee44a2596ab079af2a0f408"/>
      <w:bookmarkEnd w:id="768"/>
    </w:p>
    <w:p w14:paraId="7E3C60C6" w14:textId="77777777" w:rsidR="002F2398" w:rsidRDefault="00000000">
      <w:pPr>
        <w:pStyle w:val="ListContinue1"/>
      </w:pPr>
      <w:r>
        <w:t>provide prior notice of updates that may impact functionality or availability;</w:t>
      </w:r>
      <w:bookmarkStart w:id="769" w:name="_p_id696fced9c318455183ada18e5cc97c36"/>
      <w:bookmarkEnd w:id="769"/>
    </w:p>
    <w:p w14:paraId="7E3C60C7" w14:textId="77777777" w:rsidR="002F2398" w:rsidRDefault="00000000">
      <w:pPr>
        <w:pStyle w:val="ListContinue1"/>
      </w:pPr>
      <w:r>
        <w:t>ensure that users are informed of changes resulting from installed updates.</w:t>
      </w:r>
      <w:bookmarkStart w:id="770" w:name="_p_idc5b7cbb3bc284570a69c419516b706cd"/>
      <w:bookmarkEnd w:id="770"/>
    </w:p>
    <w:p w14:paraId="7E3C60C8" w14:textId="77777777" w:rsidR="002F2398" w:rsidRDefault="00000000">
      <w:pPr>
        <w:pStyle w:val="a9"/>
      </w:pPr>
      <w:r>
        <w:t>For remote data processing solutions, this may include automated deployment mechanisms such as continuous integration and continuous deployment pipelines, orchestration systems, or managed platform services.</w:t>
      </w:r>
    </w:p>
    <w:p w14:paraId="7E3C60C9" w14:textId="77777777" w:rsidR="002F2398" w:rsidRDefault="00000000">
      <w:pPr>
        <w:pStyle w:val="a9"/>
      </w:pPr>
      <w:r>
        <w:t>In cases where automatic updates are managed by supporting measures, the product may rely on those mechanisms to fulfil this requirement.</w:t>
      </w:r>
    </w:p>
    <w:p w14:paraId="7E3C60CA" w14:textId="77777777" w:rsidR="002F2398" w:rsidRDefault="00000000">
      <w:pPr>
        <w:pStyle w:val="4"/>
        <w:rPr>
          <w:rFonts w:hint="eastAsia"/>
        </w:rPr>
      </w:pPr>
      <w:bookmarkStart w:id="771" w:name="Section_id-34879787-f9a8-4709-e5c3-9fe46"/>
      <w:bookmarkEnd w:id="771"/>
      <w:r>
        <w:t>Assessment</w:t>
      </w:r>
    </w:p>
    <w:p w14:paraId="7E3C60CB" w14:textId="77777777" w:rsidR="002F2398" w:rsidRDefault="00000000">
      <w:pPr>
        <w:pStyle w:val="5"/>
        <w:rPr>
          <w:rFonts w:hint="eastAsia"/>
        </w:rPr>
      </w:pPr>
      <w:bookmarkStart w:id="772" w:name="Section_id-acfd24fc-eb29-46ef-a78f-eea26"/>
      <w:bookmarkEnd w:id="772"/>
      <w:r>
        <w:t>Assessment objective</w:t>
      </w:r>
    </w:p>
    <w:p w14:paraId="7E3C60CC" w14:textId="77777777" w:rsidR="002F2398" w:rsidRDefault="00000000">
      <w:pPr>
        <w:pStyle w:val="a9"/>
      </w:pPr>
      <w:r>
        <w:t>The assessment covers a:</w:t>
      </w:r>
    </w:p>
    <w:p w14:paraId="7E3C60CD" w14:textId="77777777" w:rsidR="002F2398" w:rsidRDefault="00000000">
      <w:pPr>
        <w:pStyle w:val="ListContinue1"/>
      </w:pPr>
      <w:r>
        <w:t>conceptual assessment of SUM-6;</w:t>
      </w:r>
      <w:bookmarkStart w:id="773" w:name="_p_id15df1274cd2c47cf9324df9ab24bee98"/>
      <w:bookmarkEnd w:id="773"/>
    </w:p>
    <w:p w14:paraId="7E3C60CE" w14:textId="77777777" w:rsidR="002F2398" w:rsidRDefault="00000000">
      <w:pPr>
        <w:pStyle w:val="ListContinue1"/>
      </w:pPr>
      <w:r>
        <w:t>functional completeness assessment on the product capabilities that are addressed by SUM-6;</w:t>
      </w:r>
      <w:bookmarkStart w:id="774" w:name="_p_id323306cc6cf74e3c8fa76ac6525708be"/>
      <w:bookmarkEnd w:id="774"/>
    </w:p>
    <w:p w14:paraId="7E3C60CF" w14:textId="77777777" w:rsidR="002F2398" w:rsidRDefault="00000000">
      <w:pPr>
        <w:pStyle w:val="ListContinue1"/>
      </w:pPr>
      <w:r>
        <w:t>functional sufficiency assessment of each mechanism used by the product to fulfil SUM-6 based on the default configuration from clause 6.14.9 ‘secure by default configuration’.</w:t>
      </w:r>
      <w:bookmarkStart w:id="775" w:name="_p_id68ebafd02e3d497fc2d0019c9cf69641"/>
      <w:bookmarkEnd w:id="775"/>
    </w:p>
    <w:p w14:paraId="7E3C60D0" w14:textId="77777777" w:rsidR="002F2398" w:rsidRDefault="00000000">
      <w:pPr>
        <w:pStyle w:val="5"/>
        <w:rPr>
          <w:rFonts w:hint="eastAsia"/>
        </w:rPr>
      </w:pPr>
      <w:bookmarkStart w:id="776" w:name="Section_id-6a5e4f24-d4eb-419b-d4c5-cbfd6"/>
      <w:bookmarkEnd w:id="776"/>
      <w:r>
        <w:t>Assessment preparation</w:t>
      </w:r>
    </w:p>
    <w:p w14:paraId="7E3C60D1" w14:textId="77777777" w:rsidR="002F2398" w:rsidRDefault="00000000">
      <w:pPr>
        <w:pStyle w:val="a9"/>
      </w:pPr>
      <w:r>
        <w:t>The following documentation for the product shall be complete:</w:t>
      </w:r>
    </w:p>
    <w:p w14:paraId="7E3C60D2" w14:textId="77777777" w:rsidR="002F2398" w:rsidRDefault="00000000">
      <w:pPr>
        <w:pStyle w:val="ListContinue1"/>
      </w:pPr>
      <w:r>
        <w:t xml:space="preserve">a list and description of automatic update default enablement mechanisms and where they are used to </w:t>
      </w:r>
      <w:proofErr w:type="spellStart"/>
      <w:r>
        <w:t>fulfill</w:t>
      </w:r>
      <w:proofErr w:type="spellEnd"/>
      <w:r>
        <w:t xml:space="preserve"> the security objective to ensure automatic installation of security updates is enabled by default to support timely vulnerability remediation;</w:t>
      </w:r>
      <w:bookmarkStart w:id="777" w:name="_p_id1509d3fa611946a4aeaa35426293fe8a"/>
      <w:bookmarkEnd w:id="777"/>
    </w:p>
    <w:p w14:paraId="7E3C60D3" w14:textId="77777777" w:rsidR="002F2398" w:rsidRDefault="00000000">
      <w:pPr>
        <w:pStyle w:val="ListContinue1"/>
      </w:pPr>
      <w:r>
        <w:t>description of default configuration settings and supporting measures enabling automatic updates.</w:t>
      </w:r>
      <w:bookmarkStart w:id="778" w:name="_p_id7a296f3b289e469a81ada38b8ca3ab8c"/>
      <w:bookmarkEnd w:id="778"/>
    </w:p>
    <w:p w14:paraId="7E3C60D4" w14:textId="77777777" w:rsidR="002F2398" w:rsidRDefault="00000000">
      <w:pPr>
        <w:pStyle w:val="a9"/>
      </w:pPr>
      <w:r>
        <w:t>The following test setups shall be prepared:</w:t>
      </w:r>
    </w:p>
    <w:p w14:paraId="7E3C60D5" w14:textId="77777777" w:rsidR="002F2398" w:rsidRDefault="00000000">
      <w:pPr>
        <w:pStyle w:val="ListContinue1"/>
      </w:pPr>
      <w:r>
        <w:t>test setup to verify that automatic installation is enabled by default where supported;</w:t>
      </w:r>
      <w:bookmarkStart w:id="779" w:name="_p_idb7b6e1e69b4e4d9094bd182881dc6330"/>
      <w:bookmarkEnd w:id="779"/>
    </w:p>
    <w:p w14:paraId="7E3C60D6" w14:textId="77777777" w:rsidR="002F2398" w:rsidRDefault="00000000">
      <w:pPr>
        <w:pStyle w:val="ListContinue1"/>
      </w:pPr>
      <w:r>
        <w:t>test setup to verify behaviour of the product when automatic updates are enabled by default.</w:t>
      </w:r>
      <w:bookmarkStart w:id="780" w:name="_p_idb45c7f57940849d6e137b7cee2b94554"/>
      <w:bookmarkEnd w:id="780"/>
    </w:p>
    <w:p w14:paraId="7E3C60D7" w14:textId="77777777" w:rsidR="002F2398" w:rsidRDefault="00000000">
      <w:pPr>
        <w:pStyle w:val="5"/>
        <w:rPr>
          <w:rFonts w:hint="eastAsia"/>
        </w:rPr>
      </w:pPr>
      <w:bookmarkStart w:id="781" w:name="Section_id-0ef649c4-fe77-46f1-b1c8-308d2"/>
      <w:bookmarkEnd w:id="781"/>
      <w:r>
        <w:t>Assessment activities</w:t>
      </w:r>
    </w:p>
    <w:p w14:paraId="7E3C60D8" w14:textId="77777777" w:rsidR="002F2398" w:rsidRDefault="00000000">
      <w:pPr>
        <w:pStyle w:val="a9"/>
      </w:pPr>
      <w:r>
        <w:t>The product's conformity to SUM-6 shall be validated based on the documentation.</w:t>
      </w:r>
    </w:p>
    <w:p w14:paraId="7E3C60D9" w14:textId="77777777" w:rsidR="002F2398" w:rsidRDefault="00000000">
      <w:pPr>
        <w:pStyle w:val="a9"/>
      </w:pPr>
      <w:r>
        <w:lastRenderedPageBreak/>
        <w:t>The existence of the documented mechanism shall be verified by</w:t>
      </w:r>
      <w:r>
        <w:rPr>
          <w:strike/>
        </w:rPr>
        <w:t>:</w:t>
      </w:r>
    </w:p>
    <w:p w14:paraId="7E3C60DA" w14:textId="77777777" w:rsidR="002F2398" w:rsidRDefault="00000000">
      <w:pPr>
        <w:pStyle w:val="ListContinue1"/>
      </w:pPr>
      <w:r>
        <w:t>verifying that the documented automatic update default enablement mechanisms exist;</w:t>
      </w:r>
      <w:bookmarkStart w:id="782" w:name="_p_id347276aefebe4cba8998555c1c3d9178"/>
      <w:bookmarkEnd w:id="782"/>
    </w:p>
    <w:p w14:paraId="7E3C60DB" w14:textId="77777777" w:rsidR="002F2398" w:rsidRDefault="00000000">
      <w:pPr>
        <w:pStyle w:val="ListContinue1"/>
      </w:pPr>
      <w:r>
        <w:t>verifying that any documented supporting measures enabling automatic updates exist.</w:t>
      </w:r>
      <w:bookmarkStart w:id="783" w:name="_p_id25b6a8e531c3464d9f3a5ee14145e80b"/>
      <w:bookmarkEnd w:id="783"/>
    </w:p>
    <w:p w14:paraId="7E3C60DC" w14:textId="77777777" w:rsidR="002F2398" w:rsidRDefault="00000000">
      <w:pPr>
        <w:pStyle w:val="a9"/>
      </w:pPr>
      <w:r>
        <w:t>For each automatic update default enablement mechanism, its correct implementation shall be verified by:</w:t>
      </w:r>
    </w:p>
    <w:p w14:paraId="7E3C60DD" w14:textId="77777777" w:rsidR="002F2398" w:rsidRDefault="00000000">
      <w:pPr>
        <w:pStyle w:val="ListContinue1"/>
      </w:pPr>
      <w:r>
        <w:t>verifying that automatic installation is enabled by default upon product initialization;</w:t>
      </w:r>
      <w:bookmarkStart w:id="784" w:name="_p_id6c27cddf17e64b1ae6bfb4b6b7d97294"/>
      <w:bookmarkEnd w:id="784"/>
    </w:p>
    <w:p w14:paraId="7E3C60DE" w14:textId="77777777" w:rsidR="002F2398" w:rsidRDefault="00000000">
      <w:pPr>
        <w:pStyle w:val="ListContinue1"/>
      </w:pPr>
      <w:r>
        <w:t>verifying that supporting measures enabling automatic updates correctly activate automatic installation;</w:t>
      </w:r>
      <w:bookmarkStart w:id="785" w:name="_p_idec0502ad384742b5cb8da96ba11dd854"/>
      <w:bookmarkEnd w:id="785"/>
    </w:p>
    <w:p w14:paraId="7E3C60DF" w14:textId="77777777" w:rsidR="002F2398" w:rsidRDefault="00000000">
      <w:pPr>
        <w:pStyle w:val="ListContinue1"/>
      </w:pPr>
      <w:r>
        <w:t>verifying that update installation behaviour corresponds to the default enabled configuration.</w:t>
      </w:r>
      <w:bookmarkStart w:id="786" w:name="_p_id6c2d1dffb62447e2cef086eadd981218"/>
      <w:bookmarkEnd w:id="786"/>
    </w:p>
    <w:p w14:paraId="7E3C60E0" w14:textId="77777777" w:rsidR="002F2398" w:rsidRDefault="00000000">
      <w:pPr>
        <w:pStyle w:val="5"/>
        <w:rPr>
          <w:rFonts w:hint="eastAsia"/>
        </w:rPr>
      </w:pPr>
      <w:bookmarkStart w:id="787" w:name="Section_id-e166c2f6-dc07-4d43-c223-1b004"/>
      <w:bookmarkEnd w:id="787"/>
      <w:r>
        <w:t>Assignment of verdict</w:t>
      </w:r>
    </w:p>
    <w:p w14:paraId="7E3C60E1" w14:textId="77777777" w:rsidR="002F2398" w:rsidRDefault="00000000">
      <w:pPr>
        <w:pStyle w:val="a9"/>
      </w:pPr>
      <w:r>
        <w:t>The verdict PASS shall be assigned if:</w:t>
      </w:r>
    </w:p>
    <w:p w14:paraId="7E3C60E2" w14:textId="77777777" w:rsidR="002F2398" w:rsidRDefault="00000000">
      <w:pPr>
        <w:pStyle w:val="ListContinue1"/>
      </w:pPr>
      <w:r>
        <w:t>the documentation indicates the product’s conformity to SUM-6; and</w:t>
      </w:r>
      <w:bookmarkStart w:id="788" w:name="_p_id54994969da20483792139d3efabbde9f"/>
      <w:bookmarkEnd w:id="788"/>
    </w:p>
    <w:p w14:paraId="7E3C60E3" w14:textId="77777777" w:rsidR="002F2398" w:rsidRDefault="00000000">
      <w:pPr>
        <w:pStyle w:val="ListContinue1"/>
      </w:pPr>
      <w:r>
        <w:t xml:space="preserve">the verification of the correctness and completeness of the documentation was successful by verifying that every documented automatic update default enablement mechanism exists in the product and shows the expected </w:t>
      </w:r>
      <w:proofErr w:type="spellStart"/>
      <w:r>
        <w:t>behavior</w:t>
      </w:r>
      <w:proofErr w:type="spellEnd"/>
      <w:r>
        <w:t>; and</w:t>
      </w:r>
      <w:bookmarkStart w:id="789" w:name="_p_ide4b1e2e8968049aeaf7c8cb06388d827"/>
      <w:bookmarkEnd w:id="789"/>
    </w:p>
    <w:p w14:paraId="7E3C60E4" w14:textId="77777777" w:rsidR="002F2398" w:rsidRDefault="00000000">
      <w:pPr>
        <w:pStyle w:val="ListContinue1"/>
      </w:pPr>
      <w:r>
        <w:t>the verification of the correct implementation of each automatic update default enablement mechanism is successful by verifying:</w:t>
      </w:r>
      <w:bookmarkStart w:id="790" w:name="_p_ide205f600fce3498fb730feb139e8a218"/>
      <w:bookmarkEnd w:id="790"/>
    </w:p>
    <w:p w14:paraId="7E3C60E5" w14:textId="77777777" w:rsidR="002F2398" w:rsidRDefault="00000000">
      <w:pPr>
        <w:pStyle w:val="20"/>
      </w:pPr>
      <w:r>
        <w:t>automatic installation is enabled by default upon product initialization; and</w:t>
      </w:r>
      <w:bookmarkStart w:id="791" w:name="_p_idfd0dcf60b2284069fc03bf5a5780b3a4"/>
      <w:bookmarkEnd w:id="791"/>
    </w:p>
    <w:p w14:paraId="7E3C60E6" w14:textId="77777777" w:rsidR="002F2398" w:rsidRDefault="00000000">
      <w:pPr>
        <w:pStyle w:val="20"/>
      </w:pPr>
      <w:r>
        <w:t>supporting measures correctly enable automatic installation; and</w:t>
      </w:r>
      <w:bookmarkStart w:id="792" w:name="_p_id7f36a7a50ef84b4399346ffe80232cdc"/>
      <w:bookmarkEnd w:id="792"/>
    </w:p>
    <w:p w14:paraId="7E3C60E7" w14:textId="77777777" w:rsidR="002F2398" w:rsidRDefault="00000000">
      <w:pPr>
        <w:pStyle w:val="20"/>
      </w:pPr>
      <w:r>
        <w:t>update behaviour corresponds to the default enabled configuration.</w:t>
      </w:r>
      <w:bookmarkStart w:id="793" w:name="_p_id3eb41f1301324335a51d74d84a78e104"/>
      <w:bookmarkEnd w:id="793"/>
    </w:p>
    <w:p w14:paraId="7E3C60E8" w14:textId="77777777" w:rsidR="002F2398" w:rsidRDefault="00000000">
      <w:pPr>
        <w:pStyle w:val="a9"/>
      </w:pPr>
      <w:r>
        <w:t>The verdict FAIL shall be assigned otherwise.</w:t>
      </w:r>
    </w:p>
    <w:p w14:paraId="7E3C60E9" w14:textId="77777777" w:rsidR="002F2398" w:rsidRDefault="00000000">
      <w:pPr>
        <w:pStyle w:val="5"/>
        <w:rPr>
          <w:rFonts w:hint="eastAsia"/>
        </w:rPr>
      </w:pPr>
      <w:bookmarkStart w:id="794" w:name="Section_id-609e12f6-8157-4f67-a200-04f67"/>
      <w:bookmarkEnd w:id="794"/>
      <w:r>
        <w:t>Supporting evidence</w:t>
      </w:r>
    </w:p>
    <w:p w14:paraId="7E3C60EA" w14:textId="77777777" w:rsidR="002F2398" w:rsidRDefault="00000000">
      <w:pPr>
        <w:pStyle w:val="a9"/>
      </w:pPr>
      <w:r>
        <w:t>Supporting evidence shall be provided by:</w:t>
      </w:r>
    </w:p>
    <w:p w14:paraId="7E3C60EB" w14:textId="77777777" w:rsidR="002F2398" w:rsidRDefault="00000000">
      <w:pPr>
        <w:pStyle w:val="ListContinue1"/>
      </w:pPr>
      <w:r>
        <w:t>records of the documentation review performed to verify the correctness and completeness of the documentation; and</w:t>
      </w:r>
      <w:bookmarkStart w:id="795" w:name="_p_idc9accd43602c49b79a7642cbfdf876cd"/>
      <w:bookmarkEnd w:id="795"/>
    </w:p>
    <w:p w14:paraId="7E3C60EC" w14:textId="77777777" w:rsidR="002F2398" w:rsidRDefault="00000000">
      <w:pPr>
        <w:pStyle w:val="ListContinue1"/>
      </w:pPr>
      <w:r>
        <w:t>descriptions of the performed tests and records of performed tests to verify the correctness and completeness of the documentation; and</w:t>
      </w:r>
      <w:bookmarkStart w:id="796" w:name="_p_id8e92d25fa0b1455ac1e9604827be2c78"/>
      <w:bookmarkEnd w:id="796"/>
    </w:p>
    <w:p w14:paraId="7E3C60ED" w14:textId="77777777" w:rsidR="002F2398" w:rsidRDefault="00000000">
      <w:pPr>
        <w:pStyle w:val="ListContinue1"/>
      </w:pPr>
      <w:r>
        <w:t>descriptions of the performed tests and records of performed tests to verify the correct implementation of each automatic update default enablement mechanism.</w:t>
      </w:r>
      <w:bookmarkStart w:id="797" w:name="_p_id05c3ef739a314806a76cec950dfd2f3b"/>
      <w:bookmarkEnd w:id="797"/>
    </w:p>
    <w:p w14:paraId="7E3C60EE" w14:textId="77777777" w:rsidR="002F2398" w:rsidRDefault="00000000">
      <w:pPr>
        <w:pStyle w:val="3"/>
        <w:rPr>
          <w:rFonts w:hint="eastAsia"/>
        </w:rPr>
      </w:pPr>
      <w:bookmarkStart w:id="798" w:name="Section_id-3537fcbf-aa8e-4863-b096-6cf6a"/>
      <w:bookmarkEnd w:id="798"/>
      <w:r>
        <w:t>[SUM-7] User security update notification</w:t>
      </w:r>
    </w:p>
    <w:p w14:paraId="7E3C60EF" w14:textId="77777777" w:rsidR="002F2398" w:rsidRDefault="00000000">
      <w:pPr>
        <w:pStyle w:val="4"/>
        <w:rPr>
          <w:rFonts w:hint="eastAsia"/>
        </w:rPr>
      </w:pPr>
      <w:bookmarkStart w:id="799" w:name="Section_id-4b33d99e-3d65-4f79-9855-624ef"/>
      <w:bookmarkEnd w:id="799"/>
      <w:r>
        <w:t>Requirement</w:t>
      </w:r>
    </w:p>
    <w:p w14:paraId="7E3C60F0" w14:textId="77777777" w:rsidR="002F2398" w:rsidRDefault="00000000">
      <w:pPr>
        <w:pStyle w:val="a9"/>
      </w:pPr>
      <w:r>
        <w:t>A notification mechanism shall be provided by the product or through other means to inform the user, in a timely manner, about the availability of security updates.</w:t>
      </w:r>
    </w:p>
    <w:p w14:paraId="7E3C60F1" w14:textId="77777777" w:rsidR="002F2398" w:rsidRDefault="00000000">
      <w:pPr>
        <w:pStyle w:val="4"/>
        <w:rPr>
          <w:rFonts w:hint="eastAsia"/>
        </w:rPr>
      </w:pPr>
      <w:bookmarkStart w:id="800" w:name="Section_id-9929219e-62ad-4cd0-9fd4-b2e39"/>
      <w:bookmarkEnd w:id="800"/>
      <w:r>
        <w:lastRenderedPageBreak/>
        <w:t>Rationale</w:t>
      </w:r>
    </w:p>
    <w:p w14:paraId="7E3C60F2" w14:textId="77777777" w:rsidR="002F2398" w:rsidRDefault="00000000">
      <w:pPr>
        <w:pStyle w:val="a9"/>
      </w:pPr>
      <w:r>
        <w:t>Security updates may affect the protection of the assets of the product. If users are not informed about the availability and relevance of such updates, they may not take appropriate action, potentially increasing the risk to the product and its environment. Transparency towards the user supports informed decision-making regarding the application of security updates.</w:t>
      </w:r>
    </w:p>
    <w:p w14:paraId="7E3C60F3" w14:textId="77777777" w:rsidR="002F2398" w:rsidRDefault="00000000">
      <w:pPr>
        <w:pStyle w:val="a9"/>
      </w:pPr>
      <w:r>
        <w:t>The aim of this requirement is to ensure that users are informed, in a timely and understandable way, about security updates that may affect the protection of the assets of the product.</w:t>
      </w:r>
    </w:p>
    <w:p w14:paraId="7E3C60F4" w14:textId="77777777" w:rsidR="002F2398" w:rsidRDefault="00000000">
      <w:pPr>
        <w:pStyle w:val="a9"/>
      </w:pPr>
      <w:r>
        <w:t>This requirement is necessary because the absence of user notification about security updates may result in updates not being applied, leaving known vulnerabilities unmitigated and increasing the risk of exploitation.</w:t>
      </w:r>
    </w:p>
    <w:p w14:paraId="7E3C60F5" w14:textId="77777777" w:rsidR="002F2398" w:rsidRDefault="00000000">
      <w:pPr>
        <w:pStyle w:val="4"/>
        <w:rPr>
          <w:rFonts w:hint="eastAsia"/>
        </w:rPr>
      </w:pPr>
      <w:bookmarkStart w:id="801" w:name="Section_id-738b6bdf-8987-4be5-ddbc-2823f"/>
      <w:bookmarkEnd w:id="801"/>
      <w:r>
        <w:t>Guidance</w:t>
      </w:r>
    </w:p>
    <w:p w14:paraId="7E3C60F6" w14:textId="77777777" w:rsidR="002F2398" w:rsidRDefault="00000000">
      <w:pPr>
        <w:pStyle w:val="a9"/>
      </w:pPr>
      <w:r>
        <w:t>The notification mechanism may be implemented through appropriate communication channels depending on the nature of the product and its intended use, including via the product itself or through other reliable means.</w:t>
      </w:r>
    </w:p>
    <w:p w14:paraId="7E3C60F7" w14:textId="77777777" w:rsidR="002F2398" w:rsidRDefault="00000000">
      <w:pPr>
        <w:pStyle w:val="a9"/>
      </w:pPr>
      <w:r>
        <w:t>“Timely manner” should be understood as without undue delay after the security update becomes available.</w:t>
      </w:r>
    </w:p>
    <w:p w14:paraId="7E3C60F8" w14:textId="77777777" w:rsidR="002F2398" w:rsidRDefault="00000000">
      <w:pPr>
        <w:pStyle w:val="a9"/>
      </w:pPr>
      <w:r>
        <w:t xml:space="preserve">The information provided should be sufficient to enable the user to understand the relevance of the update and the potential impact of not applying it, </w:t>
      </w:r>
      <w:proofErr w:type="gramStart"/>
      <w:r>
        <w:t>taking into account</w:t>
      </w:r>
      <w:proofErr w:type="gramEnd"/>
      <w:r>
        <w:t xml:space="preserve"> the expected knowledge of the intended user.</w:t>
      </w:r>
    </w:p>
    <w:p w14:paraId="7E3C60F9" w14:textId="77777777" w:rsidR="002F2398" w:rsidRDefault="00000000">
      <w:pPr>
        <w:pStyle w:val="a9"/>
      </w:pPr>
      <w:r>
        <w:t>Where notification is provided through means not involving the product, the manufacturer should ensure that the communication channel can reasonably be expected to reach the user.</w:t>
      </w:r>
    </w:p>
    <w:p w14:paraId="7E3C60FA" w14:textId="77777777" w:rsidR="002F2398" w:rsidRDefault="00000000">
      <w:pPr>
        <w:pStyle w:val="4"/>
        <w:rPr>
          <w:rFonts w:hint="eastAsia"/>
        </w:rPr>
      </w:pPr>
      <w:bookmarkStart w:id="802" w:name="Section_id-bfce64da-b7a0-4699-d5d5-d21ef"/>
      <w:bookmarkEnd w:id="802"/>
      <w:r>
        <w:t>Assessment</w:t>
      </w:r>
    </w:p>
    <w:p w14:paraId="7E3C60FB" w14:textId="77777777" w:rsidR="002F2398" w:rsidRDefault="00000000">
      <w:pPr>
        <w:pStyle w:val="5"/>
        <w:rPr>
          <w:rFonts w:hint="eastAsia"/>
        </w:rPr>
      </w:pPr>
      <w:bookmarkStart w:id="803" w:name="Section_id-d5f4eee8-3fea-4c84-e971-2d114"/>
      <w:bookmarkEnd w:id="803"/>
      <w:r>
        <w:t>Assessment objective</w:t>
      </w:r>
    </w:p>
    <w:p w14:paraId="7E3C60FC" w14:textId="77777777" w:rsidR="002F2398" w:rsidRDefault="00000000">
      <w:pPr>
        <w:pStyle w:val="a9"/>
      </w:pPr>
      <w:r>
        <w:t>The assessment covers a:</w:t>
      </w:r>
    </w:p>
    <w:p w14:paraId="7E3C60FD" w14:textId="77777777" w:rsidR="002F2398" w:rsidRDefault="00000000">
      <w:pPr>
        <w:pStyle w:val="ListContinue1"/>
      </w:pPr>
      <w:r>
        <w:t>conceptual assessment of SUM-7;</w:t>
      </w:r>
      <w:bookmarkStart w:id="804" w:name="_p_id9ca2bbb31de74f2deb74993e1d170fa5"/>
      <w:bookmarkEnd w:id="804"/>
    </w:p>
    <w:p w14:paraId="7E3C60FE" w14:textId="77777777" w:rsidR="002F2398" w:rsidRDefault="00000000">
      <w:pPr>
        <w:pStyle w:val="ListContinue1"/>
      </w:pPr>
      <w:r>
        <w:t>functional completeness assessment on the product capabilities that are addressed by SUM-7;</w:t>
      </w:r>
      <w:bookmarkStart w:id="805" w:name="_p_id298a72cd337c48898654b047742647b5"/>
      <w:bookmarkEnd w:id="805"/>
    </w:p>
    <w:p w14:paraId="7E3C60FF" w14:textId="77777777" w:rsidR="002F2398" w:rsidRDefault="00000000">
      <w:pPr>
        <w:pStyle w:val="ListContinue1"/>
      </w:pPr>
      <w:r>
        <w:t>functional sufficiency assessment of each mechanism used by the product to fulfil SUM-7 based on the default configuration from clause 6.14.9 ‘secure by default configuration’.</w:t>
      </w:r>
      <w:bookmarkStart w:id="806" w:name="_p_id5fb6f75fa69f4cde9b69f0478db36ac4"/>
      <w:bookmarkEnd w:id="806"/>
    </w:p>
    <w:p w14:paraId="7E3C6100" w14:textId="77777777" w:rsidR="002F2398" w:rsidRDefault="00000000">
      <w:pPr>
        <w:pStyle w:val="5"/>
        <w:rPr>
          <w:rFonts w:hint="eastAsia"/>
        </w:rPr>
      </w:pPr>
      <w:bookmarkStart w:id="807" w:name="Section_id-21c6da20-6108-4786-c2b0-a6348"/>
      <w:bookmarkEnd w:id="807"/>
      <w:r>
        <w:t>Assessment preparation</w:t>
      </w:r>
    </w:p>
    <w:p w14:paraId="7E3C6101" w14:textId="77777777" w:rsidR="002F2398" w:rsidRDefault="00000000">
      <w:pPr>
        <w:pStyle w:val="a9"/>
      </w:pPr>
      <w:r>
        <w:t>The following documentation for the product shall be complete:</w:t>
      </w:r>
    </w:p>
    <w:p w14:paraId="7E3C6102" w14:textId="77777777" w:rsidR="002F2398" w:rsidRDefault="00000000">
      <w:pPr>
        <w:pStyle w:val="ListContinue1"/>
      </w:pPr>
      <w:r>
        <w:t xml:space="preserve">a list and description of notification mechanisms for informing users about the availability of security updates and where they are used to </w:t>
      </w:r>
      <w:proofErr w:type="spellStart"/>
      <w:r>
        <w:t>fulfill</w:t>
      </w:r>
      <w:proofErr w:type="spellEnd"/>
      <w:r>
        <w:t xml:space="preserve"> the security objective to inform users in a timely manner about security updates affecting the protection of the assets of the product.</w:t>
      </w:r>
      <w:bookmarkStart w:id="808" w:name="_p_id04b45b3b571c4cd4be11bba726ca89d8"/>
      <w:bookmarkEnd w:id="808"/>
    </w:p>
    <w:p w14:paraId="7E3C6103" w14:textId="77777777" w:rsidR="002F2398" w:rsidRDefault="00000000">
      <w:pPr>
        <w:pStyle w:val="a9"/>
      </w:pPr>
      <w:r>
        <w:t>The following test setups shall be prepared:</w:t>
      </w:r>
    </w:p>
    <w:p w14:paraId="7E3C6104" w14:textId="77777777" w:rsidR="002F2398" w:rsidRDefault="00000000">
      <w:pPr>
        <w:pStyle w:val="ListContinue1"/>
      </w:pPr>
      <w:r>
        <w:lastRenderedPageBreak/>
        <w:t>test setup to trigger the availability of a security update and verify that a notification is generated in a timely manner;</w:t>
      </w:r>
      <w:bookmarkStart w:id="809" w:name="_p_id9c33b11d55a847d8e0c74424f4ddf928"/>
      <w:bookmarkEnd w:id="809"/>
    </w:p>
    <w:p w14:paraId="7E3C6105" w14:textId="77777777" w:rsidR="002F2398" w:rsidRDefault="00000000">
      <w:pPr>
        <w:pStyle w:val="ListContinue1"/>
      </w:pPr>
      <w:r>
        <w:t>test setup to verify the visibility and accessibility of the notification to the user.</w:t>
      </w:r>
      <w:bookmarkStart w:id="810" w:name="_p_ide114e72041e84234a77ed2a003e5eb90"/>
      <w:bookmarkEnd w:id="810"/>
    </w:p>
    <w:p w14:paraId="7E3C6106" w14:textId="77777777" w:rsidR="002F2398" w:rsidRDefault="00000000">
      <w:pPr>
        <w:pStyle w:val="5"/>
        <w:rPr>
          <w:rFonts w:hint="eastAsia"/>
        </w:rPr>
      </w:pPr>
      <w:bookmarkStart w:id="811" w:name="Section_id-62d1af98-0666-48dd-d288-85a4d"/>
      <w:bookmarkEnd w:id="811"/>
      <w:r>
        <w:t>Assessment activities</w:t>
      </w:r>
    </w:p>
    <w:p w14:paraId="7E3C6107" w14:textId="77777777" w:rsidR="002F2398" w:rsidRDefault="00000000">
      <w:pPr>
        <w:pStyle w:val="a9"/>
      </w:pPr>
      <w:r>
        <w:t>The product's conformity to SUM-7 shall be validated based on the documentation.</w:t>
      </w:r>
    </w:p>
    <w:p w14:paraId="7E3C6108" w14:textId="77777777" w:rsidR="002F2398" w:rsidRDefault="00000000">
      <w:pPr>
        <w:pStyle w:val="a9"/>
      </w:pPr>
      <w:r>
        <w:t>The existence of the documented mechanism shall be verified by</w:t>
      </w:r>
      <w:r>
        <w:rPr>
          <w:strike/>
        </w:rPr>
        <w:t>:</w:t>
      </w:r>
    </w:p>
    <w:p w14:paraId="7E3C6109" w14:textId="77777777" w:rsidR="002F2398" w:rsidRDefault="00000000">
      <w:pPr>
        <w:pStyle w:val="ListContinue1"/>
      </w:pPr>
      <w:r>
        <w:t>verifying that the documented notification mechanisms exist, including notification channels and timing and conditions for notification generation.</w:t>
      </w:r>
      <w:bookmarkStart w:id="812" w:name="_p_id63a5abe54aea42a89d9d839c9be50cc3"/>
      <w:bookmarkEnd w:id="812"/>
    </w:p>
    <w:p w14:paraId="7E3C610A" w14:textId="77777777" w:rsidR="002F2398" w:rsidRDefault="00000000">
      <w:pPr>
        <w:pStyle w:val="a9"/>
      </w:pPr>
      <w:r>
        <w:t>For each notification mechanism, its correct implementation shall be verified by:</w:t>
      </w:r>
    </w:p>
    <w:p w14:paraId="7E3C610B" w14:textId="77777777" w:rsidR="002F2398" w:rsidRDefault="00000000">
      <w:pPr>
        <w:pStyle w:val="ListContinue1"/>
      </w:pPr>
      <w:r>
        <w:t>triggering a security update and verifying that a notification is issued to the user;</w:t>
      </w:r>
      <w:bookmarkStart w:id="813" w:name="_p_idbaee845176ca42a99ac30e283616575e"/>
      <w:bookmarkEnd w:id="813"/>
    </w:p>
    <w:p w14:paraId="7E3C610C" w14:textId="77777777" w:rsidR="002F2398" w:rsidRDefault="00000000">
      <w:pPr>
        <w:pStyle w:val="ListContinue1"/>
      </w:pPr>
      <w:r>
        <w:t>validating that the notification is delivered within an appropriate time after update availability;</w:t>
      </w:r>
      <w:bookmarkStart w:id="814" w:name="_p_id9ddf3a51fdd14e90893d5aada8dff001"/>
      <w:bookmarkEnd w:id="814"/>
    </w:p>
    <w:p w14:paraId="7E3C610D" w14:textId="77777777" w:rsidR="002F2398" w:rsidRDefault="00000000">
      <w:pPr>
        <w:pStyle w:val="ListContinue1"/>
      </w:pPr>
      <w:r>
        <w:t>verifying that the notification clearly indicates the availability of a security update;</w:t>
      </w:r>
      <w:bookmarkStart w:id="815" w:name="_p_idd94f2fe0d6f547d8f18cac74aa42d2ef"/>
      <w:bookmarkEnd w:id="815"/>
    </w:p>
    <w:p w14:paraId="7E3C610E" w14:textId="77777777" w:rsidR="002F2398" w:rsidRDefault="00000000">
      <w:pPr>
        <w:pStyle w:val="ListContinue1"/>
      </w:pPr>
      <w:r>
        <w:t>verifying that the notification is accessible and understandable to the user.</w:t>
      </w:r>
      <w:bookmarkStart w:id="816" w:name="_p_ide6fa909aef5b43c0a180a235fc26e7e8"/>
      <w:bookmarkEnd w:id="816"/>
    </w:p>
    <w:p w14:paraId="7E3C610F" w14:textId="77777777" w:rsidR="002F2398" w:rsidRDefault="00000000">
      <w:pPr>
        <w:pStyle w:val="5"/>
        <w:rPr>
          <w:rFonts w:hint="eastAsia"/>
        </w:rPr>
      </w:pPr>
      <w:bookmarkStart w:id="817" w:name="Section_id-7ec7f539-9fdb-419e-f129-9da71"/>
      <w:bookmarkEnd w:id="817"/>
      <w:r>
        <w:t>Assignment of verdict</w:t>
      </w:r>
    </w:p>
    <w:p w14:paraId="7E3C6110" w14:textId="77777777" w:rsidR="002F2398" w:rsidRDefault="00000000">
      <w:pPr>
        <w:pStyle w:val="a9"/>
      </w:pPr>
      <w:r>
        <w:t>The verdict PASS shall be assigned if:</w:t>
      </w:r>
    </w:p>
    <w:p w14:paraId="7E3C6111" w14:textId="77777777" w:rsidR="002F2398" w:rsidRDefault="00000000">
      <w:pPr>
        <w:pStyle w:val="ListContinue1"/>
      </w:pPr>
      <w:r>
        <w:t>the documentation indicates the product’s conformity to SUM-7; and</w:t>
      </w:r>
      <w:bookmarkStart w:id="818" w:name="_p_idcd470349003a4736f96432a02b39dabe"/>
      <w:bookmarkEnd w:id="818"/>
    </w:p>
    <w:p w14:paraId="7E3C6112" w14:textId="77777777" w:rsidR="002F2398" w:rsidRDefault="00000000">
      <w:pPr>
        <w:pStyle w:val="ListContinue1"/>
      </w:pPr>
      <w:r>
        <w:t xml:space="preserve">the verification of the correctness and completeness of the documentation was successful by verifying that every documented notification mechanism exists in the product and shows the expected </w:t>
      </w:r>
      <w:proofErr w:type="spellStart"/>
      <w:r>
        <w:t>behavior</w:t>
      </w:r>
      <w:proofErr w:type="spellEnd"/>
      <w:r>
        <w:t>; and</w:t>
      </w:r>
      <w:bookmarkStart w:id="819" w:name="_p_id5b1660d5c7664157cc4a8408f5720ed8"/>
      <w:bookmarkEnd w:id="819"/>
    </w:p>
    <w:p w14:paraId="7E3C6113" w14:textId="77777777" w:rsidR="002F2398" w:rsidRDefault="00000000">
      <w:pPr>
        <w:pStyle w:val="ListContinue1"/>
      </w:pPr>
      <w:r>
        <w:t>the verification of the correct implementation of each notification mechanism is successful by verifying:</w:t>
      </w:r>
      <w:bookmarkStart w:id="820" w:name="_p_id72b9b9e381084795b43690382f7dfb04"/>
      <w:bookmarkEnd w:id="820"/>
    </w:p>
    <w:p w14:paraId="7E3C6114" w14:textId="77777777" w:rsidR="002F2398" w:rsidRDefault="00000000">
      <w:pPr>
        <w:pStyle w:val="20"/>
      </w:pPr>
      <w:r>
        <w:t>that a notification is generated when a security update becomes available; and</w:t>
      </w:r>
      <w:bookmarkStart w:id="821" w:name="_p_id6afaa1534a2943c29703bfc432d4c3be"/>
      <w:bookmarkEnd w:id="821"/>
    </w:p>
    <w:p w14:paraId="7E3C6115" w14:textId="77777777" w:rsidR="002F2398" w:rsidRDefault="00000000">
      <w:pPr>
        <w:pStyle w:val="20"/>
      </w:pPr>
      <w:r>
        <w:t>that the notification is provided in a timely manner after availability of the update; and</w:t>
      </w:r>
      <w:bookmarkStart w:id="822" w:name="_p_idf95b66f4780e440886ad565bc7330697"/>
      <w:bookmarkEnd w:id="822"/>
    </w:p>
    <w:p w14:paraId="7E3C6116" w14:textId="77777777" w:rsidR="002F2398" w:rsidRDefault="00000000">
      <w:pPr>
        <w:pStyle w:val="20"/>
      </w:pPr>
      <w:r>
        <w:t>that the notification content indicates the availability of a security update; and</w:t>
      </w:r>
      <w:bookmarkStart w:id="823" w:name="_p_id6d341ebfe7a54f05ca597e9088129889"/>
      <w:bookmarkEnd w:id="823"/>
    </w:p>
    <w:p w14:paraId="7E3C6117" w14:textId="77777777" w:rsidR="002F2398" w:rsidRDefault="00000000">
      <w:pPr>
        <w:pStyle w:val="20"/>
      </w:pPr>
      <w:r>
        <w:t>that the notification is accessible and visible to the user.</w:t>
      </w:r>
      <w:bookmarkStart w:id="824" w:name="_p_idf69fa3936e7049dfa6881a89081ff2ad"/>
      <w:bookmarkEnd w:id="824"/>
    </w:p>
    <w:p w14:paraId="7E3C6118" w14:textId="77777777" w:rsidR="002F2398" w:rsidRDefault="00000000">
      <w:pPr>
        <w:pStyle w:val="a9"/>
      </w:pPr>
      <w:r>
        <w:t>The verdict FAIL shall be assigned otherwise.</w:t>
      </w:r>
    </w:p>
    <w:p w14:paraId="7E3C6119" w14:textId="77777777" w:rsidR="002F2398" w:rsidRDefault="00000000">
      <w:pPr>
        <w:pStyle w:val="5"/>
        <w:rPr>
          <w:rFonts w:hint="eastAsia"/>
        </w:rPr>
      </w:pPr>
      <w:bookmarkStart w:id="825" w:name="Section_id-e899e719-54df-43a2-e266-99479"/>
      <w:bookmarkEnd w:id="825"/>
      <w:r>
        <w:t>Supporting evidence</w:t>
      </w:r>
    </w:p>
    <w:p w14:paraId="7E3C611A" w14:textId="77777777" w:rsidR="002F2398" w:rsidRDefault="00000000">
      <w:pPr>
        <w:pStyle w:val="a9"/>
      </w:pPr>
      <w:r>
        <w:t>Supporting evidence shall be provided by:</w:t>
      </w:r>
    </w:p>
    <w:p w14:paraId="7E3C611B" w14:textId="77777777" w:rsidR="002F2398" w:rsidRDefault="00000000">
      <w:pPr>
        <w:pStyle w:val="ListContinue1"/>
      </w:pPr>
      <w:r>
        <w:t>records of the documentation review performed to verify the correctness and completeness of the documentation; and</w:t>
      </w:r>
      <w:bookmarkStart w:id="826" w:name="_p_id3faca2b297364a61e2cbf2ebab7d451f"/>
      <w:bookmarkEnd w:id="826"/>
    </w:p>
    <w:p w14:paraId="7E3C611C" w14:textId="77777777" w:rsidR="002F2398" w:rsidRDefault="00000000">
      <w:pPr>
        <w:pStyle w:val="ListContinue1"/>
      </w:pPr>
      <w:r>
        <w:lastRenderedPageBreak/>
        <w:t>descriptions of the performed tests and records of performed tests to verify the correctness and completeness of the documentation; and</w:t>
      </w:r>
      <w:bookmarkStart w:id="827" w:name="_p_id9d300bb3bb13417fe510ec6eaf7f409b"/>
      <w:bookmarkEnd w:id="827"/>
    </w:p>
    <w:p w14:paraId="7E3C611D" w14:textId="77777777" w:rsidR="002F2398" w:rsidRDefault="00000000">
      <w:pPr>
        <w:pStyle w:val="ListContinue1"/>
      </w:pPr>
      <w:r>
        <w:t>descriptions of the performed tests and records of performed tests to verify the correct implementation of each notification mechanism.</w:t>
      </w:r>
      <w:bookmarkStart w:id="828" w:name="_p_id8445810e4e884813f11ba58e8c022efb"/>
      <w:bookmarkEnd w:id="828"/>
    </w:p>
    <w:p w14:paraId="7E3C611E" w14:textId="77777777" w:rsidR="002F2398" w:rsidRDefault="00000000">
      <w:pPr>
        <w:pStyle w:val="2"/>
        <w:rPr>
          <w:rFonts w:hint="eastAsia"/>
        </w:rPr>
      </w:pPr>
      <w:bookmarkStart w:id="829" w:name="Section_id-3ec1d829-696f-4741-f63a-59a17"/>
      <w:bookmarkStart w:id="830" w:name="2789"/>
      <w:bookmarkEnd w:id="829"/>
      <w:r>
        <w:t>[SSM] Secure storage mechanism</w:t>
      </w:r>
      <w:bookmarkEnd w:id="830"/>
    </w:p>
    <w:p w14:paraId="7E3C611F" w14:textId="77777777" w:rsidR="002F2398" w:rsidRDefault="00000000">
      <w:pPr>
        <w:pStyle w:val="3"/>
        <w:rPr>
          <w:rFonts w:hint="eastAsia"/>
        </w:rPr>
      </w:pPr>
      <w:bookmarkStart w:id="831" w:name="Section_id-5126a71c-268e-401c-88b9-82584"/>
      <w:bookmarkEnd w:id="831"/>
      <w:r>
        <w:t>[SSM-1] Void</w:t>
      </w:r>
    </w:p>
    <w:p w14:paraId="7E3C6120" w14:textId="77777777" w:rsidR="002F2398" w:rsidRDefault="00000000">
      <w:pPr>
        <w:pStyle w:val="3"/>
        <w:rPr>
          <w:rFonts w:hint="eastAsia"/>
        </w:rPr>
      </w:pPr>
      <w:bookmarkStart w:id="832" w:name="Section_id-5ccf2fad-14f4-4253-a08d-a6930"/>
      <w:bookmarkEnd w:id="832"/>
      <w:r>
        <w:t>[SSM-2] Integrity protection for secure storage mechanisms</w:t>
      </w:r>
    </w:p>
    <w:p w14:paraId="7E3C6121" w14:textId="77777777" w:rsidR="002F2398" w:rsidRDefault="00000000">
      <w:pPr>
        <w:pStyle w:val="4"/>
        <w:rPr>
          <w:rFonts w:hint="eastAsia"/>
        </w:rPr>
      </w:pPr>
      <w:bookmarkStart w:id="833" w:name="Section_id-191b7fa0-7adb-4e4e-c8f2-65fd4"/>
      <w:bookmarkEnd w:id="833"/>
      <w:r>
        <w:t>Requirement</w:t>
      </w:r>
    </w:p>
    <w:p w14:paraId="7E3C6122" w14:textId="77777777" w:rsidR="002F2398" w:rsidRDefault="00000000">
      <w:pPr>
        <w:pStyle w:val="a9"/>
      </w:pPr>
      <w:r>
        <w:t>The product shall use secure storage mechanisms for protecting the integrity of assets persistently stored.</w:t>
      </w:r>
    </w:p>
    <w:p w14:paraId="7E3C6123" w14:textId="77777777" w:rsidR="002F2398" w:rsidRDefault="00000000">
      <w:pPr>
        <w:pStyle w:val="4"/>
        <w:rPr>
          <w:rFonts w:hint="eastAsia"/>
        </w:rPr>
      </w:pPr>
      <w:bookmarkStart w:id="834" w:name="Section_id-aaa0e452-8bec-4494-c9b2-a0399"/>
      <w:bookmarkEnd w:id="834"/>
      <w:r>
        <w:t>Rationale</w:t>
      </w:r>
    </w:p>
    <w:p w14:paraId="7E3C6124" w14:textId="77777777" w:rsidR="002F2398" w:rsidRDefault="00000000">
      <w:pPr>
        <w:pStyle w:val="a9"/>
      </w:pPr>
      <w:r>
        <w:t>The aim of this requirement is that secure storage mechanisms protect assets from unauthorized access. If assets are not appropriately secured, an attacker can access, tamper, or delete the assets and compromise the assets, which might lead to malicious activities.</w:t>
      </w:r>
    </w:p>
    <w:p w14:paraId="7E3C6125" w14:textId="77777777" w:rsidR="002F2398" w:rsidRDefault="00000000">
      <w:pPr>
        <w:pStyle w:val="a9"/>
      </w:pPr>
      <w:r>
        <w:t>This requirement is necessary because when stored, assets require protection against tampering. If the integrity of the assets stored is not appropriately secured, an attacker can manipulate those assets, which might endanger network resources.</w:t>
      </w:r>
    </w:p>
    <w:p w14:paraId="7E3C6126" w14:textId="77777777" w:rsidR="002F2398" w:rsidRDefault="00000000">
      <w:pPr>
        <w:pStyle w:val="a9"/>
      </w:pPr>
      <w:r>
        <w:t>The integrity protection applies for encrypted as well as for unencrypted storage.</w:t>
      </w:r>
    </w:p>
    <w:p w14:paraId="7E3C6127" w14:textId="77777777" w:rsidR="002F2398" w:rsidRDefault="00000000">
      <w:pPr>
        <w:pStyle w:val="4"/>
        <w:rPr>
          <w:rFonts w:hint="eastAsia"/>
        </w:rPr>
      </w:pPr>
      <w:bookmarkStart w:id="835" w:name="Section_id-1e76fe70-5b20-4380-9fc8-66a04"/>
      <w:bookmarkEnd w:id="835"/>
      <w:r>
        <w:t>Guidance</w:t>
      </w:r>
    </w:p>
    <w:p w14:paraId="7E3C6128" w14:textId="77777777" w:rsidR="002F2398" w:rsidRDefault="00000000">
      <w:pPr>
        <w:pStyle w:val="a9"/>
      </w:pPr>
      <w:r>
        <w:t>The assets can be protected by e.g.:</w:t>
      </w:r>
    </w:p>
    <w:p w14:paraId="7E3C6129" w14:textId="77777777" w:rsidR="002F2398" w:rsidRDefault="00000000">
      <w:pPr>
        <w:pStyle w:val="ListContinue1"/>
      </w:pPr>
      <w:r>
        <w:t>cryptographic measures like digital signatures to ensure integrity and authenticity;</w:t>
      </w:r>
      <w:bookmarkStart w:id="836" w:name="_p_idbee7fe7d6781490ed0323793fed4c6d9"/>
      <w:bookmarkEnd w:id="836"/>
    </w:p>
    <w:p w14:paraId="7E3C612A" w14:textId="77777777" w:rsidR="002F2398" w:rsidRDefault="00000000">
      <w:pPr>
        <w:pStyle w:val="ListContinue1"/>
      </w:pPr>
      <w:r>
        <w:t>access control using authentication or authorization;</w:t>
      </w:r>
      <w:bookmarkStart w:id="837" w:name="_p_idef0048daaa57434edcc375e0965f3c2f"/>
      <w:bookmarkEnd w:id="837"/>
    </w:p>
    <w:p w14:paraId="7E3C612B" w14:textId="77777777" w:rsidR="002F2398" w:rsidRDefault="00000000">
      <w:pPr>
        <w:pStyle w:val="ListContinue1"/>
      </w:pPr>
      <w:r>
        <w:t>hardware protection measures;</w:t>
      </w:r>
      <w:bookmarkStart w:id="838" w:name="_p_idfd68146d0828479ce1d870847254efaa"/>
      <w:bookmarkEnd w:id="838"/>
    </w:p>
    <w:p w14:paraId="7E3C612C" w14:textId="77777777" w:rsidR="002F2398" w:rsidRDefault="00000000">
      <w:pPr>
        <w:pStyle w:val="ListContinue1"/>
      </w:pPr>
      <w:r>
        <w:t>physical protection measures.</w:t>
      </w:r>
      <w:bookmarkStart w:id="839" w:name="_p_id89010ef8884e4d57c46d76ac47cb9a21"/>
      <w:bookmarkEnd w:id="839"/>
    </w:p>
    <w:p w14:paraId="7E3C612D" w14:textId="77777777" w:rsidR="002F2398" w:rsidRDefault="00000000">
      <w:pPr>
        <w:pStyle w:val="a9"/>
      </w:pPr>
      <w:r>
        <w:t>The appropriate protection mechanism depends on the risks associated with the assets to be stored and this might depend on:</w:t>
      </w:r>
    </w:p>
    <w:p w14:paraId="7E3C612E" w14:textId="77777777" w:rsidR="002F2398" w:rsidRDefault="00000000">
      <w:pPr>
        <w:pStyle w:val="ListContinue1"/>
      </w:pPr>
      <w:r>
        <w:t>the criticality of the assets;</w:t>
      </w:r>
      <w:bookmarkStart w:id="840" w:name="_p_id4838901c44964896acd10f443194f49f"/>
      <w:bookmarkEnd w:id="840"/>
    </w:p>
    <w:p w14:paraId="7E3C612F" w14:textId="77777777" w:rsidR="002F2398" w:rsidRDefault="00000000">
      <w:pPr>
        <w:pStyle w:val="ListContinue1"/>
      </w:pPr>
      <w:r>
        <w:t>the amount of assets;</w:t>
      </w:r>
      <w:bookmarkStart w:id="841" w:name="_p_id9d607930785e409283f4b8e9625aa93c"/>
      <w:bookmarkEnd w:id="841"/>
    </w:p>
    <w:p w14:paraId="7E3C6130" w14:textId="77777777" w:rsidR="002F2398" w:rsidRDefault="00000000">
      <w:pPr>
        <w:pStyle w:val="ListContinue1"/>
      </w:pPr>
      <w:r>
        <w:t>the duration for which the assets need to be stored;</w:t>
      </w:r>
      <w:bookmarkStart w:id="842" w:name="_p_id96584d3f052945809ca3fd00c7f000ca"/>
      <w:bookmarkEnd w:id="842"/>
    </w:p>
    <w:p w14:paraId="7E3C6131" w14:textId="77777777" w:rsidR="002F2398" w:rsidRDefault="00000000">
      <w:pPr>
        <w:pStyle w:val="ListContinue1"/>
      </w:pPr>
      <w:r>
        <w:t>the intended operational environment of use.</w:t>
      </w:r>
      <w:bookmarkStart w:id="843" w:name="_p_ida4be42bad8a14107bba2cf6d1d9aa5b4"/>
      <w:bookmarkEnd w:id="843"/>
    </w:p>
    <w:p w14:paraId="7E3C6132" w14:textId="77777777" w:rsidR="002F2398" w:rsidRDefault="00000000">
      <w:pPr>
        <w:pStyle w:val="a9"/>
      </w:pPr>
      <w:r>
        <w:t>Persistently stored data, not listed as assets, may be protected by the secured storage mechanism but they are out of scope of this requirement.</w:t>
      </w:r>
    </w:p>
    <w:p w14:paraId="7E3C6133" w14:textId="77777777" w:rsidR="002F2398" w:rsidRDefault="00000000">
      <w:pPr>
        <w:pStyle w:val="a9"/>
      </w:pPr>
      <w:r>
        <w:lastRenderedPageBreak/>
        <w:t>For removable storage media (e.g. USB flash drives, removable memory cards, external storage devices), which may leave the device’s trusted boundary and operational environment, should be protected against unauthorized access, loss, and tampering, as they may be more exposed to physical access and uncontrolled environments. Encryption, for removable storage it is often the only effective control once physical possession is lost.</w:t>
      </w:r>
    </w:p>
    <w:p w14:paraId="7E3C6134" w14:textId="77777777" w:rsidR="002F2398" w:rsidRDefault="00000000">
      <w:pPr>
        <w:pStyle w:val="a9"/>
      </w:pPr>
      <w:r>
        <w:t>Assets can be protected from tampering by for instance:</w:t>
      </w:r>
    </w:p>
    <w:p w14:paraId="7E3C6135" w14:textId="77777777" w:rsidR="002F2398" w:rsidRDefault="00000000">
      <w:pPr>
        <w:pStyle w:val="ListContinue1"/>
      </w:pPr>
      <w:r>
        <w:t>cryptographic measures like digital signatures;</w:t>
      </w:r>
      <w:bookmarkStart w:id="844" w:name="_p_idb7bdd7cd90c247ce9d734de32f7320bd"/>
      <w:bookmarkEnd w:id="844"/>
    </w:p>
    <w:p w14:paraId="7E3C6136" w14:textId="77777777" w:rsidR="002F2398" w:rsidRDefault="00000000">
      <w:pPr>
        <w:pStyle w:val="ListContinue1"/>
      </w:pPr>
      <w:r>
        <w:t>access control;</w:t>
      </w:r>
      <w:bookmarkStart w:id="845" w:name="_p_id48b729d65e924effea322598a73ce461"/>
      <w:bookmarkEnd w:id="845"/>
    </w:p>
    <w:p w14:paraId="7E3C6137" w14:textId="77777777" w:rsidR="002F2398" w:rsidRDefault="00000000">
      <w:pPr>
        <w:pStyle w:val="ListContinue1"/>
      </w:pPr>
      <w:r>
        <w:t>hardware protection measures;</w:t>
      </w:r>
      <w:bookmarkStart w:id="846" w:name="_p_idd3b7bdd441644432fb03edda3b1a7789"/>
      <w:bookmarkEnd w:id="846"/>
    </w:p>
    <w:p w14:paraId="7E3C6138" w14:textId="77777777" w:rsidR="002F2398" w:rsidRDefault="00000000">
      <w:pPr>
        <w:pStyle w:val="ListContinue1"/>
      </w:pPr>
      <w:r>
        <w:t>physical protection measures.</w:t>
      </w:r>
      <w:bookmarkStart w:id="847" w:name="_p_id0e3e630715914541d8314d8a0afa867f"/>
      <w:bookmarkEnd w:id="847"/>
    </w:p>
    <w:p w14:paraId="7E3C6139" w14:textId="77777777" w:rsidR="002F2398" w:rsidRDefault="00000000">
      <w:pPr>
        <w:pStyle w:val="a9"/>
      </w:pPr>
      <w:r>
        <w:t>Examples of implementations:</w:t>
      </w:r>
    </w:p>
    <w:p w14:paraId="7E3C613A" w14:textId="77777777" w:rsidR="002F2398" w:rsidRDefault="00000000">
      <w:pPr>
        <w:pStyle w:val="ListContinue1"/>
      </w:pPr>
      <w:r>
        <w:t>methods to ensure the integrity of stored security assets or privacy assets is based on digital signatures derived using a cryptographic secret provisioned during manufacturing, commissioning, or normal operation of a product;</w:t>
      </w:r>
      <w:bookmarkStart w:id="848" w:name="_p_idb1522e7e961d4145bfa7cedefbb4e25e"/>
      <w:bookmarkEnd w:id="848"/>
    </w:p>
    <w:p w14:paraId="7E3C613B" w14:textId="77777777" w:rsidR="002F2398" w:rsidRDefault="00000000">
      <w:pPr>
        <w:pStyle w:val="ListContinue1"/>
      </w:pPr>
      <w:r>
        <w:t>methods to ensure the integrity of stored security assets or privacy assets is using access control mechanisms that deny unauthorized modification;</w:t>
      </w:r>
      <w:bookmarkStart w:id="849" w:name="_p_iddbaebf9227e64dc18f156019596f6f2a"/>
      <w:bookmarkEnd w:id="849"/>
    </w:p>
    <w:p w14:paraId="7E3C613C" w14:textId="77777777" w:rsidR="002F2398" w:rsidRDefault="00000000">
      <w:pPr>
        <w:pStyle w:val="ListContinue1"/>
      </w:pPr>
      <w:r>
        <w:t>methods to ensure the integrity of stored security assets or privacy assets is based one-time programmable memory;</w:t>
      </w:r>
      <w:bookmarkStart w:id="850" w:name="_p_idd68c3dc14ca54616e04c1d912d3909a2"/>
      <w:bookmarkEnd w:id="850"/>
    </w:p>
    <w:p w14:paraId="7E3C613D" w14:textId="77777777" w:rsidR="002F2398" w:rsidRDefault="00000000">
      <w:pPr>
        <w:pStyle w:val="ListContinue1"/>
      </w:pPr>
      <w:r>
        <w:t>methods to ensure the integrity of stored security assets or privacy assets is based on hardware protecting the memory.</w:t>
      </w:r>
      <w:bookmarkStart w:id="851" w:name="_p_idf9699dd618644ca3df63b21695c1d2f7"/>
      <w:bookmarkEnd w:id="851"/>
    </w:p>
    <w:p w14:paraId="7E3C613E" w14:textId="77777777" w:rsidR="002F2398" w:rsidRDefault="00000000">
      <w:pPr>
        <w:pStyle w:val="4"/>
        <w:rPr>
          <w:rFonts w:hint="eastAsia"/>
        </w:rPr>
      </w:pPr>
      <w:bookmarkStart w:id="852" w:name="Section_id-71cb1094-647c-4881-bc46-ad628"/>
      <w:bookmarkEnd w:id="852"/>
      <w:r>
        <w:t>Assessment</w:t>
      </w:r>
    </w:p>
    <w:p w14:paraId="7E3C613F" w14:textId="77777777" w:rsidR="002F2398" w:rsidRDefault="00000000">
      <w:pPr>
        <w:pStyle w:val="5"/>
        <w:rPr>
          <w:rFonts w:hint="eastAsia"/>
        </w:rPr>
      </w:pPr>
      <w:bookmarkStart w:id="853" w:name="Section_id-590e911c-4f23-4634-83f2-42bba"/>
      <w:bookmarkEnd w:id="853"/>
      <w:r>
        <w:t>Assessment objective</w:t>
      </w:r>
    </w:p>
    <w:p w14:paraId="7E3C6140" w14:textId="77777777" w:rsidR="002F2398" w:rsidRDefault="00000000">
      <w:pPr>
        <w:pStyle w:val="a9"/>
      </w:pPr>
      <w:r>
        <w:t>The assessment covers a:</w:t>
      </w:r>
    </w:p>
    <w:p w14:paraId="7E3C6141" w14:textId="77777777" w:rsidR="002F2398" w:rsidRDefault="00000000">
      <w:pPr>
        <w:pStyle w:val="ListContinue1"/>
      </w:pPr>
      <w:r>
        <w:t>conceptual assessment of SSM-2;</w:t>
      </w:r>
      <w:bookmarkStart w:id="854" w:name="_p_id1277966c9b374576d0ffa29a12cc4df1"/>
      <w:bookmarkEnd w:id="854"/>
    </w:p>
    <w:p w14:paraId="7E3C6142" w14:textId="77777777" w:rsidR="002F2398" w:rsidRDefault="00000000">
      <w:pPr>
        <w:pStyle w:val="ListContinue1"/>
      </w:pPr>
      <w:r>
        <w:t>functional completeness assessment on the product capabilities that are addressed by SSM-2;</w:t>
      </w:r>
      <w:bookmarkStart w:id="855" w:name="_p_id57c42bed091c48219819931fff5d17c6"/>
      <w:bookmarkEnd w:id="855"/>
    </w:p>
    <w:p w14:paraId="7E3C6143" w14:textId="77777777" w:rsidR="002F2398" w:rsidRDefault="00000000">
      <w:pPr>
        <w:pStyle w:val="ListContinue1"/>
      </w:pPr>
      <w:r>
        <w:t>functional sufficiency assessment of each mechanism used by the product to fulfil SSM-2 based on the default configuration from clause 6.14.9 ‘secure by default configuration’.</w:t>
      </w:r>
      <w:bookmarkStart w:id="856" w:name="_p_idcb5eb35c36984514c70373b828525159"/>
      <w:bookmarkEnd w:id="856"/>
    </w:p>
    <w:p w14:paraId="7E3C6144" w14:textId="77777777" w:rsidR="002F2398" w:rsidRDefault="00000000">
      <w:pPr>
        <w:pStyle w:val="5"/>
        <w:rPr>
          <w:rFonts w:hint="eastAsia"/>
        </w:rPr>
      </w:pPr>
      <w:bookmarkStart w:id="857" w:name="Section_id-294a8dcc-9dce-4a98-a818-15a7d"/>
      <w:bookmarkEnd w:id="857"/>
      <w:r>
        <w:t>Assessment preparation</w:t>
      </w:r>
    </w:p>
    <w:p w14:paraId="7E3C6145" w14:textId="77777777" w:rsidR="002F2398" w:rsidRDefault="00000000">
      <w:pPr>
        <w:pStyle w:val="a9"/>
      </w:pPr>
      <w:r>
        <w:t>The following documentation for the product shall be complete:</w:t>
      </w:r>
    </w:p>
    <w:p w14:paraId="7E3C6146" w14:textId="77777777" w:rsidR="002F2398" w:rsidRDefault="00000000">
      <w:pPr>
        <w:pStyle w:val="ListContinue1"/>
      </w:pPr>
      <w:r>
        <w:t xml:space="preserve">a list and description of secure storage mechanisms providing integrity protection mechanisms and where they are used to </w:t>
      </w:r>
      <w:proofErr w:type="spellStart"/>
      <w:r>
        <w:t>fulfill</w:t>
      </w:r>
      <w:proofErr w:type="spellEnd"/>
      <w:r>
        <w:t xml:space="preserve"> the security objective to protect the integrity of assets persistently stored on the product;</w:t>
      </w:r>
      <w:bookmarkStart w:id="858" w:name="_p_id96ec8e7afbe444b6bb65cbf788dc889f"/>
      <w:bookmarkEnd w:id="858"/>
    </w:p>
    <w:p w14:paraId="7E3C6147" w14:textId="77777777" w:rsidR="002F2398" w:rsidRDefault="00000000">
      <w:pPr>
        <w:pStyle w:val="ListContinue1"/>
      </w:pPr>
      <w:r>
        <w:t>a list of assets stored persistently by each secure storage mechanism;</w:t>
      </w:r>
      <w:bookmarkStart w:id="859" w:name="_p_idae91a26a55bd4351a05fa1cf97d56d97"/>
      <w:bookmarkEnd w:id="859"/>
    </w:p>
    <w:p w14:paraId="7E3C6148" w14:textId="77777777" w:rsidR="002F2398" w:rsidRDefault="00000000">
      <w:pPr>
        <w:pStyle w:val="ListContinue1"/>
      </w:pPr>
      <w:r>
        <w:lastRenderedPageBreak/>
        <w:t>a description of the integrity protection mechanisms for each secure storage mechanism including digital signature, access control, one-time programmable memory, hardware protection or other mechanisms.</w:t>
      </w:r>
      <w:bookmarkStart w:id="860" w:name="_p_id00c1f51f48ef4cd4835acecf05be4776"/>
      <w:bookmarkEnd w:id="860"/>
    </w:p>
    <w:p w14:paraId="7E3C6149" w14:textId="77777777" w:rsidR="002F2398" w:rsidRDefault="00000000">
      <w:pPr>
        <w:pStyle w:val="a9"/>
      </w:pPr>
      <w:r>
        <w:t>The following test setups shall be prepared:</w:t>
      </w:r>
    </w:p>
    <w:p w14:paraId="7E3C614A" w14:textId="77777777" w:rsidR="002F2398" w:rsidRDefault="00000000">
      <w:pPr>
        <w:pStyle w:val="ListContinue1"/>
      </w:pPr>
      <w:r>
        <w:t>setup to attempt modification of persistently stored assets;</w:t>
      </w:r>
      <w:bookmarkStart w:id="861" w:name="_p_idd29b9d21e8324151fd9cc20c5bafc3e0"/>
      <w:bookmarkEnd w:id="861"/>
    </w:p>
    <w:p w14:paraId="7E3C614B" w14:textId="77777777" w:rsidR="002F2398" w:rsidRDefault="00000000">
      <w:pPr>
        <w:pStyle w:val="ListContinue1"/>
      </w:pPr>
      <w:r>
        <w:t>setup to verify detection or prevention of unauthorized modification of stored assets.</w:t>
      </w:r>
      <w:bookmarkStart w:id="862" w:name="_p_ida91fc3379dcc4079c989660b06253ca9"/>
      <w:bookmarkEnd w:id="862"/>
    </w:p>
    <w:p w14:paraId="7E3C614C" w14:textId="77777777" w:rsidR="002F2398" w:rsidRDefault="00000000">
      <w:pPr>
        <w:pStyle w:val="5"/>
        <w:rPr>
          <w:rFonts w:hint="eastAsia"/>
        </w:rPr>
      </w:pPr>
      <w:bookmarkStart w:id="863" w:name="Section_id-8fb8a497-e9db-444f-ecd1-faa8f"/>
      <w:bookmarkEnd w:id="863"/>
      <w:r>
        <w:t>Assessment activities</w:t>
      </w:r>
    </w:p>
    <w:p w14:paraId="7E3C614D" w14:textId="77777777" w:rsidR="002F2398" w:rsidRDefault="00000000">
      <w:pPr>
        <w:pStyle w:val="a9"/>
      </w:pPr>
      <w:r>
        <w:t>The product's conformity to SSM-2 shall be validated based on the documentation.</w:t>
      </w:r>
    </w:p>
    <w:p w14:paraId="7E3C614E" w14:textId="77777777" w:rsidR="002F2398" w:rsidRDefault="00000000">
      <w:pPr>
        <w:pStyle w:val="a9"/>
      </w:pPr>
      <w:r>
        <w:t>The existence of the documented mechanism shall be verified by</w:t>
      </w:r>
      <w:r>
        <w:rPr>
          <w:strike/>
        </w:rPr>
        <w:t>:</w:t>
      </w:r>
    </w:p>
    <w:p w14:paraId="7E3C614F" w14:textId="77777777" w:rsidR="002F2398" w:rsidRDefault="00000000">
      <w:pPr>
        <w:pStyle w:val="ListContinue1"/>
      </w:pPr>
      <w:r>
        <w:t>verifying that the documented integrity protection mechanism for secure storage mechanism exist.</w:t>
      </w:r>
      <w:bookmarkStart w:id="864" w:name="_p_idda27fdbd39de4767f6e5284f37802318"/>
      <w:bookmarkEnd w:id="864"/>
    </w:p>
    <w:p w14:paraId="7E3C6150" w14:textId="77777777" w:rsidR="002F2398" w:rsidRDefault="00000000">
      <w:pPr>
        <w:pStyle w:val="a9"/>
      </w:pPr>
      <w:r>
        <w:t>For each secure storage mechanism, its correct implementation shall be verified by:</w:t>
      </w:r>
    </w:p>
    <w:p w14:paraId="7E3C6151" w14:textId="77777777" w:rsidR="002F2398" w:rsidRDefault="00000000">
      <w:pPr>
        <w:pStyle w:val="ListContinue1"/>
      </w:pPr>
      <w:r>
        <w:t>attempting unauthorized modification of stored assets; and</w:t>
      </w:r>
      <w:bookmarkStart w:id="865" w:name="_p_id41bddf5b9b884932c9931062c2d18f5f"/>
      <w:bookmarkEnd w:id="865"/>
    </w:p>
    <w:p w14:paraId="7E3C6152" w14:textId="77777777" w:rsidR="002F2398" w:rsidRDefault="00000000">
      <w:pPr>
        <w:pStyle w:val="ListContinue1"/>
      </w:pPr>
      <w:r>
        <w:t>verifying that unauthorized modification is prevented or detected by the mechanism.</w:t>
      </w:r>
      <w:bookmarkStart w:id="866" w:name="_p_idec780d66fd0049d1e91308cfca3a5962"/>
      <w:bookmarkEnd w:id="866"/>
    </w:p>
    <w:p w14:paraId="7E3C6153" w14:textId="77777777" w:rsidR="002F2398" w:rsidRDefault="00000000">
      <w:pPr>
        <w:pStyle w:val="5"/>
        <w:rPr>
          <w:rFonts w:hint="eastAsia"/>
        </w:rPr>
      </w:pPr>
      <w:bookmarkStart w:id="867" w:name="Section_id-7cbde0a8-c3bc-473b-9fe9-662fb"/>
      <w:bookmarkEnd w:id="867"/>
      <w:r>
        <w:t>Assignment of verdict</w:t>
      </w:r>
    </w:p>
    <w:p w14:paraId="7E3C6154" w14:textId="77777777" w:rsidR="002F2398" w:rsidRDefault="00000000">
      <w:pPr>
        <w:pStyle w:val="a9"/>
      </w:pPr>
      <w:r>
        <w:t>The verdict PASS shall be assigned if:</w:t>
      </w:r>
    </w:p>
    <w:p w14:paraId="7E3C6155" w14:textId="77777777" w:rsidR="002F2398" w:rsidRDefault="00000000">
      <w:pPr>
        <w:pStyle w:val="ListContinue1"/>
      </w:pPr>
      <w:r>
        <w:t>the documentation indicates the product’s conformity to SSM-2; and</w:t>
      </w:r>
      <w:bookmarkStart w:id="868" w:name="_p_idc8a37b0092364e81d5a5fa6fe62ce643"/>
      <w:bookmarkEnd w:id="868"/>
    </w:p>
    <w:p w14:paraId="7E3C6156" w14:textId="77777777" w:rsidR="002F2398" w:rsidRDefault="00000000">
      <w:pPr>
        <w:pStyle w:val="ListContinue1"/>
      </w:pPr>
      <w:r>
        <w:t xml:space="preserve">the verification of the correctness and completeness of the documentation was successful by verifying that every documented secure storage mechanism exists in the product and shows the expected </w:t>
      </w:r>
      <w:proofErr w:type="spellStart"/>
      <w:r>
        <w:t>behavior</w:t>
      </w:r>
      <w:proofErr w:type="spellEnd"/>
      <w:r>
        <w:t>; and</w:t>
      </w:r>
      <w:bookmarkStart w:id="869" w:name="_p_idd3f93b24c5e843a6cae0a9acff208fa9"/>
      <w:bookmarkEnd w:id="869"/>
    </w:p>
    <w:p w14:paraId="7E3C6157" w14:textId="77777777" w:rsidR="002F2398" w:rsidRDefault="00000000">
      <w:pPr>
        <w:pStyle w:val="ListContinue1"/>
      </w:pPr>
      <w:r>
        <w:t>the verification of the correct implementation of each secure storage mechanism is successful by verifying:</w:t>
      </w:r>
      <w:bookmarkStart w:id="870" w:name="_p_id9d1a9bf6a080488ad06c027e1ea61487"/>
      <w:bookmarkEnd w:id="870"/>
    </w:p>
    <w:p w14:paraId="7E3C6158" w14:textId="77777777" w:rsidR="002F2398" w:rsidRDefault="00000000">
      <w:pPr>
        <w:pStyle w:val="20"/>
      </w:pPr>
      <w:r>
        <w:t>unauthorized modification of stored security assets and privacy assets is not possible or is detected.</w:t>
      </w:r>
      <w:bookmarkStart w:id="871" w:name="_p_id063af7074e0b4ca6bdb8348c9c4bc7af"/>
      <w:bookmarkEnd w:id="871"/>
    </w:p>
    <w:p w14:paraId="7E3C6159" w14:textId="77777777" w:rsidR="002F2398" w:rsidRDefault="00000000">
      <w:pPr>
        <w:pStyle w:val="a9"/>
      </w:pPr>
      <w:r>
        <w:t>The verdict FAIL shall be assigned otherwise.</w:t>
      </w:r>
    </w:p>
    <w:p w14:paraId="7E3C615A" w14:textId="77777777" w:rsidR="002F2398" w:rsidRDefault="00000000">
      <w:pPr>
        <w:pStyle w:val="5"/>
        <w:rPr>
          <w:rFonts w:hint="eastAsia"/>
        </w:rPr>
      </w:pPr>
      <w:bookmarkStart w:id="872" w:name="Section_id-de8a4802-63e5-49ca-bf7c-6c2fa"/>
      <w:bookmarkEnd w:id="872"/>
      <w:r>
        <w:t>Supporting evidence</w:t>
      </w:r>
    </w:p>
    <w:p w14:paraId="7E3C615B" w14:textId="77777777" w:rsidR="002F2398" w:rsidRDefault="00000000">
      <w:pPr>
        <w:pStyle w:val="a9"/>
      </w:pPr>
      <w:r>
        <w:t>Supporting evidence shall be provided by:</w:t>
      </w:r>
    </w:p>
    <w:p w14:paraId="7E3C615C" w14:textId="77777777" w:rsidR="002F2398" w:rsidRDefault="00000000">
      <w:pPr>
        <w:pStyle w:val="ListContinue1"/>
      </w:pPr>
      <w:r>
        <w:t>records of the documentation review performed to verify the correctness and completeness of the documentation; and</w:t>
      </w:r>
      <w:bookmarkStart w:id="873" w:name="_p_idaa13450dd0d9448fabbaecb7b05612f3"/>
      <w:bookmarkEnd w:id="873"/>
    </w:p>
    <w:p w14:paraId="7E3C615D" w14:textId="77777777" w:rsidR="002F2398" w:rsidRDefault="00000000">
      <w:pPr>
        <w:pStyle w:val="ListContinue1"/>
      </w:pPr>
      <w:r>
        <w:t>descriptions of the performed tests and records of performed tests to verify the correctness and completeness of the documentation; and</w:t>
      </w:r>
      <w:bookmarkStart w:id="874" w:name="_p_id1f72f9821c664b74fb2c62d187568307"/>
      <w:bookmarkEnd w:id="874"/>
    </w:p>
    <w:p w14:paraId="7E3C615E" w14:textId="77777777" w:rsidR="002F2398" w:rsidRDefault="00000000">
      <w:pPr>
        <w:pStyle w:val="ListContinue1"/>
      </w:pPr>
      <w:r>
        <w:t>descriptions of the performed tests and records of performed tests to verify the correct implementation of each secure storage mechanism.</w:t>
      </w:r>
      <w:bookmarkStart w:id="875" w:name="_p_idea9bc07bdcb74941cddea76c94d00001"/>
      <w:bookmarkEnd w:id="875"/>
    </w:p>
    <w:p w14:paraId="7E3C615F" w14:textId="77777777" w:rsidR="002F2398" w:rsidRDefault="00000000">
      <w:pPr>
        <w:pStyle w:val="3"/>
        <w:rPr>
          <w:rFonts w:hint="eastAsia"/>
        </w:rPr>
      </w:pPr>
      <w:bookmarkStart w:id="876" w:name="Section_id-52a04c76-597b-4131-98b9-cad15"/>
      <w:bookmarkEnd w:id="876"/>
      <w:r>
        <w:lastRenderedPageBreak/>
        <w:t>[SSM-3] Confidentiality protection for secure storage mechanisms</w:t>
      </w:r>
    </w:p>
    <w:p w14:paraId="7E3C6160" w14:textId="77777777" w:rsidR="002F2398" w:rsidRDefault="00000000">
      <w:pPr>
        <w:pStyle w:val="4"/>
        <w:rPr>
          <w:rFonts w:hint="eastAsia"/>
        </w:rPr>
      </w:pPr>
      <w:bookmarkStart w:id="877" w:name="Section_id-11ab0f84-8002-409d-ada3-5e5a4"/>
      <w:bookmarkEnd w:id="877"/>
      <w:r>
        <w:t>Requirement</w:t>
      </w:r>
    </w:p>
    <w:p w14:paraId="7E3C6161" w14:textId="77777777" w:rsidR="002F2398" w:rsidRDefault="00000000">
      <w:pPr>
        <w:pStyle w:val="a9"/>
      </w:pPr>
      <w:r>
        <w:t>The product shall use secure storage mechanisms for protecting the confidentiality of assets persistently stored.</w:t>
      </w:r>
    </w:p>
    <w:p w14:paraId="7E3C6162" w14:textId="77777777" w:rsidR="002F2398" w:rsidRDefault="00000000">
      <w:pPr>
        <w:pStyle w:val="4"/>
        <w:rPr>
          <w:rFonts w:hint="eastAsia"/>
        </w:rPr>
      </w:pPr>
      <w:bookmarkStart w:id="878" w:name="Section_id-de82c081-9adb-49f7-f4a6-a7475"/>
      <w:bookmarkEnd w:id="878"/>
      <w:r>
        <w:t>Rationale</w:t>
      </w:r>
    </w:p>
    <w:p w14:paraId="7E3C6163" w14:textId="77777777" w:rsidR="002F2398" w:rsidRDefault="00000000">
      <w:pPr>
        <w:pStyle w:val="a9"/>
      </w:pPr>
      <w:r>
        <w:t>The aim of this requirement is that secure storage mechanisms protect assets from unauthorized access. If assets are not appropriately secured, an attacker can access, tamper, or delete the assets and compromise the assets, which might lead to malicious activities.</w:t>
      </w:r>
    </w:p>
    <w:p w14:paraId="7E3C6164" w14:textId="77777777" w:rsidR="002F2398" w:rsidRDefault="00000000">
      <w:pPr>
        <w:pStyle w:val="a9"/>
      </w:pPr>
      <w:r>
        <w:t>This requirement is necessary because when stored, assets can require protection from exposure. If assets are not appropriately secured, an attacker can access and misuse the product and stored assets, which can lead to the misuse of product related resources or exposure of assets at rest.</w:t>
      </w:r>
    </w:p>
    <w:p w14:paraId="7E3C6165" w14:textId="77777777" w:rsidR="002F2398" w:rsidRDefault="00000000">
      <w:pPr>
        <w:pStyle w:val="4"/>
        <w:rPr>
          <w:rFonts w:hint="eastAsia"/>
        </w:rPr>
      </w:pPr>
      <w:bookmarkStart w:id="879" w:name="Section_id-a168fd05-42a0-4e0f-d822-19a2c"/>
      <w:bookmarkEnd w:id="879"/>
      <w:r>
        <w:t>Guidance</w:t>
      </w:r>
    </w:p>
    <w:p w14:paraId="7E3C6166" w14:textId="77777777" w:rsidR="002F2398" w:rsidRDefault="00000000">
      <w:pPr>
        <w:pStyle w:val="a9"/>
      </w:pPr>
      <w:r>
        <w:t>The assets can be protected by e.g.:</w:t>
      </w:r>
    </w:p>
    <w:p w14:paraId="7E3C6167" w14:textId="77777777" w:rsidR="002F2398" w:rsidRDefault="00000000">
      <w:pPr>
        <w:pStyle w:val="ListContinue1"/>
      </w:pPr>
      <w:r>
        <w:t>cryptographic measures like encryption to ensure confidentiality;</w:t>
      </w:r>
      <w:bookmarkStart w:id="880" w:name="_p_iddbe6e3f11a2f4a17f90b6c6f70ceb7d5"/>
      <w:bookmarkEnd w:id="880"/>
    </w:p>
    <w:p w14:paraId="7E3C6168" w14:textId="77777777" w:rsidR="002F2398" w:rsidRDefault="00000000">
      <w:pPr>
        <w:pStyle w:val="ListContinue1"/>
      </w:pPr>
      <w:r>
        <w:t>access control using authentication or authorization;</w:t>
      </w:r>
      <w:bookmarkStart w:id="881" w:name="_p_id5d37cf0c48ae4514f6667015b8ec7869"/>
      <w:bookmarkEnd w:id="881"/>
    </w:p>
    <w:p w14:paraId="7E3C6169" w14:textId="77777777" w:rsidR="002F2398" w:rsidRDefault="00000000">
      <w:pPr>
        <w:pStyle w:val="ListContinue1"/>
      </w:pPr>
      <w:r>
        <w:t>hardware protection measures;</w:t>
      </w:r>
      <w:bookmarkStart w:id="882" w:name="_p_idea2cece999854fca9afb21e64acd5e2f"/>
      <w:bookmarkEnd w:id="882"/>
    </w:p>
    <w:p w14:paraId="7E3C616A" w14:textId="77777777" w:rsidR="002F2398" w:rsidRDefault="00000000">
      <w:pPr>
        <w:pStyle w:val="ListContinue1"/>
      </w:pPr>
      <w:r>
        <w:t>physical protection measures.</w:t>
      </w:r>
      <w:bookmarkStart w:id="883" w:name="_p_id5c1f0f4c6d054ac4b281e632cd1a5a84"/>
      <w:bookmarkEnd w:id="883"/>
    </w:p>
    <w:p w14:paraId="7E3C616B" w14:textId="77777777" w:rsidR="002F2398" w:rsidRDefault="00000000">
      <w:pPr>
        <w:pStyle w:val="a9"/>
      </w:pPr>
      <w:r>
        <w:t>The appropriate protection mechanism depends on the risks associated with the assets to be stored and this might depend on:</w:t>
      </w:r>
    </w:p>
    <w:p w14:paraId="7E3C616C" w14:textId="77777777" w:rsidR="002F2398" w:rsidRDefault="00000000">
      <w:pPr>
        <w:pStyle w:val="ListContinue1"/>
      </w:pPr>
      <w:r>
        <w:t>the criticality of the assets;</w:t>
      </w:r>
      <w:bookmarkStart w:id="884" w:name="_p_idabcadc37e7044c529bd716eedfc149b1"/>
      <w:bookmarkEnd w:id="884"/>
    </w:p>
    <w:p w14:paraId="7E3C616D" w14:textId="77777777" w:rsidR="002F2398" w:rsidRDefault="00000000">
      <w:pPr>
        <w:pStyle w:val="ListContinue1"/>
      </w:pPr>
      <w:r>
        <w:t>the amount of assets;</w:t>
      </w:r>
      <w:bookmarkStart w:id="885" w:name="_p_id10eb6607168a4eaadb5263a120bfb836"/>
      <w:bookmarkEnd w:id="885"/>
    </w:p>
    <w:p w14:paraId="7E3C616E" w14:textId="77777777" w:rsidR="002F2398" w:rsidRDefault="00000000">
      <w:pPr>
        <w:pStyle w:val="ListContinue1"/>
      </w:pPr>
      <w:r>
        <w:t>the duration for which the assets need to be stored;</w:t>
      </w:r>
      <w:bookmarkStart w:id="886" w:name="_p_idbd45b56302da495c8e5b962d530fb727"/>
      <w:bookmarkEnd w:id="886"/>
    </w:p>
    <w:p w14:paraId="7E3C616F" w14:textId="77777777" w:rsidR="002F2398" w:rsidRDefault="00000000">
      <w:pPr>
        <w:pStyle w:val="ListContinue1"/>
      </w:pPr>
      <w:r>
        <w:t>the intended operational environment of use.</w:t>
      </w:r>
      <w:bookmarkStart w:id="887" w:name="_p_id89b0bbc649e743229e4ad351cc2da6c6"/>
      <w:bookmarkEnd w:id="887"/>
    </w:p>
    <w:p w14:paraId="7E3C6170" w14:textId="77777777" w:rsidR="002F2398" w:rsidRDefault="00000000">
      <w:pPr>
        <w:pStyle w:val="a9"/>
      </w:pPr>
      <w:r>
        <w:t>Persistently stored data, not listed as assets, may be protected by the secured storage mechanism but they are out of scope of this requirement.</w:t>
      </w:r>
    </w:p>
    <w:p w14:paraId="7E3C6171" w14:textId="77777777" w:rsidR="002F2398" w:rsidRDefault="00000000">
      <w:pPr>
        <w:pStyle w:val="a9"/>
      </w:pPr>
      <w:r>
        <w:t>For removable storage media (e.g. USB flash drives, removable memory cards, external storage devices, which may leave the device’s trusted boundary and operational environment, should be protected against unauthorized access, loss, and tampering, as they may be more exposed to physical access and uncontrolled environments. Encryption, for removable storage it is often the only effective control once physical possession is lost.</w:t>
      </w:r>
    </w:p>
    <w:p w14:paraId="7E3C6172" w14:textId="77777777" w:rsidR="002F2398" w:rsidRDefault="00000000">
      <w:pPr>
        <w:pStyle w:val="a9"/>
      </w:pPr>
      <w:r>
        <w:t>Assets can be protected from exposure by e.g.:</w:t>
      </w:r>
    </w:p>
    <w:p w14:paraId="7E3C6173" w14:textId="77777777" w:rsidR="002F2398" w:rsidRDefault="00000000">
      <w:pPr>
        <w:pStyle w:val="ListContinue1"/>
      </w:pPr>
      <w:r>
        <w:t>cryptographic measures like encryption;</w:t>
      </w:r>
      <w:bookmarkStart w:id="888" w:name="_p_idf8ed113e19804eecfa08db8d61728314"/>
      <w:bookmarkEnd w:id="888"/>
    </w:p>
    <w:p w14:paraId="7E3C6174" w14:textId="77777777" w:rsidR="002F2398" w:rsidRDefault="00000000">
      <w:pPr>
        <w:pStyle w:val="ListContinue1"/>
      </w:pPr>
      <w:r>
        <w:t>access control;</w:t>
      </w:r>
      <w:bookmarkStart w:id="889" w:name="_p_id0a6bd2f0e3bd4f5982f7a7299ddcf121"/>
      <w:bookmarkEnd w:id="889"/>
    </w:p>
    <w:p w14:paraId="7E3C6175" w14:textId="77777777" w:rsidR="002F2398" w:rsidRDefault="00000000">
      <w:pPr>
        <w:pStyle w:val="ListContinue1"/>
      </w:pPr>
      <w:r>
        <w:t>hardware protection measures.</w:t>
      </w:r>
      <w:bookmarkStart w:id="890" w:name="_p_idcdcaa7f20b7b43c2b6fa3bd925d097bb"/>
      <w:bookmarkEnd w:id="890"/>
    </w:p>
    <w:p w14:paraId="7E3C6176" w14:textId="77777777" w:rsidR="002F2398" w:rsidRDefault="00000000">
      <w:pPr>
        <w:pStyle w:val="a9"/>
      </w:pPr>
      <w:r>
        <w:lastRenderedPageBreak/>
        <w:t>Examples of implementation categories:</w:t>
      </w:r>
    </w:p>
    <w:p w14:paraId="7E3C6177" w14:textId="77777777" w:rsidR="002F2398" w:rsidRDefault="00000000">
      <w:pPr>
        <w:pStyle w:val="ListContinue1"/>
      </w:pPr>
      <w:r>
        <w:t>methods to ensure the secrecy of stored confidential personal information, confidential privacy function configuration, and confidential security parameter is based on encryption using a secret provisioned during manufacturing, derived during commissioning or normal operation of a product;</w:t>
      </w:r>
      <w:bookmarkStart w:id="891" w:name="_p_id94870fb575b2493fdf0f3d7327269249"/>
      <w:bookmarkEnd w:id="891"/>
    </w:p>
    <w:p w14:paraId="7E3C6178" w14:textId="77777777" w:rsidR="002F2398" w:rsidRDefault="00000000">
      <w:pPr>
        <w:pStyle w:val="ListContinue1"/>
      </w:pPr>
      <w:r>
        <w:t>methods to ensure the secrecy of the stored confidential personal information, confidential privacy function configuration, and confidential security parameter is using access control mechanisms that deny unauthorized reading;</w:t>
      </w:r>
      <w:bookmarkStart w:id="892" w:name="_p_id78878fd9a00a4110debc85f922e3352f"/>
      <w:bookmarkEnd w:id="892"/>
    </w:p>
    <w:p w14:paraId="7E3C6179" w14:textId="77777777" w:rsidR="002F2398" w:rsidRDefault="00000000">
      <w:pPr>
        <w:pStyle w:val="ListContinue1"/>
      </w:pPr>
      <w:r>
        <w:t>methods to ensure the secrecy of stored confidential personal information, confidential privacy function configuration, and confidential security parameter based on hardware protection (e.g. scrambling, obfuscation, etc.).</w:t>
      </w:r>
      <w:bookmarkStart w:id="893" w:name="_p_id2fd27650d2ad4e68bc715edbd2fabde3"/>
      <w:bookmarkEnd w:id="893"/>
    </w:p>
    <w:p w14:paraId="7E3C617A" w14:textId="77777777" w:rsidR="002F2398" w:rsidRDefault="00000000">
      <w:pPr>
        <w:pStyle w:val="4"/>
        <w:rPr>
          <w:rFonts w:hint="eastAsia"/>
        </w:rPr>
      </w:pPr>
      <w:bookmarkStart w:id="894" w:name="Section_id-d99d4d24-caed-4589-cf4e-079cd"/>
      <w:bookmarkEnd w:id="894"/>
      <w:r>
        <w:t>Assessment</w:t>
      </w:r>
    </w:p>
    <w:p w14:paraId="7E3C617B" w14:textId="77777777" w:rsidR="002F2398" w:rsidRDefault="00000000">
      <w:pPr>
        <w:pStyle w:val="5"/>
        <w:rPr>
          <w:rFonts w:hint="eastAsia"/>
        </w:rPr>
      </w:pPr>
      <w:bookmarkStart w:id="895" w:name="Section_id-3e160b8a-afe5-4263-eb68-33236"/>
      <w:bookmarkEnd w:id="895"/>
      <w:r>
        <w:t>Assessment objective</w:t>
      </w:r>
    </w:p>
    <w:p w14:paraId="7E3C617C" w14:textId="77777777" w:rsidR="002F2398" w:rsidRDefault="00000000">
      <w:pPr>
        <w:pStyle w:val="a9"/>
      </w:pPr>
      <w:r>
        <w:t>The assessment covers a:</w:t>
      </w:r>
    </w:p>
    <w:p w14:paraId="7E3C617D" w14:textId="77777777" w:rsidR="002F2398" w:rsidRDefault="00000000">
      <w:pPr>
        <w:pStyle w:val="ListContinue1"/>
      </w:pPr>
      <w:r>
        <w:t>conceptual assessment of SSM-3;</w:t>
      </w:r>
      <w:bookmarkStart w:id="896" w:name="_p_id6437489f2d654c0792a216dcd8b3be87"/>
      <w:bookmarkEnd w:id="896"/>
    </w:p>
    <w:p w14:paraId="7E3C617E" w14:textId="77777777" w:rsidR="002F2398" w:rsidRDefault="00000000">
      <w:pPr>
        <w:pStyle w:val="ListContinue1"/>
      </w:pPr>
      <w:r>
        <w:t>functional completeness assessment on the product capabilities that are addressed by SSM-3;</w:t>
      </w:r>
      <w:bookmarkStart w:id="897" w:name="_p_idb3ce28a62b0747e29f57766b093095a4"/>
      <w:bookmarkEnd w:id="897"/>
    </w:p>
    <w:p w14:paraId="7E3C617F" w14:textId="77777777" w:rsidR="002F2398" w:rsidRDefault="00000000">
      <w:pPr>
        <w:pStyle w:val="ListContinue1"/>
      </w:pPr>
      <w:r>
        <w:t>functional sufficiency assessment of each mechanism used by the product to fulfil SSM-3 based on the default configuration from clause 6.14.9 ‘secure by default configuration’.</w:t>
      </w:r>
      <w:bookmarkStart w:id="898" w:name="_p_id8432a274c3f9432cfdf64ad6ffd3bf9f"/>
      <w:bookmarkEnd w:id="898"/>
    </w:p>
    <w:p w14:paraId="7E3C6180" w14:textId="77777777" w:rsidR="002F2398" w:rsidRDefault="00000000">
      <w:pPr>
        <w:pStyle w:val="5"/>
        <w:rPr>
          <w:rFonts w:hint="eastAsia"/>
        </w:rPr>
      </w:pPr>
      <w:bookmarkStart w:id="899" w:name="Section_id-6b5894da-0e94-4a8a-8aa1-c3564"/>
      <w:bookmarkEnd w:id="899"/>
      <w:r>
        <w:t>Assessment preparation</w:t>
      </w:r>
    </w:p>
    <w:p w14:paraId="7E3C6181" w14:textId="77777777" w:rsidR="002F2398" w:rsidRDefault="00000000">
      <w:pPr>
        <w:pStyle w:val="a9"/>
      </w:pPr>
      <w:r>
        <w:t>The following documentation for the product shall be complete:</w:t>
      </w:r>
    </w:p>
    <w:p w14:paraId="7E3C6182" w14:textId="77777777" w:rsidR="002F2398" w:rsidRDefault="00000000">
      <w:pPr>
        <w:pStyle w:val="ListContinue1"/>
      </w:pPr>
      <w:r>
        <w:t xml:space="preserve">a list and description of secure storage mechanisms providing confidentiality protection mechanisms including encryption, access control, hardware protection or other mechanisms and where they are used to </w:t>
      </w:r>
      <w:proofErr w:type="spellStart"/>
      <w:r>
        <w:t>fulfill</w:t>
      </w:r>
      <w:proofErr w:type="spellEnd"/>
      <w:r>
        <w:t xml:space="preserve"> the security objective to protect the confidentiality of assets, e.g. the secrecy of confidential personal information, confidential privacy function configuration, confidential security parameter persistently stored on the product or other user data such as intellectual property;</w:t>
      </w:r>
      <w:bookmarkStart w:id="900" w:name="_p_id3913702c053d40a9cf69a1eb3897074c"/>
      <w:bookmarkEnd w:id="900"/>
    </w:p>
    <w:p w14:paraId="7E3C6183" w14:textId="77777777" w:rsidR="002F2398" w:rsidRDefault="00000000">
      <w:pPr>
        <w:pStyle w:val="ListContinue1"/>
      </w:pPr>
      <w:r>
        <w:t>a list of confidential assets, e.g. personal information, confidential privacy function configuration, confidential security parameter stored persistently by each secure storage mechanism or other user data such as intellectual property.</w:t>
      </w:r>
      <w:bookmarkStart w:id="901" w:name="_p_id85a1662216dd4cbdb0d8a5cb2dfabbcd"/>
      <w:bookmarkEnd w:id="901"/>
    </w:p>
    <w:p w14:paraId="7E3C6184" w14:textId="77777777" w:rsidR="002F2398" w:rsidRDefault="00000000">
      <w:pPr>
        <w:pStyle w:val="a9"/>
      </w:pPr>
      <w:r>
        <w:t>The following test setups shall be prepared:</w:t>
      </w:r>
    </w:p>
    <w:p w14:paraId="7E3C6185" w14:textId="77777777" w:rsidR="002F2398" w:rsidRDefault="00000000">
      <w:pPr>
        <w:pStyle w:val="ListContinue1"/>
      </w:pPr>
      <w:r>
        <w:t>setup to attempt unauthorized reading of persistently stored confidential assets;</w:t>
      </w:r>
      <w:bookmarkStart w:id="902" w:name="_p_id4cbac4b04a4f45f6f7f6a86b246328e5"/>
      <w:bookmarkEnd w:id="902"/>
    </w:p>
    <w:p w14:paraId="7E3C6186" w14:textId="77777777" w:rsidR="002F2398" w:rsidRDefault="00000000">
      <w:pPr>
        <w:pStyle w:val="ListContinue1"/>
      </w:pPr>
      <w:r>
        <w:t>setup to verify prevention of unauthorized access to stored confidential assets.</w:t>
      </w:r>
      <w:bookmarkStart w:id="903" w:name="_p_id6b20d4a48186448e809c163168671df6"/>
      <w:bookmarkEnd w:id="903"/>
    </w:p>
    <w:p w14:paraId="7E3C6187" w14:textId="77777777" w:rsidR="002F2398" w:rsidRDefault="00000000">
      <w:pPr>
        <w:pStyle w:val="5"/>
        <w:rPr>
          <w:rFonts w:hint="eastAsia"/>
        </w:rPr>
      </w:pPr>
      <w:bookmarkStart w:id="904" w:name="Section_id-1678323a-4a95-4c7e-dd20-8528c"/>
      <w:bookmarkEnd w:id="904"/>
      <w:r>
        <w:t>Assessment activities</w:t>
      </w:r>
    </w:p>
    <w:p w14:paraId="7E3C6188" w14:textId="77777777" w:rsidR="002F2398" w:rsidRDefault="00000000">
      <w:pPr>
        <w:pStyle w:val="a9"/>
      </w:pPr>
      <w:r>
        <w:t>The product's conformity to SSM-3 shall be validated based on the documentation. The existence of the documented mechanism shall be verified by</w:t>
      </w:r>
      <w:r>
        <w:rPr>
          <w:strike/>
        </w:rPr>
        <w:t>:</w:t>
      </w:r>
    </w:p>
    <w:p w14:paraId="7E3C6189" w14:textId="77777777" w:rsidR="002F2398" w:rsidRDefault="00000000">
      <w:pPr>
        <w:pStyle w:val="ListContinue1"/>
      </w:pPr>
      <w:r>
        <w:lastRenderedPageBreak/>
        <w:t>verifying that all documented confidential assets persistently stored exist; and</w:t>
      </w:r>
      <w:bookmarkStart w:id="905" w:name="_p_id562d917ef799449086b571d7acc19f31"/>
      <w:bookmarkEnd w:id="905"/>
    </w:p>
    <w:p w14:paraId="7E3C618A" w14:textId="77777777" w:rsidR="002F2398" w:rsidRDefault="00000000">
      <w:pPr>
        <w:pStyle w:val="ListContinue1"/>
      </w:pPr>
      <w:r>
        <w:t>verifying that each documented secure storage mechanism handling confidential assets exists together with its confidentiality protection method.</w:t>
      </w:r>
      <w:bookmarkStart w:id="906" w:name="_p_idd4864ee3c14740ac9459e167dbf9b550"/>
      <w:bookmarkEnd w:id="906"/>
    </w:p>
    <w:p w14:paraId="7E3C618B" w14:textId="77777777" w:rsidR="002F2398" w:rsidRDefault="00000000">
      <w:pPr>
        <w:pStyle w:val="a9"/>
      </w:pPr>
      <w:r>
        <w:t>For each secure storage mechanism, its correct implementation shall be verified by:</w:t>
      </w:r>
    </w:p>
    <w:p w14:paraId="7E3C618C" w14:textId="77777777" w:rsidR="002F2398" w:rsidRDefault="00000000">
      <w:pPr>
        <w:pStyle w:val="ListContinue1"/>
      </w:pPr>
      <w:r>
        <w:t>attempting unauthorized reading of confidential assets; and</w:t>
      </w:r>
      <w:bookmarkStart w:id="907" w:name="_p_idca4854aa3ac44660e1e736c18642802f"/>
      <w:bookmarkEnd w:id="907"/>
    </w:p>
    <w:p w14:paraId="7E3C618D" w14:textId="77777777" w:rsidR="002F2398" w:rsidRDefault="00000000">
      <w:pPr>
        <w:pStyle w:val="ListContinue1"/>
      </w:pPr>
      <w:r>
        <w:t>verifying that unauthorized reading is prevented by the mechanism.</w:t>
      </w:r>
      <w:bookmarkStart w:id="908" w:name="_p_id3699bc5cc4bf4b79c9b58af8efe85b00"/>
      <w:bookmarkEnd w:id="908"/>
    </w:p>
    <w:p w14:paraId="7E3C618E" w14:textId="77777777" w:rsidR="002F2398" w:rsidRDefault="00000000">
      <w:pPr>
        <w:pStyle w:val="5"/>
        <w:rPr>
          <w:rFonts w:hint="eastAsia"/>
        </w:rPr>
      </w:pPr>
      <w:bookmarkStart w:id="909" w:name="Section_id-ec9ea7bc-ddbd-4fd5-94ad-4d30e"/>
      <w:bookmarkEnd w:id="909"/>
      <w:r>
        <w:t>Assignment of verdict</w:t>
      </w:r>
    </w:p>
    <w:p w14:paraId="7E3C618F" w14:textId="77777777" w:rsidR="002F2398" w:rsidRDefault="00000000">
      <w:pPr>
        <w:pStyle w:val="a9"/>
      </w:pPr>
      <w:r>
        <w:t>The verdict PASS shall be assigned if:</w:t>
      </w:r>
    </w:p>
    <w:p w14:paraId="7E3C6190" w14:textId="77777777" w:rsidR="002F2398" w:rsidRDefault="00000000">
      <w:pPr>
        <w:pStyle w:val="ListContinue1"/>
      </w:pPr>
      <w:r>
        <w:t>the documentation indicates the product’s conformity to SSM-3; and</w:t>
      </w:r>
      <w:bookmarkStart w:id="910" w:name="_p_idc2badf7a69f94debc9a2ccdd3b7a2f2c"/>
      <w:bookmarkEnd w:id="910"/>
    </w:p>
    <w:p w14:paraId="7E3C6191" w14:textId="77777777" w:rsidR="002F2398" w:rsidRDefault="00000000">
      <w:pPr>
        <w:pStyle w:val="ListContinue1"/>
      </w:pPr>
      <w:r>
        <w:t xml:space="preserve">the verification of the correctness and completeness of the documentation was successful by verifying that every documented secure storage mechanism exists in the product and shows the expected </w:t>
      </w:r>
      <w:proofErr w:type="spellStart"/>
      <w:r>
        <w:t>behavior</w:t>
      </w:r>
      <w:proofErr w:type="spellEnd"/>
      <w:r>
        <w:t>; and</w:t>
      </w:r>
      <w:bookmarkStart w:id="911" w:name="_p_id25606348d4dd4a679c94c2d515880199"/>
      <w:bookmarkEnd w:id="911"/>
    </w:p>
    <w:p w14:paraId="7E3C6192" w14:textId="77777777" w:rsidR="002F2398" w:rsidRDefault="00000000">
      <w:pPr>
        <w:pStyle w:val="ListContinue1"/>
      </w:pPr>
      <w:r>
        <w:t>the verification of the correct implementation of each secure storage mechanism is successful by verifying:</w:t>
      </w:r>
      <w:bookmarkStart w:id="912" w:name="_p_idd1d0ce9af9b9466687192bf7433de0a8"/>
      <w:bookmarkEnd w:id="912"/>
    </w:p>
    <w:p w14:paraId="7E3C6193" w14:textId="77777777" w:rsidR="002F2398" w:rsidRDefault="00000000">
      <w:pPr>
        <w:pStyle w:val="20"/>
      </w:pPr>
      <w:r>
        <w:t>unauthorized reading of confidential assets is not possible.</w:t>
      </w:r>
      <w:bookmarkStart w:id="913" w:name="_p_id98dd0333e34e4d92d964454f7300714e"/>
      <w:bookmarkEnd w:id="913"/>
    </w:p>
    <w:p w14:paraId="7E3C6194" w14:textId="77777777" w:rsidR="002F2398" w:rsidRDefault="00000000">
      <w:pPr>
        <w:pStyle w:val="a9"/>
      </w:pPr>
      <w:r>
        <w:t>The verdict FAIL shall be assigned otherwise.</w:t>
      </w:r>
    </w:p>
    <w:p w14:paraId="7E3C6195" w14:textId="77777777" w:rsidR="002F2398" w:rsidRDefault="00000000">
      <w:pPr>
        <w:pStyle w:val="5"/>
        <w:rPr>
          <w:rFonts w:hint="eastAsia"/>
        </w:rPr>
      </w:pPr>
      <w:bookmarkStart w:id="914" w:name="Section_id-4cca31b5-5c87-443e-d126-0f1d5"/>
      <w:bookmarkEnd w:id="914"/>
      <w:r>
        <w:t>Supporting evidence</w:t>
      </w:r>
    </w:p>
    <w:p w14:paraId="7E3C6196" w14:textId="77777777" w:rsidR="002F2398" w:rsidRDefault="00000000">
      <w:pPr>
        <w:pStyle w:val="a9"/>
      </w:pPr>
      <w:r>
        <w:t>Supporting evidence shall be provided by:</w:t>
      </w:r>
    </w:p>
    <w:p w14:paraId="7E3C6197" w14:textId="77777777" w:rsidR="002F2398" w:rsidRDefault="00000000">
      <w:pPr>
        <w:pStyle w:val="ListContinue1"/>
      </w:pPr>
      <w:r>
        <w:t>records of the documentation review performed to verify the correctness and completeness of the documentation; and</w:t>
      </w:r>
      <w:bookmarkStart w:id="915" w:name="_p_id043edfcae60e4449b90d9296dbd60836"/>
      <w:bookmarkEnd w:id="915"/>
    </w:p>
    <w:p w14:paraId="7E3C6198" w14:textId="77777777" w:rsidR="002F2398" w:rsidRDefault="00000000">
      <w:pPr>
        <w:pStyle w:val="ListContinue1"/>
      </w:pPr>
      <w:r>
        <w:t>descriptions of the performed tests and records of performed tests to verify the correctness and completeness of the documentation; and</w:t>
      </w:r>
      <w:bookmarkStart w:id="916" w:name="_p_id6d8b81ef6dc84ca68ab72222d32eafa7"/>
      <w:bookmarkEnd w:id="916"/>
    </w:p>
    <w:p w14:paraId="7E3C6199" w14:textId="77777777" w:rsidR="002F2398" w:rsidRDefault="00000000">
      <w:pPr>
        <w:pStyle w:val="ListContinue1"/>
      </w:pPr>
      <w:r>
        <w:t>descriptions of the performed tests and records of performed tests to verify the correct implementation of each secure storage mechanism.</w:t>
      </w:r>
      <w:bookmarkStart w:id="917" w:name="_p_id3ff16f2a92ca47ab851c8025ee617b1a"/>
      <w:bookmarkEnd w:id="917"/>
    </w:p>
    <w:p w14:paraId="7E3C619A" w14:textId="77777777" w:rsidR="002F2398" w:rsidRDefault="00000000">
      <w:pPr>
        <w:pStyle w:val="2"/>
        <w:rPr>
          <w:rFonts w:hint="eastAsia"/>
        </w:rPr>
      </w:pPr>
      <w:bookmarkStart w:id="918" w:name="Section_id-b3adbdf4-57e7-4ae7-fdb3-e0b51"/>
      <w:bookmarkStart w:id="919" w:name="2790"/>
      <w:bookmarkEnd w:id="918"/>
      <w:r>
        <w:t>[SCM] Secure communication mechanism</w:t>
      </w:r>
      <w:bookmarkEnd w:id="919"/>
    </w:p>
    <w:p w14:paraId="7E3C619B" w14:textId="77777777" w:rsidR="002F2398" w:rsidRDefault="00000000">
      <w:pPr>
        <w:pStyle w:val="3"/>
        <w:rPr>
          <w:rFonts w:hint="eastAsia"/>
        </w:rPr>
      </w:pPr>
      <w:bookmarkStart w:id="920" w:name="Section_id-b656c564-afb4-4034-c8f8-4a4d3"/>
      <w:bookmarkEnd w:id="920"/>
      <w:r>
        <w:t>[SCM-1] Void</w:t>
      </w:r>
    </w:p>
    <w:p w14:paraId="7E3C619C" w14:textId="77777777" w:rsidR="002F2398" w:rsidRDefault="00000000">
      <w:pPr>
        <w:pStyle w:val="3"/>
        <w:rPr>
          <w:rFonts w:hint="eastAsia"/>
        </w:rPr>
      </w:pPr>
      <w:bookmarkStart w:id="921" w:name="Section_id-8a4af2bb-3654-4d42-d954-34424"/>
      <w:bookmarkEnd w:id="921"/>
      <w:r>
        <w:t>[SCM-2] Integrity and authenticity protection for secure communication mechanisms</w:t>
      </w:r>
    </w:p>
    <w:p w14:paraId="7E3C619D" w14:textId="77777777" w:rsidR="002F2398" w:rsidRDefault="00000000">
      <w:pPr>
        <w:pStyle w:val="4"/>
        <w:rPr>
          <w:rFonts w:hint="eastAsia"/>
        </w:rPr>
      </w:pPr>
      <w:bookmarkStart w:id="922" w:name="Section_id-5caf3e1f-433d-441a-b021-fff0d"/>
      <w:bookmarkEnd w:id="922"/>
      <w:r>
        <w:t>Requirement</w:t>
      </w:r>
    </w:p>
    <w:p w14:paraId="7E3C619E" w14:textId="77777777" w:rsidR="002F2398" w:rsidRDefault="00000000">
      <w:pPr>
        <w:pStyle w:val="a9"/>
      </w:pPr>
      <w:r>
        <w:t>The product shall use secure communication mechanisms that apply best practices to protect the integrity and the authenticity of assets communicated via network interfaces.</w:t>
      </w:r>
    </w:p>
    <w:p w14:paraId="7E3C619F" w14:textId="77777777" w:rsidR="002F2398" w:rsidRDefault="00000000">
      <w:pPr>
        <w:pStyle w:val="4"/>
        <w:rPr>
          <w:rFonts w:hint="eastAsia"/>
        </w:rPr>
      </w:pPr>
      <w:bookmarkStart w:id="923" w:name="Section_id-2f08f3f8-b202-4255-b6d6-2d16d"/>
      <w:bookmarkEnd w:id="923"/>
      <w:r>
        <w:lastRenderedPageBreak/>
        <w:t>Rationale</w:t>
      </w:r>
    </w:p>
    <w:p w14:paraId="7E3C61A0" w14:textId="77777777" w:rsidR="002F2398" w:rsidRDefault="00000000">
      <w:pPr>
        <w:pStyle w:val="a9"/>
      </w:pPr>
      <w:r>
        <w:t>The aim of this requirement is to protect the integrity and the authenticity of assets when in transit. The assets of the product may be communicated to other communication partners for example when using web services. Ongoing communication potentially enables an attacker having access to the communication to eavesdrop, manipulate or replay the communication, especially when using wireless technologies.</w:t>
      </w:r>
    </w:p>
    <w:p w14:paraId="7E3C61A1" w14:textId="77777777" w:rsidR="002F2398" w:rsidRDefault="00000000">
      <w:pPr>
        <w:pStyle w:val="a9"/>
      </w:pPr>
      <w:r>
        <w:t>This requirement is necessary to product ensure that the communication is protected against those attacks using secure communication mechanisms. The protection could be realized by the protocol used to communicate the assets or by an additional protocol/additional measures.</w:t>
      </w:r>
    </w:p>
    <w:p w14:paraId="7E3C61A2" w14:textId="77777777" w:rsidR="002F2398" w:rsidRDefault="00000000">
      <w:pPr>
        <w:pStyle w:val="a9"/>
      </w:pPr>
      <w:r>
        <w:t>The integrity and authenticity protection applies for encrypted as well as for unencrypted communications.</w:t>
      </w:r>
    </w:p>
    <w:p w14:paraId="7E3C61A3" w14:textId="77777777" w:rsidR="002F2398" w:rsidRDefault="00000000">
      <w:pPr>
        <w:pStyle w:val="4"/>
        <w:rPr>
          <w:rFonts w:hint="eastAsia"/>
        </w:rPr>
      </w:pPr>
      <w:bookmarkStart w:id="924" w:name="Section_id-2b1ba943-a798-4995-d0bc-f78fd"/>
      <w:bookmarkEnd w:id="924"/>
      <w:r>
        <w:t>Guidance</w:t>
      </w:r>
    </w:p>
    <w:p w14:paraId="7E3C61A4" w14:textId="77777777" w:rsidR="002F2398" w:rsidRDefault="00000000">
      <w:pPr>
        <w:pStyle w:val="a9"/>
      </w:pPr>
      <w:r>
        <w:t>There are various technologies that can be applied to secure the communication (see also CRY-1) of the product. Best practice communication protocols with corresponding configuration ought to be applied to protect the communication against eavesdropping, manipulation and replay. Typical measures therefore are a combination of authentication, integrity protection, encryption and replay protection. The measures can for example be applied to the communication channel or used for end-to-end protection.</w:t>
      </w:r>
    </w:p>
    <w:p w14:paraId="7E3C61A5" w14:textId="77777777" w:rsidR="002F2398" w:rsidRDefault="00000000">
      <w:pPr>
        <w:pStyle w:val="a9"/>
      </w:pPr>
      <w:r>
        <w:t>The product needs to offer best practice communication protocols to other communication partners by default. The way in which the initial relationship of trust is established between the product and another entity is crucial for the security of the subsequent communication.</w:t>
      </w:r>
    </w:p>
    <w:p w14:paraId="7E3C61A6" w14:textId="77777777" w:rsidR="002F2398" w:rsidRDefault="00000000">
      <w:pPr>
        <w:pStyle w:val="a9"/>
      </w:pPr>
      <w:r>
        <w:t>It is strongly advised to consider the security of the complete communication stack and not rely on protocols with weak or insufficient security functionality unless appropriate compensating security measures are provided by other protocols or mechanisms within the communication architecture.</w:t>
      </w:r>
    </w:p>
    <w:p w14:paraId="7E3C61A7" w14:textId="77777777" w:rsidR="002F2398" w:rsidRDefault="00000000">
      <w:pPr>
        <w:pStyle w:val="a9"/>
      </w:pPr>
      <w:r>
        <w:t>In some cases, a deviation from this might be necessary especially for supporting interoperability. For the usage of such protocols, it needs to be foreseeable for the manufacturer that additional security measures are applied for example:</w:t>
      </w:r>
    </w:p>
    <w:p w14:paraId="7E3C61A8" w14:textId="77777777" w:rsidR="002F2398" w:rsidRDefault="00000000">
      <w:pPr>
        <w:pStyle w:val="ListContinue1"/>
      </w:pPr>
      <w:r>
        <w:t>the target environment of the product is an area which is only accessible for authorized persons and the radio communication range is short enough to render connection attempts from outside the building impractical. Typical examples for such areas are industrial sites or locked building service rooms in tenements;</w:t>
      </w:r>
      <w:bookmarkStart w:id="925" w:name="_p_id3cda309ba6324bf3c319797e89564e1f"/>
      <w:bookmarkEnd w:id="925"/>
    </w:p>
    <w:p w14:paraId="7E3C61A9" w14:textId="77777777" w:rsidR="002F2398" w:rsidRDefault="00000000">
      <w:pPr>
        <w:pStyle w:val="ListContinue1"/>
      </w:pPr>
      <w:r>
        <w:t>the target environment of the product is a specific network infrastructure using a virtual private network which tunnels the insecure protocol of the product.</w:t>
      </w:r>
      <w:bookmarkStart w:id="926" w:name="_p_id245a6288e07f47cdd0d7c52d96fcaf8c"/>
      <w:bookmarkEnd w:id="926"/>
    </w:p>
    <w:p w14:paraId="7E3C61AA" w14:textId="77777777" w:rsidR="002F2398" w:rsidRDefault="00000000">
      <w:pPr>
        <w:pStyle w:val="a9"/>
      </w:pPr>
      <w:r>
        <w:t>Generally, it is recommended that the product notifies the user when an insecure communication is performed.</w:t>
      </w:r>
    </w:p>
    <w:p w14:paraId="7E3C61AB" w14:textId="77777777" w:rsidR="002F2398" w:rsidRDefault="00000000">
      <w:pPr>
        <w:pStyle w:val="a9"/>
      </w:pPr>
      <w:r>
        <w:t>For product in local or personal networks (e.g., wearables) with limited user interface which does not allow to perform more complex pairing procedures, pairing protocols might be vulnerable to man-in-the-middle attacks. Here the attack vector needs to be reduced with additional measures (possession, knowledge or inherence) for the establishment of a connection, e.g., a limited time slot for a user interaction which is necessary to complete the pairing.</w:t>
      </w:r>
    </w:p>
    <w:p w14:paraId="7E3C61AC" w14:textId="77777777" w:rsidR="002F2398" w:rsidRDefault="00000000">
      <w:pPr>
        <w:pStyle w:val="a9"/>
      </w:pPr>
      <w:r>
        <w:lastRenderedPageBreak/>
        <w:t>In the context of secure communication, “best practice” addresses that approved protocols with corresponding configuration (see also CRY-1) are used and that the implementation of the protocol is regularly reviewed for vulnerabilities (see GEC-1).</w:t>
      </w:r>
    </w:p>
    <w:p w14:paraId="7E3C61AD" w14:textId="77777777" w:rsidR="002F2398" w:rsidRDefault="00000000">
      <w:pPr>
        <w:pStyle w:val="a9"/>
      </w:pPr>
      <w:r>
        <w:t>The aim is to protect the communication against manipulation. Typical measures are a combination of authentication and integrity protection. The way in which the initial relationship of trust is established between the product and another entity is crucial for the security of the communication. The measures can for example be applied to the communication channel or used for “end-to-end” protection. Further, integrity and authenticity protection of communicated is typically realized by using Cipher-based Message Authentication Code (MAC) techniques.</w:t>
      </w:r>
    </w:p>
    <w:p w14:paraId="7E3C61AE" w14:textId="77777777" w:rsidR="002F2398" w:rsidRDefault="00000000">
      <w:pPr>
        <w:pStyle w:val="a9"/>
      </w:pPr>
      <w:r>
        <w:t>A deviation from best practice is only possible for interoperability reasons within the intended product functionality. In this case compensating logical or physical measures need to be considered to ensure a comparable level of security.</w:t>
      </w:r>
    </w:p>
    <w:p w14:paraId="7E3C61AF" w14:textId="77777777" w:rsidR="002F2398" w:rsidRDefault="00000000">
      <w:pPr>
        <w:pStyle w:val="a9"/>
      </w:pPr>
      <w:r>
        <w:t>The product needs to offer best practice protocols to other communication partners by default, even if other protocols might also be needed for interoperability reasons. Appropriate measures may differ between the underlying use cases of the communication to fulfil the product’s intended product functionality.</w:t>
      </w:r>
    </w:p>
    <w:p w14:paraId="7E3C61B0" w14:textId="77777777" w:rsidR="002F2398" w:rsidRDefault="00000000">
      <w:pPr>
        <w:pStyle w:val="a9"/>
      </w:pPr>
      <w:r>
        <w:t>Examples for approved protocols which can be used to implement secure communication when best practice configuration (see also CRY-1) is applied are:</w:t>
      </w:r>
    </w:p>
    <w:p w14:paraId="7E3C61B1" w14:textId="77777777" w:rsidR="002F2398" w:rsidRDefault="00000000">
      <w:pPr>
        <w:pStyle w:val="ListContinue1"/>
      </w:pPr>
      <w:r>
        <w:t>Transport Layer Security (TLS)</w:t>
      </w:r>
      <w:bookmarkStart w:id="927" w:name="_p_id01f3554de238466edae873a6bed1ad01"/>
      <w:bookmarkEnd w:id="927"/>
    </w:p>
    <w:p w14:paraId="7E3C61B2" w14:textId="77777777" w:rsidR="002F2398" w:rsidRDefault="00000000">
      <w:pPr>
        <w:pStyle w:val="ListContinue1"/>
      </w:pPr>
      <w:r>
        <w:t>Wi-Fi Protected Access (WPA)</w:t>
      </w:r>
      <w:bookmarkStart w:id="928" w:name="_p_ida478ecf715ae480780fc39f08cc4e866"/>
      <w:bookmarkEnd w:id="928"/>
    </w:p>
    <w:p w14:paraId="7E3C61B3" w14:textId="77777777" w:rsidR="002F2398" w:rsidRDefault="00000000">
      <w:pPr>
        <w:pStyle w:val="ListContinue1"/>
      </w:pPr>
      <w:r>
        <w:t>Password Authenticated Connection Establishment (PACE)</w:t>
      </w:r>
      <w:bookmarkStart w:id="929" w:name="_p_id1cb40c32fde149879b7fa997fe328b97"/>
      <w:bookmarkEnd w:id="929"/>
    </w:p>
    <w:p w14:paraId="7E3C61B4" w14:textId="77777777" w:rsidR="002F2398" w:rsidRDefault="00000000">
      <w:pPr>
        <w:pStyle w:val="ListContinue1"/>
      </w:pPr>
      <w:r>
        <w:t>Symmetrical Cipher Methods (e.g., Advanced Encryption Standard - AES)</w:t>
      </w:r>
      <w:bookmarkStart w:id="930" w:name="_p_id2ecb766dbfc245a6a8b05d65d078ff56"/>
      <w:bookmarkEnd w:id="930"/>
    </w:p>
    <w:p w14:paraId="7E3C61B5" w14:textId="77777777" w:rsidR="002F2398" w:rsidRDefault="00000000">
      <w:pPr>
        <w:pStyle w:val="a9"/>
      </w:pPr>
      <w:r>
        <w:t>Insecure communication is often not caused by flaws in the protocol but by errors in its implementation. Therefore, requirement GEC-1 is important.</w:t>
      </w:r>
    </w:p>
    <w:p w14:paraId="7E3C61B6" w14:textId="77777777" w:rsidR="002F2398" w:rsidRDefault="00000000">
      <w:pPr>
        <w:pStyle w:val="a9"/>
      </w:pPr>
      <w:r>
        <w:t>Examples of implementation categories:</w:t>
      </w:r>
    </w:p>
    <w:p w14:paraId="7E3C61B7" w14:textId="77777777" w:rsidR="002F2398" w:rsidRDefault="00000000">
      <w:pPr>
        <w:pStyle w:val="ListContinue1"/>
      </w:pPr>
      <w:r>
        <w:t>method is to introduce the (initial) secret used to ensure integrity and authenticity of communicated privacy assets and security assets the production of the product. The secret is individual for a product and is only used inside it. The protection of integrity and authenticity itself is realized as channel or message based with a message authentication code based on the secret;</w:t>
      </w:r>
      <w:bookmarkStart w:id="931" w:name="_p_id7c097f00b34d43edcb91751f2b57c2a6"/>
      <w:bookmarkEnd w:id="931"/>
    </w:p>
    <w:p w14:paraId="7E3C61B8" w14:textId="77777777" w:rsidR="002F2398" w:rsidRDefault="00000000">
      <w:pPr>
        <w:pStyle w:val="ListContinue1"/>
      </w:pPr>
      <w:r>
        <w:t>method to exchange initial secrets relies on an independent channel: The (initial) secret used to ensure integrity and authenticity of communicated privacy assets and security assets is solely exchanged via a second channel which is independent from the communication mechanism. The protection of integrity and authenticity itself is realized as channel or message based with a message authentication code based on the secret;</w:t>
      </w:r>
      <w:bookmarkStart w:id="932" w:name="_p_idebf29771898c455adcd332470536caa8"/>
      <w:bookmarkEnd w:id="932"/>
    </w:p>
    <w:p w14:paraId="7E3C61B9" w14:textId="77777777" w:rsidR="002F2398" w:rsidRDefault="00000000">
      <w:pPr>
        <w:pStyle w:val="ListContinue1"/>
      </w:pPr>
      <w:r>
        <w:t>method to authenticate the certificate used to ensure integrity and authenticity of communicated privacy assets and security assets is solely based on the signature of the certificate issued by a trusted PKI. The protection of integrity and authenticity itself is realized channel or message based with a message authentication code based on the secret;</w:t>
      </w:r>
      <w:bookmarkStart w:id="933" w:name="_p_id3370810249024487d28382fe0ddaa7b7"/>
      <w:bookmarkEnd w:id="933"/>
    </w:p>
    <w:p w14:paraId="7E3C61BA" w14:textId="77777777" w:rsidR="002F2398" w:rsidRDefault="00000000">
      <w:pPr>
        <w:pStyle w:val="ListContinue1"/>
      </w:pPr>
      <w:r>
        <w:t xml:space="preserve">method to authenticate the (initial) secret used to ensure integrity and authenticity of communicated privacy assets and security is solely based on an existing trust relation to a </w:t>
      </w:r>
      <w:r>
        <w:lastRenderedPageBreak/>
        <w:t>third party which confirms the authenticity of the secret. The protection of integrity and authenticity itself is realized channel or message based with a message authentication code based on the secret.</w:t>
      </w:r>
      <w:bookmarkStart w:id="934" w:name="_p_id3bdd3f17af744437a2065a3434bafbe5"/>
      <w:bookmarkEnd w:id="934"/>
    </w:p>
    <w:p w14:paraId="7E3C61BB" w14:textId="77777777" w:rsidR="002F2398" w:rsidRDefault="00000000">
      <w:pPr>
        <w:pStyle w:val="4"/>
        <w:rPr>
          <w:rFonts w:hint="eastAsia"/>
        </w:rPr>
      </w:pPr>
      <w:bookmarkStart w:id="935" w:name="Section_id-ff6a19b8-3cf8-40a5-ad31-d03b8"/>
      <w:bookmarkEnd w:id="935"/>
      <w:r>
        <w:t>Assessment</w:t>
      </w:r>
    </w:p>
    <w:p w14:paraId="7E3C61BC" w14:textId="77777777" w:rsidR="002F2398" w:rsidRDefault="00000000">
      <w:pPr>
        <w:pStyle w:val="5"/>
        <w:rPr>
          <w:rFonts w:hint="eastAsia"/>
        </w:rPr>
      </w:pPr>
      <w:bookmarkStart w:id="936" w:name="Section_id-9fdee01f-a4c1-4a8e-eb08-f3378"/>
      <w:bookmarkEnd w:id="936"/>
      <w:r>
        <w:t>Assessment objective</w:t>
      </w:r>
    </w:p>
    <w:p w14:paraId="7E3C61BD" w14:textId="77777777" w:rsidR="002F2398" w:rsidRDefault="00000000">
      <w:pPr>
        <w:pStyle w:val="a9"/>
      </w:pPr>
      <w:r>
        <w:t>The assessment covers a:</w:t>
      </w:r>
    </w:p>
    <w:p w14:paraId="7E3C61BE" w14:textId="77777777" w:rsidR="002F2398" w:rsidRDefault="00000000">
      <w:pPr>
        <w:pStyle w:val="ListContinue1"/>
      </w:pPr>
      <w:r>
        <w:t>conceptual assessment of [SCM-2];</w:t>
      </w:r>
      <w:bookmarkStart w:id="937" w:name="_p_idc52c670b60da45a6beb20d0ac7897698"/>
      <w:bookmarkEnd w:id="937"/>
    </w:p>
    <w:p w14:paraId="7E3C61BF" w14:textId="77777777" w:rsidR="002F2398" w:rsidRDefault="00000000">
      <w:pPr>
        <w:pStyle w:val="ListContinue1"/>
      </w:pPr>
      <w:r>
        <w:t>functional completeness assessment on the product capabilities that are addressed by [SCM-2];</w:t>
      </w:r>
      <w:bookmarkStart w:id="938" w:name="_p_idb2e719e301a0432f85e1d211b2cad5b6"/>
      <w:bookmarkEnd w:id="938"/>
    </w:p>
    <w:p w14:paraId="7E3C61C0" w14:textId="77777777" w:rsidR="002F2398" w:rsidRDefault="00000000">
      <w:pPr>
        <w:pStyle w:val="ListContinue1"/>
      </w:pPr>
      <w:r>
        <w:t>functional sufficiency assessment of each mechanism used by the product to fulfil [SCM-2] based on the default configuration from clause 6.14.9 ‘secure by default configuration’.</w:t>
      </w:r>
      <w:bookmarkStart w:id="939" w:name="_p_id8fcdfc5cd59d4032ded3e44867401455"/>
      <w:bookmarkEnd w:id="939"/>
    </w:p>
    <w:p w14:paraId="7E3C61C1" w14:textId="77777777" w:rsidR="002F2398" w:rsidRDefault="00000000">
      <w:pPr>
        <w:pStyle w:val="5"/>
        <w:rPr>
          <w:rFonts w:hint="eastAsia"/>
        </w:rPr>
      </w:pPr>
      <w:bookmarkStart w:id="940" w:name="Section_id-acd169fd-bc04-49ed-b8f1-d6069"/>
      <w:bookmarkEnd w:id="940"/>
      <w:r>
        <w:t>Assessment preparation</w:t>
      </w:r>
    </w:p>
    <w:p w14:paraId="7E3C61C2" w14:textId="77777777" w:rsidR="002F2398" w:rsidRDefault="00000000">
      <w:pPr>
        <w:pStyle w:val="a9"/>
      </w:pPr>
      <w:r>
        <w:t>The following documentation for the product shall be complete:</w:t>
      </w:r>
    </w:p>
    <w:p w14:paraId="7E3C61C3" w14:textId="77777777" w:rsidR="002F2398" w:rsidRDefault="00000000">
      <w:pPr>
        <w:pStyle w:val="ListContinue1"/>
      </w:pPr>
      <w:r>
        <w:t>a list and description of secure communication mechanisms ensuring integrity and authenticity protection and where they are used to ensure integrity and authenticity of communicated security assets and privacy assets;</w:t>
      </w:r>
      <w:bookmarkStart w:id="941" w:name="_p_id146f7fad8f7749e09c5203db93043572"/>
      <w:bookmarkEnd w:id="941"/>
    </w:p>
    <w:p w14:paraId="7E3C61C4" w14:textId="77777777" w:rsidR="002F2398" w:rsidRDefault="00000000">
      <w:pPr>
        <w:pStyle w:val="ListContinue1"/>
      </w:pPr>
      <w:r>
        <w:t>description of communication protocols, cryptographic measures and configuration used to ensure integrity and authenticity protection.</w:t>
      </w:r>
      <w:bookmarkStart w:id="942" w:name="_p_id6838b8d0dde6412a984081001b60e8d3"/>
      <w:bookmarkEnd w:id="942"/>
    </w:p>
    <w:p w14:paraId="7E3C61C5" w14:textId="77777777" w:rsidR="002F2398" w:rsidRDefault="00000000">
      <w:pPr>
        <w:pStyle w:val="a9"/>
      </w:pPr>
      <w:r>
        <w:t>The following test setups shall be prepared:</w:t>
      </w:r>
    </w:p>
    <w:p w14:paraId="7E3C61C6" w14:textId="77777777" w:rsidR="002F2398" w:rsidRDefault="00000000">
      <w:pPr>
        <w:pStyle w:val="ListContinue1"/>
      </w:pPr>
      <w:r>
        <w:t>tests to verify that integrity protection mechanisms detect manipulated communication;</w:t>
      </w:r>
      <w:bookmarkStart w:id="943" w:name="_p_idcc3f0513acdc415f926547f73f207e84"/>
      <w:bookmarkEnd w:id="943"/>
    </w:p>
    <w:p w14:paraId="7E3C61C7" w14:textId="77777777" w:rsidR="002F2398" w:rsidRDefault="00000000">
      <w:pPr>
        <w:pStyle w:val="ListContinue1"/>
      </w:pPr>
      <w:r>
        <w:t>tests to verify the authenticity of the communication partner.</w:t>
      </w:r>
      <w:bookmarkStart w:id="944" w:name="_p_ide81cff501cc64d688f8ad03d956b34f6"/>
      <w:bookmarkEnd w:id="944"/>
    </w:p>
    <w:p w14:paraId="7E3C61C8" w14:textId="77777777" w:rsidR="002F2398" w:rsidRDefault="00000000">
      <w:pPr>
        <w:pStyle w:val="5"/>
        <w:rPr>
          <w:rFonts w:hint="eastAsia"/>
        </w:rPr>
      </w:pPr>
      <w:bookmarkStart w:id="945" w:name="Section_id-8fdf3622-c378-44a3-e7df-b35d3"/>
      <w:bookmarkEnd w:id="945"/>
      <w:r>
        <w:t>Assessment activities</w:t>
      </w:r>
    </w:p>
    <w:p w14:paraId="7E3C61C9" w14:textId="77777777" w:rsidR="002F2398" w:rsidRDefault="00000000">
      <w:pPr>
        <w:pStyle w:val="a9"/>
      </w:pPr>
      <w:r>
        <w:t>The product's conformity to [SCM-2] shall be validated based on the documentation. The existence of the documented mechanism shall be verified by</w:t>
      </w:r>
      <w:r>
        <w:rPr>
          <w:strike/>
        </w:rPr>
        <w:t>:</w:t>
      </w:r>
    </w:p>
    <w:p w14:paraId="7E3C61CA" w14:textId="77777777" w:rsidR="002F2398" w:rsidRDefault="00000000">
      <w:pPr>
        <w:pStyle w:val="ListContinue1"/>
      </w:pPr>
      <w:r>
        <w:t>verification that all documented secure communication mechanisms defined for integrity and authenticity protection exist for each relevant communication interface.</w:t>
      </w:r>
      <w:bookmarkStart w:id="946" w:name="_p_id99c904d253b14bd2faf2fb41b97f43a0"/>
      <w:bookmarkEnd w:id="946"/>
    </w:p>
    <w:p w14:paraId="7E3C61CB" w14:textId="77777777" w:rsidR="002F2398" w:rsidRDefault="00000000">
      <w:pPr>
        <w:pStyle w:val="a9"/>
      </w:pPr>
      <w:r>
        <w:t>For each secure communication mechanism ensuring integrity and authenticity protection, its correct implementation shall be verified by:</w:t>
      </w:r>
    </w:p>
    <w:p w14:paraId="7E3C61CC" w14:textId="77777777" w:rsidR="002F2398" w:rsidRDefault="00000000">
      <w:pPr>
        <w:pStyle w:val="ListContinue1"/>
      </w:pPr>
      <w:r>
        <w:t>verifying that integrity protection detects any manipulation of transmitted data; and</w:t>
      </w:r>
      <w:bookmarkStart w:id="947" w:name="_p_idc23711d302d64cd5b492a5aded76c7d6"/>
      <w:bookmarkEnd w:id="947"/>
    </w:p>
    <w:p w14:paraId="7E3C61CD" w14:textId="77777777" w:rsidR="002F2398" w:rsidRDefault="00000000">
      <w:pPr>
        <w:pStyle w:val="ListContinue1"/>
      </w:pPr>
      <w:r>
        <w:t>verifying the authenticity of the communication partner.</w:t>
      </w:r>
      <w:bookmarkStart w:id="948" w:name="_p_id4c333f8fa6204568d86347097d4484e9"/>
      <w:bookmarkEnd w:id="948"/>
    </w:p>
    <w:p w14:paraId="7E3C61CE" w14:textId="77777777" w:rsidR="002F2398" w:rsidRDefault="00000000">
      <w:pPr>
        <w:pStyle w:val="5"/>
        <w:rPr>
          <w:rFonts w:hint="eastAsia"/>
        </w:rPr>
      </w:pPr>
      <w:bookmarkStart w:id="949" w:name="Section_id-3596a585-9e50-449f-e5e3-cecb4"/>
      <w:bookmarkEnd w:id="949"/>
      <w:r>
        <w:t>Assignment of verdict</w:t>
      </w:r>
    </w:p>
    <w:p w14:paraId="7E3C61CF" w14:textId="77777777" w:rsidR="002F2398" w:rsidRDefault="00000000">
      <w:pPr>
        <w:pStyle w:val="a9"/>
      </w:pPr>
      <w:r>
        <w:t>The verdict PASS shall be assigned if:</w:t>
      </w:r>
    </w:p>
    <w:p w14:paraId="7E3C61D0" w14:textId="77777777" w:rsidR="002F2398" w:rsidRDefault="00000000">
      <w:pPr>
        <w:pStyle w:val="ListContinue1"/>
      </w:pPr>
      <w:r>
        <w:t>the documentation indicates the product’s conformity to [SCM-2]; and</w:t>
      </w:r>
      <w:bookmarkStart w:id="950" w:name="_p_id8247c0fecccf42a7804457bdad3a5496"/>
      <w:bookmarkEnd w:id="950"/>
    </w:p>
    <w:p w14:paraId="7E3C61D1" w14:textId="77777777" w:rsidR="002F2398" w:rsidRDefault="00000000">
      <w:pPr>
        <w:pStyle w:val="ListContinue1"/>
      </w:pPr>
      <w:r>
        <w:lastRenderedPageBreak/>
        <w:t xml:space="preserve">the verification of the correctness and completeness of the documentation was successful by verifying that every documented secure communication mechanism ensuring integrity and authenticity protection exists in the product and shows the expected </w:t>
      </w:r>
      <w:proofErr w:type="spellStart"/>
      <w:r>
        <w:t>behavior</w:t>
      </w:r>
      <w:proofErr w:type="spellEnd"/>
      <w:r>
        <w:t>; and</w:t>
      </w:r>
      <w:bookmarkStart w:id="951" w:name="_p_idd9e3bdb7754c4d3e9ec1ba6b3f1d91b8"/>
      <w:bookmarkEnd w:id="951"/>
    </w:p>
    <w:p w14:paraId="7E3C61D2" w14:textId="77777777" w:rsidR="002F2398" w:rsidRDefault="00000000">
      <w:pPr>
        <w:pStyle w:val="ListContinue1"/>
      </w:pPr>
      <w:r>
        <w:t>the verification of the correct implementation of each secure communication mechanism ensuring integrity and authenticity protection is successful by verifying:</w:t>
      </w:r>
      <w:bookmarkStart w:id="952" w:name="_p_idef19ee6e19a6427dfbe7d89350049344"/>
      <w:bookmarkEnd w:id="952"/>
    </w:p>
    <w:p w14:paraId="7E3C61D3" w14:textId="77777777" w:rsidR="002F2398" w:rsidRDefault="00000000">
      <w:pPr>
        <w:pStyle w:val="20"/>
      </w:pPr>
      <w:r>
        <w:t>that manipulated communication is detected and rejected; and</w:t>
      </w:r>
      <w:bookmarkStart w:id="953" w:name="_p_id4db9f57a873b4053c678eb09fec7611f"/>
      <w:bookmarkEnd w:id="953"/>
    </w:p>
    <w:p w14:paraId="7E3C61D4" w14:textId="77777777" w:rsidR="002F2398" w:rsidRDefault="00000000">
      <w:pPr>
        <w:pStyle w:val="20"/>
      </w:pPr>
      <w:r>
        <w:t>that communication with unauthenticated communication partners is rejected.</w:t>
      </w:r>
      <w:bookmarkStart w:id="954" w:name="_p_id0471887edf1245cc844c76b53e95d882"/>
      <w:bookmarkEnd w:id="954"/>
    </w:p>
    <w:p w14:paraId="7E3C61D5" w14:textId="77777777" w:rsidR="002F2398" w:rsidRDefault="00000000">
      <w:pPr>
        <w:pStyle w:val="a9"/>
      </w:pPr>
      <w:r>
        <w:t>The verdict FAIL shall be assigned otherwise.</w:t>
      </w:r>
    </w:p>
    <w:p w14:paraId="7E3C61D6" w14:textId="77777777" w:rsidR="002F2398" w:rsidRDefault="00000000">
      <w:pPr>
        <w:pStyle w:val="5"/>
        <w:rPr>
          <w:rFonts w:hint="eastAsia"/>
        </w:rPr>
      </w:pPr>
      <w:bookmarkStart w:id="955" w:name="Section_id-a5c5162d-20a5-4600-e741-30ddc"/>
      <w:bookmarkEnd w:id="955"/>
      <w:r>
        <w:t>Supporting evidence</w:t>
      </w:r>
    </w:p>
    <w:p w14:paraId="7E3C61D7" w14:textId="77777777" w:rsidR="002F2398" w:rsidRDefault="00000000">
      <w:pPr>
        <w:pStyle w:val="a9"/>
      </w:pPr>
      <w:r>
        <w:t>Supporting evidence shall be provided by:</w:t>
      </w:r>
    </w:p>
    <w:p w14:paraId="7E3C61D8" w14:textId="77777777" w:rsidR="002F2398" w:rsidRDefault="00000000">
      <w:pPr>
        <w:pStyle w:val="ListContinue1"/>
      </w:pPr>
      <w:r>
        <w:t>records of the documentation review performed to verify the correctness and completeness of the documentation; and</w:t>
      </w:r>
      <w:bookmarkStart w:id="956" w:name="_p_id3d008fa7051a4c0facf3836a90c1a134"/>
      <w:bookmarkEnd w:id="956"/>
    </w:p>
    <w:p w14:paraId="7E3C61D9" w14:textId="77777777" w:rsidR="002F2398" w:rsidRDefault="00000000">
      <w:pPr>
        <w:pStyle w:val="ListContinue1"/>
      </w:pPr>
      <w:r>
        <w:t>descriptions of the performed tests and records of performed tests to verify the correctness and completeness of the documentation; and</w:t>
      </w:r>
      <w:bookmarkStart w:id="957" w:name="_p_id66074f34c7eb4761a6f4dff4ebacbf4f"/>
      <w:bookmarkEnd w:id="957"/>
    </w:p>
    <w:p w14:paraId="7E3C61DA" w14:textId="77777777" w:rsidR="002F2398" w:rsidRDefault="00000000">
      <w:pPr>
        <w:pStyle w:val="ListContinue1"/>
      </w:pPr>
      <w:r>
        <w:t>descriptions of the performed tests and records of performed tests to verify the correct implementation of each secure communication mechanism ensuring integrity and authenticity protection.</w:t>
      </w:r>
      <w:bookmarkStart w:id="958" w:name="_p_idb49b7d1833944668f8a2ac6336b71780"/>
      <w:bookmarkEnd w:id="958"/>
    </w:p>
    <w:p w14:paraId="7E3C61DB" w14:textId="77777777" w:rsidR="002F2398" w:rsidRDefault="00000000">
      <w:pPr>
        <w:pStyle w:val="3"/>
        <w:rPr>
          <w:rFonts w:hint="eastAsia"/>
        </w:rPr>
      </w:pPr>
      <w:bookmarkStart w:id="959" w:name="Section_id-03964501-ec6d-4548-c440-0e36a"/>
      <w:bookmarkEnd w:id="959"/>
      <w:r>
        <w:t>[SCM-3] Secure communication mechanisms with confidentiality protection</w:t>
      </w:r>
    </w:p>
    <w:p w14:paraId="7E3C61DC" w14:textId="77777777" w:rsidR="002F2398" w:rsidRDefault="00000000">
      <w:pPr>
        <w:pStyle w:val="4"/>
        <w:rPr>
          <w:rFonts w:hint="eastAsia"/>
        </w:rPr>
      </w:pPr>
      <w:bookmarkStart w:id="960" w:name="Section_id-380769a6-48eb-42c6-ebd2-5e1e1"/>
      <w:bookmarkEnd w:id="960"/>
      <w:r>
        <w:t>Requirement</w:t>
      </w:r>
    </w:p>
    <w:p w14:paraId="7E3C61DD" w14:textId="77777777" w:rsidR="002F2398" w:rsidRDefault="00000000">
      <w:pPr>
        <w:pStyle w:val="a9"/>
      </w:pPr>
      <w:r>
        <w:t>The product shall use secure communication mechanisms that apply best practices to protect the confidentiality of assets communicated via network interfaces.</w:t>
      </w:r>
    </w:p>
    <w:p w14:paraId="7E3C61DE" w14:textId="77777777" w:rsidR="002F2398" w:rsidRDefault="00000000">
      <w:pPr>
        <w:pStyle w:val="4"/>
        <w:rPr>
          <w:rFonts w:hint="eastAsia"/>
        </w:rPr>
      </w:pPr>
      <w:bookmarkStart w:id="961" w:name="Section_id-0f822041-945c-4202-e415-7ca03"/>
      <w:bookmarkEnd w:id="961"/>
      <w:r>
        <w:t>Rationale</w:t>
      </w:r>
    </w:p>
    <w:p w14:paraId="7E3C61DF" w14:textId="77777777" w:rsidR="002F2398" w:rsidRDefault="00000000">
      <w:pPr>
        <w:pStyle w:val="a9"/>
      </w:pPr>
      <w:r>
        <w:t>The aim of this requirement is to protect the confidentiality of assets when in transit The product's assets may be communicated to other communication partners, such as through web services. Ongoing communication exposes the risk of eavesdropping by attackers with network access. To mitigate this, assets require protection against eavesdropping. An attacker having gained access to the network over which the product communicates assets might monitor the communication.</w:t>
      </w:r>
    </w:p>
    <w:p w14:paraId="7E3C61E0" w14:textId="77777777" w:rsidR="002F2398" w:rsidRDefault="00000000">
      <w:pPr>
        <w:pStyle w:val="a9"/>
      </w:pPr>
      <w:r>
        <w:t>This requirement is necessary to product ensure that the communication is protected against those attacks by providing confidentiality.</w:t>
      </w:r>
    </w:p>
    <w:p w14:paraId="7E3C61E1" w14:textId="77777777" w:rsidR="002F2398" w:rsidRDefault="00000000">
      <w:pPr>
        <w:pStyle w:val="a9"/>
      </w:pPr>
      <w:r>
        <w:t>During communication, generally assets require protection against eavesdropping. An attacker having gained access to the network over which the product communicates assets might monitor the communication. The product needs to ensure that the communication is protected against those attacks by providing confidentiality.</w:t>
      </w:r>
    </w:p>
    <w:p w14:paraId="7E3C61E2" w14:textId="77777777" w:rsidR="002F2398" w:rsidRDefault="00000000">
      <w:pPr>
        <w:pStyle w:val="4"/>
        <w:rPr>
          <w:rFonts w:hint="eastAsia"/>
        </w:rPr>
      </w:pPr>
      <w:bookmarkStart w:id="962" w:name="Section_id-14993eaf-d27b-49f7-dea9-15727"/>
      <w:bookmarkEnd w:id="962"/>
      <w:r>
        <w:t>Guidance</w:t>
      </w:r>
    </w:p>
    <w:p w14:paraId="7E3C61E3" w14:textId="77777777" w:rsidR="002F2398" w:rsidRDefault="00000000">
      <w:pPr>
        <w:pStyle w:val="a9"/>
      </w:pPr>
      <w:r>
        <w:t xml:space="preserve">In the context of secure communication, “best practice” addresses that approved protocols with corresponding configuration (especially concerning the integrated cryptography, see CRY-1) are </w:t>
      </w:r>
      <w:r>
        <w:lastRenderedPageBreak/>
        <w:t>used and that the implementation of the protocol is regularly reviewed for vulnerabilities (see GEC-1).</w:t>
      </w:r>
    </w:p>
    <w:p w14:paraId="7E3C61E4" w14:textId="77777777" w:rsidR="002F2398" w:rsidRDefault="00000000">
      <w:pPr>
        <w:pStyle w:val="a9"/>
      </w:pPr>
      <w:r>
        <w:t>There are various security mechanisms that can be applied to secure the confidentiality of the communication (see also CRY-1). Best practice configuration ought to be applied to protect the communication from eavesdropping. This is typically achieved by symmetric encryption schemes. Those schemes can be applied to the communication channel or used for “end-to-end” protection. It is recommended to provide confidentiality by default between the communicating entities and to use best practice cryptography. If there is the necessity for deviating from best practices (e.g., due to interoperability reasons) the resulting risks towards “best practice security” ought to be assessed.</w:t>
      </w:r>
    </w:p>
    <w:p w14:paraId="7E3C61E5" w14:textId="77777777" w:rsidR="002F2398" w:rsidRDefault="00000000">
      <w:pPr>
        <w:pStyle w:val="a9"/>
      </w:pPr>
      <w:r>
        <w:t>Appropriate measures may differ between the underlying use cases of the communication to fulfil the product’s intended product functionality.</w:t>
      </w:r>
    </w:p>
    <w:p w14:paraId="7E3C61E6" w14:textId="77777777" w:rsidR="002F2398" w:rsidRDefault="00000000">
      <w:pPr>
        <w:pStyle w:val="a9"/>
      </w:pPr>
      <w:r>
        <w:t>A deviation from best practice is only possible for interoperability reasons within the intended product functionality. In this case compensating logical or physical measures need to be considered to ensure a comparable level of security.</w:t>
      </w:r>
    </w:p>
    <w:p w14:paraId="7E3C61E7" w14:textId="77777777" w:rsidR="002F2398" w:rsidRDefault="00000000">
      <w:pPr>
        <w:pStyle w:val="a9"/>
      </w:pPr>
      <w:r>
        <w:t>If confidentiality needs to be preserved for a long period of time it is recommended to use cryptography and cryptographic protocols best practices which enforce perfect forward secrecy for the assets communicated.</w:t>
      </w:r>
    </w:p>
    <w:p w14:paraId="7E3C61E8" w14:textId="77777777" w:rsidR="002F2398" w:rsidRDefault="00000000">
      <w:pPr>
        <w:pStyle w:val="a9"/>
      </w:pPr>
      <w:r>
        <w:t>The cryptographic schemes used to protect the confidentiality of the data communicated is determined in the requirement CRY-1.</w:t>
      </w:r>
    </w:p>
    <w:p w14:paraId="7E3C61E9" w14:textId="77777777" w:rsidR="002F2398" w:rsidRDefault="00000000">
      <w:pPr>
        <w:pStyle w:val="Note"/>
      </w:pPr>
      <w:bookmarkStart w:id="963" w:name="-f1314673-ff95-4b53-c374-351fff34"/>
      <w:bookmarkEnd w:id="963"/>
      <w:r>
        <w:t>NOTE</w:t>
      </w:r>
      <w:r>
        <w:tab/>
        <w:t>Authenticated encryption (AE) can be used to assure data confidentiality and authenticity in one cryptographic scheme. Those schemes can be used to address the requirement in SCM-2 as well.</w:t>
      </w:r>
    </w:p>
    <w:p w14:paraId="7E3C61EA" w14:textId="77777777" w:rsidR="002F2398" w:rsidRDefault="00000000">
      <w:pPr>
        <w:pStyle w:val="a9"/>
      </w:pPr>
      <w:r>
        <w:t>Examples of implementation categories:</w:t>
      </w:r>
    </w:p>
    <w:p w14:paraId="7E3C61EB" w14:textId="77777777" w:rsidR="002F2398" w:rsidRDefault="00000000">
      <w:pPr>
        <w:pStyle w:val="ListContinue1"/>
      </w:pPr>
      <w:r>
        <w:t>the sending entity and the receiving entity have already exchanged a secret via a trust relation which builds the basis for the encryption. The method is that each message encapsulates the content-encryption key to decrypt the payload of the message. This key is encrypted symmetrically or asymmetrically with the existing secret. An authorized receiving entity can only decrypt the payload, if it holds the key to decrypt the content-encryption key before.</w:t>
      </w:r>
      <w:bookmarkStart w:id="964" w:name="_p_ida7c6a678235c4de7fa56495cc5585965"/>
      <w:bookmarkEnd w:id="964"/>
    </w:p>
    <w:p w14:paraId="7E3C61EC" w14:textId="77777777" w:rsidR="002F2398" w:rsidRDefault="00000000">
      <w:pPr>
        <w:pStyle w:val="ListContinue1"/>
      </w:pPr>
      <w:r>
        <w:t>the sending entity and the receiving entity have already exchanged a secret via a trust relation which builds the basis for the encryption. The method is that the product and the receiving entity possess the same symmetric key which is used to decrypt and encrypt the payload of communicated messages.</w:t>
      </w:r>
      <w:bookmarkStart w:id="965" w:name="_p_id6b5222e1bd3d458c89f7b087a20324f9"/>
      <w:bookmarkEnd w:id="965"/>
    </w:p>
    <w:p w14:paraId="7E3C61ED" w14:textId="77777777" w:rsidR="002F2398" w:rsidRDefault="00000000">
      <w:pPr>
        <w:pStyle w:val="4"/>
        <w:rPr>
          <w:rFonts w:hint="eastAsia"/>
        </w:rPr>
      </w:pPr>
      <w:bookmarkStart w:id="966" w:name="Section_id-c2739d01-d558-42c5-e5ac-8b0b6"/>
      <w:bookmarkEnd w:id="966"/>
      <w:r>
        <w:t>Assessment</w:t>
      </w:r>
    </w:p>
    <w:p w14:paraId="7E3C61EE" w14:textId="77777777" w:rsidR="002F2398" w:rsidRDefault="00000000">
      <w:pPr>
        <w:pStyle w:val="5"/>
        <w:rPr>
          <w:rFonts w:hint="eastAsia"/>
        </w:rPr>
      </w:pPr>
      <w:bookmarkStart w:id="967" w:name="Section_id-2af4537c-006f-44cb-e01b-c64c8"/>
      <w:bookmarkEnd w:id="967"/>
      <w:r>
        <w:t>Assessment objective</w:t>
      </w:r>
    </w:p>
    <w:p w14:paraId="7E3C61EF" w14:textId="77777777" w:rsidR="002F2398" w:rsidRDefault="00000000">
      <w:pPr>
        <w:pStyle w:val="a9"/>
      </w:pPr>
      <w:r>
        <w:t>The assessment covers a:</w:t>
      </w:r>
    </w:p>
    <w:p w14:paraId="7E3C61F0" w14:textId="77777777" w:rsidR="002F2398" w:rsidRDefault="00000000">
      <w:pPr>
        <w:pStyle w:val="ListContinue1"/>
      </w:pPr>
      <w:r>
        <w:t>conceptual assessment of [SCM-3];</w:t>
      </w:r>
      <w:bookmarkStart w:id="968" w:name="_p_id1acb6595677040a1c5a5134f6e23473a"/>
      <w:bookmarkEnd w:id="968"/>
    </w:p>
    <w:p w14:paraId="7E3C61F1" w14:textId="77777777" w:rsidR="002F2398" w:rsidRDefault="00000000">
      <w:pPr>
        <w:pStyle w:val="ListContinue1"/>
      </w:pPr>
      <w:r>
        <w:t>functional completeness assessment on the product capabilities that are addressed by [SCM-3];</w:t>
      </w:r>
      <w:bookmarkStart w:id="969" w:name="_p_id72db96bcbeef4af3866e032eb52343b8"/>
      <w:bookmarkEnd w:id="969"/>
    </w:p>
    <w:p w14:paraId="7E3C61F2" w14:textId="77777777" w:rsidR="002F2398" w:rsidRDefault="00000000">
      <w:pPr>
        <w:pStyle w:val="ListContinue1"/>
      </w:pPr>
      <w:r>
        <w:t>functional sufficiency assessment of each mechanism used by the product to fulfil [SCM-3] based on the default configuration from clause 6.14.9 ‘secure by default configuration’.</w:t>
      </w:r>
      <w:bookmarkStart w:id="970" w:name="_p_id8fe2251d337d4f03f1ff3e45466d81ea"/>
      <w:bookmarkEnd w:id="970"/>
    </w:p>
    <w:p w14:paraId="7E3C61F3" w14:textId="77777777" w:rsidR="002F2398" w:rsidRDefault="00000000">
      <w:pPr>
        <w:pStyle w:val="5"/>
        <w:rPr>
          <w:rFonts w:hint="eastAsia"/>
        </w:rPr>
      </w:pPr>
      <w:bookmarkStart w:id="971" w:name="Section_id-ac4b8f60-2db0-4249-e10c-ff118"/>
      <w:bookmarkEnd w:id="971"/>
      <w:r>
        <w:lastRenderedPageBreak/>
        <w:t>Assessment preparation</w:t>
      </w:r>
    </w:p>
    <w:p w14:paraId="7E3C61F4" w14:textId="77777777" w:rsidR="002F2398" w:rsidRDefault="00000000">
      <w:pPr>
        <w:pStyle w:val="a9"/>
      </w:pPr>
      <w:r>
        <w:t>The following documentation for the product shall be complete:</w:t>
      </w:r>
    </w:p>
    <w:p w14:paraId="7E3C61F5" w14:textId="77777777" w:rsidR="002F2398" w:rsidRDefault="00000000">
      <w:pPr>
        <w:pStyle w:val="ListContinue1"/>
      </w:pPr>
      <w:r>
        <w:t>a list and description of secure communication mechanisms ensuring confidentiality protection and where they are used to protect confidentiality of communicated security assets and privacy assets;</w:t>
      </w:r>
      <w:bookmarkStart w:id="972" w:name="_p_id5df6220163b44477df214419a51f2fab"/>
      <w:bookmarkEnd w:id="972"/>
    </w:p>
    <w:p w14:paraId="7E3C61F6" w14:textId="77777777" w:rsidR="002F2398" w:rsidRDefault="00000000">
      <w:pPr>
        <w:pStyle w:val="ListContinue1"/>
      </w:pPr>
      <w:r>
        <w:t>description of communication protocols, encryption mechanisms and configuration used to ensure confidentiality protection.</w:t>
      </w:r>
      <w:bookmarkStart w:id="973" w:name="_p_id87bd4fc9dba64c9ae5ddc2f78b29e0fe"/>
      <w:bookmarkEnd w:id="973"/>
    </w:p>
    <w:p w14:paraId="7E3C61F7" w14:textId="77777777" w:rsidR="002F2398" w:rsidRDefault="00000000">
      <w:pPr>
        <w:pStyle w:val="a9"/>
      </w:pPr>
      <w:r>
        <w:t>The following test setups shall be prepared:</w:t>
      </w:r>
    </w:p>
    <w:p w14:paraId="7E3C61F8" w14:textId="77777777" w:rsidR="002F2398" w:rsidRDefault="00000000">
      <w:pPr>
        <w:pStyle w:val="ListContinue1"/>
      </w:pPr>
      <w:r>
        <w:t>[tests to verify that confidential data cannot be read by unauthorized entities during transmission]</w:t>
      </w:r>
      <w:bookmarkStart w:id="974" w:name="_p_id085ad296ee7d43cc8fe64bb4e8b8f552"/>
      <w:bookmarkEnd w:id="974"/>
    </w:p>
    <w:p w14:paraId="7E3C61F9" w14:textId="77777777" w:rsidR="002F2398" w:rsidRDefault="00000000">
      <w:pPr>
        <w:pStyle w:val="5"/>
        <w:rPr>
          <w:rFonts w:hint="eastAsia"/>
        </w:rPr>
      </w:pPr>
      <w:bookmarkStart w:id="975" w:name="Section_id-5322b347-98c6-4724-cba7-c26e9"/>
      <w:bookmarkEnd w:id="975"/>
      <w:r>
        <w:t>Assessment activities</w:t>
      </w:r>
    </w:p>
    <w:p w14:paraId="7E3C61FA" w14:textId="77777777" w:rsidR="002F2398" w:rsidRDefault="00000000">
      <w:pPr>
        <w:pStyle w:val="a9"/>
      </w:pPr>
      <w:r>
        <w:t>The product's conformity to [SCM-3] shall be validated based on the documentation.</w:t>
      </w:r>
    </w:p>
    <w:p w14:paraId="7E3C61FB" w14:textId="77777777" w:rsidR="002F2398" w:rsidRDefault="00000000">
      <w:pPr>
        <w:pStyle w:val="a9"/>
      </w:pPr>
      <w:r>
        <w:t>The existence of the documented mechanism shall be verified by</w:t>
      </w:r>
      <w:r>
        <w:rPr>
          <w:strike/>
        </w:rPr>
        <w:t>:</w:t>
      </w:r>
    </w:p>
    <w:p w14:paraId="7E3C61FC" w14:textId="77777777" w:rsidR="002F2398" w:rsidRDefault="00000000">
      <w:pPr>
        <w:pStyle w:val="ListContinue1"/>
      </w:pPr>
      <w:r>
        <w:t>verification that all documented secure communication mechanisms defined for confidentiality protection exist for each relevant communication interface.</w:t>
      </w:r>
      <w:bookmarkStart w:id="976" w:name="_p_idefce14224e794e1ad9d911d8c6a4b0e1"/>
      <w:bookmarkEnd w:id="976"/>
    </w:p>
    <w:p w14:paraId="7E3C61FD" w14:textId="77777777" w:rsidR="002F2398" w:rsidRDefault="00000000">
      <w:pPr>
        <w:pStyle w:val="a9"/>
      </w:pPr>
      <w:r>
        <w:t>For each secure communication mechanism ensuring confidentiality protection, its correct implementation shall be verified by:</w:t>
      </w:r>
    </w:p>
    <w:p w14:paraId="7E3C61FE" w14:textId="77777777" w:rsidR="002F2398" w:rsidRDefault="00000000">
      <w:pPr>
        <w:pStyle w:val="ListContinue1"/>
      </w:pPr>
      <w:r>
        <w:t>verifying that unauthorized entities cannot read transmitted data.</w:t>
      </w:r>
      <w:bookmarkStart w:id="977" w:name="_p_id711aa443250742a4f389b2a88280b8c7"/>
      <w:bookmarkEnd w:id="977"/>
    </w:p>
    <w:p w14:paraId="7E3C61FF" w14:textId="77777777" w:rsidR="002F2398" w:rsidRDefault="00000000">
      <w:pPr>
        <w:pStyle w:val="5"/>
        <w:rPr>
          <w:rFonts w:hint="eastAsia"/>
        </w:rPr>
      </w:pPr>
      <w:bookmarkStart w:id="978" w:name="Section_id-afa9342c-2712-4abe-e8c3-d10f4"/>
      <w:bookmarkEnd w:id="978"/>
      <w:r>
        <w:t>Assignment of verdict</w:t>
      </w:r>
    </w:p>
    <w:p w14:paraId="7E3C6200" w14:textId="77777777" w:rsidR="002F2398" w:rsidRDefault="00000000">
      <w:pPr>
        <w:pStyle w:val="a9"/>
      </w:pPr>
      <w:r>
        <w:t>The verdict PASS shall be assigned if:</w:t>
      </w:r>
    </w:p>
    <w:p w14:paraId="7E3C6201" w14:textId="77777777" w:rsidR="002F2398" w:rsidRDefault="00000000">
      <w:pPr>
        <w:pStyle w:val="ListContinue1"/>
      </w:pPr>
      <w:r>
        <w:t>the documentation indicates the product’s conformity to [SCM-3]; and</w:t>
      </w:r>
      <w:bookmarkStart w:id="979" w:name="_p_idfb674d858ba049b8d8cb11e749458cfc"/>
      <w:bookmarkEnd w:id="979"/>
    </w:p>
    <w:p w14:paraId="7E3C6202" w14:textId="77777777" w:rsidR="002F2398" w:rsidRDefault="00000000">
      <w:pPr>
        <w:pStyle w:val="ListContinue1"/>
      </w:pPr>
      <w:r>
        <w:t xml:space="preserve">the verification of the correctness and completeness of the documentation was successful by verifying that every documented secure communication mechanism ensuring confidentiality protection exists in the product and shows the expected </w:t>
      </w:r>
      <w:proofErr w:type="spellStart"/>
      <w:r>
        <w:t>behavior</w:t>
      </w:r>
      <w:proofErr w:type="spellEnd"/>
      <w:r>
        <w:t>; and</w:t>
      </w:r>
      <w:bookmarkStart w:id="980" w:name="_p_id32d02f62388845bbe8c09216743f2889"/>
      <w:bookmarkEnd w:id="980"/>
    </w:p>
    <w:p w14:paraId="7E3C6203" w14:textId="77777777" w:rsidR="002F2398" w:rsidRDefault="00000000">
      <w:pPr>
        <w:pStyle w:val="ListContinue1"/>
      </w:pPr>
      <w:r>
        <w:t>the verification of the correct implementation of each [secure communication mechanism ensuring confidentiality protection] is successful by verifying:</w:t>
      </w:r>
      <w:bookmarkStart w:id="981" w:name="_p_id6110bbebaece459ed47210058f75ba11"/>
      <w:bookmarkEnd w:id="981"/>
    </w:p>
    <w:p w14:paraId="7E3C6204" w14:textId="77777777" w:rsidR="002F2398" w:rsidRDefault="00000000">
      <w:pPr>
        <w:pStyle w:val="20"/>
      </w:pPr>
      <w:r>
        <w:t>that unauthorized entities cannot read transmitted data.</w:t>
      </w:r>
      <w:bookmarkStart w:id="982" w:name="_p_ide06f1111dcb94b53e3c8f786cf60fe9c"/>
      <w:bookmarkEnd w:id="982"/>
    </w:p>
    <w:p w14:paraId="7E3C6205" w14:textId="77777777" w:rsidR="002F2398" w:rsidRDefault="00000000">
      <w:pPr>
        <w:pStyle w:val="a9"/>
      </w:pPr>
      <w:r>
        <w:t>The verdict FAIL shall be assigned otherwise.</w:t>
      </w:r>
    </w:p>
    <w:p w14:paraId="7E3C6206" w14:textId="77777777" w:rsidR="002F2398" w:rsidRDefault="00000000">
      <w:pPr>
        <w:pStyle w:val="5"/>
        <w:rPr>
          <w:rFonts w:hint="eastAsia"/>
        </w:rPr>
      </w:pPr>
      <w:bookmarkStart w:id="983" w:name="Section_id-66e445f1-c5bf-4876-b03c-d4272"/>
      <w:bookmarkEnd w:id="983"/>
      <w:r>
        <w:t>Supporting evidence</w:t>
      </w:r>
    </w:p>
    <w:p w14:paraId="7E3C6207" w14:textId="77777777" w:rsidR="002F2398" w:rsidRDefault="00000000">
      <w:pPr>
        <w:pStyle w:val="a9"/>
      </w:pPr>
      <w:r>
        <w:t>Supporting evidence shall be provided by:</w:t>
      </w:r>
    </w:p>
    <w:p w14:paraId="7E3C6208" w14:textId="77777777" w:rsidR="002F2398" w:rsidRDefault="00000000">
      <w:pPr>
        <w:pStyle w:val="ListContinue1"/>
      </w:pPr>
      <w:r>
        <w:t>records of the documentation review performed to verify the correctness and completeness of the documentation; and</w:t>
      </w:r>
      <w:bookmarkStart w:id="984" w:name="_p_id99f01fcd6b514ee2af9dcc017fc68c84"/>
      <w:bookmarkEnd w:id="984"/>
    </w:p>
    <w:p w14:paraId="7E3C6209" w14:textId="77777777" w:rsidR="002F2398" w:rsidRDefault="00000000">
      <w:pPr>
        <w:pStyle w:val="ListContinue1"/>
      </w:pPr>
      <w:r>
        <w:t>descriptions of the performed tests and records of performed tests to verify the correctness and completeness of the documentation; and</w:t>
      </w:r>
      <w:bookmarkStart w:id="985" w:name="_p_idbeae791e374242c8fc1e69b4e9520930"/>
      <w:bookmarkEnd w:id="985"/>
    </w:p>
    <w:p w14:paraId="7E3C620A" w14:textId="77777777" w:rsidR="002F2398" w:rsidRDefault="00000000">
      <w:pPr>
        <w:pStyle w:val="ListContinue1"/>
      </w:pPr>
      <w:r>
        <w:lastRenderedPageBreak/>
        <w:t>descriptions of the performed tests and records of performed tests to verify the correct implementation of each secure communication mechanism ensuring confidentiality protection.</w:t>
      </w:r>
      <w:bookmarkStart w:id="986" w:name="_p_id6130860d159d4bd8b519e7d67d36acc8"/>
      <w:bookmarkEnd w:id="986"/>
    </w:p>
    <w:p w14:paraId="7E3C620B" w14:textId="77777777" w:rsidR="002F2398" w:rsidRDefault="00000000">
      <w:pPr>
        <w:pStyle w:val="3"/>
        <w:rPr>
          <w:rFonts w:hint="eastAsia"/>
        </w:rPr>
      </w:pPr>
      <w:bookmarkStart w:id="987" w:name="Section_id-d9a99369-c6de-4019-aa29-7f60a"/>
      <w:bookmarkEnd w:id="987"/>
      <w:r>
        <w:t>[SCM-4] Replay protection for secure communication mechanisms</w:t>
      </w:r>
    </w:p>
    <w:p w14:paraId="7E3C620C" w14:textId="77777777" w:rsidR="002F2398" w:rsidRDefault="00000000">
      <w:pPr>
        <w:pStyle w:val="4"/>
        <w:rPr>
          <w:rFonts w:hint="eastAsia"/>
        </w:rPr>
      </w:pPr>
      <w:bookmarkStart w:id="988" w:name="Section_id-086e64ef-5829-429e-ddcc-cc94c"/>
      <w:bookmarkEnd w:id="988"/>
      <w:r>
        <w:t>Requirement</w:t>
      </w:r>
    </w:p>
    <w:p w14:paraId="7E3C620D" w14:textId="77777777" w:rsidR="002F2398" w:rsidRDefault="00000000">
      <w:pPr>
        <w:pStyle w:val="a9"/>
      </w:pPr>
      <w:r>
        <w:t>The product shall apply the state of the art to protect assets in transit against replay attacks.</w:t>
      </w:r>
    </w:p>
    <w:p w14:paraId="7E3C620E" w14:textId="77777777" w:rsidR="002F2398" w:rsidRDefault="00000000">
      <w:pPr>
        <w:pStyle w:val="4"/>
        <w:rPr>
          <w:rFonts w:hint="eastAsia"/>
        </w:rPr>
      </w:pPr>
      <w:bookmarkStart w:id="989" w:name="Section_id-87aaa34b-2fe4-4a46-a945-be21e"/>
      <w:bookmarkEnd w:id="989"/>
      <w:r>
        <w:t>Rationale</w:t>
      </w:r>
    </w:p>
    <w:p w14:paraId="7E3C620F" w14:textId="77777777" w:rsidR="002F2398" w:rsidRDefault="00000000">
      <w:pPr>
        <w:pStyle w:val="a9"/>
      </w:pPr>
      <w:r>
        <w:t>The aim of this requirement is to ensure that assets transmitted by the product cannot be maliciously reused or replayed to gain unauthorized access, trigger unintended actions, or undermine the integrity and authenticity of communications.</w:t>
      </w:r>
    </w:p>
    <w:p w14:paraId="7E3C6210" w14:textId="77777777" w:rsidR="002F2398" w:rsidRDefault="00000000">
      <w:pPr>
        <w:pStyle w:val="a9"/>
      </w:pPr>
      <w:r>
        <w:t xml:space="preserve">This requirement is necessary because replay attacks allow an attacker to capture legitimate data transmitted over a network and retransmit it without modification, causing the receiving party to accept it as valid. Such attacks can occur even when communications are encrypted and may lead to unauthorized access, repeated transactions, or manipulation of system </w:t>
      </w:r>
      <w:proofErr w:type="spellStart"/>
      <w:r>
        <w:t>behavior</w:t>
      </w:r>
      <w:proofErr w:type="spellEnd"/>
      <w:r>
        <w:t>. Applying best practices to protect assets in transit against replay attacks helps ensure that each exchange is unique and context‑bound, thereby supporting the integrity, authenticity, and secure operation of the product during network communication.</w:t>
      </w:r>
    </w:p>
    <w:p w14:paraId="7E3C6211" w14:textId="77777777" w:rsidR="002F2398" w:rsidRDefault="00000000">
      <w:pPr>
        <w:pStyle w:val="a9"/>
      </w:pPr>
      <w:r>
        <w:t xml:space="preserve">A replay attack is a form of network attack in which valid data transmission is maliciously repeated. An attacker having gained access to the network might record the communication and replay it unchanged, causing undesired effects at the receiving entity. A replay attack poses a threat </w:t>
      </w:r>
      <w:proofErr w:type="gramStart"/>
      <w:r>
        <w:t>in particular if</w:t>
      </w:r>
      <w:proofErr w:type="gramEnd"/>
      <w:r>
        <w:t xml:space="preserve"> authentication can be undermined or unauthorized control commands can be submitted.</w:t>
      </w:r>
    </w:p>
    <w:p w14:paraId="7E3C6212" w14:textId="77777777" w:rsidR="002F2398" w:rsidRDefault="00000000">
      <w:pPr>
        <w:pStyle w:val="a9"/>
      </w:pPr>
      <w:r>
        <w:t xml:space="preserve">For example, if, during a login process of a user the password is communicated encrypted, but without replay protection (especially session hijacking protection), an attacker may be able to replay the encrypted login part of the </w:t>
      </w:r>
      <w:proofErr w:type="gramStart"/>
      <w:r>
        <w:t>communication, and</w:t>
      </w:r>
      <w:proofErr w:type="gramEnd"/>
      <w:r>
        <w:t xml:space="preserve"> thus gain maliciously authorized access to the system. A session hijacking attack consists of the exploitation of the web session control mechanism, which is normally managed for a session token. The product needs to protect the communication against that class of attacks.</w:t>
      </w:r>
    </w:p>
    <w:p w14:paraId="7E3C6213" w14:textId="77777777" w:rsidR="002F2398" w:rsidRDefault="00000000">
      <w:pPr>
        <w:pStyle w:val="a9"/>
      </w:pPr>
      <w:r>
        <w:t>Based on a risk assessment use cases might be identified for which a replay protection might not be needed, e.g., when the data communicated does not lead to a state change at the receiving entity. For example, the request to retrieve an X.509 certificate from a server might not pose a risk for a replay attack.</w:t>
      </w:r>
    </w:p>
    <w:p w14:paraId="7E3C6214" w14:textId="77777777" w:rsidR="002F2398" w:rsidRDefault="00000000">
      <w:pPr>
        <w:pStyle w:val="4"/>
        <w:rPr>
          <w:rFonts w:hint="eastAsia"/>
        </w:rPr>
      </w:pPr>
      <w:bookmarkStart w:id="990" w:name="Section_id-08350d79-d06c-43f5-e7cc-b5558"/>
      <w:bookmarkEnd w:id="990"/>
      <w:r>
        <w:t>Guidance</w:t>
      </w:r>
    </w:p>
    <w:p w14:paraId="7E3C6215" w14:textId="77777777" w:rsidR="002F2398" w:rsidRDefault="00000000">
      <w:pPr>
        <w:pStyle w:val="a9"/>
      </w:pPr>
      <w:r>
        <w:t>Replay attacks can typically be prevented by tagging each message of a communication session with a session ID and a counter. The session ID prevents replay attacks of the complete communication, while the counter prevents the replay of a specific messages within a communication session. Further timestamps or a one-time encryption technique can be used to prevent replay attacks. Nevertheless, the implementation of replay attack protection is complex. Therefore, the usage of approved protocols which provide already replay attack protection needs to be considered first. Examples for approved protocols which can be used to implement secure communication when state-of-the-art configuration (see also 6.15.1 CRY-1) is applied are:</w:t>
      </w:r>
    </w:p>
    <w:p w14:paraId="7E3C6216" w14:textId="77777777" w:rsidR="002F2398" w:rsidRDefault="00000000">
      <w:pPr>
        <w:pStyle w:val="ListContinue1"/>
      </w:pPr>
      <w:r>
        <w:t>Transport Layer Security (TLS)</w:t>
      </w:r>
      <w:bookmarkStart w:id="991" w:name="_p_id5528e0c557724846d1a168267c8d9ae5"/>
      <w:bookmarkEnd w:id="991"/>
    </w:p>
    <w:p w14:paraId="7E3C6217" w14:textId="77777777" w:rsidR="002F2398" w:rsidRDefault="00000000">
      <w:pPr>
        <w:pStyle w:val="ListContinue1"/>
      </w:pPr>
      <w:r>
        <w:lastRenderedPageBreak/>
        <w:t>Secure Socket Shell (SSH)</w:t>
      </w:r>
      <w:bookmarkStart w:id="992" w:name="_p_id39aff50b8c9641c9f97d0eabbee05e89"/>
      <w:bookmarkEnd w:id="992"/>
    </w:p>
    <w:p w14:paraId="7E3C6218" w14:textId="77777777" w:rsidR="002F2398" w:rsidRDefault="00000000">
      <w:pPr>
        <w:pStyle w:val="ListContinue1"/>
      </w:pPr>
      <w:r>
        <w:t>Internet Protocol Security (IPsec)</w:t>
      </w:r>
      <w:bookmarkStart w:id="993" w:name="_p_id5fa92c7187714da7c12745d47763aae9"/>
      <w:bookmarkEnd w:id="993"/>
    </w:p>
    <w:p w14:paraId="7E3C6219" w14:textId="77777777" w:rsidR="002F2398" w:rsidRDefault="00000000">
      <w:pPr>
        <w:pStyle w:val="a9"/>
      </w:pPr>
      <w:r>
        <w:t>Examples of implementation categories:</w:t>
      </w:r>
    </w:p>
    <w:p w14:paraId="7E3C621A" w14:textId="77777777" w:rsidR="002F2398" w:rsidRDefault="00000000">
      <w:pPr>
        <w:pStyle w:val="ListContinue1"/>
      </w:pPr>
      <w:r>
        <w:t xml:space="preserve">The sending entity and the receiving entity have already exchanged a secret via a trust relation which builds the basis for the message authentication code to ensure the integrity of the communication. The method is that a unique sequence number is assigned to each message transmitted. When the recipient receives a message, it checks the sequence number to ensure that it has not been received before. If the sequence number has already been seen, the message is discarded as a replay </w:t>
      </w:r>
      <w:proofErr w:type="gramStart"/>
      <w:r>
        <w:t>attack..</w:t>
      </w:r>
      <w:proofErr w:type="gramEnd"/>
      <w:r>
        <w:t xml:space="preserve"> To protect against MitM Attacks the authenticity of the sequence number can be ensured by using it as input to the function generating the message authentication code (MAC).</w:t>
      </w:r>
      <w:bookmarkStart w:id="994" w:name="_p_id3621845326794e9ea8e23fd063870a4c"/>
      <w:bookmarkEnd w:id="994"/>
    </w:p>
    <w:p w14:paraId="7E3C621B" w14:textId="77777777" w:rsidR="002F2398" w:rsidRDefault="00000000">
      <w:pPr>
        <w:pStyle w:val="ListContinue1"/>
      </w:pPr>
      <w:r>
        <w:t>The sending entity and the receiving entity have already exchanged a secret via a trust relation which builds the basis for the message authentication code to ensure the integrity of the communication. The method is that the product integrates timestamps in messages to ensure that they are not being replayed at a later point in time. The recipient checks the timestamp to make sure that the message was not generated too far in the past or future. To protect against MitM Attacks the authenticity of the timestamp can be ensured by using it as input to the function generating the message authentication code (MAC).</w:t>
      </w:r>
      <w:bookmarkStart w:id="995" w:name="_p_id72b3b57a72bd4130d31f5a0ed5293c8a"/>
      <w:bookmarkEnd w:id="995"/>
    </w:p>
    <w:p w14:paraId="7E3C621C" w14:textId="77777777" w:rsidR="002F2398" w:rsidRDefault="00000000">
      <w:pPr>
        <w:pStyle w:val="ListContinue1"/>
      </w:pPr>
      <w:r>
        <w:t>The sending entity and the receiving entity have already exchanged a secret via a trust relation which builds the basis for the message authentication code to ensure the integrity of the communication. The method is that the product and the receiver establish a completely random session key, which is a type of code that is only valid for one transaction and cannot be reused.</w:t>
      </w:r>
      <w:bookmarkStart w:id="996" w:name="_p_id215d5db77fb5431f9e6448846ba76e8c"/>
      <w:bookmarkEnd w:id="996"/>
    </w:p>
    <w:p w14:paraId="7E3C621D" w14:textId="77777777" w:rsidR="002F2398" w:rsidRDefault="00000000">
      <w:pPr>
        <w:pStyle w:val="4"/>
        <w:rPr>
          <w:rFonts w:hint="eastAsia"/>
        </w:rPr>
      </w:pPr>
      <w:bookmarkStart w:id="997" w:name="Section_id-08d9501e-e3fe-4900-baf0-16d52"/>
      <w:bookmarkEnd w:id="997"/>
      <w:r>
        <w:t>Assessment</w:t>
      </w:r>
    </w:p>
    <w:p w14:paraId="7E3C621E" w14:textId="77777777" w:rsidR="002F2398" w:rsidRDefault="00000000">
      <w:pPr>
        <w:pStyle w:val="5"/>
        <w:rPr>
          <w:rFonts w:hint="eastAsia"/>
        </w:rPr>
      </w:pPr>
      <w:bookmarkStart w:id="998" w:name="Section_id-dd4be9c9-557d-4a73-856c-bd854"/>
      <w:bookmarkEnd w:id="998"/>
      <w:r>
        <w:t>Assessment objective</w:t>
      </w:r>
    </w:p>
    <w:p w14:paraId="7E3C621F" w14:textId="77777777" w:rsidR="002F2398" w:rsidRDefault="00000000">
      <w:pPr>
        <w:pStyle w:val="a9"/>
      </w:pPr>
      <w:r>
        <w:t>The assessment covers a:</w:t>
      </w:r>
    </w:p>
    <w:p w14:paraId="7E3C6220" w14:textId="77777777" w:rsidR="002F2398" w:rsidRDefault="00000000">
      <w:pPr>
        <w:pStyle w:val="ListContinue1"/>
      </w:pPr>
      <w:r>
        <w:t>conceptual assessment of SCM-4;</w:t>
      </w:r>
      <w:bookmarkStart w:id="999" w:name="_p_iddc52a49a28c2439c83a35a7c4ff03341"/>
      <w:bookmarkEnd w:id="999"/>
    </w:p>
    <w:p w14:paraId="7E3C6221" w14:textId="77777777" w:rsidR="002F2398" w:rsidRDefault="00000000">
      <w:pPr>
        <w:pStyle w:val="ListContinue1"/>
      </w:pPr>
      <w:r>
        <w:t>functional completeness assessment on the product capabilities that are addressed by SCM-4;</w:t>
      </w:r>
      <w:bookmarkStart w:id="1000" w:name="_p_id5c7f34871d404fa0a50392d1a59ca671"/>
      <w:bookmarkEnd w:id="1000"/>
    </w:p>
    <w:p w14:paraId="7E3C6222" w14:textId="77777777" w:rsidR="002F2398" w:rsidRDefault="00000000">
      <w:pPr>
        <w:pStyle w:val="ListContinue1"/>
      </w:pPr>
      <w:r>
        <w:t>functional sufficiency assessment of each mechanism used by the product to fulfil SCM-4</w:t>
      </w:r>
      <w:bookmarkStart w:id="1001" w:name="_p_idb6d16b9aa1e14a06fcc939655ecd9649"/>
      <w:bookmarkEnd w:id="1001"/>
    </w:p>
    <w:p w14:paraId="7E3C6223" w14:textId="77777777" w:rsidR="002F2398" w:rsidRDefault="00000000">
      <w:pPr>
        <w:pStyle w:val="ListContinue1"/>
      </w:pPr>
      <w:r>
        <w:tab/>
        <w:t>based on the default configuration from clause 6.14.9 ‘secure by default configuration’.</w:t>
      </w:r>
    </w:p>
    <w:p w14:paraId="7E3C6224" w14:textId="77777777" w:rsidR="002F2398" w:rsidRDefault="00000000">
      <w:pPr>
        <w:pStyle w:val="5"/>
        <w:rPr>
          <w:rFonts w:hint="eastAsia"/>
        </w:rPr>
      </w:pPr>
      <w:bookmarkStart w:id="1002" w:name="Section_id-88aca350-d595-4d84-e054-1bcc2"/>
      <w:bookmarkEnd w:id="1002"/>
      <w:r>
        <w:t>Assessment preparation</w:t>
      </w:r>
    </w:p>
    <w:p w14:paraId="7E3C6225" w14:textId="77777777" w:rsidR="002F2398" w:rsidRDefault="00000000">
      <w:pPr>
        <w:pStyle w:val="a9"/>
      </w:pPr>
      <w:r>
        <w:t>The following documentation for the product shall be complete:</w:t>
      </w:r>
    </w:p>
    <w:p w14:paraId="7E3C6226" w14:textId="77777777" w:rsidR="002F2398" w:rsidRDefault="00000000">
      <w:pPr>
        <w:pStyle w:val="ListContinue1"/>
      </w:pPr>
      <w:r>
        <w:t xml:space="preserve">a list and description of sequence numbers, time stamps, one-time encryption keys and generic replay protection mechanisms and where they are used to </w:t>
      </w:r>
      <w:proofErr w:type="spellStart"/>
      <w:r>
        <w:t>fulfill</w:t>
      </w:r>
      <w:proofErr w:type="spellEnd"/>
      <w:r>
        <w:t xml:space="preserve"> the objective to protect communicated security assets and privacy assets against replay attacks;</w:t>
      </w:r>
      <w:bookmarkStart w:id="1003" w:name="_p_idf0b843faed0a4069e7eb61d1b410a884"/>
      <w:bookmarkEnd w:id="1003"/>
    </w:p>
    <w:p w14:paraId="7E3C6227" w14:textId="77777777" w:rsidR="002F2398" w:rsidRDefault="00000000">
      <w:pPr>
        <w:pStyle w:val="ListContinue1"/>
      </w:pPr>
      <w:r>
        <w:t>description of each network interface including communication protocols and modes of operation;</w:t>
      </w:r>
      <w:bookmarkStart w:id="1004" w:name="_p_id578a5e01047040eeec4ff59953c040f1"/>
      <w:bookmarkEnd w:id="1004"/>
    </w:p>
    <w:p w14:paraId="7E3C6228" w14:textId="77777777" w:rsidR="002F2398" w:rsidRDefault="00000000">
      <w:pPr>
        <w:pStyle w:val="ListContinue1"/>
      </w:pPr>
      <w:r>
        <w:lastRenderedPageBreak/>
        <w:t>description of each secure communication mechanism including capabilities, implementation details and protection against repudiation.</w:t>
      </w:r>
      <w:bookmarkStart w:id="1005" w:name="_p_id768875766e5e4ff7b25c873614f7ff2e"/>
      <w:bookmarkEnd w:id="1005"/>
    </w:p>
    <w:p w14:paraId="7E3C6229" w14:textId="77777777" w:rsidR="002F2398" w:rsidRDefault="00000000">
      <w:pPr>
        <w:pStyle w:val="a9"/>
      </w:pPr>
      <w:r>
        <w:t>The following test setups shall be prepared:</w:t>
      </w:r>
    </w:p>
    <w:p w14:paraId="7E3C622A" w14:textId="77777777" w:rsidR="002F2398" w:rsidRDefault="00000000">
      <w:pPr>
        <w:pStyle w:val="ListContinue1"/>
      </w:pPr>
      <w:r>
        <w:t>test setup to verify rejection of replayed messages using identical sequence numbers;</w:t>
      </w:r>
      <w:bookmarkStart w:id="1006" w:name="_p_idf0dbfbeaf4e14c87e40a2c243b33e381"/>
      <w:bookmarkEnd w:id="1006"/>
    </w:p>
    <w:p w14:paraId="7E3C622B" w14:textId="77777777" w:rsidR="002F2398" w:rsidRDefault="00000000">
      <w:pPr>
        <w:pStyle w:val="ListContinue1"/>
      </w:pPr>
      <w:r>
        <w:t>test setup to verify rejection of messages with reused or outdated sequence numbers;</w:t>
      </w:r>
      <w:bookmarkStart w:id="1007" w:name="_p_ide08fbf1338604a9dd796a07271117aca"/>
      <w:bookmarkEnd w:id="1007"/>
    </w:p>
    <w:p w14:paraId="7E3C622C" w14:textId="77777777" w:rsidR="002F2398" w:rsidRDefault="00000000">
      <w:pPr>
        <w:pStyle w:val="ListContinue1"/>
      </w:pPr>
      <w:r>
        <w:t>test setup to verify correct validation of timestamps where implemented;</w:t>
      </w:r>
      <w:bookmarkStart w:id="1008" w:name="_p_id1f175c2d32574feccc0a9cb05735dda6"/>
      <w:bookmarkEnd w:id="1008"/>
    </w:p>
    <w:p w14:paraId="7E3C622D" w14:textId="77777777" w:rsidR="002F2398" w:rsidRDefault="00000000">
      <w:pPr>
        <w:pStyle w:val="ListContinue1"/>
      </w:pPr>
      <w:r>
        <w:t>test setup to verify correct generation and usage of one-time encryption keys where implemented;</w:t>
      </w:r>
      <w:bookmarkStart w:id="1009" w:name="_p_idb7ff30c6e993455d96a30d25463aa2f8"/>
      <w:bookmarkEnd w:id="1009"/>
    </w:p>
    <w:p w14:paraId="7E3C622E" w14:textId="77777777" w:rsidR="002F2398" w:rsidRDefault="00000000">
      <w:pPr>
        <w:pStyle w:val="ListContinue1"/>
      </w:pPr>
      <w:r>
        <w:t>test setup to verify robustness of generic replay protection mechanisms against replay attacks.</w:t>
      </w:r>
      <w:bookmarkStart w:id="1010" w:name="_p_id79475d839afc4901b372e36b018f42f7"/>
      <w:bookmarkEnd w:id="1010"/>
    </w:p>
    <w:p w14:paraId="7E3C622F" w14:textId="77777777" w:rsidR="002F2398" w:rsidRDefault="00000000">
      <w:pPr>
        <w:pStyle w:val="5"/>
        <w:rPr>
          <w:rFonts w:hint="eastAsia"/>
        </w:rPr>
      </w:pPr>
      <w:bookmarkStart w:id="1011" w:name="Section_id-92246f82-b996-44f2-b57b-836e3"/>
      <w:bookmarkEnd w:id="1011"/>
      <w:r>
        <w:t>Assessment activities</w:t>
      </w:r>
    </w:p>
    <w:p w14:paraId="7E3C6230" w14:textId="77777777" w:rsidR="002F2398" w:rsidRDefault="00000000">
      <w:pPr>
        <w:pStyle w:val="a9"/>
      </w:pPr>
      <w:r>
        <w:t>The documentation of the product with reference to SCM-4 shall be validated.</w:t>
      </w:r>
    </w:p>
    <w:p w14:paraId="7E3C6231" w14:textId="77777777" w:rsidR="002F2398" w:rsidRDefault="00000000">
      <w:pPr>
        <w:pStyle w:val="a9"/>
      </w:pPr>
      <w:r>
        <w:t>The existence of the documented mechanism shall be verified by</w:t>
      </w:r>
      <w:r>
        <w:rPr>
          <w:strike/>
        </w:rPr>
        <w:t>:</w:t>
      </w:r>
    </w:p>
    <w:p w14:paraId="7E3C6232" w14:textId="77777777" w:rsidR="002F2398" w:rsidRDefault="00000000">
      <w:pPr>
        <w:pStyle w:val="ListContinue1"/>
      </w:pPr>
      <w:r>
        <w:t>verifying that each network interface is implemented as documented including protocols and modes of operation; and</w:t>
      </w:r>
      <w:bookmarkStart w:id="1012" w:name="_p_id2c497ec2bf144826df7fbd370384cb5e"/>
      <w:bookmarkEnd w:id="1012"/>
    </w:p>
    <w:p w14:paraId="7E3C6233" w14:textId="77777777" w:rsidR="002F2398" w:rsidRDefault="00000000">
      <w:pPr>
        <w:pStyle w:val="ListContinue1"/>
      </w:pPr>
      <w:r>
        <w:t>verifying that each secure communication mechanism exists and corresponds to the documented replay protection capabilities; and</w:t>
      </w:r>
      <w:bookmarkStart w:id="1013" w:name="_p_id2a16f5ef36954106fee8556dd8c88e7f"/>
      <w:bookmarkEnd w:id="1013"/>
    </w:p>
    <w:p w14:paraId="7E3C6234" w14:textId="77777777" w:rsidR="002F2398" w:rsidRDefault="00000000">
      <w:pPr>
        <w:pStyle w:val="ListContinue1"/>
      </w:pPr>
      <w:r>
        <w:t>verifying that sequence number handling exists and is implemented as documented where applicable; and</w:t>
      </w:r>
      <w:bookmarkStart w:id="1014" w:name="_p_id3ca7ff62a15c4b92e5a93ece4a2915b5"/>
      <w:bookmarkEnd w:id="1014"/>
    </w:p>
    <w:p w14:paraId="7E3C6235" w14:textId="77777777" w:rsidR="002F2398" w:rsidRDefault="00000000">
      <w:pPr>
        <w:pStyle w:val="ListContinue1"/>
      </w:pPr>
      <w:r>
        <w:t>verifying that timestamp-based replay protection exists and is implemented as documented where applicable; and</w:t>
      </w:r>
      <w:bookmarkStart w:id="1015" w:name="_p_id45185d2f5e284c9accdae07998a72340"/>
      <w:bookmarkEnd w:id="1015"/>
    </w:p>
    <w:p w14:paraId="7E3C6236" w14:textId="77777777" w:rsidR="002F2398" w:rsidRDefault="00000000">
      <w:pPr>
        <w:pStyle w:val="ListContinue1"/>
      </w:pPr>
      <w:r>
        <w:t>verifying that one-time encryption key mechanisms exist and are implemented as documented where applicable; and</w:t>
      </w:r>
      <w:bookmarkStart w:id="1016" w:name="_p_id43a9409902424909feeaadfcca07b7da"/>
      <w:bookmarkEnd w:id="1016"/>
    </w:p>
    <w:p w14:paraId="7E3C6237" w14:textId="77777777" w:rsidR="002F2398" w:rsidRDefault="00000000">
      <w:pPr>
        <w:pStyle w:val="ListContinue1"/>
      </w:pPr>
      <w:r>
        <w:t>verifying that generic replay protection mechanisms exist and are implemented as documented.</w:t>
      </w:r>
      <w:bookmarkStart w:id="1017" w:name="_p_idbe621ff63f4b499fee26a45002bce12d"/>
      <w:bookmarkEnd w:id="1017"/>
    </w:p>
    <w:p w14:paraId="7E3C6238" w14:textId="77777777" w:rsidR="002F2398" w:rsidRDefault="00000000">
      <w:pPr>
        <w:pStyle w:val="a9"/>
      </w:pPr>
      <w:r>
        <w:t>For each replay protection mechanism, its correct implementation shall be verified by:</w:t>
      </w:r>
    </w:p>
    <w:p w14:paraId="7E3C6239" w14:textId="77777777" w:rsidR="002F2398" w:rsidRDefault="00000000">
      <w:pPr>
        <w:pStyle w:val="ListContinue1"/>
      </w:pPr>
      <w:r>
        <w:t>verifying that replayed messages using identical sequence numbers are rejected; and</w:t>
      </w:r>
      <w:bookmarkStart w:id="1018" w:name="_p_idaa30b99e308e4023ae2f5e6716367b9a"/>
      <w:bookmarkEnd w:id="1018"/>
    </w:p>
    <w:p w14:paraId="7E3C623A" w14:textId="77777777" w:rsidR="002F2398" w:rsidRDefault="00000000">
      <w:pPr>
        <w:pStyle w:val="ListContinue1"/>
      </w:pPr>
      <w:r>
        <w:t>verifying that messages with invalid or outdated sequence numbers are rejected; and</w:t>
      </w:r>
      <w:bookmarkStart w:id="1019" w:name="_p_idf2d0b7bc707a462ee02154c44a2aca90"/>
      <w:bookmarkEnd w:id="1019"/>
    </w:p>
    <w:p w14:paraId="7E3C623B" w14:textId="77777777" w:rsidR="002F2398" w:rsidRDefault="00000000">
      <w:pPr>
        <w:pStyle w:val="ListContinue1"/>
      </w:pPr>
      <w:r>
        <w:t>verifying that timestamps are validated correctly and prevent replay attacks where implemented; and</w:t>
      </w:r>
      <w:bookmarkStart w:id="1020" w:name="_p_id4d75892afd6b40e1cc5de82c41a19446"/>
      <w:bookmarkEnd w:id="1020"/>
    </w:p>
    <w:p w14:paraId="7E3C623C" w14:textId="77777777" w:rsidR="002F2398" w:rsidRDefault="00000000">
      <w:pPr>
        <w:pStyle w:val="ListContinue1"/>
      </w:pPr>
      <w:r>
        <w:t>verifying that one-time encryption keys are generated and used correctly where implemented; and</w:t>
      </w:r>
      <w:bookmarkStart w:id="1021" w:name="_p_iddf9c7bfba1e045e2f60e955c92ca154a"/>
      <w:bookmarkEnd w:id="1021"/>
    </w:p>
    <w:p w14:paraId="7E3C623D" w14:textId="77777777" w:rsidR="002F2398" w:rsidRDefault="00000000">
      <w:pPr>
        <w:pStyle w:val="ListContinue1"/>
      </w:pPr>
      <w:r>
        <w:t>verifying that generic replay protection mechanisms prevent reuse of previously recorded messages.</w:t>
      </w:r>
      <w:bookmarkStart w:id="1022" w:name="_p_id007aa937fbb64140dcc95d75ffcc54a3"/>
      <w:bookmarkEnd w:id="1022"/>
    </w:p>
    <w:p w14:paraId="7E3C623E" w14:textId="77777777" w:rsidR="002F2398" w:rsidRDefault="00000000">
      <w:pPr>
        <w:pStyle w:val="5"/>
        <w:rPr>
          <w:rFonts w:hint="eastAsia"/>
        </w:rPr>
      </w:pPr>
      <w:bookmarkStart w:id="1023" w:name="Section_id-5e599c56-c130-4342-e10b-a592f"/>
      <w:bookmarkEnd w:id="1023"/>
      <w:r>
        <w:lastRenderedPageBreak/>
        <w:t>Assignment of verdict</w:t>
      </w:r>
    </w:p>
    <w:p w14:paraId="7E3C623F" w14:textId="77777777" w:rsidR="002F2398" w:rsidRDefault="00000000">
      <w:pPr>
        <w:pStyle w:val="a9"/>
      </w:pPr>
      <w:r>
        <w:t>The verdict PASS shall be assigned if:</w:t>
      </w:r>
    </w:p>
    <w:p w14:paraId="7E3C6240" w14:textId="77777777" w:rsidR="002F2398" w:rsidRDefault="00000000">
      <w:pPr>
        <w:pStyle w:val="ListContinue1"/>
      </w:pPr>
      <w:r>
        <w:t>the documentation indicates the product’s conformity to SCM-4; and</w:t>
      </w:r>
      <w:bookmarkStart w:id="1024" w:name="_p_id2c3ed2448ab74a57feaab1acf1873e17"/>
      <w:bookmarkEnd w:id="1024"/>
    </w:p>
    <w:p w14:paraId="7E3C6241" w14:textId="77777777" w:rsidR="002F2398" w:rsidRDefault="00000000">
      <w:pPr>
        <w:pStyle w:val="ListContinue1"/>
      </w:pPr>
      <w:r>
        <w:t xml:space="preserve">the verification of the correctness and completeness of the documentation was successful by verifying that every documented replay protection mechanism exists in the product and shows the expected </w:t>
      </w:r>
      <w:proofErr w:type="spellStart"/>
      <w:r>
        <w:t>behavior</w:t>
      </w:r>
      <w:proofErr w:type="spellEnd"/>
      <w:r>
        <w:t>; and</w:t>
      </w:r>
      <w:bookmarkStart w:id="1025" w:name="_p_id194b58f805fe4aacdbb63ca3816a28cf"/>
      <w:bookmarkEnd w:id="1025"/>
    </w:p>
    <w:p w14:paraId="7E3C6242" w14:textId="77777777" w:rsidR="002F2398" w:rsidRDefault="00000000">
      <w:pPr>
        <w:pStyle w:val="ListContinue1"/>
      </w:pPr>
      <w:r>
        <w:t>the verification of the correct implementation of each replay protection mechanism is successful by verifying:</w:t>
      </w:r>
      <w:bookmarkStart w:id="1026" w:name="_p_id3eb5d23fbfc74e0cd9ed100d20a9d01d"/>
      <w:bookmarkEnd w:id="1026"/>
    </w:p>
    <w:p w14:paraId="7E3C6243" w14:textId="77777777" w:rsidR="002F2398" w:rsidRDefault="00000000">
      <w:pPr>
        <w:pStyle w:val="20"/>
      </w:pPr>
      <w:r>
        <w:t>that replayed messages using identical sequence numbers are rejected; and</w:t>
      </w:r>
      <w:bookmarkStart w:id="1027" w:name="_p_id9212c41ccdce485fdc11b58fba8ce253"/>
      <w:bookmarkEnd w:id="1027"/>
    </w:p>
    <w:p w14:paraId="7E3C6244" w14:textId="77777777" w:rsidR="002F2398" w:rsidRDefault="00000000">
      <w:pPr>
        <w:pStyle w:val="20"/>
      </w:pPr>
      <w:r>
        <w:t>that messages with invalid or outdated sequence numbers are rejected; and</w:t>
      </w:r>
      <w:bookmarkStart w:id="1028" w:name="_p_id83d9dad620044b72cad5baa6b546642b"/>
      <w:bookmarkEnd w:id="1028"/>
    </w:p>
    <w:p w14:paraId="7E3C6245" w14:textId="77777777" w:rsidR="002F2398" w:rsidRDefault="00000000">
      <w:pPr>
        <w:pStyle w:val="20"/>
      </w:pPr>
      <w:r>
        <w:t>that timestamps are validated correctly and prevent replay attacks where implemented; and</w:t>
      </w:r>
      <w:bookmarkStart w:id="1029" w:name="_p_id3fa01546915c4d8fba46756d116f4bc5"/>
      <w:bookmarkEnd w:id="1029"/>
    </w:p>
    <w:p w14:paraId="7E3C6246" w14:textId="77777777" w:rsidR="002F2398" w:rsidRDefault="00000000">
      <w:pPr>
        <w:pStyle w:val="20"/>
      </w:pPr>
      <w:r>
        <w:t>that one-time encryption keys are generated and used correctly where implemented; and</w:t>
      </w:r>
      <w:bookmarkStart w:id="1030" w:name="_p_id38ede46964214a518e7fe524db3ee22d"/>
      <w:bookmarkEnd w:id="1030"/>
    </w:p>
    <w:p w14:paraId="7E3C6247" w14:textId="77777777" w:rsidR="002F2398" w:rsidRDefault="00000000">
      <w:pPr>
        <w:pStyle w:val="20"/>
      </w:pPr>
      <w:r>
        <w:t>that generic replay protection mechanisms prevent reuse of previously recorded messages.</w:t>
      </w:r>
      <w:bookmarkStart w:id="1031" w:name="_p_idb033a5741e89403a981c1e80334d22c1"/>
      <w:bookmarkEnd w:id="1031"/>
    </w:p>
    <w:p w14:paraId="7E3C6248" w14:textId="77777777" w:rsidR="002F2398" w:rsidRDefault="00000000">
      <w:pPr>
        <w:pStyle w:val="a9"/>
      </w:pPr>
      <w:r>
        <w:t>The verdict FAIL shall be assigned otherwise.</w:t>
      </w:r>
    </w:p>
    <w:p w14:paraId="7E3C6249" w14:textId="77777777" w:rsidR="002F2398" w:rsidRDefault="00000000">
      <w:pPr>
        <w:pStyle w:val="5"/>
        <w:rPr>
          <w:rFonts w:hint="eastAsia"/>
        </w:rPr>
      </w:pPr>
      <w:bookmarkStart w:id="1032" w:name="Section_id-e2bae2d7-72a7-4ba3-c7b9-553f2"/>
      <w:bookmarkEnd w:id="1032"/>
      <w:r>
        <w:t>Supporting evidence</w:t>
      </w:r>
    </w:p>
    <w:p w14:paraId="7E3C624A" w14:textId="77777777" w:rsidR="002F2398" w:rsidRDefault="00000000">
      <w:pPr>
        <w:pStyle w:val="a9"/>
      </w:pPr>
      <w:r>
        <w:t>Supporting evidence shall be provided by:</w:t>
      </w:r>
    </w:p>
    <w:p w14:paraId="7E3C624B" w14:textId="77777777" w:rsidR="002F2398" w:rsidRDefault="00000000">
      <w:pPr>
        <w:pStyle w:val="ListContinue1"/>
      </w:pPr>
      <w:r>
        <w:t>records of the documentation review performed to verify the correctness and completeness of the documentation; and</w:t>
      </w:r>
      <w:bookmarkStart w:id="1033" w:name="_p_iddd6608aee3224f22e66893831eedede1"/>
      <w:bookmarkEnd w:id="1033"/>
    </w:p>
    <w:p w14:paraId="7E3C624C" w14:textId="77777777" w:rsidR="002F2398" w:rsidRDefault="00000000">
      <w:pPr>
        <w:pStyle w:val="ListContinue1"/>
      </w:pPr>
      <w:r>
        <w:t>descriptions of the performed tests and records of performed tests to verify the correctness and completeness of the documentation; and</w:t>
      </w:r>
      <w:bookmarkStart w:id="1034" w:name="_p_ida940f4b2466e4d66d485636685cd66fc"/>
      <w:bookmarkEnd w:id="1034"/>
    </w:p>
    <w:p w14:paraId="7E3C624D" w14:textId="77777777" w:rsidR="002F2398" w:rsidRDefault="00000000">
      <w:pPr>
        <w:pStyle w:val="ListContinue1"/>
      </w:pPr>
      <w:r>
        <w:t>descriptions of the performed tests and records of performed tests to verify the correct implementation of each replay protection mechanism.</w:t>
      </w:r>
      <w:bookmarkStart w:id="1035" w:name="_p_id4fcd94f90e3f43da9f427f3ecf363443"/>
      <w:bookmarkEnd w:id="1035"/>
    </w:p>
    <w:p w14:paraId="7E3C624E" w14:textId="77777777" w:rsidR="002F2398" w:rsidRDefault="00000000">
      <w:pPr>
        <w:pStyle w:val="2"/>
        <w:rPr>
          <w:rFonts w:hint="eastAsia"/>
        </w:rPr>
      </w:pPr>
      <w:bookmarkStart w:id="1036" w:name="Section_id-06757a48-3b20-4a22-eeb9-142d3"/>
      <w:bookmarkStart w:id="1037" w:name="2791"/>
      <w:bookmarkEnd w:id="1036"/>
      <w:r>
        <w:t>[LGM] Logging mechanism</w:t>
      </w:r>
      <w:bookmarkEnd w:id="1037"/>
    </w:p>
    <w:p w14:paraId="7E3C624F" w14:textId="77777777" w:rsidR="002F2398" w:rsidRDefault="00000000">
      <w:pPr>
        <w:pStyle w:val="3"/>
        <w:rPr>
          <w:rFonts w:hint="eastAsia"/>
        </w:rPr>
      </w:pPr>
      <w:bookmarkStart w:id="1038" w:name="Section_id-b06af3ae-8121-4b62-d143-cea96"/>
      <w:bookmarkEnd w:id="1038"/>
      <w:r>
        <w:t>[LGM-1] Logging mechanisms</w:t>
      </w:r>
    </w:p>
    <w:p w14:paraId="7E3C6250" w14:textId="77777777" w:rsidR="002F2398" w:rsidRDefault="00000000">
      <w:pPr>
        <w:pStyle w:val="4"/>
        <w:rPr>
          <w:rFonts w:hint="eastAsia"/>
        </w:rPr>
      </w:pPr>
      <w:bookmarkStart w:id="1039" w:name="Section_id-02577665-1913-470f-fd64-2c04d"/>
      <w:bookmarkEnd w:id="1039"/>
      <w:r>
        <w:t>Requirement</w:t>
      </w:r>
    </w:p>
    <w:p w14:paraId="7E3C6251" w14:textId="77777777" w:rsidR="002F2398" w:rsidRDefault="00000000">
      <w:pPr>
        <w:pStyle w:val="a9"/>
      </w:pPr>
      <w:r>
        <w:t>The product shall use logging mechanism for logging security relevant internal activities (referred to as events) that are relevant to assets and their protection, including unauthorized access attempts and tampering attempts, such as modification of assets such as data, services or functions.</w:t>
      </w:r>
    </w:p>
    <w:p w14:paraId="7E3C6252" w14:textId="77777777" w:rsidR="002F2398" w:rsidRDefault="00000000">
      <w:pPr>
        <w:pStyle w:val="Note"/>
      </w:pPr>
      <w:bookmarkStart w:id="1040" w:name="-a6319046-1b1b-4b2c-962f-eac36e1c"/>
      <w:bookmarkEnd w:id="1040"/>
      <w:r>
        <w:t>NOTE</w:t>
      </w:r>
      <w:r>
        <w:tab/>
        <w:t>Events include anomalies, which are events or pattern of events that deviate from what is standard, normal or expected.</w:t>
      </w:r>
    </w:p>
    <w:p w14:paraId="7E3C6253" w14:textId="77777777" w:rsidR="002F2398" w:rsidRDefault="00000000">
      <w:pPr>
        <w:pStyle w:val="4"/>
        <w:rPr>
          <w:rFonts w:hint="eastAsia"/>
        </w:rPr>
      </w:pPr>
      <w:bookmarkStart w:id="1041" w:name="Section_id-861a51bf-0479-4296-f8e0-8780b"/>
      <w:bookmarkEnd w:id="1041"/>
      <w:r>
        <w:lastRenderedPageBreak/>
        <w:t>Rationale</w:t>
      </w:r>
    </w:p>
    <w:p w14:paraId="7E3C6254" w14:textId="77777777" w:rsidR="002F2398" w:rsidRDefault="00000000">
      <w:pPr>
        <w:pStyle w:val="a9"/>
      </w:pPr>
      <w:r>
        <w:t>The aim of this requirement is that the product will generate relevant logs, to provide information about such events.</w:t>
      </w:r>
    </w:p>
    <w:p w14:paraId="7E3C6255" w14:textId="77777777" w:rsidR="002F2398" w:rsidRDefault="00000000">
      <w:pPr>
        <w:pStyle w:val="a9"/>
      </w:pPr>
      <w:r>
        <w:t>This requirement is necessary as such log information can be of support to help to identify security/data breaches, e.g. potential unusual product behaviour.</w:t>
      </w:r>
    </w:p>
    <w:p w14:paraId="7E3C6256" w14:textId="77777777" w:rsidR="002F2398" w:rsidRDefault="00000000">
      <w:pPr>
        <w:pStyle w:val="4"/>
        <w:rPr>
          <w:rFonts w:hint="eastAsia"/>
        </w:rPr>
      </w:pPr>
      <w:bookmarkStart w:id="1042" w:name="Section_id-028626eb-e4d0-4d74-ebc8-68ac2"/>
      <w:bookmarkEnd w:id="1042"/>
      <w:r>
        <w:t>Guidance</w:t>
      </w:r>
    </w:p>
    <w:p w14:paraId="7E3C6257" w14:textId="77777777" w:rsidR="002F2398" w:rsidRDefault="00000000">
      <w:pPr>
        <w:pStyle w:val="a9"/>
      </w:pPr>
      <w:r>
        <w:t>The manufacturer determines the purpose (and audience) for which logs might be created, what data might be collected and logged, and any log-specific requirements for protecting and handling the log data, e.g. provide the data to a SIEM (Security information and event management).</w:t>
      </w:r>
    </w:p>
    <w:p w14:paraId="7E3C6258" w14:textId="77777777" w:rsidR="002F2398" w:rsidRDefault="00000000">
      <w:pPr>
        <w:pStyle w:val="a9"/>
      </w:pPr>
      <w:r>
        <w:t>A subset of the events identified is typically configured to be collected by default. The manufacturer can allow the end user to change this logging configuration.</w:t>
      </w:r>
    </w:p>
    <w:p w14:paraId="7E3C6259" w14:textId="77777777" w:rsidR="002F2398" w:rsidRDefault="00000000">
      <w:pPr>
        <w:pStyle w:val="a9"/>
      </w:pPr>
      <w:r>
        <w:t>The following are typical examples of events to be logged:</w:t>
      </w:r>
    </w:p>
    <w:p w14:paraId="7E3C625A" w14:textId="77777777" w:rsidR="002F2398" w:rsidRDefault="00000000">
      <w:pPr>
        <w:pStyle w:val="ListContinue1"/>
      </w:pPr>
      <w:r>
        <w:t>activities on the privacy assets such as adding, editing, combining, removing/archiving, deleting, changing of password, permitted or denied access attempts;</w:t>
      </w:r>
      <w:bookmarkStart w:id="1043" w:name="_p_id9fa6fe0797524934ba0e8ee26f84d55e"/>
      <w:bookmarkEnd w:id="1043"/>
    </w:p>
    <w:p w14:paraId="7E3C625B" w14:textId="77777777" w:rsidR="002F2398" w:rsidRDefault="00000000">
      <w:pPr>
        <w:pStyle w:val="ListContinue1"/>
      </w:pPr>
      <w:r>
        <w:t>changing on settings which can affect data protection;</w:t>
      </w:r>
      <w:bookmarkStart w:id="1044" w:name="_p_id497490802dee491fba1f647fb4669578"/>
      <w:bookmarkEnd w:id="1044"/>
    </w:p>
    <w:p w14:paraId="7E3C625C" w14:textId="77777777" w:rsidR="002F2398" w:rsidRDefault="00000000">
      <w:pPr>
        <w:pStyle w:val="ListContinue1"/>
      </w:pPr>
      <w:r>
        <w:t>activation or deactivation of security relevant sensors.</w:t>
      </w:r>
      <w:bookmarkStart w:id="1045" w:name="_p_id50512c321bf44bc2e5ae548b61103133"/>
      <w:bookmarkEnd w:id="1045"/>
    </w:p>
    <w:p w14:paraId="7E3C625D" w14:textId="77777777" w:rsidR="002F2398" w:rsidRDefault="00000000">
      <w:pPr>
        <w:pStyle w:val="a9"/>
      </w:pPr>
      <w:r>
        <w:t xml:space="preserve">Personal data captured in the logs are to be minimised to those </w:t>
      </w:r>
      <w:proofErr w:type="gramStart"/>
      <w:r>
        <w:t>absolutely necessary</w:t>
      </w:r>
      <w:proofErr w:type="gramEnd"/>
      <w:r>
        <w:t xml:space="preserve"> to support investigators investigating security breaches.</w:t>
      </w:r>
    </w:p>
    <w:p w14:paraId="7E3C625E" w14:textId="77777777" w:rsidR="002F2398" w:rsidRDefault="00000000">
      <w:pPr>
        <w:pStyle w:val="a9"/>
      </w:pPr>
      <w:r>
        <w:t>Products might be designed to prevent an attempt by an attacker to execute an unauthorized physical action. Nevertheless, detection, tamper logging and response are essential in the event of a tampering Event occurring.</w:t>
      </w:r>
    </w:p>
    <w:p w14:paraId="7E3C625F" w14:textId="77777777" w:rsidR="002F2398" w:rsidRDefault="00000000">
      <w:pPr>
        <w:pStyle w:val="a9"/>
      </w:pPr>
      <w:r>
        <w:t>Further details on logging can be seen in standards such as ISO/IEC27002 [3], Third edition, 2022-02, clause 8.15.</w:t>
      </w:r>
    </w:p>
    <w:p w14:paraId="7E3C6260" w14:textId="77777777" w:rsidR="002F2398" w:rsidRDefault="00000000">
      <w:pPr>
        <w:pStyle w:val="Note"/>
      </w:pPr>
      <w:bookmarkStart w:id="1046" w:name="-e2b670bd-d4d6-4cc4-c529-687520b4"/>
      <w:bookmarkEnd w:id="1046"/>
      <w:r>
        <w:t>NOTE 1</w:t>
      </w:r>
      <w:r>
        <w:tab/>
        <w:t>The following events might be logged: successful and rejected system access events; changes to personal data, traffic data or location data; files accessed and the type of access, including deletion of important data files.</w:t>
      </w:r>
    </w:p>
    <w:p w14:paraId="7E3C6261" w14:textId="77777777" w:rsidR="002F2398" w:rsidRDefault="00000000">
      <w:pPr>
        <w:pStyle w:val="Note"/>
      </w:pPr>
      <w:bookmarkStart w:id="1047" w:name="-245a479d-ce1f-4b07-995b-c9a14756"/>
      <w:bookmarkEnd w:id="1047"/>
      <w:r>
        <w:t>NOTE 2</w:t>
      </w:r>
      <w:r>
        <w:tab/>
        <w:t>Event logs might include, where applicable, user IDs, system activities, time stamp and details of relevant Events, product identity, system identifier and locations, network addresses and protocols; events are logged in records.</w:t>
      </w:r>
    </w:p>
    <w:p w14:paraId="7E3C6262" w14:textId="77777777" w:rsidR="002F2398" w:rsidRDefault="00000000">
      <w:pPr>
        <w:pStyle w:val="4"/>
        <w:rPr>
          <w:rFonts w:hint="eastAsia"/>
        </w:rPr>
      </w:pPr>
      <w:bookmarkStart w:id="1048" w:name="Section_id-adeb6188-4208-4d98-9c62-2054a"/>
      <w:bookmarkEnd w:id="1048"/>
      <w:r>
        <w:t>Assessment</w:t>
      </w:r>
    </w:p>
    <w:p w14:paraId="7E3C6263" w14:textId="77777777" w:rsidR="002F2398" w:rsidRDefault="00000000">
      <w:pPr>
        <w:pStyle w:val="5"/>
        <w:rPr>
          <w:rFonts w:hint="eastAsia"/>
        </w:rPr>
      </w:pPr>
      <w:bookmarkStart w:id="1049" w:name="Section_id-6eea4011-74fa-4580-b339-e9408"/>
      <w:bookmarkEnd w:id="1049"/>
      <w:r>
        <w:t>Assessment objective</w:t>
      </w:r>
    </w:p>
    <w:p w14:paraId="7E3C6264" w14:textId="77777777" w:rsidR="002F2398" w:rsidRDefault="00000000">
      <w:pPr>
        <w:pStyle w:val="a9"/>
      </w:pPr>
      <w:r>
        <w:t>The assessment covers a:</w:t>
      </w:r>
    </w:p>
    <w:p w14:paraId="7E3C6265" w14:textId="77777777" w:rsidR="002F2398" w:rsidRDefault="00000000">
      <w:pPr>
        <w:pStyle w:val="ListContinue1"/>
      </w:pPr>
      <w:r>
        <w:t>conceptual assessment of LGM-1;</w:t>
      </w:r>
      <w:bookmarkStart w:id="1050" w:name="_p_id38029f55046d4b3883bfad8c3e3be78e"/>
      <w:bookmarkEnd w:id="1050"/>
    </w:p>
    <w:p w14:paraId="7E3C6266" w14:textId="77777777" w:rsidR="002F2398" w:rsidRDefault="00000000">
      <w:pPr>
        <w:pStyle w:val="ListContinue1"/>
      </w:pPr>
      <w:r>
        <w:t>functional completeness assessment on the product capabilities that are addressed by LGM-1;</w:t>
      </w:r>
      <w:bookmarkStart w:id="1051" w:name="_p_id78ac66973daf45aebbea7f846c8ff2c1"/>
      <w:bookmarkEnd w:id="1051"/>
    </w:p>
    <w:p w14:paraId="7E3C6267" w14:textId="77777777" w:rsidR="002F2398" w:rsidRDefault="00000000">
      <w:pPr>
        <w:pStyle w:val="ListContinue1"/>
      </w:pPr>
      <w:r>
        <w:lastRenderedPageBreak/>
        <w:t>functional sufficiency assessment of each mechanism used by the product to fulfil LGM-1 based on the default configuration from clause 6.14.9 ‘secure by default configuration’.</w:t>
      </w:r>
      <w:bookmarkStart w:id="1052" w:name="_p_id3c972af7cdba415b9ab91792423de67b"/>
      <w:bookmarkEnd w:id="1052"/>
    </w:p>
    <w:p w14:paraId="7E3C6268" w14:textId="77777777" w:rsidR="002F2398" w:rsidRDefault="00000000">
      <w:pPr>
        <w:pStyle w:val="5"/>
        <w:rPr>
          <w:rFonts w:hint="eastAsia"/>
        </w:rPr>
      </w:pPr>
      <w:bookmarkStart w:id="1053" w:name="Section_id-bb8d7860-80d9-4739-93d7-962fb"/>
      <w:bookmarkEnd w:id="1053"/>
      <w:r>
        <w:t>Assessment preparation</w:t>
      </w:r>
    </w:p>
    <w:p w14:paraId="7E3C6269" w14:textId="77777777" w:rsidR="002F2398" w:rsidRDefault="00000000">
      <w:pPr>
        <w:pStyle w:val="a9"/>
      </w:pPr>
      <w:r>
        <w:t>The following documentation for the product shall be complete:</w:t>
      </w:r>
    </w:p>
    <w:p w14:paraId="7E3C626A" w14:textId="77777777" w:rsidR="002F2398" w:rsidRDefault="00000000">
      <w:pPr>
        <w:pStyle w:val="ListContinue1"/>
      </w:pPr>
      <w:r>
        <w:t xml:space="preserve">a list and description of logging mechanisms used to log each internal activity (event) that is relevant for privacy assets and their protection, and where they are used to </w:t>
      </w:r>
      <w:proofErr w:type="spellStart"/>
      <w:r>
        <w:t>fulfill</w:t>
      </w:r>
      <w:proofErr w:type="spellEnd"/>
      <w:r>
        <w:t xml:space="preserve"> the security objective to provide information about events relevant to privacy assets and their protection.</w:t>
      </w:r>
      <w:bookmarkStart w:id="1054" w:name="_p_id2881f54a14ad478bec940737c823f088"/>
      <w:bookmarkEnd w:id="1054"/>
    </w:p>
    <w:p w14:paraId="7E3C626B" w14:textId="77777777" w:rsidR="002F2398" w:rsidRDefault="00000000">
      <w:pPr>
        <w:pStyle w:val="a9"/>
      </w:pPr>
      <w:r>
        <w:t>The following test setups shall be prepared:</w:t>
      </w:r>
    </w:p>
    <w:p w14:paraId="7E3C626C" w14:textId="77777777" w:rsidR="002F2398" w:rsidRDefault="00000000">
      <w:pPr>
        <w:pStyle w:val="ListContinue1"/>
      </w:pPr>
      <w:r>
        <w:t>a setup to generate log data, access those logs and to observe whether the events are logged.</w:t>
      </w:r>
      <w:bookmarkStart w:id="1055" w:name="_p_iddce9c89a7fd348368502b0f3dacd778f"/>
      <w:bookmarkEnd w:id="1055"/>
    </w:p>
    <w:p w14:paraId="7E3C626D" w14:textId="77777777" w:rsidR="002F2398" w:rsidRDefault="00000000">
      <w:pPr>
        <w:pStyle w:val="5"/>
        <w:rPr>
          <w:rFonts w:hint="eastAsia"/>
        </w:rPr>
      </w:pPr>
      <w:bookmarkStart w:id="1056" w:name="Section_id-bed5ca38-065b-446b-c9d8-0009b"/>
      <w:bookmarkEnd w:id="1056"/>
      <w:r>
        <w:t>Assessment activities</w:t>
      </w:r>
    </w:p>
    <w:p w14:paraId="7E3C626E" w14:textId="77777777" w:rsidR="002F2398" w:rsidRDefault="00000000">
      <w:pPr>
        <w:pStyle w:val="a9"/>
      </w:pPr>
      <w:r>
        <w:t>The product's conformity to LGM-1 shall be validated based on the documentation.</w:t>
      </w:r>
    </w:p>
    <w:p w14:paraId="7E3C626F" w14:textId="77777777" w:rsidR="002F2398" w:rsidRDefault="00000000">
      <w:pPr>
        <w:pStyle w:val="a9"/>
      </w:pPr>
      <w:r>
        <w:t>The existence of the documented mechanism shall be verified by</w:t>
      </w:r>
      <w:r>
        <w:rPr>
          <w:strike/>
        </w:rPr>
        <w:t>:</w:t>
      </w:r>
    </w:p>
    <w:p w14:paraId="7E3C6270" w14:textId="77777777" w:rsidR="002F2398" w:rsidRDefault="00000000">
      <w:pPr>
        <w:pStyle w:val="ListContinue1"/>
      </w:pPr>
      <w:r>
        <w:t>verifying that each documented logging mechanism exists.</w:t>
      </w:r>
      <w:bookmarkStart w:id="1057" w:name="_p_ida1803c64016e4bb7fafddf5f39537609"/>
      <w:bookmarkEnd w:id="1057"/>
    </w:p>
    <w:p w14:paraId="7E3C6271" w14:textId="77777777" w:rsidR="002F2398" w:rsidRDefault="00000000">
      <w:pPr>
        <w:pStyle w:val="a9"/>
      </w:pPr>
      <w:r>
        <w:t>For each logging mechanism, its correct implementation shall be verified by:</w:t>
      </w:r>
    </w:p>
    <w:p w14:paraId="7E3C6272" w14:textId="77777777" w:rsidR="002F2398" w:rsidRDefault="00000000">
      <w:pPr>
        <w:pStyle w:val="ListContinue1"/>
      </w:pPr>
      <w:r>
        <w:t>generating the log data for events; and</w:t>
      </w:r>
      <w:bookmarkStart w:id="1058" w:name="_p_ide1e745acda854d19df7f2d93322d24fe"/>
      <w:bookmarkEnd w:id="1058"/>
    </w:p>
    <w:p w14:paraId="7E3C6273" w14:textId="77777777" w:rsidR="002F2398" w:rsidRDefault="00000000">
      <w:pPr>
        <w:pStyle w:val="ListContinue1"/>
      </w:pPr>
      <w:r>
        <w:t>assessing related log data.</w:t>
      </w:r>
      <w:bookmarkStart w:id="1059" w:name="_p_idd7a257aeb9c8464bacf6f1bc7c2b392c"/>
      <w:bookmarkEnd w:id="1059"/>
    </w:p>
    <w:p w14:paraId="7E3C6274" w14:textId="77777777" w:rsidR="002F2398" w:rsidRDefault="00000000">
      <w:pPr>
        <w:pStyle w:val="5"/>
        <w:rPr>
          <w:rFonts w:hint="eastAsia"/>
        </w:rPr>
      </w:pPr>
      <w:bookmarkStart w:id="1060" w:name="Section_id-906247d2-edf2-4c41-f0c6-84152"/>
      <w:bookmarkEnd w:id="1060"/>
      <w:r>
        <w:t>Assignment of verdict</w:t>
      </w:r>
    </w:p>
    <w:p w14:paraId="7E3C6275" w14:textId="77777777" w:rsidR="002F2398" w:rsidRDefault="00000000">
      <w:pPr>
        <w:pStyle w:val="a9"/>
      </w:pPr>
      <w:r>
        <w:t>The verdict PASS shall be assigned if:</w:t>
      </w:r>
    </w:p>
    <w:p w14:paraId="7E3C6276" w14:textId="77777777" w:rsidR="002F2398" w:rsidRDefault="00000000">
      <w:pPr>
        <w:pStyle w:val="ListContinue1"/>
      </w:pPr>
      <w:r>
        <w:t>the documentation indicates the product’s conformity to LGM-1; and</w:t>
      </w:r>
      <w:bookmarkStart w:id="1061" w:name="_p_id2abbe7c2791149ffff7af336a370392b"/>
      <w:bookmarkEnd w:id="1061"/>
    </w:p>
    <w:p w14:paraId="7E3C6277" w14:textId="77777777" w:rsidR="002F2398" w:rsidRDefault="00000000">
      <w:pPr>
        <w:pStyle w:val="ListContinue1"/>
      </w:pPr>
      <w:r>
        <w:t xml:space="preserve">the verification of the correctness and completeness of the documentation was successful by verifying that every documented logging mechanism exists in the product and shows the expected </w:t>
      </w:r>
      <w:proofErr w:type="spellStart"/>
      <w:r>
        <w:t>behavior</w:t>
      </w:r>
      <w:proofErr w:type="spellEnd"/>
      <w:r>
        <w:t>; and</w:t>
      </w:r>
      <w:bookmarkStart w:id="1062" w:name="_p_id8a88dd065e024e4be354d1705c7dabf8"/>
      <w:bookmarkEnd w:id="1062"/>
    </w:p>
    <w:p w14:paraId="7E3C6278" w14:textId="77777777" w:rsidR="002F2398" w:rsidRDefault="00000000">
      <w:pPr>
        <w:pStyle w:val="ListContinue1"/>
      </w:pPr>
      <w:r>
        <w:t>the verification of the correct implementation of each logging mechanism is successful by verifying:</w:t>
      </w:r>
      <w:bookmarkStart w:id="1063" w:name="_p_idb704cd8ab6264638e1f802070308f117"/>
      <w:bookmarkEnd w:id="1063"/>
    </w:p>
    <w:p w14:paraId="7E3C6279" w14:textId="77777777" w:rsidR="002F2398" w:rsidRDefault="00000000">
      <w:pPr>
        <w:pStyle w:val="20"/>
      </w:pPr>
      <w:r>
        <w:t>for each documented event, generating the event results in corresponding related log data being accessible via the documented log access path; and</w:t>
      </w:r>
      <w:bookmarkStart w:id="1064" w:name="_p_id5399598f29424fb6d845a1151b33a2f0"/>
      <w:bookmarkEnd w:id="1064"/>
    </w:p>
    <w:p w14:paraId="7E3C627A" w14:textId="77777777" w:rsidR="002F2398" w:rsidRDefault="00000000">
      <w:pPr>
        <w:pStyle w:val="20"/>
      </w:pPr>
      <w:r>
        <w:t>no documented logging mechanism required for an event is missing.</w:t>
      </w:r>
      <w:bookmarkStart w:id="1065" w:name="_p_idd75df8a82bf8486992a10ab7e8bbd4ec"/>
      <w:bookmarkEnd w:id="1065"/>
    </w:p>
    <w:p w14:paraId="7E3C627B" w14:textId="77777777" w:rsidR="002F2398" w:rsidRDefault="00000000">
      <w:pPr>
        <w:pStyle w:val="a9"/>
      </w:pPr>
      <w:r>
        <w:t>The verdict FAIL shall be assigned otherwise.</w:t>
      </w:r>
    </w:p>
    <w:p w14:paraId="7E3C627C" w14:textId="77777777" w:rsidR="002F2398" w:rsidRDefault="00000000">
      <w:pPr>
        <w:pStyle w:val="5"/>
        <w:rPr>
          <w:rFonts w:hint="eastAsia"/>
        </w:rPr>
      </w:pPr>
      <w:bookmarkStart w:id="1066" w:name="Section_id-7e5ed4e6-6e07-40c4-b066-9554f"/>
      <w:bookmarkEnd w:id="1066"/>
      <w:r>
        <w:t>Supporting evidence</w:t>
      </w:r>
    </w:p>
    <w:p w14:paraId="7E3C627D" w14:textId="77777777" w:rsidR="002F2398" w:rsidRDefault="00000000">
      <w:pPr>
        <w:pStyle w:val="a9"/>
      </w:pPr>
      <w:r>
        <w:t>Supporting evidence shall be provided by:</w:t>
      </w:r>
    </w:p>
    <w:p w14:paraId="7E3C627E" w14:textId="77777777" w:rsidR="002F2398" w:rsidRDefault="00000000">
      <w:pPr>
        <w:pStyle w:val="ListContinue1"/>
      </w:pPr>
      <w:r>
        <w:t>records of the documentation review performed to verify the correctness and completeness of the documentation; and</w:t>
      </w:r>
      <w:bookmarkStart w:id="1067" w:name="_p_id77966c3e7831470dca2e5806b23187f3"/>
      <w:bookmarkEnd w:id="1067"/>
    </w:p>
    <w:p w14:paraId="7E3C627F" w14:textId="77777777" w:rsidR="002F2398" w:rsidRDefault="00000000">
      <w:pPr>
        <w:pStyle w:val="ListContinue1"/>
      </w:pPr>
      <w:r>
        <w:lastRenderedPageBreak/>
        <w:t>descriptions of the performed tests and records of performed tests to verify the correctness and completeness of the documentation; and</w:t>
      </w:r>
      <w:bookmarkStart w:id="1068" w:name="_p_idede84f2ac4d94774985f703bd3a1c8ec"/>
      <w:bookmarkEnd w:id="1068"/>
    </w:p>
    <w:p w14:paraId="7E3C6280" w14:textId="77777777" w:rsidR="002F2398" w:rsidRDefault="00000000">
      <w:pPr>
        <w:pStyle w:val="ListContinue1"/>
      </w:pPr>
      <w:r>
        <w:t>descriptions of the performed tests and records of performed tests to verify the correct implementation of each logging mechanism.</w:t>
      </w:r>
      <w:bookmarkStart w:id="1069" w:name="_p_id929467ff30244a0df52815033f4ac791"/>
      <w:bookmarkEnd w:id="1069"/>
    </w:p>
    <w:p w14:paraId="7E3C6281" w14:textId="77777777" w:rsidR="002F2398" w:rsidRDefault="00000000">
      <w:pPr>
        <w:pStyle w:val="3"/>
        <w:rPr>
          <w:rFonts w:hint="eastAsia"/>
        </w:rPr>
      </w:pPr>
      <w:bookmarkStart w:id="1070" w:name="Section_id-d664ca71-97a0-41f1-aff1-689e5"/>
      <w:bookmarkEnd w:id="1070"/>
      <w:r>
        <w:t>[LGM-2] Persistent storage of log data</w:t>
      </w:r>
    </w:p>
    <w:p w14:paraId="7E3C6282" w14:textId="77777777" w:rsidR="002F2398" w:rsidRDefault="00000000">
      <w:pPr>
        <w:pStyle w:val="4"/>
        <w:rPr>
          <w:rFonts w:hint="eastAsia"/>
        </w:rPr>
      </w:pPr>
      <w:bookmarkStart w:id="1071" w:name="Section_id-d245459b-4836-4d69-cc9d-63990"/>
      <w:bookmarkEnd w:id="1071"/>
      <w:r>
        <w:t>Requirement</w:t>
      </w:r>
    </w:p>
    <w:p w14:paraId="7E3C6283" w14:textId="77777777" w:rsidR="002F2398" w:rsidRDefault="00000000">
      <w:pPr>
        <w:pStyle w:val="a9"/>
      </w:pPr>
      <w:r>
        <w:t xml:space="preserve">[LGM-2-1] Logging mechanisms shall </w:t>
      </w:r>
      <w:r>
        <w:rPr>
          <w:b/>
        </w:rPr>
        <w:t>persistently</w:t>
      </w:r>
      <w:r>
        <w:t xml:space="preserve"> store log data for related events in the product’s internal storage or related software service outside the product.</w:t>
      </w:r>
    </w:p>
    <w:p w14:paraId="7E3C6284" w14:textId="77777777" w:rsidR="002F2398" w:rsidRDefault="00000000">
      <w:pPr>
        <w:pStyle w:val="a9"/>
      </w:pPr>
      <w:r>
        <w:t>[LGM-2-2] All log data stored by logging mechanisms shall include an indication if an event represents a security relevant activity, including access to or modification of data, services or functions.</w:t>
      </w:r>
    </w:p>
    <w:p w14:paraId="7E3C6285" w14:textId="77777777" w:rsidR="002F2398" w:rsidRDefault="00000000">
      <w:pPr>
        <w:pStyle w:val="Note"/>
      </w:pPr>
      <w:bookmarkStart w:id="1072" w:name="-1fbeb29e-dfc6-4102-afa3-c56c8ad6"/>
      <w:bookmarkEnd w:id="1072"/>
      <w:r>
        <w:t>NOTE</w:t>
      </w:r>
      <w:r>
        <w:tab/>
        <w:t>Events include anomalies, which are events or pattern of events that deviate from what is standard, normal or expected.</w:t>
      </w:r>
    </w:p>
    <w:p w14:paraId="7E3C6286" w14:textId="77777777" w:rsidR="002F2398" w:rsidRDefault="00000000">
      <w:pPr>
        <w:pStyle w:val="4"/>
        <w:rPr>
          <w:rFonts w:hint="eastAsia"/>
        </w:rPr>
      </w:pPr>
      <w:bookmarkStart w:id="1073" w:name="Section_id-9e49b21f-6da8-4d3c-c4f6-4590a"/>
      <w:bookmarkEnd w:id="1073"/>
      <w:r>
        <w:t>Rationale</w:t>
      </w:r>
    </w:p>
    <w:p w14:paraId="7E3C6287" w14:textId="77777777" w:rsidR="002F2398" w:rsidRDefault="00000000">
      <w:pPr>
        <w:pStyle w:val="a9"/>
      </w:pPr>
      <w:r>
        <w:t xml:space="preserve">The aim of [LGM-2-1] is that event logs </w:t>
      </w:r>
      <w:proofErr w:type="gramStart"/>
      <w:r>
        <w:t>have to</w:t>
      </w:r>
      <w:proofErr w:type="gramEnd"/>
      <w:r>
        <w:t xml:space="preserve"> be persistent after power cycling of the product to prevent their accidental or deliberate erasure.</w:t>
      </w:r>
    </w:p>
    <w:p w14:paraId="7E3C6288" w14:textId="77777777" w:rsidR="002F2398" w:rsidRDefault="00000000">
      <w:pPr>
        <w:pStyle w:val="a9"/>
      </w:pPr>
      <w:r>
        <w:t>The aim of [LGM-2-2] is to ensure that security‑relevant events can be reliably recorded and distinguished from non‑security events, enabling effective monitoring, detection, investigation, and response to security incidents throughout the product lifecycle.</w:t>
      </w:r>
    </w:p>
    <w:p w14:paraId="7E3C6289" w14:textId="77777777" w:rsidR="002F2398" w:rsidRDefault="00000000">
      <w:pPr>
        <w:pStyle w:val="a9"/>
      </w:pPr>
      <w:r>
        <w:t>This requirement is necessary to support accountability, incident analysis, and compliance with cybersecurity obligations by ensuring that log data is retained in a controlled storage environment and that events involving access to or modification of data, services, or functions can be clearly identified as security‑relevant activities.</w:t>
      </w:r>
    </w:p>
    <w:p w14:paraId="7E3C628A" w14:textId="77777777" w:rsidR="002F2398" w:rsidRDefault="00000000">
      <w:pPr>
        <w:pStyle w:val="4"/>
        <w:rPr>
          <w:rFonts w:hint="eastAsia"/>
        </w:rPr>
      </w:pPr>
      <w:bookmarkStart w:id="1074" w:name="Section_id-b5f0d45e-535d-45c3-89e3-38dd6"/>
      <w:bookmarkEnd w:id="1074"/>
      <w:r>
        <w:t>Guidance</w:t>
      </w:r>
    </w:p>
    <w:p w14:paraId="7E3C628B" w14:textId="77777777" w:rsidR="002F2398" w:rsidRDefault="00000000">
      <w:pPr>
        <w:pStyle w:val="a9"/>
      </w:pPr>
      <w:r>
        <w:t>Logging mechanisms should be designed to ensure that log data is stored in a persistent manner so that relevant events can be recorded and retained for subsequent analysis. This may be achieved either through storage within the product or through transmission and storage in an associated software service.</w:t>
      </w:r>
    </w:p>
    <w:p w14:paraId="7E3C628C" w14:textId="77777777" w:rsidR="002F2398" w:rsidRDefault="00000000">
      <w:pPr>
        <w:pStyle w:val="a9"/>
      </w:pPr>
      <w:r>
        <w:t xml:space="preserve">The choice of storage location and mechanism should ensure that log data remains available, reliable and protected against unintended loss or modification, </w:t>
      </w:r>
      <w:proofErr w:type="gramStart"/>
      <w:r>
        <w:t>taking into account</w:t>
      </w:r>
      <w:proofErr w:type="gramEnd"/>
      <w:r>
        <w:t xml:space="preserve"> the product architecture and operational environment.</w:t>
      </w:r>
    </w:p>
    <w:p w14:paraId="7E3C628D" w14:textId="77777777" w:rsidR="002F2398" w:rsidRDefault="00000000">
      <w:pPr>
        <w:pStyle w:val="a9"/>
      </w:pPr>
      <w:r>
        <w:t xml:space="preserve">Logging mechanisms should ensure that all recorded log entries include sufficient information to enable the identification of security-relevant activities. </w:t>
      </w:r>
      <w:proofErr w:type="gramStart"/>
      <w:r>
        <w:t>In particular, events</w:t>
      </w:r>
      <w:proofErr w:type="gramEnd"/>
      <w:r>
        <w:t xml:space="preserve"> related to access to, or modification of, data, services or functions should be distinguishable from non-security-relevant events.</w:t>
      </w:r>
    </w:p>
    <w:p w14:paraId="7E3C628E" w14:textId="77777777" w:rsidR="002F2398" w:rsidRDefault="00000000">
      <w:pPr>
        <w:pStyle w:val="a9"/>
      </w:pPr>
      <w:r>
        <w:t>Where feasible, good practice is to structure log data in a consistent and interpretable format to facilitate analysis, monitoring and correlation of security-relevant events across the product or system.</w:t>
      </w:r>
    </w:p>
    <w:p w14:paraId="7E3C628F" w14:textId="77777777" w:rsidR="002F2398" w:rsidRDefault="00000000">
      <w:pPr>
        <w:pStyle w:val="4"/>
        <w:rPr>
          <w:rFonts w:hint="eastAsia"/>
        </w:rPr>
      </w:pPr>
      <w:bookmarkStart w:id="1075" w:name="Section_id-657fcc61-17ab-4ab3-eb4a-37404"/>
      <w:bookmarkEnd w:id="1075"/>
      <w:r>
        <w:lastRenderedPageBreak/>
        <w:t>Assessment [LGM-2-1]</w:t>
      </w:r>
    </w:p>
    <w:p w14:paraId="7E3C6290" w14:textId="77777777" w:rsidR="002F2398" w:rsidRDefault="00000000">
      <w:pPr>
        <w:pStyle w:val="5"/>
        <w:rPr>
          <w:rFonts w:hint="eastAsia"/>
        </w:rPr>
      </w:pPr>
      <w:bookmarkStart w:id="1076" w:name="Section_id-3c8824ec-0ec5-491f-b4c3-b1900"/>
      <w:bookmarkEnd w:id="1076"/>
      <w:r>
        <w:t>Assessment objective</w:t>
      </w:r>
    </w:p>
    <w:p w14:paraId="7E3C6291" w14:textId="77777777" w:rsidR="002F2398" w:rsidRDefault="00000000">
      <w:pPr>
        <w:pStyle w:val="a9"/>
      </w:pPr>
      <w:r>
        <w:t>The assessment covers a:</w:t>
      </w:r>
    </w:p>
    <w:p w14:paraId="7E3C6292" w14:textId="77777777" w:rsidR="002F2398" w:rsidRDefault="00000000">
      <w:pPr>
        <w:pStyle w:val="ListContinue1"/>
      </w:pPr>
      <w:r>
        <w:t>conceptual assessment of LGM-2-1;</w:t>
      </w:r>
      <w:bookmarkStart w:id="1077" w:name="_p_idf0e7fe1a574e4c11b97ee1ba9056acb0"/>
      <w:bookmarkEnd w:id="1077"/>
    </w:p>
    <w:p w14:paraId="7E3C6293" w14:textId="77777777" w:rsidR="002F2398" w:rsidRDefault="00000000">
      <w:pPr>
        <w:pStyle w:val="ListContinue1"/>
      </w:pPr>
      <w:r>
        <w:t>functional completeness assessment on the product capabilities that are addressed by LGM-2-1;</w:t>
      </w:r>
      <w:bookmarkStart w:id="1078" w:name="_p_idb59d025aaf374a61c9a60c4bdaebbf8d"/>
      <w:bookmarkEnd w:id="1078"/>
    </w:p>
    <w:p w14:paraId="7E3C6294" w14:textId="77777777" w:rsidR="002F2398" w:rsidRDefault="00000000">
      <w:pPr>
        <w:pStyle w:val="ListContinue1"/>
      </w:pPr>
      <w:r>
        <w:t>functional sufficiency assessment of each mechanism used by the product to fulfil LGM-2-1 based on the default configuration from clause 6.14.9 ‘secure by default configuration’.</w:t>
      </w:r>
      <w:bookmarkStart w:id="1079" w:name="_p_id3e791fe500ae4a4a8c3010587489c723"/>
      <w:bookmarkEnd w:id="1079"/>
    </w:p>
    <w:p w14:paraId="7E3C6295" w14:textId="77777777" w:rsidR="002F2398" w:rsidRDefault="00000000">
      <w:pPr>
        <w:pStyle w:val="5"/>
        <w:rPr>
          <w:rFonts w:hint="eastAsia"/>
        </w:rPr>
      </w:pPr>
      <w:bookmarkStart w:id="1080" w:name="Section_id-bef670e4-5094-4c8f-f29e-85e14"/>
      <w:bookmarkEnd w:id="1080"/>
      <w:r>
        <w:t>Assessment preparation</w:t>
      </w:r>
    </w:p>
    <w:p w14:paraId="7E3C6296" w14:textId="77777777" w:rsidR="002F2398" w:rsidRDefault="00000000">
      <w:pPr>
        <w:pStyle w:val="a9"/>
      </w:pPr>
      <w:r>
        <w:t>The following documentation for the product shall be complete:</w:t>
      </w:r>
    </w:p>
    <w:p w14:paraId="7E3C6297" w14:textId="77777777" w:rsidR="002F2398" w:rsidRDefault="00000000">
      <w:pPr>
        <w:pStyle w:val="ListContinue1"/>
      </w:pPr>
      <w:r>
        <w:t xml:space="preserve">a list and description of logging mechanisms required per LGM-1 and their log data storage approach and where they are used to </w:t>
      </w:r>
      <w:proofErr w:type="spellStart"/>
      <w:r>
        <w:t>fulfill</w:t>
      </w:r>
      <w:proofErr w:type="spellEnd"/>
      <w:r>
        <w:t xml:space="preserve"> the security objective to ensure log data for related events is stored persistently after power cycling;</w:t>
      </w:r>
      <w:bookmarkStart w:id="1081" w:name="_p_id315acf28afa34dabdf4011f618ea894c"/>
      <w:bookmarkEnd w:id="1081"/>
    </w:p>
    <w:p w14:paraId="7E3C6298" w14:textId="77777777" w:rsidR="002F2398" w:rsidRDefault="00000000">
      <w:pPr>
        <w:pStyle w:val="ListContinue1"/>
      </w:pPr>
      <w:r>
        <w:t>(if applicable) a description of the product functionality supporting storage of log data outside the product for events where log data is stored outside the product.</w:t>
      </w:r>
      <w:bookmarkStart w:id="1082" w:name="_p_id6b142da929434afcacd474f1d008da53"/>
      <w:bookmarkEnd w:id="1082"/>
    </w:p>
    <w:p w14:paraId="7E3C6299" w14:textId="77777777" w:rsidR="002F2398" w:rsidRDefault="00000000">
      <w:pPr>
        <w:pStyle w:val="a9"/>
      </w:pPr>
      <w:r>
        <w:t>The following test setups shall be prepared:</w:t>
      </w:r>
    </w:p>
    <w:p w14:paraId="7E3C629A" w14:textId="77777777" w:rsidR="002F2398" w:rsidRDefault="00000000">
      <w:pPr>
        <w:pStyle w:val="ListContinue1"/>
      </w:pPr>
      <w:r>
        <w:t>a setup to generate events and to access the product’s log data storage location(s);</w:t>
      </w:r>
      <w:bookmarkStart w:id="1083" w:name="_p_id57fe9fe17943423dbf4e55655ede255d"/>
      <w:bookmarkEnd w:id="1083"/>
    </w:p>
    <w:p w14:paraId="7E3C629B" w14:textId="77777777" w:rsidR="002F2398" w:rsidRDefault="00000000">
      <w:pPr>
        <w:pStyle w:val="ListContinue1"/>
      </w:pPr>
      <w:r>
        <w:t>a setup to power cycle the product and re-access the stored log data after restart;</w:t>
      </w:r>
      <w:bookmarkStart w:id="1084" w:name="_p_id93b23ea7c4f44b94d4b6e90bb8575be7"/>
      <w:bookmarkEnd w:id="1084"/>
    </w:p>
    <w:p w14:paraId="7E3C629C" w14:textId="77777777" w:rsidR="002F2398" w:rsidRDefault="00000000">
      <w:pPr>
        <w:pStyle w:val="ListContinue1"/>
      </w:pPr>
      <w:r>
        <w:t xml:space="preserve">(if applicable) a setup to verify external storage </w:t>
      </w:r>
      <w:proofErr w:type="spellStart"/>
      <w:r>
        <w:t>behavior</w:t>
      </w:r>
      <w:proofErr w:type="spellEnd"/>
      <w:r>
        <w:t xml:space="preserve"> (e.g., configured external log sink/service) for events claimed as stored outside the product.</w:t>
      </w:r>
      <w:bookmarkStart w:id="1085" w:name="_p_id5a6e54cd953e4006ae6d599309fb7e36"/>
      <w:bookmarkEnd w:id="1085"/>
    </w:p>
    <w:p w14:paraId="7E3C629D" w14:textId="77777777" w:rsidR="002F2398" w:rsidRDefault="00000000">
      <w:pPr>
        <w:pStyle w:val="5"/>
        <w:rPr>
          <w:rFonts w:hint="eastAsia"/>
        </w:rPr>
      </w:pPr>
      <w:bookmarkStart w:id="1086" w:name="Section_id-4e7e95ea-d7ec-47db-e8b7-e337e"/>
      <w:bookmarkEnd w:id="1086"/>
      <w:r>
        <w:t>Assessment activities</w:t>
      </w:r>
    </w:p>
    <w:p w14:paraId="7E3C629E" w14:textId="77777777" w:rsidR="002F2398" w:rsidRDefault="00000000">
      <w:pPr>
        <w:pStyle w:val="a9"/>
      </w:pPr>
      <w:r>
        <w:t>The product's conformity to LGM-2-1 shall be validated based on the documentation.</w:t>
      </w:r>
    </w:p>
    <w:p w14:paraId="7E3C629F" w14:textId="77777777" w:rsidR="002F2398" w:rsidRDefault="00000000">
      <w:pPr>
        <w:pStyle w:val="a9"/>
      </w:pPr>
      <w:r>
        <w:t>The existence of the documented mechanism shall be verified by</w:t>
      </w:r>
      <w:r>
        <w:rPr>
          <w:strike/>
        </w:rPr>
        <w:t>:</w:t>
      </w:r>
    </w:p>
    <w:p w14:paraId="7E3C62A0" w14:textId="77777777" w:rsidR="002F2398" w:rsidRDefault="00000000">
      <w:pPr>
        <w:pStyle w:val="ListContinue1"/>
      </w:pPr>
      <w:r>
        <w:t>verifying that for each documented logging mechanism required per LGM-1, log data storage mechanism exists that stores log data in the product’s persistent storage or outside the product.</w:t>
      </w:r>
      <w:bookmarkStart w:id="1087" w:name="_p_idb667824842ab447785a22cec3ff1efa5"/>
      <w:bookmarkEnd w:id="1087"/>
    </w:p>
    <w:p w14:paraId="7E3C62A1" w14:textId="77777777" w:rsidR="002F2398" w:rsidRDefault="00000000">
      <w:pPr>
        <w:pStyle w:val="a9"/>
      </w:pPr>
      <w:r>
        <w:t>For each logging mechanism, its correct implementation shall be verified by:</w:t>
      </w:r>
    </w:p>
    <w:p w14:paraId="7E3C62A2" w14:textId="77777777" w:rsidR="002F2398" w:rsidRDefault="00000000">
      <w:pPr>
        <w:pStyle w:val="ListContinue1"/>
      </w:pPr>
      <w:r>
        <w:t>generating the events; and accessing the product’s storage location of related log data and checking that the log data is present after power cycling.</w:t>
      </w:r>
      <w:bookmarkStart w:id="1088" w:name="_p_idb818e880c6184556d87949449ca12e5c"/>
      <w:bookmarkEnd w:id="1088"/>
    </w:p>
    <w:p w14:paraId="7E3C62A3" w14:textId="77777777" w:rsidR="002F2398" w:rsidRDefault="00000000">
      <w:pPr>
        <w:pStyle w:val="5"/>
        <w:rPr>
          <w:rFonts w:hint="eastAsia"/>
        </w:rPr>
      </w:pPr>
      <w:bookmarkStart w:id="1089" w:name="Section_id-908b1eae-b2b9-4352-86f6-cc5d0"/>
      <w:bookmarkEnd w:id="1089"/>
      <w:r>
        <w:t>Assignment of verdict</w:t>
      </w:r>
    </w:p>
    <w:p w14:paraId="7E3C62A4" w14:textId="77777777" w:rsidR="002F2398" w:rsidRDefault="00000000">
      <w:pPr>
        <w:pStyle w:val="a9"/>
      </w:pPr>
      <w:r>
        <w:t>The verdict PASS shall be assigned if:</w:t>
      </w:r>
    </w:p>
    <w:p w14:paraId="7E3C62A5" w14:textId="77777777" w:rsidR="002F2398" w:rsidRDefault="00000000">
      <w:pPr>
        <w:pStyle w:val="ListContinue1"/>
      </w:pPr>
      <w:r>
        <w:t>the documentation indicates the product’s conformity to LGM-2-1; and</w:t>
      </w:r>
      <w:bookmarkStart w:id="1090" w:name="_p_id8872687d0d65469cee6d6d81f13f0c4e"/>
      <w:bookmarkEnd w:id="1090"/>
    </w:p>
    <w:p w14:paraId="7E3C62A6" w14:textId="77777777" w:rsidR="002F2398" w:rsidRDefault="00000000">
      <w:pPr>
        <w:pStyle w:val="ListContinue1"/>
      </w:pPr>
      <w:r>
        <w:lastRenderedPageBreak/>
        <w:t xml:space="preserve">the verification of the correctness and completeness of the documentation was successful by verifying that every documented logging mechanism exists in the product and shows the expected </w:t>
      </w:r>
      <w:proofErr w:type="spellStart"/>
      <w:r>
        <w:t>behavior</w:t>
      </w:r>
      <w:proofErr w:type="spellEnd"/>
      <w:r>
        <w:t>; and</w:t>
      </w:r>
      <w:bookmarkStart w:id="1091" w:name="_p_id0ce96c84f05b4631883bd2a3e31abde2"/>
      <w:bookmarkEnd w:id="1091"/>
    </w:p>
    <w:p w14:paraId="7E3C62A7" w14:textId="77777777" w:rsidR="002F2398" w:rsidRDefault="00000000">
      <w:pPr>
        <w:pStyle w:val="ListContinue1"/>
      </w:pPr>
      <w:r>
        <w:t>the verification of the correct implementation of each logging mechanism is successful by verifying:</w:t>
      </w:r>
      <w:bookmarkStart w:id="1092" w:name="_p_ideef5c4f48d924ff680466d25329dcb63"/>
      <w:bookmarkEnd w:id="1092"/>
    </w:p>
    <w:p w14:paraId="7E3C62A8" w14:textId="77777777" w:rsidR="002F2398" w:rsidRDefault="00000000">
      <w:pPr>
        <w:pStyle w:val="20"/>
      </w:pPr>
      <w:r>
        <w:t>for each logging mechanism documented as using internal persistent storage, log data remains present in the documented storage location(s) after power cycling; and</w:t>
      </w:r>
      <w:bookmarkStart w:id="1093" w:name="_p_idaadebd7486994920d9d2b76d4a2e6eed"/>
      <w:bookmarkEnd w:id="1093"/>
    </w:p>
    <w:p w14:paraId="7E3C62A9" w14:textId="77777777" w:rsidR="002F2398" w:rsidRDefault="00000000">
      <w:pPr>
        <w:pStyle w:val="20"/>
      </w:pPr>
      <w:r>
        <w:t>for each logging mechanism documented as using external storage, the product provides the documented functionality supporting storage of log data outside the product.</w:t>
      </w:r>
      <w:bookmarkStart w:id="1094" w:name="_p_id1f574be4d5e94dfefd3865eb8872173a"/>
      <w:bookmarkEnd w:id="1094"/>
    </w:p>
    <w:p w14:paraId="7E3C62AA" w14:textId="77777777" w:rsidR="002F2398" w:rsidRDefault="00000000">
      <w:pPr>
        <w:pStyle w:val="a9"/>
      </w:pPr>
      <w:r>
        <w:t>The verdict FAIL shall be assigned otherwise.</w:t>
      </w:r>
    </w:p>
    <w:p w14:paraId="7E3C62AB" w14:textId="77777777" w:rsidR="002F2398" w:rsidRDefault="00000000">
      <w:pPr>
        <w:pStyle w:val="5"/>
        <w:rPr>
          <w:rFonts w:hint="eastAsia"/>
        </w:rPr>
      </w:pPr>
      <w:bookmarkStart w:id="1095" w:name="Section_id-9c6aab22-a975-40ee-bb5d-678dc"/>
      <w:bookmarkEnd w:id="1095"/>
      <w:r>
        <w:t>Supporting evidence</w:t>
      </w:r>
    </w:p>
    <w:p w14:paraId="7E3C62AC" w14:textId="77777777" w:rsidR="002F2398" w:rsidRDefault="00000000">
      <w:pPr>
        <w:pStyle w:val="a9"/>
      </w:pPr>
      <w:r>
        <w:t>Supporting evidence shall be provided by:</w:t>
      </w:r>
    </w:p>
    <w:p w14:paraId="7E3C62AD" w14:textId="77777777" w:rsidR="002F2398" w:rsidRDefault="00000000">
      <w:pPr>
        <w:pStyle w:val="ListContinue1"/>
      </w:pPr>
      <w:r>
        <w:t>records of the documentation review performed to verify the correctness and completeness of the documentation; and</w:t>
      </w:r>
      <w:bookmarkStart w:id="1096" w:name="_p_id16f3ade7676a428ff902b95fac1a3487"/>
      <w:bookmarkEnd w:id="1096"/>
    </w:p>
    <w:p w14:paraId="7E3C62AE" w14:textId="77777777" w:rsidR="002F2398" w:rsidRDefault="00000000">
      <w:pPr>
        <w:pStyle w:val="ListContinue1"/>
      </w:pPr>
      <w:r>
        <w:t>descriptions of the performed tests and records of performed tests to verify the correctness and completeness of the documentation; and</w:t>
      </w:r>
      <w:bookmarkStart w:id="1097" w:name="_p_idec05f290671e498ad8ac18c60034fb6a"/>
      <w:bookmarkEnd w:id="1097"/>
    </w:p>
    <w:p w14:paraId="7E3C62AF" w14:textId="77777777" w:rsidR="002F2398" w:rsidRDefault="00000000">
      <w:pPr>
        <w:pStyle w:val="ListContinue1"/>
      </w:pPr>
      <w:r>
        <w:t>descriptions of the performed tests and records of performed tests to verify the correct implementation of each logging mechanism.</w:t>
      </w:r>
      <w:bookmarkStart w:id="1098" w:name="_p_id61289080b4224978a3c82bbde963a392"/>
      <w:bookmarkEnd w:id="1098"/>
    </w:p>
    <w:p w14:paraId="7E3C62B0" w14:textId="77777777" w:rsidR="002F2398" w:rsidRDefault="00000000">
      <w:pPr>
        <w:pStyle w:val="4"/>
        <w:rPr>
          <w:rFonts w:hint="eastAsia"/>
        </w:rPr>
      </w:pPr>
      <w:bookmarkStart w:id="1099" w:name="Section_id-0fc2c656-4d63-4af9-dc0d-ec200"/>
      <w:bookmarkEnd w:id="1099"/>
      <w:r>
        <w:t>Assessment [LGM-2-2]</w:t>
      </w:r>
    </w:p>
    <w:p w14:paraId="7E3C62B1" w14:textId="77777777" w:rsidR="002F2398" w:rsidRDefault="00000000">
      <w:pPr>
        <w:pStyle w:val="5"/>
        <w:rPr>
          <w:rFonts w:hint="eastAsia"/>
        </w:rPr>
      </w:pPr>
      <w:bookmarkStart w:id="1100" w:name="Section_id-4c064b72-bb04-4cfd-d590-a060c"/>
      <w:bookmarkEnd w:id="1100"/>
      <w:r>
        <w:t>Assessment objective</w:t>
      </w:r>
    </w:p>
    <w:p w14:paraId="7E3C62B2" w14:textId="77777777" w:rsidR="002F2398" w:rsidRDefault="00000000">
      <w:pPr>
        <w:pStyle w:val="a9"/>
      </w:pPr>
      <w:r>
        <w:t>The assessment covers a:</w:t>
      </w:r>
    </w:p>
    <w:p w14:paraId="7E3C62B3" w14:textId="77777777" w:rsidR="002F2398" w:rsidRDefault="00000000">
      <w:pPr>
        <w:pStyle w:val="ListContinue1"/>
      </w:pPr>
      <w:r>
        <w:t>conceptual assessment of LGM-2-2;</w:t>
      </w:r>
      <w:bookmarkStart w:id="1101" w:name="_p_ide8742d7952ba4769d07b724554f3b3e8"/>
      <w:bookmarkEnd w:id="1101"/>
    </w:p>
    <w:p w14:paraId="7E3C62B4" w14:textId="77777777" w:rsidR="002F2398" w:rsidRDefault="00000000">
      <w:pPr>
        <w:pStyle w:val="ListContinue1"/>
      </w:pPr>
      <w:r>
        <w:t>functional completeness assessment on the product capabilities that are addressed by LGM-2-2;</w:t>
      </w:r>
      <w:bookmarkStart w:id="1102" w:name="_p_id4081304fba314f51fb71c62102cd295e"/>
      <w:bookmarkEnd w:id="1102"/>
    </w:p>
    <w:p w14:paraId="7E3C62B5" w14:textId="77777777" w:rsidR="002F2398" w:rsidRDefault="00000000">
      <w:pPr>
        <w:pStyle w:val="ListContinue1"/>
      </w:pPr>
      <w:r>
        <w:t>functional sufficiency assessment of each mechanism used by the product to fulfil LGM-2-2 based on the default configuration from clause 6.14.9 ‘secure by default configuration’.</w:t>
      </w:r>
      <w:bookmarkStart w:id="1103" w:name="_p_id1203b47462e548bac1c2c37d7ab4ee70"/>
      <w:bookmarkEnd w:id="1103"/>
    </w:p>
    <w:p w14:paraId="7E3C62B6" w14:textId="77777777" w:rsidR="002F2398" w:rsidRDefault="00000000">
      <w:pPr>
        <w:pStyle w:val="5"/>
        <w:rPr>
          <w:rFonts w:hint="eastAsia"/>
        </w:rPr>
      </w:pPr>
      <w:bookmarkStart w:id="1104" w:name="Section_id-4a76e034-c217-4610-f296-e1a5a"/>
      <w:bookmarkEnd w:id="1104"/>
      <w:r>
        <w:t>Assessment preparation</w:t>
      </w:r>
    </w:p>
    <w:p w14:paraId="7E3C62B7" w14:textId="77777777" w:rsidR="002F2398" w:rsidRDefault="00000000">
      <w:pPr>
        <w:pStyle w:val="a9"/>
      </w:pPr>
      <w:r>
        <w:t>The following documentation for the product shall be complete:</w:t>
      </w:r>
    </w:p>
    <w:p w14:paraId="7E3C62B8" w14:textId="77777777" w:rsidR="002F2398" w:rsidRDefault="00000000">
      <w:pPr>
        <w:pStyle w:val="ListContinue1"/>
      </w:pPr>
      <w:r>
        <w:t xml:space="preserve">a list and description of mechanisms for indicating security relevance of logged events and where they are used to </w:t>
      </w:r>
      <w:proofErr w:type="spellStart"/>
      <w:r>
        <w:t>fulfill</w:t>
      </w:r>
      <w:proofErr w:type="spellEnd"/>
      <w:r>
        <w:t xml:space="preserve"> the security objective to ensure that security relevant events can be identified and distinguished from non-security events.</w:t>
      </w:r>
      <w:bookmarkStart w:id="1105" w:name="_p_idda413066226d4146f8d250a6bac2e762"/>
      <w:bookmarkEnd w:id="1105"/>
    </w:p>
    <w:p w14:paraId="7E3C62B9" w14:textId="77777777" w:rsidR="002F2398" w:rsidRDefault="00000000">
      <w:pPr>
        <w:pStyle w:val="a9"/>
      </w:pPr>
      <w:r>
        <w:t>The following test setups shall be prepared:</w:t>
      </w:r>
    </w:p>
    <w:p w14:paraId="7E3C62BA" w14:textId="77777777" w:rsidR="002F2398" w:rsidRDefault="00000000">
      <w:pPr>
        <w:pStyle w:val="ListContinue1"/>
      </w:pPr>
      <w:r>
        <w:t>test setup to generate events involving access to data, services, or functions and verify indication of security relevance.</w:t>
      </w:r>
      <w:bookmarkStart w:id="1106" w:name="_p_idadf49fa81b2a41c6ab4e93a385dca4a6"/>
      <w:bookmarkEnd w:id="1106"/>
    </w:p>
    <w:p w14:paraId="7E3C62BB" w14:textId="77777777" w:rsidR="002F2398" w:rsidRDefault="00000000">
      <w:pPr>
        <w:pStyle w:val="5"/>
        <w:rPr>
          <w:rFonts w:hint="eastAsia"/>
        </w:rPr>
      </w:pPr>
      <w:bookmarkStart w:id="1107" w:name="Section_id-4cea8659-0d31-4a55-9530-47ce6"/>
      <w:bookmarkEnd w:id="1107"/>
      <w:r>
        <w:lastRenderedPageBreak/>
        <w:t>Assessment activities</w:t>
      </w:r>
    </w:p>
    <w:p w14:paraId="7E3C62BC" w14:textId="77777777" w:rsidR="002F2398" w:rsidRDefault="00000000">
      <w:pPr>
        <w:pStyle w:val="a9"/>
      </w:pPr>
      <w:r>
        <w:t>The product's conformity to LGM-2-2 shall be validated based on the documentation.</w:t>
      </w:r>
    </w:p>
    <w:p w14:paraId="7E3C62BD" w14:textId="77777777" w:rsidR="002F2398" w:rsidRDefault="00000000">
      <w:pPr>
        <w:pStyle w:val="a9"/>
      </w:pPr>
      <w:r>
        <w:t>The existence of the documented mechanism shall be verified by</w:t>
      </w:r>
      <w:r>
        <w:rPr>
          <w:strike/>
        </w:rPr>
        <w:t>:</w:t>
      </w:r>
    </w:p>
    <w:p w14:paraId="7E3C62BE" w14:textId="77777777" w:rsidR="002F2398" w:rsidRDefault="00000000">
      <w:pPr>
        <w:pStyle w:val="ListContinue1"/>
      </w:pPr>
      <w:r>
        <w:t>verifying that all documented logging mechanisms indicating security relevance of events exist.</w:t>
      </w:r>
      <w:bookmarkStart w:id="1108" w:name="_p_iddf94a245e74146f1fa73d1f5e4136699"/>
      <w:bookmarkEnd w:id="1108"/>
    </w:p>
    <w:p w14:paraId="7E3C62BF" w14:textId="77777777" w:rsidR="002F2398" w:rsidRDefault="00000000">
      <w:pPr>
        <w:pStyle w:val="a9"/>
      </w:pPr>
      <w:r>
        <w:t>For each mechanism for indicating security relevance of logged events, its correct implementation shall be verified by:</w:t>
      </w:r>
    </w:p>
    <w:p w14:paraId="7E3C62C0" w14:textId="77777777" w:rsidR="002F2398" w:rsidRDefault="00000000">
      <w:pPr>
        <w:pStyle w:val="ListContinue1"/>
      </w:pPr>
      <w:r>
        <w:t>generating events involving access to data, services, or functions and verifying that these events are marked as security relevant.</w:t>
      </w:r>
      <w:bookmarkStart w:id="1109" w:name="_p_idc945aef00fbd4055e69090d2c1d340dc"/>
      <w:bookmarkEnd w:id="1109"/>
    </w:p>
    <w:p w14:paraId="7E3C62C1" w14:textId="77777777" w:rsidR="002F2398" w:rsidRDefault="00000000">
      <w:pPr>
        <w:pStyle w:val="5"/>
        <w:rPr>
          <w:rFonts w:hint="eastAsia"/>
        </w:rPr>
      </w:pPr>
      <w:bookmarkStart w:id="1110" w:name="Section_id-e92c97a4-2912-4aae-94e5-06c81"/>
      <w:bookmarkEnd w:id="1110"/>
      <w:r>
        <w:t>Assignment of verdict</w:t>
      </w:r>
    </w:p>
    <w:p w14:paraId="7E3C62C2" w14:textId="77777777" w:rsidR="002F2398" w:rsidRDefault="00000000">
      <w:pPr>
        <w:pStyle w:val="a9"/>
      </w:pPr>
      <w:r>
        <w:t>The verdict PASS shall be assigned if:</w:t>
      </w:r>
    </w:p>
    <w:p w14:paraId="7E3C62C3" w14:textId="77777777" w:rsidR="002F2398" w:rsidRDefault="00000000">
      <w:pPr>
        <w:pStyle w:val="ListContinue1"/>
      </w:pPr>
      <w:r>
        <w:t>the documentation indicates the product’s conformity to LGM-2-2; and</w:t>
      </w:r>
      <w:bookmarkStart w:id="1111" w:name="_p_id08ef302b5d4045848219301bd648857c"/>
      <w:bookmarkEnd w:id="1111"/>
    </w:p>
    <w:p w14:paraId="7E3C62C4" w14:textId="77777777" w:rsidR="002F2398" w:rsidRDefault="00000000">
      <w:pPr>
        <w:pStyle w:val="ListContinue1"/>
      </w:pPr>
      <w:r>
        <w:t xml:space="preserve">the verification of the correctness and completeness of the documentation was successful by verifying that every documented mechanism for indicating security relevance of logged events exists in the product and shows the expected </w:t>
      </w:r>
      <w:proofErr w:type="spellStart"/>
      <w:r>
        <w:t>behavior</w:t>
      </w:r>
      <w:proofErr w:type="spellEnd"/>
      <w:r>
        <w:t>; and</w:t>
      </w:r>
      <w:bookmarkStart w:id="1112" w:name="_p_id26e065305adb43a1e0636ec148e25d6e"/>
      <w:bookmarkEnd w:id="1112"/>
    </w:p>
    <w:p w14:paraId="7E3C62C5" w14:textId="77777777" w:rsidR="002F2398" w:rsidRDefault="00000000">
      <w:pPr>
        <w:pStyle w:val="ListContinue1"/>
      </w:pPr>
      <w:r>
        <w:t>the verification of the correct implementation of each mechanism for indicating security relevance of logged events is successful by verifying:</w:t>
      </w:r>
      <w:bookmarkStart w:id="1113" w:name="_p_id0fd708042ce44a98ec68edc6759d8b42"/>
      <w:bookmarkEnd w:id="1113"/>
    </w:p>
    <w:p w14:paraId="7E3C62C6" w14:textId="77777777" w:rsidR="002F2398" w:rsidRDefault="00000000">
      <w:pPr>
        <w:pStyle w:val="20"/>
      </w:pPr>
      <w:r>
        <w:t>that events involving access to data, services, or functions are marked as security relevant.</w:t>
      </w:r>
      <w:bookmarkStart w:id="1114" w:name="_p_id7a031f6d4aa54a48e5f22741336c49cc"/>
      <w:bookmarkEnd w:id="1114"/>
    </w:p>
    <w:p w14:paraId="7E3C62C7" w14:textId="77777777" w:rsidR="002F2398" w:rsidRDefault="00000000">
      <w:pPr>
        <w:pStyle w:val="a9"/>
      </w:pPr>
      <w:r>
        <w:t>The verdict FAIL shall be assigned otherwise.</w:t>
      </w:r>
    </w:p>
    <w:p w14:paraId="7E3C62C8" w14:textId="77777777" w:rsidR="002F2398" w:rsidRDefault="00000000">
      <w:pPr>
        <w:pStyle w:val="5"/>
        <w:rPr>
          <w:rFonts w:hint="eastAsia"/>
        </w:rPr>
      </w:pPr>
      <w:bookmarkStart w:id="1115" w:name="Section_id-98333769-e844-4fc9-8aa5-671d4"/>
      <w:bookmarkEnd w:id="1115"/>
      <w:r>
        <w:t>Supporting evidence</w:t>
      </w:r>
    </w:p>
    <w:p w14:paraId="7E3C62C9" w14:textId="77777777" w:rsidR="002F2398" w:rsidRDefault="00000000">
      <w:pPr>
        <w:pStyle w:val="a9"/>
      </w:pPr>
      <w:r>
        <w:t>Supporting evidence shall be provided by:</w:t>
      </w:r>
    </w:p>
    <w:p w14:paraId="7E3C62CA" w14:textId="77777777" w:rsidR="002F2398" w:rsidRDefault="00000000">
      <w:pPr>
        <w:pStyle w:val="ListContinue1"/>
      </w:pPr>
      <w:r>
        <w:t>records of the documentation review performed to verify the correctness and completeness of the documentation; and</w:t>
      </w:r>
      <w:bookmarkStart w:id="1116" w:name="_p_idc81f14204f3c4eb0b4c5784d19121a62"/>
      <w:bookmarkEnd w:id="1116"/>
    </w:p>
    <w:p w14:paraId="7E3C62CB" w14:textId="77777777" w:rsidR="002F2398" w:rsidRDefault="00000000">
      <w:pPr>
        <w:pStyle w:val="ListContinue1"/>
      </w:pPr>
      <w:r>
        <w:t>descriptions of the performed tests and records of performed tests to verify the correctness and completeness of the documentation; and</w:t>
      </w:r>
      <w:bookmarkStart w:id="1117" w:name="_p_idfb71e9cd341241d0b8feeefce280022d"/>
      <w:bookmarkEnd w:id="1117"/>
    </w:p>
    <w:p w14:paraId="7E3C62CC" w14:textId="77777777" w:rsidR="002F2398" w:rsidRDefault="00000000">
      <w:pPr>
        <w:pStyle w:val="ListContinue1"/>
      </w:pPr>
      <w:r>
        <w:t>descriptions of the performed tests and records of performed tests to verify the correct implementation of each mechanism for indicating security relevance of logged events.</w:t>
      </w:r>
      <w:bookmarkStart w:id="1118" w:name="_p_id756e8189f3da477bbb300701c64e3d41"/>
      <w:bookmarkEnd w:id="1118"/>
    </w:p>
    <w:p w14:paraId="7E3C62CD" w14:textId="77777777" w:rsidR="002F2398" w:rsidRDefault="00000000">
      <w:pPr>
        <w:pStyle w:val="3"/>
        <w:rPr>
          <w:rFonts w:hint="eastAsia"/>
        </w:rPr>
      </w:pPr>
      <w:bookmarkStart w:id="1119" w:name="Section_id-11d27dc1-51c7-4454-d56f-b1c49"/>
      <w:bookmarkEnd w:id="1119"/>
      <w:r>
        <w:t>[LGM-3] Minimum number of persistently stored events</w:t>
      </w:r>
    </w:p>
    <w:p w14:paraId="7E3C62CE" w14:textId="77777777" w:rsidR="002F2398" w:rsidRDefault="00000000">
      <w:pPr>
        <w:pStyle w:val="4"/>
        <w:rPr>
          <w:rFonts w:hint="eastAsia"/>
        </w:rPr>
      </w:pPr>
      <w:bookmarkStart w:id="1120" w:name="Section_id-1d4199f5-e6fb-4c0c-a7ca-7b6af"/>
      <w:bookmarkEnd w:id="1120"/>
      <w:r>
        <w:t>Requirement</w:t>
      </w:r>
    </w:p>
    <w:p w14:paraId="7E3C62CF" w14:textId="77777777" w:rsidR="002F2398" w:rsidRDefault="00000000">
      <w:pPr>
        <w:pStyle w:val="a9"/>
      </w:pPr>
      <w:r>
        <w:t>All log data stored in the persistent storage by logging mechanisms shall always include:</w:t>
      </w:r>
    </w:p>
    <w:p w14:paraId="7E3C62D0" w14:textId="77777777" w:rsidR="002F2398" w:rsidRDefault="00000000">
      <w:pPr>
        <w:pStyle w:val="ListContinue1"/>
      </w:pPr>
      <w:r>
        <w:t>a minimum number of the prior events;</w:t>
      </w:r>
      <w:bookmarkStart w:id="1121" w:name="_p_idc82ae43579fd4a9297ac5e884c7d8e03"/>
      <w:bookmarkEnd w:id="1121"/>
    </w:p>
    <w:p w14:paraId="7E3C62D1" w14:textId="77777777" w:rsidR="002F2398" w:rsidRDefault="00000000">
      <w:pPr>
        <w:pStyle w:val="ListContinue1"/>
      </w:pPr>
      <w:r>
        <w:t>the latest event.</w:t>
      </w:r>
      <w:bookmarkStart w:id="1122" w:name="_p_id020f44fd819747d794bcb125a24cc2ac"/>
      <w:bookmarkEnd w:id="1122"/>
    </w:p>
    <w:p w14:paraId="7E3C62D2" w14:textId="77777777" w:rsidR="002F2398" w:rsidRDefault="00000000">
      <w:pPr>
        <w:pStyle w:val="4"/>
        <w:rPr>
          <w:rFonts w:hint="eastAsia"/>
        </w:rPr>
      </w:pPr>
      <w:bookmarkStart w:id="1123" w:name="Section_id-73467393-e8d9-4aa3-934a-1d462"/>
      <w:bookmarkEnd w:id="1123"/>
      <w:r>
        <w:lastRenderedPageBreak/>
        <w:t>Rationale</w:t>
      </w:r>
    </w:p>
    <w:p w14:paraId="7E3C62D3" w14:textId="77777777" w:rsidR="002F2398" w:rsidRDefault="00000000">
      <w:pPr>
        <w:pStyle w:val="a9"/>
      </w:pPr>
      <w:r>
        <w:t>The aim of this requirement is to ensure that logging mechanisms provide a continuous and usable record of recent events, such that the most up‑to‑date security‑relevant information is always available for monitoring and analysis.</w:t>
      </w:r>
    </w:p>
    <w:p w14:paraId="7E3C62D4" w14:textId="77777777" w:rsidR="002F2398" w:rsidRDefault="00000000">
      <w:pPr>
        <w:pStyle w:val="a9"/>
      </w:pPr>
      <w:r>
        <w:t>This requirement is necessary to ensure that, even in the presence of limited storage capacity or log rotation, essential information about recent and current security‑relevant activities is retained, supporting effective incident detection, investigation, and accountability.</w:t>
      </w:r>
    </w:p>
    <w:p w14:paraId="7E3C62D5" w14:textId="77777777" w:rsidR="002F2398" w:rsidRDefault="00000000">
      <w:pPr>
        <w:pStyle w:val="4"/>
        <w:rPr>
          <w:rFonts w:hint="eastAsia"/>
        </w:rPr>
      </w:pPr>
      <w:bookmarkStart w:id="1124" w:name="Section_id-884ff9fc-7ab9-4723-ba4e-0fee9"/>
      <w:bookmarkEnd w:id="1124"/>
      <w:r>
        <w:t>Guidance</w:t>
      </w:r>
    </w:p>
    <w:p w14:paraId="7E3C62D6" w14:textId="77777777" w:rsidR="002F2398" w:rsidRDefault="00000000">
      <w:pPr>
        <w:pStyle w:val="a9"/>
      </w:pPr>
      <w:r>
        <w:t>According to the intended functionality of the product, the minimum number of Events that are stored on the product is typically found in user documentation.</w:t>
      </w:r>
    </w:p>
    <w:p w14:paraId="7E3C62D7" w14:textId="77777777" w:rsidR="002F2398" w:rsidRDefault="00000000">
      <w:pPr>
        <w:pStyle w:val="a9"/>
      </w:pPr>
      <w:r>
        <w:t xml:space="preserve">Legal obligations regarding retention times and minimum number of stored events </w:t>
      </w:r>
      <w:proofErr w:type="gramStart"/>
      <w:r>
        <w:t>have to</w:t>
      </w:r>
      <w:proofErr w:type="gramEnd"/>
      <w:r>
        <w:t xml:space="preserve"> be followed.</w:t>
      </w:r>
    </w:p>
    <w:p w14:paraId="7E3C62D8" w14:textId="77777777" w:rsidR="002F2398" w:rsidRDefault="00000000">
      <w:pPr>
        <w:pStyle w:val="4"/>
        <w:rPr>
          <w:rFonts w:hint="eastAsia"/>
        </w:rPr>
      </w:pPr>
      <w:bookmarkStart w:id="1125" w:name="Section_id-aa99a1d8-535c-4821-a14d-d885f"/>
      <w:bookmarkEnd w:id="1125"/>
      <w:r>
        <w:t>Assessment</w:t>
      </w:r>
    </w:p>
    <w:p w14:paraId="7E3C62D9" w14:textId="77777777" w:rsidR="002F2398" w:rsidRDefault="00000000">
      <w:pPr>
        <w:pStyle w:val="5"/>
        <w:rPr>
          <w:rFonts w:hint="eastAsia"/>
        </w:rPr>
      </w:pPr>
      <w:bookmarkStart w:id="1126" w:name="Section_id-38304573-36b1-4d48-b90a-8bc94"/>
      <w:bookmarkEnd w:id="1126"/>
      <w:r>
        <w:t>Assessment objective</w:t>
      </w:r>
    </w:p>
    <w:p w14:paraId="7E3C62DA" w14:textId="77777777" w:rsidR="002F2398" w:rsidRDefault="00000000">
      <w:pPr>
        <w:pStyle w:val="a9"/>
      </w:pPr>
      <w:r>
        <w:t>The assessment covers a:</w:t>
      </w:r>
    </w:p>
    <w:p w14:paraId="7E3C62DB" w14:textId="77777777" w:rsidR="002F2398" w:rsidRDefault="00000000">
      <w:pPr>
        <w:pStyle w:val="ListContinue1"/>
      </w:pPr>
      <w:r>
        <w:t>conceptual assessment of LGM-3;</w:t>
      </w:r>
      <w:bookmarkStart w:id="1127" w:name="_p_id5e54e7b5f57741d8a7aa3e4f7f449744"/>
      <w:bookmarkEnd w:id="1127"/>
    </w:p>
    <w:p w14:paraId="7E3C62DC" w14:textId="77777777" w:rsidR="002F2398" w:rsidRDefault="00000000">
      <w:pPr>
        <w:pStyle w:val="ListContinue1"/>
      </w:pPr>
      <w:r>
        <w:t>functional sufficiency assessment of each mechanism used by the product to fulfil LGM-3 based on the default configuration from clause 6.14.9 ‘secure by default configuration’.</w:t>
      </w:r>
      <w:bookmarkStart w:id="1128" w:name="_p_id87f276d3d4ac4617f6493e6fd19e294f"/>
      <w:bookmarkEnd w:id="1128"/>
    </w:p>
    <w:p w14:paraId="7E3C62DD" w14:textId="77777777" w:rsidR="002F2398" w:rsidRDefault="00000000">
      <w:pPr>
        <w:pStyle w:val="5"/>
        <w:rPr>
          <w:rFonts w:hint="eastAsia"/>
        </w:rPr>
      </w:pPr>
      <w:bookmarkStart w:id="1129" w:name="Section_id-f89d376c-097d-40d2-ab9d-66083"/>
      <w:bookmarkEnd w:id="1129"/>
      <w:r>
        <w:t>Assessment preparation</w:t>
      </w:r>
    </w:p>
    <w:p w14:paraId="7E3C62DE" w14:textId="77777777" w:rsidR="002F2398" w:rsidRDefault="00000000">
      <w:pPr>
        <w:pStyle w:val="a9"/>
      </w:pPr>
      <w:r>
        <w:t>The following documentation for the product shall be complete:</w:t>
      </w:r>
    </w:p>
    <w:p w14:paraId="7E3C62DF" w14:textId="77777777" w:rsidR="002F2398" w:rsidRDefault="00000000">
      <w:pPr>
        <w:pStyle w:val="ListContinue1"/>
      </w:pPr>
      <w:r>
        <w:t>a list and description of log retention capacity for persistently stored log data (minimum number of latest events and inclusion of the latest event);</w:t>
      </w:r>
      <w:bookmarkStart w:id="1130" w:name="_p_idbdc5d56eb0ca4c27f6aace2f927aae36"/>
      <w:bookmarkEnd w:id="1130"/>
    </w:p>
    <w:p w14:paraId="7E3C62E0" w14:textId="77777777" w:rsidR="002F2398" w:rsidRDefault="00000000">
      <w:pPr>
        <w:pStyle w:val="ListContinue1"/>
      </w:pPr>
      <w:r>
        <w:t>a description of the storage location(s) where the persistently stored log data is kept.</w:t>
      </w:r>
      <w:bookmarkStart w:id="1131" w:name="_p_id860e0715692d45f9a872531bfd12c984"/>
      <w:bookmarkEnd w:id="1131"/>
    </w:p>
    <w:p w14:paraId="7E3C62E1" w14:textId="77777777" w:rsidR="002F2398" w:rsidRDefault="00000000">
      <w:pPr>
        <w:pStyle w:val="a9"/>
      </w:pPr>
      <w:r>
        <w:t>The following test setups shall be prepared:</w:t>
      </w:r>
    </w:p>
    <w:p w14:paraId="7E3C62E2" w14:textId="77777777" w:rsidR="002F2398" w:rsidRDefault="00000000">
      <w:pPr>
        <w:pStyle w:val="ListContinue1"/>
      </w:pPr>
      <w:r>
        <w:t>a setup to generate events repeatedly to reach and exceed the documented minimum number of latest events;</w:t>
      </w:r>
      <w:bookmarkStart w:id="1132" w:name="_p_idd8c790849c804289a652134dfb03d963"/>
      <w:bookmarkEnd w:id="1132"/>
    </w:p>
    <w:p w14:paraId="7E3C62E3" w14:textId="77777777" w:rsidR="002F2398" w:rsidRDefault="00000000">
      <w:pPr>
        <w:pStyle w:val="ListContinue1"/>
      </w:pPr>
      <w:r>
        <w:t>a setup to access the storage location(s) of related log data and to count the number of stored events and identify the latest event.</w:t>
      </w:r>
      <w:bookmarkStart w:id="1133" w:name="_p_id190e6677fe6c438bb47ccbd3a9d655f4"/>
      <w:bookmarkEnd w:id="1133"/>
    </w:p>
    <w:p w14:paraId="7E3C62E4" w14:textId="77777777" w:rsidR="002F2398" w:rsidRDefault="00000000">
      <w:pPr>
        <w:pStyle w:val="5"/>
        <w:rPr>
          <w:rFonts w:hint="eastAsia"/>
        </w:rPr>
      </w:pPr>
      <w:bookmarkStart w:id="1134" w:name="Section_id-9a87b3a1-6a33-4551-9146-3b2f7"/>
      <w:bookmarkEnd w:id="1134"/>
      <w:r>
        <w:t>Assessment activities</w:t>
      </w:r>
    </w:p>
    <w:p w14:paraId="7E3C62E5" w14:textId="77777777" w:rsidR="002F2398" w:rsidRDefault="00000000">
      <w:pPr>
        <w:pStyle w:val="a9"/>
      </w:pPr>
      <w:r>
        <w:t>The product's conformity to LGM-3 shall be validated based on the documentation.</w:t>
      </w:r>
    </w:p>
    <w:p w14:paraId="7E3C62E6" w14:textId="77777777" w:rsidR="002F2398" w:rsidRDefault="00000000">
      <w:pPr>
        <w:pStyle w:val="a9"/>
      </w:pPr>
      <w:r>
        <w:t>For each log retention mechanism, its correct implementation shall be verified by:</w:t>
      </w:r>
    </w:p>
    <w:p w14:paraId="7E3C62E7" w14:textId="77777777" w:rsidR="002F2398" w:rsidRDefault="00000000">
      <w:pPr>
        <w:pStyle w:val="ListContinue1"/>
      </w:pPr>
      <w:r>
        <w:t>generating events to reach the documented minimum number; and accessing the storage location and counting the number of logged events.</w:t>
      </w:r>
      <w:bookmarkStart w:id="1135" w:name="_p_id9b8a7ffa3dfd470bd01d4d75f1a89302"/>
      <w:bookmarkEnd w:id="1135"/>
    </w:p>
    <w:p w14:paraId="7E3C62E8" w14:textId="77777777" w:rsidR="002F2398" w:rsidRDefault="00000000">
      <w:pPr>
        <w:pStyle w:val="5"/>
        <w:rPr>
          <w:rFonts w:hint="eastAsia"/>
        </w:rPr>
      </w:pPr>
      <w:bookmarkStart w:id="1136" w:name="Section_id-d34952de-6e40-4fff-be67-99771"/>
      <w:bookmarkEnd w:id="1136"/>
      <w:r>
        <w:lastRenderedPageBreak/>
        <w:t>Assignment of verdict</w:t>
      </w:r>
    </w:p>
    <w:p w14:paraId="7E3C62E9" w14:textId="77777777" w:rsidR="002F2398" w:rsidRDefault="00000000">
      <w:pPr>
        <w:pStyle w:val="a9"/>
      </w:pPr>
      <w:r>
        <w:t>The verdict PASS shall be assigned if:</w:t>
      </w:r>
    </w:p>
    <w:p w14:paraId="7E3C62EA" w14:textId="77777777" w:rsidR="002F2398" w:rsidRDefault="00000000">
      <w:pPr>
        <w:pStyle w:val="ListContinue1"/>
      </w:pPr>
      <w:r>
        <w:t>the documentation indicates the product’s conformity to LGM-3; and</w:t>
      </w:r>
      <w:bookmarkStart w:id="1137" w:name="_p_idfcc7fff72f3c41a1c2a51c58e0a255e4"/>
      <w:bookmarkEnd w:id="1137"/>
    </w:p>
    <w:p w14:paraId="7E3C62EB" w14:textId="77777777" w:rsidR="002F2398" w:rsidRDefault="00000000">
      <w:pPr>
        <w:pStyle w:val="ListContinue1"/>
      </w:pPr>
      <w:r>
        <w:t>the verification of the correct implementation of each log retention mechanism is successful by verifying:</w:t>
      </w:r>
      <w:bookmarkStart w:id="1138" w:name="_p_id6fde268609824ec09aff0b2053cc179f"/>
      <w:bookmarkEnd w:id="1138"/>
    </w:p>
    <w:p w14:paraId="7E3C62EC" w14:textId="77777777" w:rsidR="002F2398" w:rsidRDefault="00000000">
      <w:pPr>
        <w:pStyle w:val="20"/>
      </w:pPr>
      <w:r>
        <w:t>the product can persistently store at least the documented minimum number of the latest events simultaneously in the documented storage location(s); and</w:t>
      </w:r>
      <w:bookmarkStart w:id="1139" w:name="_p_id0107adc38dae48a2cbf36e8e32a3d5d2"/>
      <w:bookmarkEnd w:id="1139"/>
    </w:p>
    <w:p w14:paraId="7E3C62ED" w14:textId="77777777" w:rsidR="002F2398" w:rsidRDefault="00000000">
      <w:pPr>
        <w:pStyle w:val="20"/>
      </w:pPr>
      <w:r>
        <w:t>the latest generated event is included in the persistently stored log data.</w:t>
      </w:r>
      <w:bookmarkStart w:id="1140" w:name="_p_idea77900ca7d04e95967b0789cc9301d0"/>
      <w:bookmarkEnd w:id="1140"/>
    </w:p>
    <w:p w14:paraId="7E3C62EE" w14:textId="77777777" w:rsidR="002F2398" w:rsidRDefault="00000000">
      <w:pPr>
        <w:pStyle w:val="a9"/>
      </w:pPr>
      <w:r>
        <w:t>The verdict FAIL shall be assigned otherwise.</w:t>
      </w:r>
    </w:p>
    <w:p w14:paraId="7E3C62EF" w14:textId="77777777" w:rsidR="002F2398" w:rsidRDefault="00000000">
      <w:pPr>
        <w:pStyle w:val="5"/>
        <w:rPr>
          <w:rFonts w:hint="eastAsia"/>
        </w:rPr>
      </w:pPr>
      <w:bookmarkStart w:id="1141" w:name="Section_id-59261797-b3c0-4028-ae57-07c3c"/>
      <w:bookmarkEnd w:id="1141"/>
      <w:r>
        <w:t>Supporting evidence</w:t>
      </w:r>
    </w:p>
    <w:p w14:paraId="7E3C62F0" w14:textId="77777777" w:rsidR="002F2398" w:rsidRDefault="00000000">
      <w:pPr>
        <w:pStyle w:val="a9"/>
      </w:pPr>
      <w:r>
        <w:t>Supporting evidence shall be provided by:</w:t>
      </w:r>
    </w:p>
    <w:p w14:paraId="7E3C62F1" w14:textId="77777777" w:rsidR="002F2398" w:rsidRDefault="00000000">
      <w:pPr>
        <w:pStyle w:val="a9"/>
      </w:pPr>
      <w:r>
        <w:rPr>
          <w:b/>
        </w:rPr>
        <w:t>Supporting Evidence:</w:t>
      </w:r>
    </w:p>
    <w:p w14:paraId="7E3C62F2" w14:textId="77777777" w:rsidR="002F2398" w:rsidRDefault="00000000">
      <w:pPr>
        <w:pStyle w:val="ListContinue1"/>
      </w:pPr>
      <w:r>
        <w:t>records of the documentation review performed to verify the correctness and completeness of the documentation; and</w:t>
      </w:r>
    </w:p>
    <w:p w14:paraId="7E3C62F3" w14:textId="77777777" w:rsidR="002F2398" w:rsidRDefault="00000000">
      <w:pPr>
        <w:pStyle w:val="ListContinue1"/>
      </w:pPr>
      <w:r>
        <w:t>descriptions of the performed tests and records of performed tests to verify the correct implementation of each log retention mechanism.</w:t>
      </w:r>
      <w:bookmarkStart w:id="1142" w:name="_p_idf2dc222244fc4cf8edc1583386d58abf"/>
      <w:bookmarkEnd w:id="1142"/>
    </w:p>
    <w:p w14:paraId="7E3C62F4" w14:textId="77777777" w:rsidR="002F2398" w:rsidRDefault="00000000">
      <w:pPr>
        <w:pStyle w:val="3"/>
        <w:rPr>
          <w:rFonts w:hint="eastAsia"/>
        </w:rPr>
      </w:pPr>
      <w:bookmarkStart w:id="1143" w:name="Section_id-467c32ef-36dc-4a82-fdc8-41de2"/>
      <w:bookmarkEnd w:id="1143"/>
      <w:r>
        <w:t>[LGM-4] Time-related information of persistently stored log data</w:t>
      </w:r>
    </w:p>
    <w:p w14:paraId="7E3C62F5" w14:textId="77777777" w:rsidR="002F2398" w:rsidRDefault="00000000">
      <w:pPr>
        <w:pStyle w:val="4"/>
        <w:rPr>
          <w:rFonts w:hint="eastAsia"/>
        </w:rPr>
      </w:pPr>
      <w:bookmarkStart w:id="1144" w:name="Section_id-2fd5e8de-c31a-42fc-b887-7fd15"/>
      <w:bookmarkEnd w:id="1144"/>
      <w:r>
        <w:t>Requirement</w:t>
      </w:r>
    </w:p>
    <w:p w14:paraId="7E3C62F6" w14:textId="77777777" w:rsidR="002F2398" w:rsidRDefault="00000000">
      <w:pPr>
        <w:pStyle w:val="a9"/>
      </w:pPr>
      <w:r>
        <w:t>All log data stored in the persistent storage by logging mechanisms shall include:</w:t>
      </w:r>
    </w:p>
    <w:p w14:paraId="7E3C62F7" w14:textId="77777777" w:rsidR="002F2398" w:rsidRDefault="00000000">
      <w:pPr>
        <w:pStyle w:val="ListContinue1"/>
      </w:pPr>
      <w:r>
        <w:t>a timestamp if real time is available on the product; and</w:t>
      </w:r>
      <w:bookmarkStart w:id="1145" w:name="_p_ide21c51964b264187886964503c819bfd"/>
      <w:bookmarkEnd w:id="1145"/>
    </w:p>
    <w:p w14:paraId="7E3C62F8" w14:textId="77777777" w:rsidR="002F2398" w:rsidRDefault="00000000">
      <w:pPr>
        <w:pStyle w:val="ListContinue1"/>
      </w:pPr>
      <w:r>
        <w:t>time-related information if real time is not available on the product.</w:t>
      </w:r>
      <w:bookmarkStart w:id="1146" w:name="_p_id6a9c1db2af9e44c7a2e2fe3db2ff23d1"/>
      <w:bookmarkEnd w:id="1146"/>
    </w:p>
    <w:p w14:paraId="7E3C62F9" w14:textId="77777777" w:rsidR="002F2398" w:rsidRDefault="00000000">
      <w:pPr>
        <w:pStyle w:val="4"/>
        <w:rPr>
          <w:rFonts w:hint="eastAsia"/>
        </w:rPr>
      </w:pPr>
      <w:bookmarkStart w:id="1147" w:name="Section_id-dc661557-f567-455b-ad90-78558"/>
      <w:bookmarkEnd w:id="1147"/>
      <w:r>
        <w:t>Rationale</w:t>
      </w:r>
    </w:p>
    <w:p w14:paraId="7E3C62FA" w14:textId="77777777" w:rsidR="002F2398" w:rsidRDefault="00000000">
      <w:pPr>
        <w:pStyle w:val="a9"/>
      </w:pPr>
      <w:r>
        <w:t>The aim of this requirement is to ensure that log data contains sufficient temporal information to allow events to be ordered and correlated, irrespective of whether the product has access to real‑time information.</w:t>
      </w:r>
    </w:p>
    <w:p w14:paraId="7E3C62FB" w14:textId="77777777" w:rsidR="002F2398" w:rsidRDefault="00000000">
      <w:pPr>
        <w:pStyle w:val="a9"/>
      </w:pPr>
      <w:r>
        <w:t>This requirement is necessary to support effective monitoring, incident investigation, and analysis by enabling the reconstruction of the sequence and timing of events, even on products that do not provide a real‑time clock, and to facilitate correlation with other security‑relevant information sources.</w:t>
      </w:r>
    </w:p>
    <w:p w14:paraId="7E3C62FC" w14:textId="77777777" w:rsidR="002F2398" w:rsidRDefault="00000000">
      <w:pPr>
        <w:pStyle w:val="4"/>
        <w:rPr>
          <w:rFonts w:hint="eastAsia"/>
        </w:rPr>
      </w:pPr>
      <w:bookmarkStart w:id="1148" w:name="Section_id-b90fbae9-9658-4da5-ac09-59e42"/>
      <w:bookmarkEnd w:id="1148"/>
      <w:r>
        <w:t>Guidance</w:t>
      </w:r>
    </w:p>
    <w:p w14:paraId="7E3C62FD" w14:textId="77777777" w:rsidR="002F2398" w:rsidRDefault="00000000">
      <w:pPr>
        <w:pStyle w:val="a9"/>
      </w:pPr>
      <w:r>
        <w:t xml:space="preserve">Time-related information might be the </w:t>
      </w:r>
      <w:proofErr w:type="gramStart"/>
      <w:r>
        <w:t>period of time</w:t>
      </w:r>
      <w:proofErr w:type="gramEnd"/>
      <w:r>
        <w:t>, in seconds, since power up of the product, or simply the sequence of events.</w:t>
      </w:r>
    </w:p>
    <w:p w14:paraId="7E3C62FE" w14:textId="77777777" w:rsidR="002F2398" w:rsidRDefault="00000000">
      <w:pPr>
        <w:pStyle w:val="4"/>
        <w:rPr>
          <w:rFonts w:hint="eastAsia"/>
        </w:rPr>
      </w:pPr>
      <w:bookmarkStart w:id="1149" w:name="Section_id-1d190d35-81e2-4d78-c469-ec333"/>
      <w:bookmarkEnd w:id="1149"/>
      <w:r>
        <w:lastRenderedPageBreak/>
        <w:t>Assessment</w:t>
      </w:r>
    </w:p>
    <w:p w14:paraId="7E3C62FF" w14:textId="77777777" w:rsidR="002F2398" w:rsidRDefault="00000000">
      <w:pPr>
        <w:pStyle w:val="5"/>
        <w:rPr>
          <w:rFonts w:hint="eastAsia"/>
        </w:rPr>
      </w:pPr>
      <w:bookmarkStart w:id="1150" w:name="Section_id-c668d7c4-12e3-46d4-9536-3352f"/>
      <w:bookmarkEnd w:id="1150"/>
      <w:r>
        <w:t>Assessment objective</w:t>
      </w:r>
    </w:p>
    <w:p w14:paraId="7E3C6300" w14:textId="77777777" w:rsidR="002F2398" w:rsidRDefault="00000000">
      <w:pPr>
        <w:pStyle w:val="a9"/>
      </w:pPr>
      <w:r>
        <w:t>The assessment covers a:</w:t>
      </w:r>
    </w:p>
    <w:p w14:paraId="7E3C6301" w14:textId="77777777" w:rsidR="002F2398" w:rsidRDefault="00000000">
      <w:pPr>
        <w:pStyle w:val="ListContinue1"/>
      </w:pPr>
      <w:r>
        <w:t>conceptual assessment of LGM-4;</w:t>
      </w:r>
      <w:bookmarkStart w:id="1151" w:name="_p_id3debef0586a34f3482fe565180fd4e84"/>
      <w:bookmarkEnd w:id="1151"/>
    </w:p>
    <w:p w14:paraId="7E3C6302" w14:textId="77777777" w:rsidR="002F2398" w:rsidRDefault="00000000">
      <w:pPr>
        <w:pStyle w:val="ListContinue1"/>
      </w:pPr>
      <w:r>
        <w:t>functional sufficiency assessment of each mechanism used by the product to fulfil LGM-4 based on the default configuration from clause 6.14.9 ‘secure by default configuration’.</w:t>
      </w:r>
      <w:bookmarkStart w:id="1152" w:name="_p_id69433a41a04841faa10e639919fb257f"/>
      <w:bookmarkEnd w:id="1152"/>
    </w:p>
    <w:p w14:paraId="7E3C6303" w14:textId="77777777" w:rsidR="002F2398" w:rsidRDefault="00000000">
      <w:pPr>
        <w:pStyle w:val="5"/>
        <w:rPr>
          <w:rFonts w:hint="eastAsia"/>
        </w:rPr>
      </w:pPr>
      <w:bookmarkStart w:id="1153" w:name="Section_id-3184af85-4ad4-4420-bdde-f8c5d"/>
      <w:bookmarkEnd w:id="1153"/>
      <w:r>
        <w:t>Assessment preparation</w:t>
      </w:r>
    </w:p>
    <w:p w14:paraId="7E3C6304" w14:textId="77777777" w:rsidR="002F2398" w:rsidRDefault="00000000">
      <w:pPr>
        <w:pStyle w:val="a9"/>
      </w:pPr>
      <w:r>
        <w:t>The following documentation for the product shall be complete:</w:t>
      </w:r>
    </w:p>
    <w:p w14:paraId="7E3C6305" w14:textId="77777777" w:rsidR="002F2398" w:rsidRDefault="00000000">
      <w:pPr>
        <w:pStyle w:val="ListContinue1"/>
      </w:pPr>
      <w:r>
        <w:t>a list and description of logging mechanisms required per LGM-1 that generate persistently stored log data and how their log data includes timestamp when real time is available or time-related information when real time is not available;</w:t>
      </w:r>
      <w:bookmarkStart w:id="1154" w:name="_p_idad04ab94bf7346a1997ebb2134659e7b"/>
      <w:bookmarkEnd w:id="1154"/>
    </w:p>
    <w:p w14:paraId="7E3C6306" w14:textId="77777777" w:rsidR="002F2398" w:rsidRDefault="00000000">
      <w:pPr>
        <w:pStyle w:val="ListContinue1"/>
      </w:pPr>
      <w:r>
        <w:t>a description of each real time source (if available) and the corresponding timestamp included in the persistently stored log data, and a description of the time-related information used when real time is not reliably available.</w:t>
      </w:r>
      <w:bookmarkStart w:id="1155" w:name="_p_id2737575ca6f14fef92eb8ab6deee5c34"/>
      <w:bookmarkEnd w:id="1155"/>
    </w:p>
    <w:p w14:paraId="7E3C6307" w14:textId="77777777" w:rsidR="002F2398" w:rsidRDefault="00000000">
      <w:pPr>
        <w:pStyle w:val="a9"/>
      </w:pPr>
      <w:r>
        <w:t>The following test setups shall be prepared:</w:t>
      </w:r>
    </w:p>
    <w:p w14:paraId="7E3C6308" w14:textId="77777777" w:rsidR="002F2398" w:rsidRDefault="00000000">
      <w:pPr>
        <w:pStyle w:val="ListContinue1"/>
      </w:pPr>
      <w:r>
        <w:t>a setup to ensure real time information is available to the product and to generate events and access persistently stored log data, and to verify presence of timestamps in the persisted log entries for generated events;</w:t>
      </w:r>
      <w:bookmarkStart w:id="1156" w:name="_p_id67acf7f9f0fb473b93ca6866de826def"/>
      <w:bookmarkEnd w:id="1156"/>
    </w:p>
    <w:p w14:paraId="7E3C6309" w14:textId="77777777" w:rsidR="002F2398" w:rsidRDefault="00000000">
      <w:pPr>
        <w:pStyle w:val="ListContinue1"/>
      </w:pPr>
      <w:r>
        <w:t>a setup to ensure real time information is not available to the product and to generate events and access persistently stored log data, and to verify presence of time-related information in the persisted log entries for generated events.</w:t>
      </w:r>
      <w:bookmarkStart w:id="1157" w:name="_p_id3e3ee31d262e43e7935c1f747373bfd0"/>
      <w:bookmarkEnd w:id="1157"/>
    </w:p>
    <w:p w14:paraId="7E3C630A" w14:textId="77777777" w:rsidR="002F2398" w:rsidRDefault="00000000">
      <w:pPr>
        <w:pStyle w:val="5"/>
        <w:rPr>
          <w:rFonts w:hint="eastAsia"/>
        </w:rPr>
      </w:pPr>
      <w:bookmarkStart w:id="1158" w:name="Section_id-0c9f0ab3-373c-44c3-8bec-abec3"/>
      <w:bookmarkEnd w:id="1158"/>
      <w:r>
        <w:t>Assessment activities</w:t>
      </w:r>
    </w:p>
    <w:p w14:paraId="7E3C630B" w14:textId="77777777" w:rsidR="002F2398" w:rsidRDefault="00000000">
      <w:pPr>
        <w:pStyle w:val="a9"/>
      </w:pPr>
      <w:r>
        <w:t>The product's conformity to LGM-4 shall be validated based on the documentation.</w:t>
      </w:r>
    </w:p>
    <w:p w14:paraId="7E3C630C" w14:textId="77777777" w:rsidR="002F2398" w:rsidRDefault="00000000">
      <w:pPr>
        <w:pStyle w:val="a9"/>
      </w:pPr>
      <w:r>
        <w:t>For each logging mechanism, its correct implementation shall be verified by:</w:t>
      </w:r>
    </w:p>
    <w:p w14:paraId="7E3C630D" w14:textId="77777777" w:rsidR="002F2398" w:rsidRDefault="00000000">
      <w:pPr>
        <w:pStyle w:val="ListContinue1"/>
      </w:pPr>
      <w:r>
        <w:t>generating events and checking that persistently stored log data includes timestamps when real time is available; and</w:t>
      </w:r>
      <w:bookmarkStart w:id="1159" w:name="_p_id3628e3cff54846c4b4d0121df607b9a8"/>
      <w:bookmarkEnd w:id="1159"/>
    </w:p>
    <w:p w14:paraId="7E3C630E" w14:textId="77777777" w:rsidR="002F2398" w:rsidRDefault="00000000">
      <w:pPr>
        <w:pStyle w:val="ListContinue1"/>
      </w:pPr>
      <w:r>
        <w:t>generating events and checking that persistently stored log data includes time-related information when real time is not available.</w:t>
      </w:r>
      <w:bookmarkStart w:id="1160" w:name="_p_id3c7ae858b9624b5986de8b2e31218ed5"/>
      <w:bookmarkEnd w:id="1160"/>
    </w:p>
    <w:p w14:paraId="7E3C630F" w14:textId="77777777" w:rsidR="002F2398" w:rsidRDefault="00000000">
      <w:pPr>
        <w:pStyle w:val="5"/>
        <w:rPr>
          <w:rFonts w:hint="eastAsia"/>
        </w:rPr>
      </w:pPr>
      <w:bookmarkStart w:id="1161" w:name="Section_id-f92b4790-a5ea-41f0-e33f-17886"/>
      <w:bookmarkEnd w:id="1161"/>
      <w:r>
        <w:t>Assignment of verdict</w:t>
      </w:r>
    </w:p>
    <w:p w14:paraId="7E3C6310" w14:textId="77777777" w:rsidR="002F2398" w:rsidRDefault="00000000">
      <w:pPr>
        <w:pStyle w:val="a9"/>
      </w:pPr>
      <w:r>
        <w:t>The verdict PASS shall be assigned if:</w:t>
      </w:r>
    </w:p>
    <w:p w14:paraId="7E3C6311" w14:textId="77777777" w:rsidR="002F2398" w:rsidRDefault="00000000">
      <w:pPr>
        <w:pStyle w:val="ListContinue1"/>
      </w:pPr>
      <w:r>
        <w:t>the documentation indicates the product’s conformity to LGM-4; and</w:t>
      </w:r>
      <w:bookmarkStart w:id="1162" w:name="_p_id5e3775dc4a894c8b9bb35506cacad3e8"/>
      <w:bookmarkEnd w:id="1162"/>
    </w:p>
    <w:p w14:paraId="7E3C6312" w14:textId="77777777" w:rsidR="002F2398" w:rsidRDefault="00000000">
      <w:pPr>
        <w:pStyle w:val="ListContinue1"/>
      </w:pPr>
      <w:r>
        <w:t>the verification of the correct implementation of each logging mechanism is successful by verifying:</w:t>
      </w:r>
      <w:bookmarkStart w:id="1163" w:name="_p_id04a81ea796f44879c2592aedd69e72ed"/>
      <w:bookmarkEnd w:id="1163"/>
    </w:p>
    <w:p w14:paraId="7E3C6313" w14:textId="77777777" w:rsidR="002F2398" w:rsidRDefault="00000000">
      <w:pPr>
        <w:pStyle w:val="20"/>
      </w:pPr>
      <w:r>
        <w:t>when real time information is available, persistently stored log data contains a timestamp as documented for the real time source; and</w:t>
      </w:r>
      <w:bookmarkStart w:id="1164" w:name="_p_id05ed2d52dc9147bbd56e3392e2352650"/>
      <w:bookmarkEnd w:id="1164"/>
    </w:p>
    <w:p w14:paraId="7E3C6314" w14:textId="77777777" w:rsidR="002F2398" w:rsidRDefault="00000000">
      <w:pPr>
        <w:pStyle w:val="20"/>
      </w:pPr>
      <w:r>
        <w:lastRenderedPageBreak/>
        <w:t>when real time information is not available, persistently stored log data contains time-related information as documented.</w:t>
      </w:r>
      <w:bookmarkStart w:id="1165" w:name="_p_idf192cb5896384e38ff9e6aef7f3f90aa"/>
      <w:bookmarkEnd w:id="1165"/>
    </w:p>
    <w:p w14:paraId="7E3C6315" w14:textId="77777777" w:rsidR="002F2398" w:rsidRDefault="00000000">
      <w:pPr>
        <w:pStyle w:val="a9"/>
      </w:pPr>
      <w:r>
        <w:t>The verdict FAIL shall be assigned otherwise.</w:t>
      </w:r>
    </w:p>
    <w:p w14:paraId="7E3C6316" w14:textId="77777777" w:rsidR="002F2398" w:rsidRDefault="00000000">
      <w:pPr>
        <w:pStyle w:val="5"/>
        <w:rPr>
          <w:rFonts w:hint="eastAsia"/>
        </w:rPr>
      </w:pPr>
      <w:bookmarkStart w:id="1166" w:name="Section_id-45796668-95a0-4656-ab56-b278f"/>
      <w:bookmarkEnd w:id="1166"/>
      <w:r>
        <w:t>Supporting evidence</w:t>
      </w:r>
    </w:p>
    <w:p w14:paraId="7E3C6317" w14:textId="77777777" w:rsidR="002F2398" w:rsidRDefault="00000000">
      <w:pPr>
        <w:pStyle w:val="a9"/>
      </w:pPr>
      <w:r>
        <w:t>Supporting evidence shall be provided by:</w:t>
      </w:r>
    </w:p>
    <w:p w14:paraId="7E3C6318" w14:textId="77777777" w:rsidR="002F2398" w:rsidRDefault="00000000">
      <w:pPr>
        <w:pStyle w:val="ListContinue1"/>
      </w:pPr>
      <w:r>
        <w:t>records of the documentation review performed to verify the correctness and completeness of the documentation; and</w:t>
      </w:r>
      <w:bookmarkStart w:id="1167" w:name="_p_id14990b78940c4b32950628e03d0bbecd"/>
      <w:bookmarkEnd w:id="1167"/>
    </w:p>
    <w:p w14:paraId="7E3C6319" w14:textId="77777777" w:rsidR="002F2398" w:rsidRDefault="00000000">
      <w:pPr>
        <w:pStyle w:val="ListContinue1"/>
      </w:pPr>
      <w:r>
        <w:t>descriptions of the performed tests and records of performed tests to verify the correct implementation of each logging mechanism.</w:t>
      </w:r>
      <w:bookmarkStart w:id="1168" w:name="_p_id9d9c76dc9cc742a3b720524756e5c37f"/>
      <w:bookmarkEnd w:id="1168"/>
    </w:p>
    <w:p w14:paraId="7E3C631A" w14:textId="77777777" w:rsidR="002F2398" w:rsidRDefault="00000000">
      <w:pPr>
        <w:pStyle w:val="3"/>
        <w:rPr>
          <w:rFonts w:hint="eastAsia"/>
        </w:rPr>
      </w:pPr>
      <w:bookmarkStart w:id="1169" w:name="Section_id-3aeab3ee-810e-4226-e64f-25457"/>
      <w:bookmarkEnd w:id="1169"/>
      <w:r>
        <w:t>[LGM-5] Disabling logging</w:t>
      </w:r>
    </w:p>
    <w:p w14:paraId="7E3C631B" w14:textId="77777777" w:rsidR="002F2398" w:rsidRDefault="00000000">
      <w:pPr>
        <w:pStyle w:val="4"/>
        <w:rPr>
          <w:rFonts w:hint="eastAsia"/>
        </w:rPr>
      </w:pPr>
      <w:bookmarkStart w:id="1170" w:name="Section_id-f61ad290-23a2-47b3-aa16-7b251"/>
      <w:bookmarkEnd w:id="1170"/>
      <w:r>
        <w:t>Requirement</w:t>
      </w:r>
    </w:p>
    <w:p w14:paraId="7E3C631C" w14:textId="77777777" w:rsidR="002F2398" w:rsidRDefault="00000000">
      <w:pPr>
        <w:pStyle w:val="a9"/>
      </w:pPr>
      <w:r>
        <w:t>The product shall provide a mechanism to disable logging.</w:t>
      </w:r>
    </w:p>
    <w:p w14:paraId="7E3C631D" w14:textId="77777777" w:rsidR="002F2398" w:rsidRDefault="00000000">
      <w:pPr>
        <w:pStyle w:val="4"/>
        <w:rPr>
          <w:rFonts w:hint="eastAsia"/>
        </w:rPr>
      </w:pPr>
      <w:bookmarkStart w:id="1171" w:name="Section_id-4d6207a8-a4c0-4e2e-f3f6-fc6d6"/>
      <w:bookmarkEnd w:id="1171"/>
      <w:r>
        <w:t>Rationale</w:t>
      </w:r>
    </w:p>
    <w:p w14:paraId="7E3C631E" w14:textId="77777777" w:rsidR="002F2398" w:rsidRDefault="00000000">
      <w:pPr>
        <w:pStyle w:val="a9"/>
      </w:pPr>
      <w:r>
        <w:t>The aim of this requirement is to allow authorized operators or users to temporarily suspend logging where this is necessary for legitimate operational reasons, such as maintenance, troubleshooting, protection of system stability, or management of limited storage or processing resources.</w:t>
      </w:r>
    </w:p>
    <w:p w14:paraId="7E3C631F" w14:textId="77777777" w:rsidR="002F2398" w:rsidRDefault="00000000">
      <w:pPr>
        <w:pStyle w:val="a9"/>
      </w:pPr>
      <w:r>
        <w:t>This allows user to make a nuanced decision to log data to:</w:t>
      </w:r>
    </w:p>
    <w:p w14:paraId="7E3C6320" w14:textId="77777777" w:rsidR="002F2398" w:rsidRDefault="00000000">
      <w:pPr>
        <w:pStyle w:val="ListContinue1"/>
      </w:pPr>
      <w:r>
        <w:t>protect system stability;</w:t>
      </w:r>
      <w:bookmarkStart w:id="1172" w:name="_p_id2dc2e0652cee44c093922f73ad26db9c"/>
      <w:bookmarkEnd w:id="1172"/>
    </w:p>
    <w:p w14:paraId="7E3C6321" w14:textId="77777777" w:rsidR="002F2398" w:rsidRDefault="00000000">
      <w:pPr>
        <w:pStyle w:val="ListContinue1"/>
      </w:pPr>
      <w:r>
        <w:t>preserve performance;</w:t>
      </w:r>
      <w:bookmarkStart w:id="1173" w:name="_p_idcd242b63ed334a22d6c4bccb33b24b15"/>
      <w:bookmarkEnd w:id="1173"/>
    </w:p>
    <w:p w14:paraId="7E3C6322" w14:textId="77777777" w:rsidR="002F2398" w:rsidRDefault="00000000">
      <w:pPr>
        <w:pStyle w:val="ListContinue1"/>
      </w:pPr>
      <w:r>
        <w:t>safeguard privacy;</w:t>
      </w:r>
      <w:bookmarkStart w:id="1174" w:name="_p_id9887bcef58b148eeb395f46a8820421f"/>
      <w:bookmarkEnd w:id="1174"/>
    </w:p>
    <w:p w14:paraId="7E3C6323" w14:textId="77777777" w:rsidR="002F2398" w:rsidRDefault="00000000">
      <w:pPr>
        <w:pStyle w:val="ListContinue1"/>
      </w:pPr>
      <w:r>
        <w:t>support maintenance;</w:t>
      </w:r>
      <w:bookmarkStart w:id="1175" w:name="_p_idf14320d9e6df4a128a4cbeac32b45a77"/>
      <w:bookmarkEnd w:id="1175"/>
    </w:p>
    <w:p w14:paraId="7E3C6324" w14:textId="77777777" w:rsidR="002F2398" w:rsidRDefault="00000000">
      <w:pPr>
        <w:pStyle w:val="ListContinue1"/>
      </w:pPr>
      <w:r>
        <w:t>handle failures in the logging subsystem.</w:t>
      </w:r>
      <w:bookmarkStart w:id="1176" w:name="_p_id1a098a075d4d4e99e48f4ba870d44bde"/>
      <w:bookmarkEnd w:id="1176"/>
    </w:p>
    <w:p w14:paraId="7E3C6325" w14:textId="77777777" w:rsidR="002F2398" w:rsidRDefault="00000000">
      <w:pPr>
        <w:pStyle w:val="a9"/>
      </w:pPr>
      <w:r>
        <w:t xml:space="preserve">This requirement is necessary to ensure that logging mechanisms can be managed in a controlled and proportionate manner, </w:t>
      </w:r>
      <w:proofErr w:type="gramStart"/>
      <w:r>
        <w:t>taking into account</w:t>
      </w:r>
      <w:proofErr w:type="gramEnd"/>
      <w:r>
        <w:t xml:space="preserve"> operational, performance, or privacy considerations, while allowing products to remain usable and maintain integrity during exceptional or constrained operating conditions.</w:t>
      </w:r>
    </w:p>
    <w:p w14:paraId="7E3C6326" w14:textId="77777777" w:rsidR="002F2398" w:rsidRDefault="00000000">
      <w:pPr>
        <w:pStyle w:val="a9"/>
      </w:pPr>
      <w:r>
        <w:t>When appropriate the opt-out must be supervised by authorised entity, because disabling logs weakens visibility and can hide attacks.</w:t>
      </w:r>
    </w:p>
    <w:p w14:paraId="7E3C6327" w14:textId="77777777" w:rsidR="002F2398" w:rsidRDefault="00000000">
      <w:pPr>
        <w:pStyle w:val="4"/>
        <w:rPr>
          <w:rFonts w:hint="eastAsia"/>
        </w:rPr>
      </w:pPr>
      <w:bookmarkStart w:id="1177" w:name="Section_id-b302563d-609f-4a54-ac26-05c7a"/>
      <w:bookmarkEnd w:id="1177"/>
      <w:r>
        <w:t>Guidance</w:t>
      </w:r>
    </w:p>
    <w:p w14:paraId="7E3C6328" w14:textId="77777777" w:rsidR="002F2398" w:rsidRDefault="00000000">
      <w:pPr>
        <w:pStyle w:val="a9"/>
      </w:pPr>
      <w:proofErr w:type="gramStart"/>
      <w:r>
        <w:t>Typically</w:t>
      </w:r>
      <w:proofErr w:type="gramEnd"/>
      <w:r>
        <w:t xml:space="preserve"> a mechanism that allows event logging to be disabled is designed with strict safeguards to prevent misuse and maintain security assurance. Only highly trusted administrative roles </w:t>
      </w:r>
      <w:proofErr w:type="gramStart"/>
      <w:r>
        <w:t>have the ability to</w:t>
      </w:r>
      <w:proofErr w:type="gramEnd"/>
      <w:r>
        <w:t xml:space="preserve"> deactivate logging, and this action requires strong authentication such as MFA. Even when internal logging is turned off, the system still records the fact that logging was disabled, capturing who performed the action, when it occurred, and the stated reason. This meta event is </w:t>
      </w:r>
      <w:r>
        <w:lastRenderedPageBreak/>
        <w:t>recommended to be written to a protected or external audit log so that it cannot be erased or modified.</w:t>
      </w:r>
    </w:p>
    <w:p w14:paraId="7E3C6329" w14:textId="77777777" w:rsidR="002F2398" w:rsidRDefault="00000000">
      <w:pPr>
        <w:pStyle w:val="a9"/>
      </w:pPr>
      <w:r>
        <w:t>It is recommended that such a mechanism operates on a temporary basis. It is also recommended that logging automatically reactivates after a defined period unless an authorized user explicitly re-extends the window with justification. The mechanism can also allow disabling only the minimum necessary categories of logs rather than shutting off all event recording, ensuring essential security relevant events remain captured. To further reduce risk, it is recommended that the system relies on an out of band logging path or hardware‑secured audit trail so that critical oversight continues even when internal logging is limited.</w:t>
      </w:r>
    </w:p>
    <w:p w14:paraId="7E3C632A" w14:textId="77777777" w:rsidR="002F2398" w:rsidRDefault="00000000">
      <w:pPr>
        <w:pStyle w:val="a9"/>
      </w:pPr>
      <w:r>
        <w:t xml:space="preserve">The intended purposes for disabling logging—such as maintenance, troubleshooting, or preventing system overload—is recommended to be clearly documented and communicated. The purpose of disabling logging is not to obscure user activity or hide system </w:t>
      </w:r>
      <w:proofErr w:type="spellStart"/>
      <w:r>
        <w:t>behavior</w:t>
      </w:r>
      <w:proofErr w:type="spellEnd"/>
      <w:r>
        <w:t>. Hence, security monitoring may track the occurrence of logging deactivation, issuing alerts to the responsible security team, which should review each instance to ensure it aligns with legitimate operational needs.</w:t>
      </w:r>
    </w:p>
    <w:p w14:paraId="7E3C632B" w14:textId="77777777" w:rsidR="002F2398" w:rsidRDefault="00000000">
      <w:pPr>
        <w:pStyle w:val="4"/>
        <w:rPr>
          <w:rFonts w:hint="eastAsia"/>
        </w:rPr>
      </w:pPr>
      <w:bookmarkStart w:id="1178" w:name="Section_id-166980cc-1f32-4e2a-ee13-a66f3"/>
      <w:bookmarkEnd w:id="1178"/>
      <w:r>
        <w:t>Assessment</w:t>
      </w:r>
    </w:p>
    <w:p w14:paraId="7E3C632C" w14:textId="77777777" w:rsidR="002F2398" w:rsidRDefault="00000000">
      <w:pPr>
        <w:pStyle w:val="5"/>
        <w:rPr>
          <w:rFonts w:hint="eastAsia"/>
        </w:rPr>
      </w:pPr>
      <w:bookmarkStart w:id="1179" w:name="Section_id-24816ea4-1c19-464c-d93e-8c2fa"/>
      <w:bookmarkEnd w:id="1179"/>
      <w:r>
        <w:t>Assessment objective</w:t>
      </w:r>
    </w:p>
    <w:p w14:paraId="7E3C632D" w14:textId="77777777" w:rsidR="002F2398" w:rsidRDefault="00000000">
      <w:pPr>
        <w:pStyle w:val="a9"/>
      </w:pPr>
      <w:r>
        <w:t>The assessment covers a:</w:t>
      </w:r>
    </w:p>
    <w:p w14:paraId="7E3C632E" w14:textId="77777777" w:rsidR="002F2398" w:rsidRDefault="00000000">
      <w:pPr>
        <w:pStyle w:val="ListContinue1"/>
      </w:pPr>
      <w:r>
        <w:t>conceptual assessment of LGM-5;</w:t>
      </w:r>
      <w:bookmarkStart w:id="1180" w:name="_p_id2e5fa60f69634cbfd287a627e93736c1"/>
      <w:bookmarkEnd w:id="1180"/>
    </w:p>
    <w:p w14:paraId="7E3C632F" w14:textId="77777777" w:rsidR="002F2398" w:rsidRDefault="00000000">
      <w:pPr>
        <w:pStyle w:val="ListContinue1"/>
      </w:pPr>
      <w:r>
        <w:t>functional completeness assessment on the product capabilities that are addressed by LGM-5;</w:t>
      </w:r>
      <w:bookmarkStart w:id="1181" w:name="_p_id5b17b0cc332c480d81e43b575c4f4284"/>
      <w:bookmarkEnd w:id="1181"/>
    </w:p>
    <w:p w14:paraId="7E3C6330" w14:textId="77777777" w:rsidR="002F2398" w:rsidRDefault="00000000">
      <w:pPr>
        <w:pStyle w:val="ListContinue1"/>
      </w:pPr>
      <w:r>
        <w:t>functional sufficiency assessment of each mechanism used by the product to fulfil LGM-5 based on the default configuration from clause 6.14.9 ‘secure by default configuration’.</w:t>
      </w:r>
      <w:bookmarkStart w:id="1182" w:name="_p_id702e0db67f6246d1879e438a9d6bf218"/>
      <w:bookmarkEnd w:id="1182"/>
    </w:p>
    <w:p w14:paraId="7E3C6331" w14:textId="77777777" w:rsidR="002F2398" w:rsidRDefault="00000000">
      <w:pPr>
        <w:pStyle w:val="5"/>
        <w:rPr>
          <w:rFonts w:hint="eastAsia"/>
        </w:rPr>
      </w:pPr>
      <w:bookmarkStart w:id="1183" w:name="Section_id-bb28e64b-e2f6-4caf-bda9-0c843"/>
      <w:bookmarkEnd w:id="1183"/>
      <w:r>
        <w:t>Assessment preparation</w:t>
      </w:r>
    </w:p>
    <w:p w14:paraId="7E3C6332" w14:textId="77777777" w:rsidR="002F2398" w:rsidRDefault="00000000">
      <w:pPr>
        <w:pStyle w:val="a9"/>
      </w:pPr>
      <w:r>
        <w:t>The following documentation for the product shall be complete:</w:t>
      </w:r>
    </w:p>
    <w:p w14:paraId="7E3C6333" w14:textId="77777777" w:rsidR="002F2398" w:rsidRDefault="00000000">
      <w:pPr>
        <w:pStyle w:val="ListContinue1"/>
      </w:pPr>
      <w:r>
        <w:t>a list and description of mechanisms to disable logging of security relevant internal activities and to provide controlled opt-out for logging;</w:t>
      </w:r>
      <w:bookmarkStart w:id="1184" w:name="_p_id8b769d7f390d4496a60d457e8536c3a8"/>
      <w:bookmarkEnd w:id="1184"/>
    </w:p>
    <w:p w14:paraId="7E3C6334" w14:textId="77777777" w:rsidR="002F2398" w:rsidRDefault="00000000">
      <w:pPr>
        <w:pStyle w:val="ListContinue1"/>
      </w:pPr>
      <w:r>
        <w:t>a description of conditions, scope, and duration under which logging can be disabled.</w:t>
      </w:r>
      <w:bookmarkStart w:id="1185" w:name="_p_idb94bd4c6e89e4b8bf901f5063ec657e7"/>
      <w:bookmarkEnd w:id="1185"/>
    </w:p>
    <w:p w14:paraId="7E3C6335" w14:textId="77777777" w:rsidR="002F2398" w:rsidRDefault="00000000">
      <w:pPr>
        <w:pStyle w:val="a9"/>
      </w:pPr>
      <w:r>
        <w:t>The following test setups shall be prepared:</w:t>
      </w:r>
    </w:p>
    <w:p w14:paraId="7E3C6336" w14:textId="77777777" w:rsidR="002F2398" w:rsidRDefault="00000000">
      <w:pPr>
        <w:pStyle w:val="ListContinue1"/>
      </w:pPr>
      <w:r>
        <w:t>a setup to activate and deactivate the logging mechanism through the provided disabling mechanism;</w:t>
      </w:r>
      <w:bookmarkStart w:id="1186" w:name="_p_id436d73c13c374445c21e9497ca53011f"/>
      <w:bookmarkEnd w:id="1186"/>
    </w:p>
    <w:p w14:paraId="7E3C6337" w14:textId="77777777" w:rsidR="002F2398" w:rsidRDefault="00000000">
      <w:pPr>
        <w:pStyle w:val="ListContinue1"/>
      </w:pPr>
      <w:r>
        <w:t xml:space="preserve">a setup to observe system </w:t>
      </w:r>
      <w:proofErr w:type="spellStart"/>
      <w:r>
        <w:t>behavior</w:t>
      </w:r>
      <w:proofErr w:type="spellEnd"/>
      <w:r>
        <w:t xml:space="preserve"> and logging status before, during, and after disabling logging.</w:t>
      </w:r>
      <w:bookmarkStart w:id="1187" w:name="_p_id22cc6f51a1da49dacbd1ba4f0498e38a"/>
      <w:bookmarkEnd w:id="1187"/>
    </w:p>
    <w:p w14:paraId="7E3C6338" w14:textId="77777777" w:rsidR="002F2398" w:rsidRDefault="00000000">
      <w:pPr>
        <w:pStyle w:val="5"/>
        <w:rPr>
          <w:rFonts w:hint="eastAsia"/>
        </w:rPr>
      </w:pPr>
      <w:bookmarkStart w:id="1188" w:name="Section_id-7e29b635-5e5d-496d-c6ce-4b042"/>
      <w:bookmarkEnd w:id="1188"/>
      <w:r>
        <w:t>Assessment activities</w:t>
      </w:r>
    </w:p>
    <w:p w14:paraId="7E3C6339" w14:textId="77777777" w:rsidR="002F2398" w:rsidRDefault="00000000">
      <w:pPr>
        <w:pStyle w:val="a9"/>
      </w:pPr>
      <w:r>
        <w:t>The product's conformity to LGM-5 shall be validated based on the documentation.</w:t>
      </w:r>
    </w:p>
    <w:p w14:paraId="7E3C633A" w14:textId="77777777" w:rsidR="002F2398" w:rsidRDefault="00000000">
      <w:pPr>
        <w:pStyle w:val="a9"/>
      </w:pPr>
      <w:r>
        <w:t>The existence of the documented mechanism shall be verified by</w:t>
      </w:r>
      <w:r>
        <w:rPr>
          <w:strike/>
        </w:rPr>
        <w:t>:</w:t>
      </w:r>
    </w:p>
    <w:p w14:paraId="7E3C633B" w14:textId="77777777" w:rsidR="002F2398" w:rsidRDefault="00000000">
      <w:pPr>
        <w:pStyle w:val="ListContinue1"/>
      </w:pPr>
      <w:r>
        <w:lastRenderedPageBreak/>
        <w:t>verifying that the documented mechanisms to disable logging and its scope of application exist.</w:t>
      </w:r>
      <w:bookmarkStart w:id="1189" w:name="_p_id1bbaa930bb064bd8adfb7d9a661523b7"/>
      <w:bookmarkEnd w:id="1189"/>
    </w:p>
    <w:p w14:paraId="7E3C633C" w14:textId="77777777" w:rsidR="002F2398" w:rsidRDefault="00000000">
      <w:pPr>
        <w:pStyle w:val="a9"/>
      </w:pPr>
      <w:r>
        <w:t>For each mechanism to disable logging, its correct implementation shall be verified by:</w:t>
      </w:r>
    </w:p>
    <w:p w14:paraId="7E3C633D" w14:textId="77777777" w:rsidR="002F2398" w:rsidRDefault="00000000">
      <w:pPr>
        <w:pStyle w:val="ListContinue1"/>
      </w:pPr>
      <w:r>
        <w:t xml:space="preserve">activating the disabling mechanism and confirming that logging is disabled according to the documented scope; and accessing the system state to verify the change in logging </w:t>
      </w:r>
      <w:proofErr w:type="spellStart"/>
      <w:r>
        <w:t>behavior</w:t>
      </w:r>
      <w:proofErr w:type="spellEnd"/>
      <w:r>
        <w:t>.</w:t>
      </w:r>
      <w:bookmarkStart w:id="1190" w:name="_p_id796c8823ac664c1cb801e9f198da1b54"/>
      <w:bookmarkEnd w:id="1190"/>
    </w:p>
    <w:p w14:paraId="7E3C633E" w14:textId="77777777" w:rsidR="002F2398" w:rsidRDefault="00000000">
      <w:pPr>
        <w:pStyle w:val="5"/>
        <w:rPr>
          <w:rFonts w:hint="eastAsia"/>
        </w:rPr>
      </w:pPr>
      <w:bookmarkStart w:id="1191" w:name="Section_id-ca969cca-3def-430d-b93a-611eb"/>
      <w:bookmarkEnd w:id="1191"/>
      <w:r>
        <w:t>Assignment of verdict</w:t>
      </w:r>
    </w:p>
    <w:p w14:paraId="7E3C633F" w14:textId="77777777" w:rsidR="002F2398" w:rsidRDefault="00000000">
      <w:pPr>
        <w:pStyle w:val="a9"/>
      </w:pPr>
      <w:r>
        <w:t>The verdict PASS shall be assigned if:</w:t>
      </w:r>
    </w:p>
    <w:p w14:paraId="7E3C6340" w14:textId="77777777" w:rsidR="002F2398" w:rsidRDefault="00000000">
      <w:pPr>
        <w:pStyle w:val="ListContinue1"/>
      </w:pPr>
      <w:r>
        <w:t>the documentation indicates the product’s conformity to LGM-5; and</w:t>
      </w:r>
      <w:bookmarkStart w:id="1192" w:name="_p_id8f0c57feeb454eee9260c45a9c6e299b"/>
      <w:bookmarkEnd w:id="1192"/>
    </w:p>
    <w:p w14:paraId="7E3C6341" w14:textId="77777777" w:rsidR="002F2398" w:rsidRDefault="00000000">
      <w:pPr>
        <w:pStyle w:val="ListContinue1"/>
      </w:pPr>
      <w:r>
        <w:t xml:space="preserve">the verification of the correctness and completeness of the documentation was successful by verifying that every documented mechanism to disable logging exists in the product and shows the expected </w:t>
      </w:r>
      <w:proofErr w:type="spellStart"/>
      <w:r>
        <w:t>behavior</w:t>
      </w:r>
      <w:proofErr w:type="spellEnd"/>
      <w:r>
        <w:t>; and</w:t>
      </w:r>
      <w:bookmarkStart w:id="1193" w:name="_p_id81d2ec37e4284021b8bed57e7f0a88e7"/>
      <w:bookmarkEnd w:id="1193"/>
    </w:p>
    <w:p w14:paraId="7E3C6342" w14:textId="77777777" w:rsidR="002F2398" w:rsidRDefault="00000000">
      <w:pPr>
        <w:pStyle w:val="ListContinue1"/>
      </w:pPr>
      <w:r>
        <w:t>the verification of the correct implementation of each mechanism to disable logging is successful by verifying:</w:t>
      </w:r>
      <w:bookmarkStart w:id="1194" w:name="_p_id5becb62336ba47ebe41ba825d3baba43"/>
      <w:bookmarkEnd w:id="1194"/>
    </w:p>
    <w:p w14:paraId="7E3C6343" w14:textId="77777777" w:rsidR="002F2398" w:rsidRDefault="00000000">
      <w:pPr>
        <w:pStyle w:val="20"/>
      </w:pPr>
      <w:r>
        <w:t>activating the mechanism results in logging being disabled in accordance with the documented scope and conditions.</w:t>
      </w:r>
      <w:bookmarkStart w:id="1195" w:name="_p_id76e916078dc34172a6a920afecc15dec"/>
      <w:bookmarkEnd w:id="1195"/>
    </w:p>
    <w:p w14:paraId="7E3C6344" w14:textId="77777777" w:rsidR="002F2398" w:rsidRDefault="00000000">
      <w:pPr>
        <w:pStyle w:val="a9"/>
      </w:pPr>
      <w:r>
        <w:t>The verdict FAIL shall be assigned otherwise.</w:t>
      </w:r>
    </w:p>
    <w:p w14:paraId="7E3C6345" w14:textId="77777777" w:rsidR="002F2398" w:rsidRDefault="00000000">
      <w:pPr>
        <w:pStyle w:val="5"/>
        <w:rPr>
          <w:rFonts w:hint="eastAsia"/>
        </w:rPr>
      </w:pPr>
      <w:bookmarkStart w:id="1196" w:name="Section_id-efc32d84-ba53-4327-f994-41c21"/>
      <w:bookmarkEnd w:id="1196"/>
      <w:r>
        <w:t>Supporting evidence</w:t>
      </w:r>
    </w:p>
    <w:p w14:paraId="7E3C6346" w14:textId="77777777" w:rsidR="002F2398" w:rsidRDefault="00000000">
      <w:pPr>
        <w:pStyle w:val="a9"/>
      </w:pPr>
      <w:r>
        <w:t>Supporting evidence shall be provided by:</w:t>
      </w:r>
    </w:p>
    <w:p w14:paraId="7E3C6347" w14:textId="77777777" w:rsidR="002F2398" w:rsidRDefault="00000000">
      <w:pPr>
        <w:pStyle w:val="ListContinue1"/>
      </w:pPr>
      <w:r>
        <w:t>records of the documentation review performed to verify the correctness and completeness of the documentation; and</w:t>
      </w:r>
      <w:bookmarkStart w:id="1197" w:name="_p_id085ad435a7ae444cccfe9cb4251389e8"/>
      <w:bookmarkEnd w:id="1197"/>
    </w:p>
    <w:p w14:paraId="7E3C6348" w14:textId="77777777" w:rsidR="002F2398" w:rsidRDefault="00000000">
      <w:pPr>
        <w:pStyle w:val="ListContinue1"/>
      </w:pPr>
      <w:r>
        <w:t>descriptions of the performed tests and records of performed tests to verify the correctness and completeness of the documentation; and</w:t>
      </w:r>
      <w:bookmarkStart w:id="1198" w:name="_p_id6cc64bbbc43444a3f0fcbc821112fce2"/>
      <w:bookmarkEnd w:id="1198"/>
    </w:p>
    <w:p w14:paraId="7E3C6349" w14:textId="77777777" w:rsidR="002F2398" w:rsidRDefault="00000000">
      <w:pPr>
        <w:pStyle w:val="ListContinue1"/>
      </w:pPr>
      <w:r>
        <w:t>descriptions of the performed tests and records of performed tests to verify the correct implementation of each mechanism to disable logging.</w:t>
      </w:r>
      <w:bookmarkStart w:id="1199" w:name="_p_ide2d85f41ffd847c2cba008b83941342b"/>
      <w:bookmarkEnd w:id="1199"/>
    </w:p>
    <w:p w14:paraId="7E3C634A" w14:textId="77777777" w:rsidR="002F2398" w:rsidRDefault="00000000">
      <w:pPr>
        <w:pStyle w:val="3"/>
        <w:rPr>
          <w:rFonts w:hint="eastAsia"/>
        </w:rPr>
      </w:pPr>
      <w:bookmarkStart w:id="1200" w:name="Section_id-070a60d1-1c9f-4fd9-8f53-32af3"/>
      <w:bookmarkEnd w:id="1200"/>
      <w:r>
        <w:t>[LGM-6] Exclude sensitive personal information</w:t>
      </w:r>
    </w:p>
    <w:p w14:paraId="7E3C634B" w14:textId="77777777" w:rsidR="002F2398" w:rsidRDefault="00000000">
      <w:pPr>
        <w:pStyle w:val="4"/>
        <w:rPr>
          <w:rFonts w:hint="eastAsia"/>
        </w:rPr>
      </w:pPr>
      <w:bookmarkStart w:id="1201" w:name="Section_id-2a341e3f-fcdc-430b-aad8-cbfc3"/>
      <w:bookmarkEnd w:id="1201"/>
      <w:r>
        <w:t>Requirement</w:t>
      </w:r>
    </w:p>
    <w:p w14:paraId="7E3C634C" w14:textId="77777777" w:rsidR="002F2398" w:rsidRDefault="00000000">
      <w:pPr>
        <w:pStyle w:val="a9"/>
      </w:pPr>
      <w:r>
        <w:t>The log messages shall not include any sensitive personal information such as personal identifiable information, secrets, or credentials, or any information which might reasonably be expected to include such items.</w:t>
      </w:r>
    </w:p>
    <w:p w14:paraId="7E3C634D" w14:textId="77777777" w:rsidR="002F2398" w:rsidRDefault="00000000">
      <w:pPr>
        <w:pStyle w:val="Note"/>
      </w:pPr>
      <w:bookmarkStart w:id="1202" w:name="-0a40dc6b-d8cf-41fd-fd97-d1981acb"/>
      <w:bookmarkEnd w:id="1202"/>
      <w:r>
        <w:t>NOTE</w:t>
      </w:r>
      <w:r>
        <w:tab/>
        <w:t>Where the collection of sensitive personal information is relevant, the data minimization requirements under 6.16 [DTM] are to be followed.</w:t>
      </w:r>
    </w:p>
    <w:p w14:paraId="7E3C634E" w14:textId="77777777" w:rsidR="002F2398" w:rsidRDefault="00000000">
      <w:pPr>
        <w:pStyle w:val="4"/>
        <w:rPr>
          <w:rFonts w:hint="eastAsia"/>
        </w:rPr>
      </w:pPr>
      <w:bookmarkStart w:id="1203" w:name="Section_id-2bec902f-41bc-4bb7-df5a-4b132"/>
      <w:bookmarkEnd w:id="1203"/>
      <w:r>
        <w:t>Rationale</w:t>
      </w:r>
    </w:p>
    <w:p w14:paraId="7E3C634F" w14:textId="77777777" w:rsidR="002F2398" w:rsidRDefault="00000000">
      <w:pPr>
        <w:pStyle w:val="a9"/>
      </w:pPr>
      <w:r>
        <w:t>The aim of this requirement is to ensure that log messages do not reveal sensitive information, such as personal identifiable information, secrets, credentials, or any other data that could reasonably be expected to contain sensitive content.</w:t>
      </w:r>
    </w:p>
    <w:p w14:paraId="7E3C6350" w14:textId="77777777" w:rsidR="002F2398" w:rsidRDefault="00000000">
      <w:pPr>
        <w:pStyle w:val="a9"/>
      </w:pPr>
      <w:r>
        <w:lastRenderedPageBreak/>
        <w:t>By preventing such information from being written to logs, the product reduces the risk that unauthorized individuals or processes could misuse the data, whether through accidental exposure, system misconfiguration, or deliberate attacks.</w:t>
      </w:r>
    </w:p>
    <w:p w14:paraId="7E3C6351" w14:textId="77777777" w:rsidR="002F2398" w:rsidRDefault="00000000">
      <w:pPr>
        <w:pStyle w:val="a9"/>
      </w:pPr>
      <w:r>
        <w:t>This requirement is necessary because logs are often widely accessible for debugging, monitoring, and maintenance purposes, which makes them a frequent target for attackers seeking easy access to sensitive information. If confidential data is stored in logs, it can bypass other protection mechanisms, undermine data‑protection obligations, and significantly increase the impact of a security breach. Furthermore, keeping sensitive information out of logs supports compliance with privacy regulations and cybersecurity best practices, ensures that secrets and credentials cannot be harvested for lateral movement or privilege escalation, and contributes to maintaining the overall confidentiality and integrity of the system.</w:t>
      </w:r>
    </w:p>
    <w:p w14:paraId="7E3C6352" w14:textId="77777777" w:rsidR="002F2398" w:rsidRDefault="00000000">
      <w:pPr>
        <w:pStyle w:val="4"/>
        <w:rPr>
          <w:rFonts w:hint="eastAsia"/>
        </w:rPr>
      </w:pPr>
      <w:bookmarkStart w:id="1204" w:name="Section_id-81840416-ff27-4d7f-ae99-5b7af"/>
      <w:bookmarkEnd w:id="1204"/>
      <w:r>
        <w:t>Guidance</w:t>
      </w:r>
    </w:p>
    <w:p w14:paraId="7E3C6353" w14:textId="77777777" w:rsidR="002F2398" w:rsidRDefault="00000000">
      <w:pPr>
        <w:pStyle w:val="a9"/>
      </w:pPr>
      <w:r>
        <w:t>One type of event whose log message must take care to not accidentally include a secret is failed password authentication attempts. Since people often type their password into the username field, including the username field in the log message may result in including a secret in the log message.</w:t>
      </w:r>
    </w:p>
    <w:p w14:paraId="7E3C6354" w14:textId="77777777" w:rsidR="002F2398" w:rsidRDefault="002F2398">
      <w:pPr>
        <w:pStyle w:val="a9"/>
      </w:pPr>
    </w:p>
    <w:p w14:paraId="7E3C6355" w14:textId="77777777" w:rsidR="002F2398" w:rsidRDefault="00000000">
      <w:pPr>
        <w:pStyle w:val="4"/>
        <w:rPr>
          <w:rFonts w:hint="eastAsia"/>
        </w:rPr>
      </w:pPr>
      <w:bookmarkStart w:id="1205" w:name="Section_id-b4d1e824-7a4a-47de-c2a7-80bc5"/>
      <w:bookmarkEnd w:id="1205"/>
      <w:r>
        <w:t>Assessment</w:t>
      </w:r>
    </w:p>
    <w:p w14:paraId="7E3C6356" w14:textId="77777777" w:rsidR="002F2398" w:rsidRDefault="00000000">
      <w:pPr>
        <w:pStyle w:val="5"/>
        <w:rPr>
          <w:rFonts w:hint="eastAsia"/>
        </w:rPr>
      </w:pPr>
      <w:bookmarkStart w:id="1206" w:name="Section_id-61d218c2-a2dc-4c3b-9814-70432"/>
      <w:bookmarkEnd w:id="1206"/>
      <w:r>
        <w:t>Assessment objective</w:t>
      </w:r>
    </w:p>
    <w:p w14:paraId="7E3C6357" w14:textId="77777777" w:rsidR="002F2398" w:rsidRDefault="00000000">
      <w:pPr>
        <w:pStyle w:val="a9"/>
      </w:pPr>
      <w:r>
        <w:t>The assessment covers a:</w:t>
      </w:r>
    </w:p>
    <w:p w14:paraId="7E3C6358" w14:textId="77777777" w:rsidR="002F2398" w:rsidRDefault="00000000">
      <w:pPr>
        <w:pStyle w:val="ListContinue1"/>
      </w:pPr>
      <w:r>
        <w:t>conceptual assessment of LGM-6;</w:t>
      </w:r>
      <w:bookmarkStart w:id="1207" w:name="_p_id6e265caf8ec14afe80c5cf068607121c"/>
      <w:bookmarkEnd w:id="1207"/>
    </w:p>
    <w:p w14:paraId="7E3C6359" w14:textId="77777777" w:rsidR="002F2398" w:rsidRDefault="00000000">
      <w:pPr>
        <w:pStyle w:val="ListContinue1"/>
      </w:pPr>
      <w:r>
        <w:t>functional sufficiency assessment of each mechanism used by the product to fulfil LGM-6 based on the default configuration from clause 6.14.9 ‘secure by default configuration’.</w:t>
      </w:r>
      <w:bookmarkStart w:id="1208" w:name="_p_idc5d0afd2d5344350edc98fc9eb2c2eeb"/>
      <w:bookmarkEnd w:id="1208"/>
    </w:p>
    <w:p w14:paraId="7E3C635A" w14:textId="77777777" w:rsidR="002F2398" w:rsidRDefault="00000000">
      <w:pPr>
        <w:pStyle w:val="5"/>
        <w:rPr>
          <w:rFonts w:hint="eastAsia"/>
        </w:rPr>
      </w:pPr>
      <w:bookmarkStart w:id="1209" w:name="Section_id-85cf5d54-4c92-47fc-9818-be70c"/>
      <w:bookmarkEnd w:id="1209"/>
      <w:r>
        <w:t>Assessment preparation</w:t>
      </w:r>
    </w:p>
    <w:p w14:paraId="7E3C635B" w14:textId="77777777" w:rsidR="002F2398" w:rsidRDefault="00000000">
      <w:pPr>
        <w:pStyle w:val="a9"/>
      </w:pPr>
      <w:r>
        <w:t>The following documentation for the product shall be complete:</w:t>
      </w:r>
    </w:p>
    <w:p w14:paraId="7E3C635C" w14:textId="77777777" w:rsidR="002F2398" w:rsidRDefault="00000000">
      <w:pPr>
        <w:pStyle w:val="ListContinue1"/>
      </w:pPr>
      <w:r>
        <w:t>a list and description of all logging mechanisms and logged data types (e.g. GPS data, phone numbers).</w:t>
      </w:r>
      <w:bookmarkStart w:id="1210" w:name="_p_id767f81a55baa42fcce19fca8db0fd379"/>
      <w:bookmarkEnd w:id="1210"/>
    </w:p>
    <w:p w14:paraId="7E3C635D" w14:textId="77777777" w:rsidR="002F2398" w:rsidRDefault="00000000">
      <w:pPr>
        <w:pStyle w:val="a9"/>
      </w:pPr>
      <w:r>
        <w:t>The following test setups shall be prepared:</w:t>
      </w:r>
    </w:p>
    <w:p w14:paraId="7E3C635E" w14:textId="77777777" w:rsidR="002F2398" w:rsidRDefault="00000000">
      <w:pPr>
        <w:pStyle w:val="ListContinue1"/>
      </w:pPr>
      <w:r>
        <w:t>a setup to access and inspect log messages generated by the product.</w:t>
      </w:r>
      <w:bookmarkStart w:id="1211" w:name="_p_idb92b1464d89b4a979ff8cd1e4d02d919"/>
      <w:bookmarkEnd w:id="1211"/>
    </w:p>
    <w:p w14:paraId="7E3C635F" w14:textId="77777777" w:rsidR="002F2398" w:rsidRDefault="00000000">
      <w:pPr>
        <w:pStyle w:val="5"/>
        <w:rPr>
          <w:rFonts w:hint="eastAsia"/>
        </w:rPr>
      </w:pPr>
      <w:bookmarkStart w:id="1212" w:name="Section_id-a24a7ae3-1590-4090-f370-e6577"/>
      <w:bookmarkEnd w:id="1212"/>
      <w:r>
        <w:t>Assessment activities</w:t>
      </w:r>
    </w:p>
    <w:p w14:paraId="7E3C6360" w14:textId="77777777" w:rsidR="002F2398" w:rsidRDefault="00000000">
      <w:pPr>
        <w:pStyle w:val="a9"/>
      </w:pPr>
      <w:r>
        <w:t>The product's conformity to LGM-6 shall be validated based on the documentation.</w:t>
      </w:r>
    </w:p>
    <w:p w14:paraId="7E3C6361" w14:textId="77777777" w:rsidR="002F2398" w:rsidRDefault="00000000">
      <w:pPr>
        <w:pStyle w:val="a9"/>
      </w:pPr>
      <w:r>
        <w:t>For each logging mechanism, its correct implementation shall be verified by:</w:t>
      </w:r>
    </w:p>
    <w:p w14:paraId="7E3C6362" w14:textId="77777777" w:rsidR="002F2398" w:rsidRDefault="00000000">
      <w:pPr>
        <w:pStyle w:val="ListContinue1"/>
      </w:pPr>
      <w:r>
        <w:t>generating events containing sensitive personal information and accessing the generated log messages to verify that such information is not recorded; and</w:t>
      </w:r>
      <w:bookmarkStart w:id="1213" w:name="_p_id8e6a77e9bde54aaf94d43c5675330cff"/>
      <w:bookmarkEnd w:id="1213"/>
    </w:p>
    <w:p w14:paraId="7E3C6363" w14:textId="77777777" w:rsidR="002F2398" w:rsidRDefault="00000000">
      <w:pPr>
        <w:pStyle w:val="ListContinue1"/>
      </w:pPr>
      <w:r>
        <w:t>generating events containing secrets or credentials and accessing the generated log messages to verify that such information is not recorded.</w:t>
      </w:r>
      <w:bookmarkStart w:id="1214" w:name="_p_id59a4f1de530944e1ebcd34323787a2e5"/>
      <w:bookmarkEnd w:id="1214"/>
    </w:p>
    <w:p w14:paraId="7E3C6364" w14:textId="77777777" w:rsidR="002F2398" w:rsidRDefault="00000000">
      <w:pPr>
        <w:pStyle w:val="5"/>
        <w:rPr>
          <w:rFonts w:hint="eastAsia"/>
        </w:rPr>
      </w:pPr>
      <w:bookmarkStart w:id="1215" w:name="Section_id-b47d71fa-9ed1-4b9a-b739-dc7c7"/>
      <w:bookmarkEnd w:id="1215"/>
      <w:r>
        <w:lastRenderedPageBreak/>
        <w:t>Assignment of verdict</w:t>
      </w:r>
    </w:p>
    <w:p w14:paraId="7E3C6365" w14:textId="77777777" w:rsidR="002F2398" w:rsidRDefault="00000000">
      <w:pPr>
        <w:pStyle w:val="a9"/>
      </w:pPr>
      <w:r>
        <w:t>The verdict PASS shall be assigned if:</w:t>
      </w:r>
    </w:p>
    <w:p w14:paraId="7E3C6366" w14:textId="77777777" w:rsidR="002F2398" w:rsidRDefault="00000000">
      <w:pPr>
        <w:pStyle w:val="ListContinue1"/>
      </w:pPr>
      <w:r>
        <w:t>the documentation indicates the product’s conformity to LGM-6; and</w:t>
      </w:r>
      <w:bookmarkStart w:id="1216" w:name="_p_id50a6d83df2f64910c3cc0df3759fb603"/>
      <w:bookmarkEnd w:id="1216"/>
    </w:p>
    <w:p w14:paraId="7E3C6367" w14:textId="77777777" w:rsidR="002F2398" w:rsidRDefault="00000000">
      <w:pPr>
        <w:pStyle w:val="ListContinue1"/>
      </w:pPr>
      <w:r>
        <w:t>the verification of the correct implementation of each mechanism preventing inclusion of sensitive personal information in log messages is successful by verifying:</w:t>
      </w:r>
      <w:bookmarkStart w:id="1217" w:name="_p_idd9dd5a99372846e5aadb20a19b4a0fcf"/>
      <w:bookmarkEnd w:id="1217"/>
    </w:p>
    <w:p w14:paraId="7E3C6368" w14:textId="77777777" w:rsidR="002F2398" w:rsidRDefault="00000000">
      <w:pPr>
        <w:pStyle w:val="20"/>
      </w:pPr>
      <w:r>
        <w:t>generated log messages do not contain sensitive personal information, secrets, credentials, or any related data defined in the documentation when corresponding events are processed, and</w:t>
      </w:r>
      <w:bookmarkStart w:id="1218" w:name="_p_id82d4d668c98c48d0c13605fe0ae6896e"/>
      <w:bookmarkEnd w:id="1218"/>
    </w:p>
    <w:p w14:paraId="7E3C6369" w14:textId="77777777" w:rsidR="002F2398" w:rsidRDefault="00000000">
      <w:pPr>
        <w:pStyle w:val="20"/>
      </w:pPr>
      <w:r>
        <w:t xml:space="preserve">the observed </w:t>
      </w:r>
      <w:proofErr w:type="spellStart"/>
      <w:r>
        <w:t>behavior</w:t>
      </w:r>
      <w:proofErr w:type="spellEnd"/>
      <w:r>
        <w:t xml:space="preserve"> matches the documented filtering, masking, or exclusion mechanisms.</w:t>
      </w:r>
      <w:bookmarkStart w:id="1219" w:name="_p_id326fa53714e5423bed528d02f76b2fda"/>
      <w:bookmarkEnd w:id="1219"/>
    </w:p>
    <w:p w14:paraId="7E3C636A" w14:textId="77777777" w:rsidR="002F2398" w:rsidRDefault="00000000">
      <w:pPr>
        <w:pStyle w:val="a9"/>
      </w:pPr>
      <w:r>
        <w:t>The verdict FAIL shall be assigned otherwise.</w:t>
      </w:r>
    </w:p>
    <w:p w14:paraId="7E3C636B" w14:textId="77777777" w:rsidR="002F2398" w:rsidRDefault="00000000">
      <w:pPr>
        <w:pStyle w:val="5"/>
        <w:rPr>
          <w:rFonts w:hint="eastAsia"/>
        </w:rPr>
      </w:pPr>
      <w:bookmarkStart w:id="1220" w:name="Section_id-8527d002-006e-434a-ffca-9727f"/>
      <w:bookmarkEnd w:id="1220"/>
      <w:r>
        <w:t>Supporting evidence</w:t>
      </w:r>
    </w:p>
    <w:p w14:paraId="7E3C636C" w14:textId="77777777" w:rsidR="002F2398" w:rsidRDefault="00000000">
      <w:pPr>
        <w:pStyle w:val="a9"/>
      </w:pPr>
      <w:r>
        <w:t>Supporting evidence shall be provided by:</w:t>
      </w:r>
    </w:p>
    <w:p w14:paraId="7E3C636D" w14:textId="77777777" w:rsidR="002F2398" w:rsidRDefault="00000000">
      <w:pPr>
        <w:pStyle w:val="ListContinue1"/>
      </w:pPr>
      <w:r>
        <w:t>records of the documentation review performed to verify the correctness and completeness of the documentation; and</w:t>
      </w:r>
      <w:bookmarkStart w:id="1221" w:name="_p_id120d793666b44346aa1c7fb905150fcf"/>
      <w:bookmarkEnd w:id="1221"/>
    </w:p>
    <w:p w14:paraId="7E3C636E" w14:textId="77777777" w:rsidR="002F2398" w:rsidRDefault="00000000">
      <w:pPr>
        <w:pStyle w:val="ListContinue1"/>
      </w:pPr>
      <w:r>
        <w:t>descriptions of the performed tests and records of performed tests to verify the correct implementation of each mechanism preventing inclusion of sensitive personal information in log messages.</w:t>
      </w:r>
      <w:bookmarkStart w:id="1222" w:name="_p_id9b88a721de694a00db15c79464bdd08c"/>
      <w:bookmarkEnd w:id="1222"/>
    </w:p>
    <w:p w14:paraId="7E3C636F" w14:textId="77777777" w:rsidR="002F2398" w:rsidRDefault="00000000">
      <w:pPr>
        <w:pStyle w:val="2"/>
        <w:rPr>
          <w:rFonts w:hint="eastAsia"/>
        </w:rPr>
      </w:pPr>
      <w:bookmarkStart w:id="1223" w:name="Section_id-cebeadc2-40fb-4af9-aeb0-4826c"/>
      <w:bookmarkStart w:id="1224" w:name="2792"/>
      <w:bookmarkEnd w:id="1223"/>
      <w:r>
        <w:t>[DLM] Deletion mechanism</w:t>
      </w:r>
      <w:bookmarkEnd w:id="1224"/>
    </w:p>
    <w:p w14:paraId="7E3C6370" w14:textId="77777777" w:rsidR="002F2398" w:rsidRDefault="00000000">
      <w:pPr>
        <w:pStyle w:val="3"/>
        <w:rPr>
          <w:rFonts w:hint="eastAsia"/>
        </w:rPr>
      </w:pPr>
      <w:bookmarkStart w:id="1225" w:name="Section_id-717fb3be-82bc-471a-98e8-45d1c"/>
      <w:bookmarkEnd w:id="1225"/>
      <w:r>
        <w:t>[DLM-1] Secure data deletion mechanisms</w:t>
      </w:r>
    </w:p>
    <w:p w14:paraId="7E3C6371" w14:textId="77777777" w:rsidR="002F2398" w:rsidRDefault="00000000">
      <w:pPr>
        <w:pStyle w:val="4"/>
        <w:rPr>
          <w:rFonts w:hint="eastAsia"/>
        </w:rPr>
      </w:pPr>
      <w:bookmarkStart w:id="1226" w:name="Section_id-11e65407-44c1-416d-d1df-aa98d"/>
      <w:bookmarkEnd w:id="1226"/>
      <w:r>
        <w:t>Requirement</w:t>
      </w:r>
    </w:p>
    <w:p w14:paraId="7E3C6372" w14:textId="77777777" w:rsidR="002F2398" w:rsidRDefault="00000000">
      <w:pPr>
        <w:pStyle w:val="a9"/>
      </w:pPr>
      <w:r>
        <w:t>The product shall provide an easy-to-use deletion mechanism that allows a user to permanently delete their data and settings, including where applicable, sub-sets of those.</w:t>
      </w:r>
    </w:p>
    <w:p w14:paraId="7E3C6373" w14:textId="77777777" w:rsidR="002F2398" w:rsidRDefault="00000000">
      <w:pPr>
        <w:pStyle w:val="4"/>
        <w:rPr>
          <w:rFonts w:hint="eastAsia"/>
        </w:rPr>
      </w:pPr>
      <w:bookmarkStart w:id="1227" w:name="Section_id-a7c202f8-7fe1-4dda-d825-e7fd0"/>
      <w:bookmarkEnd w:id="1227"/>
      <w:r>
        <w:t>Rationale</w:t>
      </w:r>
    </w:p>
    <w:p w14:paraId="7E3C6374" w14:textId="77777777" w:rsidR="002F2398" w:rsidRDefault="00000000">
      <w:pPr>
        <w:pStyle w:val="a9"/>
      </w:pPr>
      <w:r>
        <w:t>The aim of this requirement is to ensure that users are provided with a clear and accessible mechanism to permanently remove their data and settings from the product, thereby maintaining control over their personal information.</w:t>
      </w:r>
    </w:p>
    <w:p w14:paraId="7E3C6375" w14:textId="77777777" w:rsidR="002F2398" w:rsidRDefault="00000000">
      <w:pPr>
        <w:pStyle w:val="a9"/>
      </w:pPr>
      <w:r>
        <w:t>This requirement is necessary because the inability to delete data and settings can lead to unauthorized retention of personal information, increasing the risk of privacy breaches and misuse of data. This requirement is needed to prevent the risk of exposing user data and settings regarding disposal or replacement of the product. In multi-user systems, this should relate to the data and settings in scope of the user role.</w:t>
      </w:r>
    </w:p>
    <w:p w14:paraId="7E3C6376" w14:textId="77777777" w:rsidR="002F2398" w:rsidRDefault="00000000">
      <w:pPr>
        <w:pStyle w:val="4"/>
        <w:rPr>
          <w:rFonts w:hint="eastAsia"/>
        </w:rPr>
      </w:pPr>
      <w:bookmarkStart w:id="1228" w:name="Section_id-139ea5aa-5027-43fd-c353-5b273"/>
      <w:bookmarkEnd w:id="1228"/>
      <w:r>
        <w:t>Guidance</w:t>
      </w:r>
    </w:p>
    <w:p w14:paraId="7E3C6377" w14:textId="77777777" w:rsidR="002F2398" w:rsidRDefault="00000000">
      <w:pPr>
        <w:pStyle w:val="a9"/>
      </w:pPr>
      <w:r>
        <w:t>The user is generally the individual who uses the product. A user deletes his/her own personal data.</w:t>
      </w:r>
    </w:p>
    <w:p w14:paraId="7E3C6378" w14:textId="77777777" w:rsidR="002F2398" w:rsidRDefault="00000000">
      <w:pPr>
        <w:pStyle w:val="a9"/>
      </w:pPr>
      <w:r>
        <w:lastRenderedPageBreak/>
        <w:t>An authorized user is someone who's been granted access to the product by a user. An authorized user deletes personal data to which he/she has access.</w:t>
      </w:r>
    </w:p>
    <w:p w14:paraId="7E3C6379" w14:textId="77777777" w:rsidR="002F2398" w:rsidRDefault="00000000">
      <w:pPr>
        <w:pStyle w:val="a9"/>
      </w:pPr>
      <w:r>
        <w:t>However, there are cases where another user with administrator rights, separate from the user whose personal data is stored on the product, is responsible for the user management of the product. In such cases, the user with administrator rights has supervisory responsibility to delete the personal information of the user on behalf of the user. A user with administrator rights deletes personal data to which he/she has access.</w:t>
      </w:r>
    </w:p>
    <w:p w14:paraId="7E3C637A" w14:textId="77777777" w:rsidR="002F2398" w:rsidRDefault="00000000">
      <w:pPr>
        <w:pStyle w:val="a9"/>
      </w:pPr>
      <w:r>
        <w:t xml:space="preserve">In some </w:t>
      </w:r>
      <w:proofErr w:type="gramStart"/>
      <w:r>
        <w:t>cases</w:t>
      </w:r>
      <w:proofErr w:type="gramEnd"/>
      <w:r>
        <w:t xml:space="preserve"> the user with administrator rights is not the user, however the user with administrator rights will have the responsibility of ensuring the protection of the user’s personal information. In these cases, the deletion mechanism ought to be implemented in such a way that only the user with administrator rights is able to use the deletion mechanism.</w:t>
      </w:r>
    </w:p>
    <w:p w14:paraId="7E3C637B" w14:textId="77777777" w:rsidR="002F2398" w:rsidRDefault="00000000">
      <w:pPr>
        <w:pStyle w:val="a9"/>
      </w:pPr>
      <w:r>
        <w:t>If there are multiple users, a user can delete their own data and a user with administrator rights can delete data of all users.</w:t>
      </w:r>
    </w:p>
    <w:p w14:paraId="7E3C637C" w14:textId="77777777" w:rsidR="002F2398" w:rsidRDefault="00000000">
      <w:pPr>
        <w:pStyle w:val="a9"/>
      </w:pPr>
      <w:r>
        <w:t>A power up cycle may be used to assure that personal data is persistently deleted.</w:t>
      </w:r>
    </w:p>
    <w:p w14:paraId="7E3C637D" w14:textId="77777777" w:rsidR="002F2398" w:rsidRDefault="00000000">
      <w:pPr>
        <w:pStyle w:val="Note"/>
      </w:pPr>
      <w:bookmarkStart w:id="1229" w:name="-978b39ec-4e37-41d5-98b9-a6d5e8da"/>
      <w:bookmarkEnd w:id="1229"/>
      <w:r>
        <w:t>NOTE 1</w:t>
      </w:r>
      <w:r>
        <w:tab/>
        <w:t>Easy to use generally includes the functionality is well documented and easily accessible.</w:t>
      </w:r>
    </w:p>
    <w:p w14:paraId="7E3C637E" w14:textId="77777777" w:rsidR="002F2398" w:rsidRDefault="00000000">
      <w:pPr>
        <w:pStyle w:val="a9"/>
      </w:pPr>
      <w:r>
        <w:t>Any undue delay in deletion, or completion of partial (e.g., previously interrupted) erasure, could leave user’s personal information at risk of being recoverable.</w:t>
      </w:r>
    </w:p>
    <w:p w14:paraId="7E3C637F" w14:textId="77777777" w:rsidR="002F2398" w:rsidRDefault="00000000">
      <w:pPr>
        <w:pStyle w:val="a9"/>
      </w:pPr>
      <w:r>
        <w:t>In the context of this provision the expression “delete” means that depending on the risks there can be different technical solutions to appropriately render the personal information permanently unrecoverable.</w:t>
      </w:r>
    </w:p>
    <w:p w14:paraId="7E3C6380" w14:textId="77777777" w:rsidR="002F2398" w:rsidRDefault="00000000">
      <w:pPr>
        <w:pStyle w:val="Note"/>
      </w:pPr>
      <w:bookmarkStart w:id="1230" w:name="-b5f7136d-31b0-45e1-8836-72e16161"/>
      <w:bookmarkEnd w:id="1230"/>
      <w:r>
        <w:t>NOTE 2</w:t>
      </w:r>
      <w:r>
        <w:tab/>
        <w:t>This could be a software function that resets the device to its factory settings and erases securely by default the encryption key and generates a new one ensuring that it deletes all this personal information.</w:t>
      </w:r>
    </w:p>
    <w:p w14:paraId="7E3C6381" w14:textId="77777777" w:rsidR="002F2398" w:rsidRDefault="00000000">
      <w:pPr>
        <w:pStyle w:val="a9"/>
      </w:pPr>
      <w:r>
        <w:t>The aim of the deletion mechanism is that it:</w:t>
      </w:r>
    </w:p>
    <w:p w14:paraId="7E3C6382" w14:textId="77777777" w:rsidR="002F2398" w:rsidRDefault="00000000">
      <w:pPr>
        <w:pStyle w:val="ListContinue1"/>
      </w:pPr>
      <w:r>
        <w:t>is resilient against interruptions; and</w:t>
      </w:r>
      <w:bookmarkStart w:id="1231" w:name="_p_idf3fc00838df049a3d8162835b39d3ceb"/>
      <w:bookmarkEnd w:id="1231"/>
    </w:p>
    <w:p w14:paraId="7E3C6383" w14:textId="77777777" w:rsidR="002F2398" w:rsidRDefault="00000000">
      <w:pPr>
        <w:pStyle w:val="Note"/>
      </w:pPr>
      <w:bookmarkStart w:id="1232" w:name="-8719a60c-6090-4b5d-89aa-b04798f2"/>
      <w:bookmarkEnd w:id="1232"/>
      <w:r>
        <w:t>NOTE 3</w:t>
      </w:r>
      <w:r>
        <w:tab/>
        <w:t>Resilience means that the product’s deletion mechanism completes when resuming after the interruption.</w:t>
      </w:r>
    </w:p>
    <w:p w14:paraId="7E3C6384" w14:textId="77777777" w:rsidR="002F2398" w:rsidRDefault="00000000">
      <w:pPr>
        <w:pStyle w:val="ListContinue1"/>
      </w:pPr>
      <w:r>
        <w:t>is resistant to tampering, such as unauthorised attempt to trigger unauthorised deletion, or such as unauthorised attempt to prevent the authorised deletion; and</w:t>
      </w:r>
      <w:bookmarkStart w:id="1233" w:name="_p_id3111f50960a3463c8615d8acc9f867fa"/>
      <w:bookmarkEnd w:id="1233"/>
    </w:p>
    <w:p w14:paraId="7E3C6385" w14:textId="77777777" w:rsidR="002F2398" w:rsidRDefault="00000000">
      <w:pPr>
        <w:pStyle w:val="ListContinue1"/>
      </w:pPr>
      <w:r>
        <w:t>protects against unintentional triggering by the user; and</w:t>
      </w:r>
      <w:bookmarkStart w:id="1234" w:name="_p_ida8cc3e95346f426fc9917b8b45909942"/>
      <w:bookmarkEnd w:id="1234"/>
    </w:p>
    <w:p w14:paraId="7E3C6386" w14:textId="77777777" w:rsidR="002F2398" w:rsidRDefault="00000000">
      <w:pPr>
        <w:pStyle w:val="ListContinue1"/>
      </w:pPr>
      <w:r>
        <w:t>is appropriately simple for the user to find and activate.</w:t>
      </w:r>
      <w:bookmarkStart w:id="1235" w:name="_p_id8e8425315ff2403cdedfafc0a0cf0ac7"/>
      <w:bookmarkEnd w:id="1235"/>
    </w:p>
    <w:p w14:paraId="7E3C6387" w14:textId="77777777" w:rsidR="002F2398" w:rsidRDefault="00000000">
      <w:pPr>
        <w:pStyle w:val="Example"/>
      </w:pPr>
      <w:bookmarkStart w:id="1236" w:name="-3a61d9c7-b94c-4aa9-e1f4-d1ce4"/>
      <w:bookmarkEnd w:id="1236"/>
      <w:r>
        <w:t>EXAMPLE 1</w:t>
      </w:r>
      <w:r>
        <w:tab/>
        <w:t>Examples of use cases where a user with administrator rights, other than a user of a product, is required:</w:t>
      </w:r>
    </w:p>
    <w:p w14:paraId="7E3C6388" w14:textId="77777777" w:rsidR="002F2398" w:rsidRDefault="00000000">
      <w:pPr>
        <w:pStyle w:val="ListContinue1-"/>
        <w:numPr>
          <w:ilvl w:val="0"/>
          <w:numId w:val="8"/>
        </w:numPr>
      </w:pPr>
      <w:r>
        <w:t>a separate entity might need to be involved in the launch of the requested deletion of the user’s personal information;</w:t>
      </w:r>
      <w:bookmarkStart w:id="1237" w:name="_p_id6662080722ae42c0d798ade06c5cc628"/>
      <w:bookmarkEnd w:id="1237"/>
    </w:p>
    <w:p w14:paraId="7E3C6389" w14:textId="77777777" w:rsidR="002F2398" w:rsidRDefault="00000000">
      <w:pPr>
        <w:pStyle w:val="ListContinue1-"/>
        <w:numPr>
          <w:ilvl w:val="0"/>
          <w:numId w:val="8"/>
        </w:numPr>
      </w:pPr>
      <w:r>
        <w:t>the deletion might require that the approval of the deletion is contingent on the authorisation of the owner of the product;</w:t>
      </w:r>
      <w:bookmarkStart w:id="1238" w:name="_p_id5affab846af54cd9e470330aa3512fd9"/>
      <w:bookmarkEnd w:id="1238"/>
    </w:p>
    <w:p w14:paraId="7E3C638A" w14:textId="77777777" w:rsidR="002F2398" w:rsidRDefault="00000000">
      <w:pPr>
        <w:pStyle w:val="ListContinue1-"/>
        <w:numPr>
          <w:ilvl w:val="0"/>
          <w:numId w:val="8"/>
        </w:numPr>
      </w:pPr>
      <w:r>
        <w:t>use cases where special authorisation is needed to delete personal data;</w:t>
      </w:r>
      <w:bookmarkStart w:id="1239" w:name="_p_idf54a0ede30d947d7f8428e2a844c96ef"/>
      <w:bookmarkEnd w:id="1239"/>
    </w:p>
    <w:p w14:paraId="7E3C638B" w14:textId="77777777" w:rsidR="002F2398" w:rsidRDefault="00000000">
      <w:pPr>
        <w:pStyle w:val="ListContinue1-"/>
        <w:numPr>
          <w:ilvl w:val="0"/>
          <w:numId w:val="8"/>
        </w:numPr>
      </w:pPr>
      <w:r>
        <w:lastRenderedPageBreak/>
        <w:t>use cases where the deletion is not be permitted to be performed by the owner of personal data when this data is essential for operational reasons (e.g., industrial context).</w:t>
      </w:r>
      <w:bookmarkStart w:id="1240" w:name="_p_id6aea05f10a0641e7f472958b00c9caeb"/>
      <w:bookmarkEnd w:id="1240"/>
    </w:p>
    <w:p w14:paraId="7E3C638C" w14:textId="77777777" w:rsidR="002F2398" w:rsidRDefault="00000000">
      <w:pPr>
        <w:pStyle w:val="Example"/>
      </w:pPr>
      <w:bookmarkStart w:id="1241" w:name="-8659609d-fbf1-49b2-d312-8cf27"/>
      <w:bookmarkEnd w:id="1241"/>
      <w:r>
        <w:t>EXAMPLE 2</w:t>
      </w:r>
      <w:r>
        <w:tab/>
        <w:t>Examples of other standards:</w:t>
      </w:r>
    </w:p>
    <w:p w14:paraId="7E3C638D" w14:textId="77777777" w:rsidR="002F2398" w:rsidRDefault="00000000">
      <w:pPr>
        <w:pStyle w:val="Example"/>
      </w:pPr>
      <w:r>
        <w:t>ETSI EN 303 645 [6] and ETSI TS 103 701 [7] refer to simple deletion / delete data easily, whereby TS 103 701 describes “simple” as “in a manner that is understandable for a user with limited technical knowledge”.</w:t>
      </w:r>
    </w:p>
    <w:p w14:paraId="7E3C638E" w14:textId="77777777" w:rsidR="002F2398" w:rsidRDefault="00000000">
      <w:pPr>
        <w:pStyle w:val="Note"/>
      </w:pPr>
      <w:bookmarkStart w:id="1242" w:name="-5ded36a8-a1e2-4135-e1dc-8b0c298d"/>
      <w:bookmarkEnd w:id="1242"/>
      <w:r>
        <w:t>NOTE 4</w:t>
      </w:r>
      <w:r>
        <w:tab/>
        <w:t>Appropriately refers to the level of expertise of the user, the sensitivity of the data, and other factors affecting the access to the triggering of the deletion mechanism.</w:t>
      </w:r>
    </w:p>
    <w:p w14:paraId="7E3C638F" w14:textId="77777777" w:rsidR="002F2398" w:rsidRDefault="00000000">
      <w:pPr>
        <w:pStyle w:val="Note"/>
      </w:pPr>
      <w:bookmarkStart w:id="1243" w:name="-5d850981-9577-4956-a746-9a64fd0c"/>
      <w:bookmarkEnd w:id="1243"/>
      <w:r>
        <w:t>NOTE 5</w:t>
      </w:r>
      <w:r>
        <w:tab/>
      </w:r>
      <w:r>
        <w:rPr>
          <w:color w:val="0563C1"/>
          <w:u w:val="single"/>
        </w:rPr>
        <w:fldChar w:fldCharType="begin"/>
      </w:r>
      <w:r>
        <w:rPr>
          <w:color w:val="0563C1"/>
          <w:u w:val="single"/>
        </w:rPr>
        <w:instrText xml:space="preserve"> REF [5] ISO/IEC 27555:2021,  Information security, cybersecurity and privacy protection — Guidelines on personally identifiable information deletion \r \h </w:instrText>
      </w:r>
      <w:r>
        <w:rPr>
          <w:color w:val="0563C1"/>
          <w:u w:val="single"/>
        </w:rPr>
      </w:r>
      <w:r>
        <w:rPr>
          <w:color w:val="0563C1"/>
          <w:u w:val="single"/>
        </w:rPr>
        <w:fldChar w:fldCharType="separate"/>
      </w:r>
      <w:r>
        <w:rPr>
          <w:color w:val="0563C1"/>
          <w:u w:val="single"/>
        </w:rPr>
        <w:t>ISO/IEC 27555:2021</w:t>
      </w:r>
      <w:r>
        <w:rPr>
          <w:color w:val="0563C1"/>
          <w:u w:val="single"/>
        </w:rPr>
        <w:fldChar w:fldCharType="end"/>
      </w:r>
      <w:r>
        <w:t xml:space="preserve"> Guidelines on personally identifiable information deletion (Project 1.27.142) may include useful additional information.</w:t>
      </w:r>
    </w:p>
    <w:p w14:paraId="7E3C6390" w14:textId="77777777" w:rsidR="002F2398" w:rsidRDefault="00000000">
      <w:pPr>
        <w:pStyle w:val="a9"/>
      </w:pPr>
      <w:r>
        <w:t xml:space="preserve">User data and user settings shall be clearly </w:t>
      </w:r>
      <w:proofErr w:type="gramStart"/>
      <w:r>
        <w:t>distinguished</w:t>
      </w:r>
      <w:proofErr w:type="gramEnd"/>
      <w:r>
        <w:t xml:space="preserve"> and both shall be covered by the deletion mechanism. User data refers to all personal and user-generated information (e.g. content, logs, credentials, identifiers), while user settings refer to configuration data associated with the user (e.g. preferences, access rights, personalization parameters). The deletion mechanism shall ensure that both categories are permanently deleted within the defined scope.</w:t>
      </w:r>
    </w:p>
    <w:p w14:paraId="7E3C6391" w14:textId="77777777" w:rsidR="002F2398" w:rsidRDefault="00000000">
      <w:pPr>
        <w:pStyle w:val="a9"/>
      </w:pPr>
      <w:r>
        <w:t>For software products, the deletion mechanism shall address all storage locations where user data and settings may reside, including but not limited to:</w:t>
      </w:r>
    </w:p>
    <w:p w14:paraId="7E3C6392" w14:textId="77777777" w:rsidR="002F2398" w:rsidRDefault="00000000">
      <w:pPr>
        <w:pStyle w:val="ListContinue1"/>
      </w:pPr>
      <w:r>
        <w:t>local storage (e.g. device memory, file systems, application caches);</w:t>
      </w:r>
      <w:bookmarkStart w:id="1244" w:name="_p_id980cfa1ce8de4412917cb2378ae27d88"/>
      <w:bookmarkEnd w:id="1244"/>
    </w:p>
    <w:p w14:paraId="7E3C6393" w14:textId="77777777" w:rsidR="002F2398" w:rsidRDefault="00000000">
      <w:pPr>
        <w:pStyle w:val="ListContinue1"/>
      </w:pPr>
      <w:r>
        <w:t>remote storage components (e.g. backend systems, cloud services);</w:t>
      </w:r>
      <w:bookmarkStart w:id="1245" w:name="_p_id1acfe8c1e2b540b09d5a319dd3486e6e"/>
      <w:bookmarkEnd w:id="1245"/>
    </w:p>
    <w:p w14:paraId="7E3C6394" w14:textId="77777777" w:rsidR="002F2398" w:rsidRDefault="00000000">
      <w:pPr>
        <w:pStyle w:val="ListContinue1"/>
      </w:pPr>
      <w:r>
        <w:t>backup and redundancy mechanisms where applicable.</w:t>
      </w:r>
      <w:bookmarkStart w:id="1246" w:name="_p_idbcb2b3c4b3d440de8e4e53c4e13baf55"/>
      <w:bookmarkEnd w:id="1246"/>
    </w:p>
    <w:p w14:paraId="7E3C6395" w14:textId="77777777" w:rsidR="002F2398" w:rsidRDefault="00000000">
      <w:pPr>
        <w:pStyle w:val="a9"/>
      </w:pPr>
      <w:r>
        <w:t>The deletion mechanism should ensure that no residual data or settings remain accessible through software interfaces, APIs, or indirect system functions after deletion. Where technical or legal constraints prevent immediate deletion (e.g. backup retention policies), the software should ensure that such data is isolated, protected, and not accessible to normal system operation.</w:t>
      </w:r>
    </w:p>
    <w:p w14:paraId="7E3C6396" w14:textId="77777777" w:rsidR="002F2398" w:rsidRDefault="00000000">
      <w:pPr>
        <w:pStyle w:val="a9"/>
      </w:pPr>
      <w:r>
        <w:t>In software products, deletion of user data and settings should be consistently applied across all system components and interfaces, including mobile applications, web interfaces, and associated services, to avoid inconsistencies in the deletion state.</w:t>
      </w:r>
    </w:p>
    <w:p w14:paraId="7E3C6397" w14:textId="77777777" w:rsidR="002F2398" w:rsidRDefault="00000000">
      <w:pPr>
        <w:pStyle w:val="a9"/>
      </w:pPr>
      <w:r>
        <w:t>The deletion mechanism should ensure that dependencies between user data and system functions are addressed, such that deletion of user data and settings does not result in unintended persistence through derived data, cached content, or system-generated artifacts.</w:t>
      </w:r>
    </w:p>
    <w:p w14:paraId="7E3C6398" w14:textId="77777777" w:rsidR="002F2398" w:rsidRDefault="00000000">
      <w:pPr>
        <w:pStyle w:val="a9"/>
      </w:pPr>
      <w:r>
        <w:t>The deletion of user data and settings should be verifiable, meaning that the software provides a clear indication to the user (or administrator) that deletion has been completed successfully.</w:t>
      </w:r>
    </w:p>
    <w:p w14:paraId="7E3C6399" w14:textId="77777777" w:rsidR="002F2398" w:rsidRDefault="00000000">
      <w:pPr>
        <w:pStyle w:val="a9"/>
      </w:pPr>
      <w:r>
        <w:t>The deletion mechanism should consider session data, temporary data, and cached data, ensuring that such data is also removed when relevant to the user’s personal information or settings.</w:t>
      </w:r>
    </w:p>
    <w:p w14:paraId="7E3C639A" w14:textId="77777777" w:rsidR="002F2398" w:rsidRDefault="00000000">
      <w:pPr>
        <w:pStyle w:val="a9"/>
      </w:pPr>
      <w:r>
        <w:t>Where software products operate in multi-instance or distributed environments, the deletion mechanism should ensure synchronization of deletion across all instances handling the user’s data and settings.</w:t>
      </w:r>
    </w:p>
    <w:p w14:paraId="7E3C639B" w14:textId="77777777" w:rsidR="002F2398" w:rsidRDefault="00000000">
      <w:pPr>
        <w:pStyle w:val="a9"/>
      </w:pPr>
      <w:r>
        <w:t xml:space="preserve">Where software products implement encryption, deletion of user data and settings may be achieved by secure deletion or by cryptographic erasure (e.g. deletion of encryption keys), </w:t>
      </w:r>
      <w:proofErr w:type="gramStart"/>
      <w:r>
        <w:t>provided that</w:t>
      </w:r>
      <w:proofErr w:type="gramEnd"/>
      <w:r>
        <w:t xml:space="preserve"> this renders the data permanently unrecoverable.</w:t>
      </w:r>
    </w:p>
    <w:p w14:paraId="7E3C639C" w14:textId="77777777" w:rsidR="002F2398" w:rsidRDefault="00000000">
      <w:pPr>
        <w:pStyle w:val="a9"/>
      </w:pPr>
      <w:r>
        <w:lastRenderedPageBreak/>
        <w:t>The deletion mechanism should ensure that user settings related to access control (e.g. permissions, roles, authentication credentials) are removed or invalidated to prevent any residual access after deletion.</w:t>
      </w:r>
    </w:p>
    <w:p w14:paraId="7E3C639D" w14:textId="77777777" w:rsidR="002F2398" w:rsidRDefault="00000000">
      <w:pPr>
        <w:pStyle w:val="4"/>
        <w:rPr>
          <w:rFonts w:hint="eastAsia"/>
        </w:rPr>
      </w:pPr>
      <w:bookmarkStart w:id="1247" w:name="Section_id-d908b5e0-af9c-4a44-8c28-684ab"/>
      <w:bookmarkEnd w:id="1247"/>
      <w:r>
        <w:t>Assessment</w:t>
      </w:r>
    </w:p>
    <w:p w14:paraId="7E3C639E" w14:textId="77777777" w:rsidR="002F2398" w:rsidRDefault="00000000">
      <w:pPr>
        <w:pStyle w:val="5"/>
        <w:rPr>
          <w:rFonts w:hint="eastAsia"/>
        </w:rPr>
      </w:pPr>
      <w:bookmarkStart w:id="1248" w:name="Section_id-39d86d2f-a999-4872-c49b-9aaa7"/>
      <w:bookmarkEnd w:id="1248"/>
      <w:r>
        <w:t>Assessment objective</w:t>
      </w:r>
    </w:p>
    <w:p w14:paraId="7E3C639F" w14:textId="77777777" w:rsidR="002F2398" w:rsidRDefault="00000000">
      <w:pPr>
        <w:pStyle w:val="a9"/>
      </w:pPr>
      <w:r>
        <w:t>The assessment covers a:</w:t>
      </w:r>
    </w:p>
    <w:p w14:paraId="7E3C63A0" w14:textId="77777777" w:rsidR="002F2398" w:rsidRDefault="00000000">
      <w:pPr>
        <w:pStyle w:val="ListContinue1"/>
      </w:pPr>
      <w:r>
        <w:t>conceptual assessment of DLM-1;</w:t>
      </w:r>
      <w:bookmarkStart w:id="1249" w:name="_p_idaf8bd7383c274548a81f227796d0cb11"/>
      <w:bookmarkEnd w:id="1249"/>
    </w:p>
    <w:p w14:paraId="7E3C63A1" w14:textId="77777777" w:rsidR="002F2398" w:rsidRDefault="00000000">
      <w:pPr>
        <w:pStyle w:val="ListContinue1"/>
      </w:pPr>
      <w:r>
        <w:t>functional completeness assessment on the product capabilities that are addressed by DLM-1;</w:t>
      </w:r>
      <w:bookmarkStart w:id="1250" w:name="_p_idfe9c89d67dea4f24b8f3299502d273cd"/>
      <w:bookmarkEnd w:id="1250"/>
    </w:p>
    <w:p w14:paraId="7E3C63A2" w14:textId="77777777" w:rsidR="002F2398" w:rsidRDefault="00000000">
      <w:pPr>
        <w:pStyle w:val="ListContinue1"/>
      </w:pPr>
      <w:r>
        <w:t>functional sufficiency assessment of each mechanism used by the product to fulfil DLM-1 based on the default configuration from clause 6.14.9 ‘secure by default configuration’.</w:t>
      </w:r>
      <w:bookmarkStart w:id="1251" w:name="_p_id4cafc48a366446d1a1d31ae368b87481"/>
      <w:bookmarkEnd w:id="1251"/>
    </w:p>
    <w:p w14:paraId="7E3C63A3" w14:textId="77777777" w:rsidR="002F2398" w:rsidRDefault="00000000">
      <w:pPr>
        <w:pStyle w:val="5"/>
        <w:rPr>
          <w:rFonts w:hint="eastAsia"/>
        </w:rPr>
      </w:pPr>
      <w:bookmarkStart w:id="1252" w:name="Section_id-d5d7df50-56b8-4e70-9ea2-417ef"/>
      <w:bookmarkEnd w:id="1252"/>
      <w:r>
        <w:t>Assessment preparation</w:t>
      </w:r>
    </w:p>
    <w:p w14:paraId="7E3C63A4" w14:textId="77777777" w:rsidR="002F2398" w:rsidRDefault="00000000">
      <w:pPr>
        <w:pStyle w:val="a9"/>
      </w:pPr>
      <w:r>
        <w:t>The following documentation for the product shall be complete:</w:t>
      </w:r>
    </w:p>
    <w:p w14:paraId="7E3C63A5" w14:textId="77777777" w:rsidR="002F2398" w:rsidRDefault="00000000">
      <w:pPr>
        <w:pStyle w:val="ListContinue1"/>
      </w:pPr>
      <w:r>
        <w:t>a list and description of deletion mechanisms and to provide an easy-to-use deletion mechanism that allows a user to permanently delete their data and settings;</w:t>
      </w:r>
      <w:bookmarkStart w:id="1253" w:name="_p_id0e9f464cdbc44d02b56ccf829f957a70"/>
      <w:bookmarkEnd w:id="1253"/>
    </w:p>
    <w:p w14:paraId="7E3C63A6" w14:textId="77777777" w:rsidR="002F2398" w:rsidRDefault="00000000">
      <w:pPr>
        <w:pStyle w:val="ListContinue1"/>
      </w:pPr>
      <w:r>
        <w:t>user interface description and user guidance for the deletion mechanism.</w:t>
      </w:r>
      <w:bookmarkStart w:id="1254" w:name="_p_idf30c87b2734a4fbcb9db68c5eae3dfdf"/>
      <w:bookmarkEnd w:id="1254"/>
    </w:p>
    <w:p w14:paraId="7E3C63A7" w14:textId="77777777" w:rsidR="002F2398" w:rsidRDefault="00000000">
      <w:pPr>
        <w:pStyle w:val="a9"/>
      </w:pPr>
      <w:r>
        <w:t>The following test setups shall be prepared:</w:t>
      </w:r>
    </w:p>
    <w:p w14:paraId="7E3C63A8" w14:textId="77777777" w:rsidR="002F2398" w:rsidRDefault="00000000">
      <w:pPr>
        <w:pStyle w:val="ListContinue1"/>
      </w:pPr>
      <w:r>
        <w:t>a test environment with default configuration of the product;</w:t>
      </w:r>
      <w:bookmarkStart w:id="1255" w:name="_p_id950add84498346218bac016da4d6a17e"/>
      <w:bookmarkEnd w:id="1255"/>
    </w:p>
    <w:p w14:paraId="7E3C63A9" w14:textId="77777777" w:rsidR="002F2398" w:rsidRDefault="00000000">
      <w:pPr>
        <w:pStyle w:val="ListContinue1"/>
      </w:pPr>
      <w:r>
        <w:t xml:space="preserve">tools to verify persistence or </w:t>
      </w:r>
      <w:proofErr w:type="spellStart"/>
      <w:r>
        <w:t>unrecoverability</w:t>
      </w:r>
      <w:proofErr w:type="spellEnd"/>
      <w:r>
        <w:t xml:space="preserve"> of data after deletion;</w:t>
      </w:r>
      <w:bookmarkStart w:id="1256" w:name="_p_id962b5a2415ac4994b22b140fe2799d0b"/>
      <w:bookmarkEnd w:id="1256"/>
    </w:p>
    <w:p w14:paraId="7E3C63AA" w14:textId="77777777" w:rsidR="002F2398" w:rsidRDefault="00000000">
      <w:pPr>
        <w:pStyle w:val="ListContinue1"/>
      </w:pPr>
      <w:r>
        <w:t>procedures to trigger the deletion mechanism via user interface.</w:t>
      </w:r>
      <w:bookmarkStart w:id="1257" w:name="_p_id92dc95ddb60643109aa9a63b3f37c2be"/>
      <w:bookmarkEnd w:id="1257"/>
    </w:p>
    <w:p w14:paraId="7E3C63AB" w14:textId="77777777" w:rsidR="002F2398" w:rsidRDefault="00000000">
      <w:pPr>
        <w:pStyle w:val="5"/>
        <w:rPr>
          <w:rFonts w:hint="eastAsia"/>
        </w:rPr>
      </w:pPr>
      <w:bookmarkStart w:id="1258" w:name="Section_id-b78a97e5-c829-49cc-810c-f5030"/>
      <w:bookmarkEnd w:id="1258"/>
      <w:r>
        <w:t>Assessment activities</w:t>
      </w:r>
    </w:p>
    <w:p w14:paraId="7E3C63AC" w14:textId="77777777" w:rsidR="002F2398" w:rsidRDefault="00000000">
      <w:pPr>
        <w:pStyle w:val="a9"/>
      </w:pPr>
      <w:r>
        <w:t>The product's conformity to DLM-1 shall be validated based on the documentation.</w:t>
      </w:r>
    </w:p>
    <w:p w14:paraId="7E3C63AD" w14:textId="77777777" w:rsidR="002F2398" w:rsidRDefault="00000000">
      <w:pPr>
        <w:pStyle w:val="a9"/>
      </w:pPr>
      <w:r>
        <w:t>The existence of the documented mechanism shall be verified by</w:t>
      </w:r>
      <w:r>
        <w:rPr>
          <w:strike/>
        </w:rPr>
        <w:t>:</w:t>
      </w:r>
    </w:p>
    <w:p w14:paraId="7E3C63AE" w14:textId="77777777" w:rsidR="002F2398" w:rsidRDefault="00000000">
      <w:pPr>
        <w:pStyle w:val="ListContinue1"/>
      </w:pPr>
      <w:r>
        <w:t>reviewing that the documented deletion mechanisms exist.</w:t>
      </w:r>
      <w:bookmarkStart w:id="1259" w:name="_p_id97ab7db6bcd1430eebe79494b12358d6"/>
      <w:bookmarkEnd w:id="1259"/>
    </w:p>
    <w:p w14:paraId="7E3C63AF" w14:textId="77777777" w:rsidR="002F2398" w:rsidRDefault="00000000">
      <w:pPr>
        <w:pStyle w:val="a9"/>
      </w:pPr>
      <w:r>
        <w:t>For each deletion mechanism, its correct implementation shall be verified by:</w:t>
      </w:r>
    </w:p>
    <w:p w14:paraId="7E3C63B0" w14:textId="77777777" w:rsidR="002F2398" w:rsidRDefault="00000000">
      <w:pPr>
        <w:pStyle w:val="ListContinue1"/>
      </w:pPr>
      <w:r>
        <w:t>triggering the deletion mechanism via the user interface; and</w:t>
      </w:r>
      <w:bookmarkStart w:id="1260" w:name="_p_idc6ed75fd25b3428bf0e8d1f15baa37bf"/>
      <w:bookmarkEnd w:id="1260"/>
    </w:p>
    <w:p w14:paraId="7E3C63B1" w14:textId="77777777" w:rsidR="002F2398" w:rsidRDefault="00000000">
      <w:pPr>
        <w:pStyle w:val="ListContinue1"/>
      </w:pPr>
      <w:r>
        <w:t>verifying that the deletion mechanism is easy to access and use; and</w:t>
      </w:r>
      <w:bookmarkStart w:id="1261" w:name="_p_id164a0f8dd3bf44ccdad8c7ceef4a461a"/>
      <w:bookmarkEnd w:id="1261"/>
    </w:p>
    <w:p w14:paraId="7E3C63B2" w14:textId="77777777" w:rsidR="002F2398" w:rsidRDefault="00000000">
      <w:pPr>
        <w:pStyle w:val="ListContinue1"/>
      </w:pPr>
      <w:r>
        <w:t>verifying that all associated user data and settings are permanently deleted; and</w:t>
      </w:r>
      <w:bookmarkStart w:id="1262" w:name="_p_id3816059d79154597eb7fa04e1ca37025"/>
      <w:bookmarkEnd w:id="1262"/>
    </w:p>
    <w:p w14:paraId="7E3C63B3" w14:textId="77777777" w:rsidR="002F2398" w:rsidRDefault="00000000">
      <w:pPr>
        <w:pStyle w:val="ListContinue1"/>
      </w:pPr>
      <w:r>
        <w:t>verifying that deleted data cannot be retrieved through the product interfaces.</w:t>
      </w:r>
      <w:bookmarkStart w:id="1263" w:name="_p_idb8647a29d4404ea1877fe471230d046f"/>
      <w:bookmarkEnd w:id="1263"/>
    </w:p>
    <w:p w14:paraId="7E3C63B4" w14:textId="77777777" w:rsidR="002F2398" w:rsidRDefault="00000000">
      <w:pPr>
        <w:pStyle w:val="5"/>
        <w:rPr>
          <w:rFonts w:hint="eastAsia"/>
        </w:rPr>
      </w:pPr>
      <w:bookmarkStart w:id="1264" w:name="Section_id-d6dfac15-7829-497b-a2f0-06f87"/>
      <w:bookmarkEnd w:id="1264"/>
      <w:r>
        <w:t>Assignment of verdict</w:t>
      </w:r>
    </w:p>
    <w:p w14:paraId="7E3C63B5" w14:textId="77777777" w:rsidR="002F2398" w:rsidRDefault="00000000">
      <w:pPr>
        <w:pStyle w:val="a9"/>
      </w:pPr>
      <w:r>
        <w:t>The verdict PASS shall be assigned if:</w:t>
      </w:r>
    </w:p>
    <w:p w14:paraId="7E3C63B6" w14:textId="77777777" w:rsidR="002F2398" w:rsidRDefault="00000000">
      <w:pPr>
        <w:pStyle w:val="ListContinue1"/>
      </w:pPr>
      <w:r>
        <w:lastRenderedPageBreak/>
        <w:t>the documentation indicates the product’s conformity to DLM-1; and</w:t>
      </w:r>
      <w:bookmarkStart w:id="1265" w:name="_p_id94974ad5b1124effba597f876ebdfb0e"/>
      <w:bookmarkEnd w:id="1265"/>
    </w:p>
    <w:p w14:paraId="7E3C63B7" w14:textId="77777777" w:rsidR="002F2398" w:rsidRDefault="00000000">
      <w:pPr>
        <w:pStyle w:val="ListContinue1"/>
      </w:pPr>
      <w:r>
        <w:t xml:space="preserve">the verification of the correctness and completeness of the documentation was successful by verifying that every documented deletion mechanism exists in the product and shows the expected </w:t>
      </w:r>
      <w:proofErr w:type="spellStart"/>
      <w:r>
        <w:t>behavior</w:t>
      </w:r>
      <w:proofErr w:type="spellEnd"/>
      <w:r>
        <w:t>; and</w:t>
      </w:r>
      <w:bookmarkStart w:id="1266" w:name="_p_ida565437b05a445d29eebcce5c8cfbe2a"/>
      <w:bookmarkEnd w:id="1266"/>
    </w:p>
    <w:p w14:paraId="7E3C63B8" w14:textId="77777777" w:rsidR="002F2398" w:rsidRDefault="00000000">
      <w:pPr>
        <w:pStyle w:val="ListContinue1"/>
      </w:pPr>
      <w:r>
        <w:t>the verification of the correct implementation of each deletion mechanism is successful by verifying:</w:t>
      </w:r>
      <w:bookmarkStart w:id="1267" w:name="_p_id65abcba63a1d4247e444df0843ab7e90"/>
      <w:bookmarkEnd w:id="1267"/>
    </w:p>
    <w:p w14:paraId="7E3C63B9" w14:textId="77777777" w:rsidR="002F2398" w:rsidRDefault="00000000">
      <w:pPr>
        <w:pStyle w:val="20"/>
      </w:pPr>
      <w:r>
        <w:t>the deletion mechanism can be triggered via the user interface; and</w:t>
      </w:r>
      <w:bookmarkStart w:id="1268" w:name="_p_id1db821684fc544f3be135cff660ac52b"/>
      <w:bookmarkEnd w:id="1268"/>
    </w:p>
    <w:p w14:paraId="7E3C63BA" w14:textId="77777777" w:rsidR="002F2398" w:rsidRDefault="00000000">
      <w:pPr>
        <w:pStyle w:val="20"/>
      </w:pPr>
      <w:r>
        <w:t>the deletion mechanism is easy to access and use; and</w:t>
      </w:r>
      <w:bookmarkStart w:id="1269" w:name="_p_ida05ec448d55c4f20f20e0fea5e59a46a"/>
      <w:bookmarkEnd w:id="1269"/>
    </w:p>
    <w:p w14:paraId="7E3C63BB" w14:textId="77777777" w:rsidR="002F2398" w:rsidRDefault="00000000">
      <w:pPr>
        <w:pStyle w:val="20"/>
      </w:pPr>
      <w:r>
        <w:t>all associated user data and settings are permanently deleted; and</w:t>
      </w:r>
      <w:bookmarkStart w:id="1270" w:name="_p_id5c4f36a08b3a46be979859c04f1c3c2c"/>
      <w:bookmarkEnd w:id="1270"/>
    </w:p>
    <w:p w14:paraId="7E3C63BC" w14:textId="77777777" w:rsidR="002F2398" w:rsidRDefault="00000000">
      <w:pPr>
        <w:pStyle w:val="20"/>
      </w:pPr>
      <w:r>
        <w:t>deleted data cannot be retrieved through the product interfaces.</w:t>
      </w:r>
      <w:bookmarkStart w:id="1271" w:name="_p_id809560ce64534d27b2f178d2dc3bbe27"/>
      <w:bookmarkEnd w:id="1271"/>
    </w:p>
    <w:p w14:paraId="7E3C63BD" w14:textId="77777777" w:rsidR="002F2398" w:rsidRDefault="00000000">
      <w:pPr>
        <w:pStyle w:val="a9"/>
      </w:pPr>
      <w:r>
        <w:t>The verdict FAIL shall be assigned otherwise.</w:t>
      </w:r>
    </w:p>
    <w:p w14:paraId="7E3C63BE" w14:textId="77777777" w:rsidR="002F2398" w:rsidRDefault="00000000">
      <w:pPr>
        <w:pStyle w:val="5"/>
        <w:rPr>
          <w:rFonts w:hint="eastAsia"/>
        </w:rPr>
      </w:pPr>
      <w:bookmarkStart w:id="1272" w:name="Section_id-45ae100f-e73f-4681-cd47-2cf77"/>
      <w:bookmarkEnd w:id="1272"/>
      <w:r>
        <w:t>Supporting evidence</w:t>
      </w:r>
    </w:p>
    <w:p w14:paraId="7E3C63BF" w14:textId="77777777" w:rsidR="002F2398" w:rsidRDefault="00000000">
      <w:pPr>
        <w:pStyle w:val="a9"/>
      </w:pPr>
      <w:r>
        <w:t>Supporting evidence shall be provided by:</w:t>
      </w:r>
    </w:p>
    <w:p w14:paraId="7E3C63C0" w14:textId="77777777" w:rsidR="002F2398" w:rsidRDefault="00000000">
      <w:pPr>
        <w:pStyle w:val="ListContinue1"/>
      </w:pPr>
      <w:r>
        <w:t>records of the documentation review performed to verify the correctness and completeness of the documentation; and</w:t>
      </w:r>
      <w:bookmarkStart w:id="1273" w:name="_p_id1b24b6a0815e4b51b435b2e352c3e40a"/>
      <w:bookmarkEnd w:id="1273"/>
    </w:p>
    <w:p w14:paraId="7E3C63C1" w14:textId="77777777" w:rsidR="002F2398" w:rsidRDefault="00000000">
      <w:pPr>
        <w:pStyle w:val="ListContinue1"/>
      </w:pPr>
      <w:r>
        <w:t>descriptions of the performed tests and records of performed tests to verify the correctness and completeness of the documentation; and</w:t>
      </w:r>
      <w:bookmarkStart w:id="1274" w:name="_p_idead42df29747484eac3bbc41de4265e5"/>
      <w:bookmarkEnd w:id="1274"/>
    </w:p>
    <w:p w14:paraId="7E3C63C2" w14:textId="77777777" w:rsidR="002F2398" w:rsidRDefault="00000000">
      <w:pPr>
        <w:pStyle w:val="ListContinue1"/>
      </w:pPr>
      <w:r>
        <w:t>descriptions of the performed tests and records of performed tests to verify the correct implementation of each deletion mechanism.</w:t>
      </w:r>
      <w:bookmarkStart w:id="1275" w:name="_p_id34fef0ac643c44c19efc7c6fa2cfbe28"/>
      <w:bookmarkEnd w:id="1275"/>
    </w:p>
    <w:p w14:paraId="7E3C63C3" w14:textId="77777777" w:rsidR="002F2398" w:rsidRDefault="00000000">
      <w:pPr>
        <w:pStyle w:val="2"/>
        <w:rPr>
          <w:rFonts w:hint="eastAsia"/>
        </w:rPr>
      </w:pPr>
      <w:bookmarkStart w:id="1276" w:name="Section_id-db1285ca-86ed-4cf4-995e-bb164"/>
      <w:bookmarkStart w:id="1277" w:name="2793"/>
      <w:bookmarkEnd w:id="1276"/>
      <w:r>
        <w:t>[UNM] User notification mechanism</w:t>
      </w:r>
      <w:bookmarkEnd w:id="1277"/>
    </w:p>
    <w:p w14:paraId="7E3C63C4" w14:textId="77777777" w:rsidR="002F2398" w:rsidRDefault="00000000">
      <w:pPr>
        <w:pStyle w:val="3"/>
        <w:rPr>
          <w:rFonts w:hint="eastAsia"/>
        </w:rPr>
      </w:pPr>
      <w:bookmarkStart w:id="1278" w:name="Section_id-6abdf82b-e24e-4a4e-cae7-8a76d"/>
      <w:bookmarkEnd w:id="1278"/>
      <w:r>
        <w:t>[UNM-1] User notification mechanisms</w:t>
      </w:r>
    </w:p>
    <w:p w14:paraId="7E3C63C5" w14:textId="77777777" w:rsidR="002F2398" w:rsidRDefault="00000000">
      <w:pPr>
        <w:pStyle w:val="4"/>
        <w:rPr>
          <w:rFonts w:hint="eastAsia"/>
        </w:rPr>
      </w:pPr>
      <w:bookmarkStart w:id="1279" w:name="Section_id-76199c6d-7dc2-418d-dbfc-db192"/>
      <w:bookmarkEnd w:id="1279"/>
      <w:r>
        <w:t>Requirement</w:t>
      </w:r>
    </w:p>
    <w:p w14:paraId="7E3C63C6" w14:textId="77777777" w:rsidR="002F2398" w:rsidRDefault="00000000">
      <w:pPr>
        <w:pStyle w:val="a9"/>
      </w:pPr>
      <w:r>
        <w:t>The product shall provide user notification mechanism(s) for informing the user of the product about changes affecting the protection or privacy of personal information.</w:t>
      </w:r>
    </w:p>
    <w:p w14:paraId="7E3C63C7" w14:textId="77777777" w:rsidR="002F2398" w:rsidRDefault="00000000">
      <w:pPr>
        <w:pStyle w:val="4"/>
        <w:rPr>
          <w:rFonts w:hint="eastAsia"/>
        </w:rPr>
      </w:pPr>
      <w:bookmarkStart w:id="1280" w:name="Section_id-0e594560-fad8-4b4f-997e-11dde"/>
      <w:bookmarkEnd w:id="1280"/>
      <w:r>
        <w:t>Rationale</w:t>
      </w:r>
    </w:p>
    <w:p w14:paraId="7E3C63C8" w14:textId="77777777" w:rsidR="002F2398" w:rsidRDefault="00000000">
      <w:pPr>
        <w:pStyle w:val="a9"/>
      </w:pPr>
      <w:r>
        <w:t>The aim of this requirement is to ensure that users are informed in a timely manner about changes that may affect the protection or privacy of their personal information, enabling awareness and appropriate response to such changes.</w:t>
      </w:r>
    </w:p>
    <w:p w14:paraId="7E3C63C9" w14:textId="77777777" w:rsidR="002F2398" w:rsidRDefault="00000000">
      <w:pPr>
        <w:pStyle w:val="a9"/>
      </w:pPr>
      <w:r>
        <w:t>This requirement is necessary to support transparency, trust, and effective risk mitigation by allowing users to take informed actions (such as reviewing settings, applying updates, or limiting use) when the protection or privacy of personal information may be impacted, and to support compliance with cybersecurity and data‑protection obligations by ensuring that relevant changes are communicated to the user.</w:t>
      </w:r>
    </w:p>
    <w:p w14:paraId="7E3C63CA" w14:textId="77777777" w:rsidR="002F2398" w:rsidRDefault="00000000">
      <w:pPr>
        <w:pStyle w:val="a9"/>
      </w:pPr>
      <w:r>
        <w:t>The transparency allows the user of the product to consider further actions or updates.</w:t>
      </w:r>
    </w:p>
    <w:p w14:paraId="7E3C63CB" w14:textId="77777777" w:rsidR="002F2398" w:rsidRDefault="00000000">
      <w:pPr>
        <w:pStyle w:val="a9"/>
      </w:pPr>
      <w:r>
        <w:lastRenderedPageBreak/>
        <w:t>Notifying a user in a timely manner allows them to make an informed decision how to handle those changes.</w:t>
      </w:r>
    </w:p>
    <w:p w14:paraId="7E3C63CC" w14:textId="77777777" w:rsidR="002F2398" w:rsidRDefault="00000000">
      <w:pPr>
        <w:pStyle w:val="4"/>
        <w:rPr>
          <w:rFonts w:hint="eastAsia"/>
        </w:rPr>
      </w:pPr>
      <w:bookmarkStart w:id="1281" w:name="Section_id-cb997159-4c1d-4fc8-b3a5-ea22e"/>
      <w:bookmarkEnd w:id="1281"/>
      <w:r>
        <w:t>Guidance</w:t>
      </w:r>
    </w:p>
    <w:p w14:paraId="7E3C63CD" w14:textId="77777777" w:rsidR="002F2398" w:rsidRDefault="00000000">
      <w:pPr>
        <w:pStyle w:val="a9"/>
      </w:pPr>
      <w:r>
        <w:t>The user is generally the individual who uses the product.</w:t>
      </w:r>
    </w:p>
    <w:p w14:paraId="7E3C63CE" w14:textId="77777777" w:rsidR="002F2398" w:rsidRDefault="00000000">
      <w:pPr>
        <w:pStyle w:val="a9"/>
      </w:pPr>
      <w:r>
        <w:t>A notification sent or displayed by the notification mechanism may be a text message, vocal message, links or any other equivalent communication to the user, the information on notification policy could be also provided in advance in user documentation.</w:t>
      </w:r>
    </w:p>
    <w:p w14:paraId="7E3C63CF" w14:textId="77777777" w:rsidR="002F2398" w:rsidRDefault="00000000">
      <w:pPr>
        <w:pStyle w:val="a9"/>
      </w:pPr>
      <w:r>
        <w:t>In the context of this requirement, a user is a natural person who may be either the operator or owner of the product.</w:t>
      </w:r>
    </w:p>
    <w:p w14:paraId="7E3C63D0" w14:textId="77777777" w:rsidR="002F2398" w:rsidRDefault="00000000">
      <w:pPr>
        <w:pStyle w:val="a9"/>
      </w:pPr>
      <w:r>
        <w:t>Changes that may affect data protection and privacy could be:</w:t>
      </w:r>
    </w:p>
    <w:p w14:paraId="7E3C63D1" w14:textId="77777777" w:rsidR="002F2398" w:rsidRDefault="00000000">
      <w:pPr>
        <w:pStyle w:val="ListContinue1"/>
      </w:pPr>
      <w:r>
        <w:t>the collection and processing of additional categories of personal information prior to the state of the change;</w:t>
      </w:r>
      <w:bookmarkStart w:id="1282" w:name="_p_id17b848fd9f564777a086463da12c3ece"/>
      <w:bookmarkEnd w:id="1282"/>
    </w:p>
    <w:p w14:paraId="7E3C63D2" w14:textId="77777777" w:rsidR="002F2398" w:rsidRDefault="00000000">
      <w:pPr>
        <w:pStyle w:val="ListContinue1"/>
      </w:pPr>
      <w:r>
        <w:t>additional processing operation involving personal information;</w:t>
      </w:r>
      <w:bookmarkStart w:id="1283" w:name="_p_id8d9b837e7d0e46a3d206408ec8a17ff8"/>
      <w:bookmarkEnd w:id="1283"/>
    </w:p>
    <w:p w14:paraId="7E3C63D3" w14:textId="77777777" w:rsidR="002F2398" w:rsidRDefault="00000000">
      <w:pPr>
        <w:pStyle w:val="ListContinue1"/>
      </w:pPr>
      <w:r>
        <w:t>deactivation or major changes of security controls or logging settings intended for the protection of the personal information;</w:t>
      </w:r>
      <w:bookmarkStart w:id="1284" w:name="_p_idfb038dae70d04f1bbac8aac1ad178b07"/>
      <w:bookmarkEnd w:id="1284"/>
    </w:p>
    <w:p w14:paraId="7E3C63D4" w14:textId="77777777" w:rsidR="002F2398" w:rsidRDefault="00000000">
      <w:pPr>
        <w:pStyle w:val="ListContinue1"/>
      </w:pPr>
      <w:r>
        <w:t>changes to the types and parameters of processing of personal information, when they impact the level of privacy protection afforded by said processing and parameters.</w:t>
      </w:r>
      <w:bookmarkStart w:id="1285" w:name="_p_idce2c196e983b48acd1b3c210510c138b"/>
      <w:bookmarkEnd w:id="1285"/>
    </w:p>
    <w:p w14:paraId="7E3C63D5" w14:textId="77777777" w:rsidR="002F2398" w:rsidRDefault="00000000">
      <w:pPr>
        <w:pStyle w:val="a9"/>
      </w:pPr>
      <w:r>
        <w:t xml:space="preserve">Providing notification in timely manner depends on the capabilities and status of the product, where the meaning of “timely” varies depending on the importance of the change and product notification mechanism as well as other factors. For example, if the product is offline, it may not be able to provide notification to a remote </w:t>
      </w:r>
      <w:proofErr w:type="gramStart"/>
      <w:r>
        <w:t>user</w:t>
      </w:r>
      <w:proofErr w:type="gramEnd"/>
      <w:r>
        <w:t xml:space="preserve"> and the notification would be sent on a best effort basis.</w:t>
      </w:r>
    </w:p>
    <w:p w14:paraId="7E3C63D6" w14:textId="77777777" w:rsidR="002F2398" w:rsidRDefault="00000000">
      <w:pPr>
        <w:pStyle w:val="4"/>
        <w:rPr>
          <w:rFonts w:hint="eastAsia"/>
        </w:rPr>
      </w:pPr>
      <w:bookmarkStart w:id="1286" w:name="Section_id-487a348b-e424-4bf0-fee4-da16d"/>
      <w:bookmarkEnd w:id="1286"/>
      <w:r>
        <w:t>Assessment</w:t>
      </w:r>
    </w:p>
    <w:p w14:paraId="7E3C63D7" w14:textId="77777777" w:rsidR="002F2398" w:rsidRDefault="00000000">
      <w:pPr>
        <w:pStyle w:val="5"/>
        <w:rPr>
          <w:rFonts w:hint="eastAsia"/>
        </w:rPr>
      </w:pPr>
      <w:bookmarkStart w:id="1287" w:name="Section_id-d86b5c09-906a-4cd4-b954-29e00"/>
      <w:bookmarkEnd w:id="1287"/>
      <w:r>
        <w:t>Assessment objective</w:t>
      </w:r>
    </w:p>
    <w:p w14:paraId="7E3C63D8" w14:textId="77777777" w:rsidR="002F2398" w:rsidRDefault="00000000">
      <w:pPr>
        <w:pStyle w:val="a9"/>
      </w:pPr>
      <w:r>
        <w:t>The assessment covers a:</w:t>
      </w:r>
    </w:p>
    <w:p w14:paraId="7E3C63D9" w14:textId="77777777" w:rsidR="002F2398" w:rsidRDefault="00000000">
      <w:pPr>
        <w:pStyle w:val="ListContinue1"/>
      </w:pPr>
      <w:r>
        <w:t>conceptual assessment of UNM-1;</w:t>
      </w:r>
      <w:bookmarkStart w:id="1288" w:name="_p_idaa641946bf4a4c0ad11c49e46f0f4672"/>
      <w:bookmarkEnd w:id="1288"/>
    </w:p>
    <w:p w14:paraId="7E3C63DA" w14:textId="77777777" w:rsidR="002F2398" w:rsidRDefault="00000000">
      <w:pPr>
        <w:pStyle w:val="ListContinue1"/>
      </w:pPr>
      <w:r>
        <w:t>functional completeness assessment on the product capabilities that are addressed by UNM-1;</w:t>
      </w:r>
      <w:bookmarkStart w:id="1289" w:name="_p_id8886fe3b90e24849c73557a7742754ef"/>
      <w:bookmarkEnd w:id="1289"/>
    </w:p>
    <w:p w14:paraId="7E3C63DB" w14:textId="77777777" w:rsidR="002F2398" w:rsidRDefault="00000000">
      <w:pPr>
        <w:pStyle w:val="ListContinue1"/>
      </w:pPr>
      <w:r>
        <w:t>functional sufficiency assessment of each mechanism used by the product to fulfil UNM-1 based on the default configuration from clause 6.14.9 ‘secure by default configuration’.</w:t>
      </w:r>
      <w:bookmarkStart w:id="1290" w:name="_p_id532d0eab5c594012affd74d890de8248"/>
      <w:bookmarkEnd w:id="1290"/>
    </w:p>
    <w:p w14:paraId="7E3C63DC" w14:textId="77777777" w:rsidR="002F2398" w:rsidRDefault="00000000">
      <w:pPr>
        <w:pStyle w:val="5"/>
        <w:rPr>
          <w:rFonts w:hint="eastAsia"/>
        </w:rPr>
      </w:pPr>
      <w:bookmarkStart w:id="1291" w:name="Section_id-6af9c95e-ea01-46e7-b5d8-abf20"/>
      <w:bookmarkEnd w:id="1291"/>
      <w:r>
        <w:t>Assessment preparation</w:t>
      </w:r>
    </w:p>
    <w:p w14:paraId="7E3C63DD" w14:textId="77777777" w:rsidR="002F2398" w:rsidRDefault="00000000">
      <w:pPr>
        <w:pStyle w:val="a9"/>
      </w:pPr>
      <w:r>
        <w:t>The following documentation for the product shall be complete:</w:t>
      </w:r>
    </w:p>
    <w:p w14:paraId="7E3C63DE" w14:textId="77777777" w:rsidR="002F2398" w:rsidRDefault="00000000">
      <w:pPr>
        <w:pStyle w:val="ListContinue1"/>
      </w:pPr>
      <w:r>
        <w:t xml:space="preserve">a list and description of user notification mechanisms and where they are used to </w:t>
      </w:r>
      <w:proofErr w:type="spellStart"/>
      <w:r>
        <w:t>fulfill</w:t>
      </w:r>
      <w:proofErr w:type="spellEnd"/>
      <w:r>
        <w:t xml:space="preserve"> the security objective to provide appropriate notification functionality to the user;</w:t>
      </w:r>
      <w:bookmarkStart w:id="1292" w:name="_p_idc151be16d75e4aa2bd430f55ea96e88c"/>
      <w:bookmarkEnd w:id="1292"/>
    </w:p>
    <w:p w14:paraId="7E3C63DF" w14:textId="77777777" w:rsidR="002F2398" w:rsidRDefault="00000000">
      <w:pPr>
        <w:pStyle w:val="ListContinue1"/>
      </w:pPr>
      <w:r>
        <w:t xml:space="preserve">user documentation describing notification </w:t>
      </w:r>
      <w:proofErr w:type="spellStart"/>
      <w:r>
        <w:t>behavior</w:t>
      </w:r>
      <w:proofErr w:type="spellEnd"/>
      <w:r>
        <w:t xml:space="preserve"> and configuration options;</w:t>
      </w:r>
      <w:bookmarkStart w:id="1293" w:name="_p_idaca38e9a7e904af9bac588ba4731adfc"/>
      <w:bookmarkEnd w:id="1293"/>
    </w:p>
    <w:p w14:paraId="7E3C63E0" w14:textId="77777777" w:rsidR="002F2398" w:rsidRDefault="00000000">
      <w:pPr>
        <w:pStyle w:val="ListContinue1"/>
      </w:pPr>
      <w:r>
        <w:lastRenderedPageBreak/>
        <w:t>description of events and conditions triggering notifications.</w:t>
      </w:r>
      <w:bookmarkStart w:id="1294" w:name="_p_id6acfb047ae0b48e8a43bda63defc4eab"/>
      <w:bookmarkEnd w:id="1294"/>
    </w:p>
    <w:p w14:paraId="7E3C63E1" w14:textId="77777777" w:rsidR="002F2398" w:rsidRDefault="00000000">
      <w:pPr>
        <w:pStyle w:val="a9"/>
      </w:pPr>
      <w:r>
        <w:t>The following test setups shall be prepared:</w:t>
      </w:r>
    </w:p>
    <w:p w14:paraId="7E3C63E2" w14:textId="77777777" w:rsidR="002F2398" w:rsidRDefault="00000000">
      <w:pPr>
        <w:pStyle w:val="ListContinue1"/>
      </w:pPr>
      <w:r>
        <w:t>a test environment with default configuration of the product;</w:t>
      </w:r>
      <w:bookmarkStart w:id="1295" w:name="_p_id436aea3ac29c46db9a550547db9690d4"/>
      <w:bookmarkEnd w:id="1295"/>
    </w:p>
    <w:p w14:paraId="7E3C63E3" w14:textId="77777777" w:rsidR="002F2398" w:rsidRDefault="00000000">
      <w:pPr>
        <w:pStyle w:val="ListContinue1"/>
      </w:pPr>
      <w:r>
        <w:t>procedures to trigger notification events;</w:t>
      </w:r>
      <w:bookmarkStart w:id="1296" w:name="_p_id66e2749d049f4c158bc53da4dcde0db7"/>
      <w:bookmarkEnd w:id="1296"/>
    </w:p>
    <w:p w14:paraId="7E3C63E4" w14:textId="77777777" w:rsidR="002F2398" w:rsidRDefault="00000000">
      <w:pPr>
        <w:pStyle w:val="ListContinue1"/>
      </w:pPr>
      <w:r>
        <w:t>tools to observe and record notifications generated by the product.</w:t>
      </w:r>
      <w:bookmarkStart w:id="1297" w:name="_p_id2b895b3049d346f5b795d46a962917e5"/>
      <w:bookmarkEnd w:id="1297"/>
    </w:p>
    <w:p w14:paraId="7E3C63E5" w14:textId="77777777" w:rsidR="002F2398" w:rsidRDefault="00000000">
      <w:pPr>
        <w:pStyle w:val="5"/>
        <w:rPr>
          <w:rFonts w:hint="eastAsia"/>
        </w:rPr>
      </w:pPr>
      <w:bookmarkStart w:id="1298" w:name="Section_id-85a0499c-fb2c-4387-b895-6aae4"/>
      <w:bookmarkEnd w:id="1298"/>
      <w:r>
        <w:t>Assessment activities</w:t>
      </w:r>
    </w:p>
    <w:p w14:paraId="7E3C63E6" w14:textId="77777777" w:rsidR="002F2398" w:rsidRDefault="00000000">
      <w:pPr>
        <w:pStyle w:val="a9"/>
      </w:pPr>
      <w:r>
        <w:t>The product's conformity to UNM-1 shall be validated based on the documentation.</w:t>
      </w:r>
    </w:p>
    <w:p w14:paraId="7E3C63E7" w14:textId="77777777" w:rsidR="002F2398" w:rsidRDefault="00000000">
      <w:pPr>
        <w:pStyle w:val="a9"/>
      </w:pPr>
      <w:r>
        <w:t>The existence of the documented mechanism shall be verified by</w:t>
      </w:r>
      <w:r>
        <w:rPr>
          <w:strike/>
        </w:rPr>
        <w:t>:</w:t>
      </w:r>
    </w:p>
    <w:p w14:paraId="7E3C63E8" w14:textId="77777777" w:rsidR="002F2398" w:rsidRDefault="00000000">
      <w:pPr>
        <w:pStyle w:val="ListContinue1"/>
      </w:pPr>
      <w:r>
        <w:t>reviewing that the documented notification mechanisms exist.</w:t>
      </w:r>
      <w:bookmarkStart w:id="1299" w:name="_p_id3189a1ff20574f68c572a1449a834fc0"/>
      <w:bookmarkEnd w:id="1299"/>
    </w:p>
    <w:p w14:paraId="7E3C63E9" w14:textId="77777777" w:rsidR="002F2398" w:rsidRDefault="00000000">
      <w:pPr>
        <w:pStyle w:val="a9"/>
      </w:pPr>
      <w:r>
        <w:t>For each user notification mechanism, its correct implementation shall be verified by:</w:t>
      </w:r>
    </w:p>
    <w:p w14:paraId="7E3C63EA" w14:textId="77777777" w:rsidR="002F2398" w:rsidRDefault="00000000">
      <w:pPr>
        <w:pStyle w:val="ListContinue1"/>
      </w:pPr>
      <w:r>
        <w:t>triggering defined events that require notification; and</w:t>
      </w:r>
      <w:bookmarkStart w:id="1300" w:name="_p_id6fd2a3877f4f4862f27cd2adde3c6227"/>
      <w:bookmarkEnd w:id="1300"/>
    </w:p>
    <w:p w14:paraId="7E3C63EB" w14:textId="77777777" w:rsidR="002F2398" w:rsidRDefault="00000000">
      <w:pPr>
        <w:pStyle w:val="ListContinue1"/>
      </w:pPr>
      <w:r>
        <w:t>verifying that notifications are generated as documented; and</w:t>
      </w:r>
      <w:bookmarkStart w:id="1301" w:name="_p_id6b950dc678ef445094da222d395839e4"/>
      <w:bookmarkEnd w:id="1301"/>
    </w:p>
    <w:p w14:paraId="7E3C63EC" w14:textId="77777777" w:rsidR="002F2398" w:rsidRDefault="00000000">
      <w:pPr>
        <w:pStyle w:val="ListContinue1"/>
      </w:pPr>
      <w:r>
        <w:t>verifying that notifications are presented to the intended user; and</w:t>
      </w:r>
      <w:bookmarkStart w:id="1302" w:name="_p_idd47c6117cd844baa9fc050f8c64c6cdf"/>
      <w:bookmarkEnd w:id="1302"/>
    </w:p>
    <w:p w14:paraId="7E3C63ED" w14:textId="77777777" w:rsidR="002F2398" w:rsidRDefault="00000000">
      <w:pPr>
        <w:pStyle w:val="ListContinue1"/>
      </w:pPr>
      <w:r>
        <w:t>verifying that notifications contain the expected information.</w:t>
      </w:r>
      <w:bookmarkStart w:id="1303" w:name="_p_idda31dfc6095a4c28cbf6de88a53b3505"/>
      <w:bookmarkEnd w:id="1303"/>
    </w:p>
    <w:p w14:paraId="7E3C63EE" w14:textId="77777777" w:rsidR="002F2398" w:rsidRDefault="00000000">
      <w:pPr>
        <w:pStyle w:val="5"/>
        <w:rPr>
          <w:rFonts w:hint="eastAsia"/>
        </w:rPr>
      </w:pPr>
      <w:bookmarkStart w:id="1304" w:name="Section_id-0bc16246-ea2e-4ca0-e233-c9310"/>
      <w:bookmarkEnd w:id="1304"/>
      <w:r>
        <w:t>Assignment of verdict</w:t>
      </w:r>
    </w:p>
    <w:p w14:paraId="7E3C63EF" w14:textId="77777777" w:rsidR="002F2398" w:rsidRDefault="00000000">
      <w:pPr>
        <w:pStyle w:val="a9"/>
      </w:pPr>
      <w:r>
        <w:t>The verdict PASS shall be assigned if:</w:t>
      </w:r>
    </w:p>
    <w:p w14:paraId="7E3C63F0" w14:textId="77777777" w:rsidR="002F2398" w:rsidRDefault="00000000">
      <w:pPr>
        <w:pStyle w:val="ListContinue1"/>
      </w:pPr>
      <w:r>
        <w:t>the documentation indicates the product’s conformity to UNM-1; and</w:t>
      </w:r>
      <w:bookmarkStart w:id="1305" w:name="_p_id25fb32261ec846e0f8f224f72dd2834d"/>
      <w:bookmarkEnd w:id="1305"/>
    </w:p>
    <w:p w14:paraId="7E3C63F1" w14:textId="77777777" w:rsidR="002F2398" w:rsidRDefault="00000000">
      <w:pPr>
        <w:pStyle w:val="ListContinue1"/>
      </w:pPr>
      <w:r>
        <w:t xml:space="preserve">the verification of the correctness and completeness of the documentation was successful by verifying that every documented user notification mechanism exists in the product and shows the expected </w:t>
      </w:r>
      <w:proofErr w:type="spellStart"/>
      <w:r>
        <w:t>behavior</w:t>
      </w:r>
      <w:proofErr w:type="spellEnd"/>
      <w:r>
        <w:t>; and</w:t>
      </w:r>
      <w:bookmarkStart w:id="1306" w:name="_p_ide324733e86754d0f94ffa15855243be5"/>
      <w:bookmarkEnd w:id="1306"/>
    </w:p>
    <w:p w14:paraId="7E3C63F2" w14:textId="77777777" w:rsidR="002F2398" w:rsidRDefault="00000000">
      <w:pPr>
        <w:pStyle w:val="ListContinue1"/>
      </w:pPr>
      <w:r>
        <w:t>the verification of the correct implementation of each user notification mechanism is successful by verifying:</w:t>
      </w:r>
      <w:bookmarkStart w:id="1307" w:name="_p_id70627cb7b12a4659f106f8a32f6a80e2"/>
      <w:bookmarkEnd w:id="1307"/>
    </w:p>
    <w:p w14:paraId="7E3C63F3" w14:textId="77777777" w:rsidR="002F2398" w:rsidRDefault="00000000">
      <w:pPr>
        <w:pStyle w:val="20"/>
      </w:pPr>
      <w:r>
        <w:t>notifications are generated when defined events are triggered; and</w:t>
      </w:r>
      <w:bookmarkStart w:id="1308" w:name="_p_id1a03cd05c18c4a6edf6b63ea2439a8c9"/>
      <w:bookmarkEnd w:id="1308"/>
    </w:p>
    <w:p w14:paraId="7E3C63F4" w14:textId="77777777" w:rsidR="002F2398" w:rsidRDefault="00000000">
      <w:pPr>
        <w:pStyle w:val="20"/>
      </w:pPr>
      <w:r>
        <w:t>notifications are presented to the intended user; and</w:t>
      </w:r>
      <w:bookmarkStart w:id="1309" w:name="_p_id6f36307db7574f4af8e7551dffc67ec2"/>
      <w:bookmarkEnd w:id="1309"/>
    </w:p>
    <w:p w14:paraId="7E3C63F5" w14:textId="77777777" w:rsidR="002F2398" w:rsidRDefault="00000000">
      <w:pPr>
        <w:pStyle w:val="20"/>
      </w:pPr>
      <w:r>
        <w:t>notifications contain the expected information; and</w:t>
      </w:r>
      <w:bookmarkStart w:id="1310" w:name="_p_id2679536e37504d759103bfcbc68c6e07"/>
      <w:bookmarkEnd w:id="1310"/>
    </w:p>
    <w:p w14:paraId="7E3C63F6" w14:textId="77777777" w:rsidR="002F2398" w:rsidRDefault="00000000">
      <w:pPr>
        <w:pStyle w:val="20"/>
      </w:pPr>
      <w:r>
        <w:t>notification mechanisms behave consistently with the documentation.</w:t>
      </w:r>
      <w:bookmarkStart w:id="1311" w:name="_p_id524ff8834d9f48abce2248fcac7d460e"/>
      <w:bookmarkEnd w:id="1311"/>
    </w:p>
    <w:p w14:paraId="7E3C63F7" w14:textId="77777777" w:rsidR="002F2398" w:rsidRDefault="00000000">
      <w:pPr>
        <w:pStyle w:val="a9"/>
      </w:pPr>
      <w:r>
        <w:t>The verdict FAIL shall be assigned otherwise.</w:t>
      </w:r>
    </w:p>
    <w:p w14:paraId="7E3C63F8" w14:textId="77777777" w:rsidR="002F2398" w:rsidRDefault="00000000">
      <w:pPr>
        <w:pStyle w:val="5"/>
        <w:rPr>
          <w:rFonts w:hint="eastAsia"/>
        </w:rPr>
      </w:pPr>
      <w:bookmarkStart w:id="1312" w:name="Section_id-dd46698e-6e90-4c79-b13e-30fc1"/>
      <w:bookmarkEnd w:id="1312"/>
      <w:r>
        <w:t>Supporting evidence</w:t>
      </w:r>
    </w:p>
    <w:p w14:paraId="7E3C63F9" w14:textId="77777777" w:rsidR="002F2398" w:rsidRDefault="00000000">
      <w:pPr>
        <w:pStyle w:val="a9"/>
      </w:pPr>
      <w:r>
        <w:t>Supporting evidence shall be provided by:</w:t>
      </w:r>
    </w:p>
    <w:p w14:paraId="7E3C63FA" w14:textId="77777777" w:rsidR="002F2398" w:rsidRDefault="00000000">
      <w:pPr>
        <w:pStyle w:val="ListContinue1"/>
      </w:pPr>
      <w:r>
        <w:lastRenderedPageBreak/>
        <w:t>records of the documentation review performed to verify the correctness and completeness of the documentation; and</w:t>
      </w:r>
      <w:bookmarkStart w:id="1313" w:name="_p_idc760f2835255445a9facf4abc1ea3242"/>
      <w:bookmarkEnd w:id="1313"/>
    </w:p>
    <w:p w14:paraId="7E3C63FB" w14:textId="77777777" w:rsidR="002F2398" w:rsidRDefault="00000000">
      <w:pPr>
        <w:pStyle w:val="ListContinue1"/>
      </w:pPr>
      <w:r>
        <w:t>descriptions of the performed tests and records of performed tests to verify the correctness and completeness of the documentation; and</w:t>
      </w:r>
      <w:bookmarkStart w:id="1314" w:name="_p_iddd0243f4ec2a44cba68dfc7f5d7e1412"/>
      <w:bookmarkEnd w:id="1314"/>
    </w:p>
    <w:p w14:paraId="7E3C63FC" w14:textId="77777777" w:rsidR="002F2398" w:rsidRDefault="00000000">
      <w:pPr>
        <w:pStyle w:val="ListContinue1"/>
      </w:pPr>
      <w:r>
        <w:t>descriptions of the performed tests and records of performed tests to verify the correct implementation of each user notification mechanism.</w:t>
      </w:r>
      <w:bookmarkStart w:id="1315" w:name="_p_idfcedc1bb31b04540bb853842b218a80e"/>
      <w:bookmarkEnd w:id="1315"/>
    </w:p>
    <w:p w14:paraId="7E3C63FD" w14:textId="77777777" w:rsidR="002F2398" w:rsidRDefault="00000000">
      <w:pPr>
        <w:pStyle w:val="3"/>
        <w:rPr>
          <w:rFonts w:hint="eastAsia"/>
        </w:rPr>
      </w:pPr>
      <w:bookmarkStart w:id="1316" w:name="Section_id-d79bd7b1-f500-45e9-a5c7-e40bd"/>
      <w:bookmarkEnd w:id="1316"/>
      <w:r>
        <w:t>[UNM-2] User notification content</w:t>
      </w:r>
    </w:p>
    <w:p w14:paraId="7E3C63FE" w14:textId="77777777" w:rsidR="002F2398" w:rsidRDefault="00000000">
      <w:pPr>
        <w:pStyle w:val="4"/>
        <w:rPr>
          <w:rFonts w:hint="eastAsia"/>
        </w:rPr>
      </w:pPr>
      <w:bookmarkStart w:id="1317" w:name="Section_id-ce423caa-0ae4-4fad-e228-b7827"/>
      <w:bookmarkEnd w:id="1317"/>
      <w:r>
        <w:t>Requirement</w:t>
      </w:r>
    </w:p>
    <w:p w14:paraId="7E3C63FF" w14:textId="77777777" w:rsidR="002F2398" w:rsidRDefault="00000000">
      <w:pPr>
        <w:pStyle w:val="a9"/>
      </w:pPr>
      <w:r>
        <w:t>The content of a notification provided by a user notification mechanism that is required per UNM-1 shall include at least:</w:t>
      </w:r>
    </w:p>
    <w:p w14:paraId="7E3C6400" w14:textId="77777777" w:rsidR="002F2398" w:rsidRDefault="00000000">
      <w:pPr>
        <w:pStyle w:val="ListContinue1"/>
      </w:pPr>
      <w:r>
        <w:t>a description of a change; and</w:t>
      </w:r>
      <w:bookmarkStart w:id="1318" w:name="_p_idea99836f26ad45c5bdc2bf31d3d9a680"/>
      <w:bookmarkEnd w:id="1318"/>
    </w:p>
    <w:p w14:paraId="7E3C6401" w14:textId="77777777" w:rsidR="002F2398" w:rsidRDefault="00000000">
      <w:pPr>
        <w:pStyle w:val="ListContinue1"/>
      </w:pPr>
      <w:r>
        <w:t>a description of how a change will affect the protection and privacy of personal information.</w:t>
      </w:r>
      <w:bookmarkStart w:id="1319" w:name="_p_id75ddafdd90df41f8e6ef833f592be95e"/>
      <w:bookmarkEnd w:id="1319"/>
    </w:p>
    <w:p w14:paraId="7E3C6402" w14:textId="77777777" w:rsidR="002F2398" w:rsidRDefault="00000000">
      <w:pPr>
        <w:pStyle w:val="4"/>
        <w:rPr>
          <w:rFonts w:hint="eastAsia"/>
        </w:rPr>
      </w:pPr>
      <w:bookmarkStart w:id="1320" w:name="Section_id-c97abb22-c8ea-4d79-98d5-67c1e"/>
      <w:bookmarkEnd w:id="1320"/>
      <w:r>
        <w:t>Rationale</w:t>
      </w:r>
    </w:p>
    <w:p w14:paraId="7E3C6403" w14:textId="77777777" w:rsidR="002F2398" w:rsidRDefault="00000000">
      <w:pPr>
        <w:pStyle w:val="a9"/>
      </w:pPr>
      <w:r>
        <w:t>The aim of this requirement is to ensure that users are informed in a clear and transparent manner about changes introduced by the product and to enable them to understand whether and how such changes may impact the protection and privacy of their personal information.</w:t>
      </w:r>
    </w:p>
    <w:p w14:paraId="7E3C6404" w14:textId="77777777" w:rsidR="002F2398" w:rsidRDefault="00000000">
      <w:pPr>
        <w:pStyle w:val="a9"/>
      </w:pPr>
      <w:r>
        <w:t>This requirement is necessary because changes to a product, including software updates, configuration changes, or modifications of functionality, may alter how personal information is processed, protected, or exposed. Providing users with a description of the change and its effects on protection and privacy supports informed user decisions, maintains trust, and reduces the risk of unintended adverse impacts on personal information due to insufficient awareness of security‑ or privacy‑relevant changes.</w:t>
      </w:r>
    </w:p>
    <w:p w14:paraId="7E3C6405" w14:textId="77777777" w:rsidR="002F2398" w:rsidRDefault="00000000">
      <w:pPr>
        <w:pStyle w:val="4"/>
        <w:rPr>
          <w:rFonts w:hint="eastAsia"/>
        </w:rPr>
      </w:pPr>
      <w:bookmarkStart w:id="1321" w:name="Section_id-0d157388-11a4-4dcd-df09-6d27a"/>
      <w:bookmarkEnd w:id="1321"/>
      <w:r>
        <w:t>Guidance</w:t>
      </w:r>
    </w:p>
    <w:p w14:paraId="7E3C6406" w14:textId="77777777" w:rsidR="002F2398" w:rsidRDefault="00000000">
      <w:pPr>
        <w:pStyle w:val="a9"/>
      </w:pPr>
      <w:r>
        <w:t>Reflection of the content of a notification is an explanation to the user of the product that describes how the changes affect data protection and privacy of personal information.</w:t>
      </w:r>
    </w:p>
    <w:p w14:paraId="7E3C6407" w14:textId="77777777" w:rsidR="002F2398" w:rsidRDefault="00000000">
      <w:pPr>
        <w:pStyle w:val="a9"/>
      </w:pPr>
      <w:r>
        <w:t>The content of a notification needs to be in a precise, transparent, comprehensible and easily accessible form.</w:t>
      </w:r>
    </w:p>
    <w:p w14:paraId="7E3C6408" w14:textId="77777777" w:rsidR="002F2398" w:rsidRDefault="00000000">
      <w:pPr>
        <w:pStyle w:val="a9"/>
      </w:pPr>
      <w:r>
        <w:t>Any information for children needs to be provided concisely, prominently, and using clear language suited to the age of children.</w:t>
      </w:r>
    </w:p>
    <w:p w14:paraId="7E3C6409" w14:textId="77777777" w:rsidR="002F2398" w:rsidRDefault="00000000">
      <w:pPr>
        <w:pStyle w:val="4"/>
        <w:rPr>
          <w:rFonts w:hint="eastAsia"/>
        </w:rPr>
      </w:pPr>
      <w:bookmarkStart w:id="1322" w:name="Section_id-2e749500-a8ae-4a03-aad9-ed40d"/>
      <w:bookmarkEnd w:id="1322"/>
      <w:r>
        <w:t>Assessment</w:t>
      </w:r>
    </w:p>
    <w:p w14:paraId="7E3C640A" w14:textId="77777777" w:rsidR="002F2398" w:rsidRDefault="00000000">
      <w:pPr>
        <w:pStyle w:val="5"/>
        <w:rPr>
          <w:rFonts w:hint="eastAsia"/>
        </w:rPr>
      </w:pPr>
      <w:bookmarkStart w:id="1323" w:name="Section_id-f238acfb-71f8-4080-ff3c-5f705"/>
      <w:bookmarkEnd w:id="1323"/>
      <w:r>
        <w:t>Assessment objective</w:t>
      </w:r>
    </w:p>
    <w:p w14:paraId="7E3C640B" w14:textId="77777777" w:rsidR="002F2398" w:rsidRDefault="00000000">
      <w:pPr>
        <w:pStyle w:val="a9"/>
      </w:pPr>
      <w:r>
        <w:t>The assessment covers a:</w:t>
      </w:r>
    </w:p>
    <w:p w14:paraId="7E3C640C" w14:textId="77777777" w:rsidR="002F2398" w:rsidRDefault="00000000">
      <w:pPr>
        <w:pStyle w:val="ListContinue1"/>
      </w:pPr>
      <w:r>
        <w:t>conceptual assessment of UNM-2;</w:t>
      </w:r>
      <w:bookmarkStart w:id="1324" w:name="_p_id4bc62c154e6b4db6aa3be9ef027d1657"/>
      <w:bookmarkEnd w:id="1324"/>
    </w:p>
    <w:p w14:paraId="7E3C640D" w14:textId="77777777" w:rsidR="002F2398" w:rsidRDefault="00000000">
      <w:pPr>
        <w:pStyle w:val="ListContinue1"/>
      </w:pPr>
      <w:r>
        <w:t>functional sufficiency assessment of each mechanism used by the product to fulfil UNM-2 based on the default configuration from clause 6.14.9 ‘secure by default configuration’.</w:t>
      </w:r>
      <w:bookmarkStart w:id="1325" w:name="_p_idda5d2d0e564f4b96a45e103d0551ee8f"/>
      <w:bookmarkEnd w:id="1325"/>
    </w:p>
    <w:p w14:paraId="7E3C640E" w14:textId="77777777" w:rsidR="002F2398" w:rsidRDefault="00000000">
      <w:pPr>
        <w:pStyle w:val="5"/>
        <w:rPr>
          <w:rFonts w:hint="eastAsia"/>
        </w:rPr>
      </w:pPr>
      <w:bookmarkStart w:id="1326" w:name="Section_id-e0da754f-7e46-4b79-d080-53b7a"/>
      <w:bookmarkEnd w:id="1326"/>
      <w:r>
        <w:lastRenderedPageBreak/>
        <w:t>Assessment preparation</w:t>
      </w:r>
    </w:p>
    <w:p w14:paraId="7E3C640F" w14:textId="77777777" w:rsidR="002F2398" w:rsidRDefault="00000000">
      <w:pPr>
        <w:pStyle w:val="a9"/>
      </w:pPr>
      <w:r>
        <w:t>The following documentation for the product shall be complete:</w:t>
      </w:r>
    </w:p>
    <w:p w14:paraId="7E3C6410" w14:textId="77777777" w:rsidR="002F2398" w:rsidRDefault="00000000">
      <w:pPr>
        <w:pStyle w:val="ListContinue1"/>
      </w:pPr>
      <w:r>
        <w:t xml:space="preserve">a list and description of user notification mechanisms and where they are used to </w:t>
      </w:r>
      <w:proofErr w:type="spellStart"/>
      <w:r>
        <w:t>fulfill</w:t>
      </w:r>
      <w:proofErr w:type="spellEnd"/>
      <w:r>
        <w:t xml:space="preserve"> the security objective to provide notifications whose content includes descriptions of unauthorized access attempts, change/tampering, and the effect on protection and privacy of assets.</w:t>
      </w:r>
      <w:bookmarkStart w:id="1327" w:name="_p_id434e0d8c9cd34979d0ec884d3f0554f8"/>
      <w:bookmarkEnd w:id="1327"/>
    </w:p>
    <w:p w14:paraId="7E3C6411" w14:textId="77777777" w:rsidR="002F2398" w:rsidRDefault="00000000">
      <w:pPr>
        <w:pStyle w:val="a9"/>
      </w:pPr>
      <w:r>
        <w:t>The following test setups shall be prepared:</w:t>
      </w:r>
    </w:p>
    <w:p w14:paraId="7E3C6412" w14:textId="77777777" w:rsidR="002F2398" w:rsidRDefault="00000000">
      <w:pPr>
        <w:pStyle w:val="ListContinue1"/>
      </w:pPr>
      <w:r>
        <w:t>a test environment with default configuration of the product;</w:t>
      </w:r>
      <w:bookmarkStart w:id="1328" w:name="_p_id2d9786326be24e6a909028ba8d5eb3e2"/>
      <w:bookmarkEnd w:id="1328"/>
    </w:p>
    <w:p w14:paraId="7E3C6413" w14:textId="77777777" w:rsidR="002F2398" w:rsidRDefault="00000000">
      <w:pPr>
        <w:pStyle w:val="ListContinue1"/>
      </w:pPr>
      <w:r>
        <w:t>test setups triggering notifications (e.g. unauthorized access attempts, change/tampering events);</w:t>
      </w:r>
      <w:bookmarkStart w:id="1329" w:name="_p_id224d10c418dc441abd51682319210fd8"/>
      <w:bookmarkEnd w:id="1329"/>
    </w:p>
    <w:p w14:paraId="7E3C6414" w14:textId="77777777" w:rsidR="002F2398" w:rsidRDefault="00000000">
      <w:pPr>
        <w:pStyle w:val="ListContinue1"/>
      </w:pPr>
      <w:r>
        <w:t>tools to capture and analyse notification content.</w:t>
      </w:r>
      <w:bookmarkStart w:id="1330" w:name="_p_id8bf63b63905141b9877f05ced6f3b4cf"/>
      <w:bookmarkEnd w:id="1330"/>
    </w:p>
    <w:p w14:paraId="7E3C6415" w14:textId="77777777" w:rsidR="002F2398" w:rsidRDefault="00000000">
      <w:pPr>
        <w:pStyle w:val="5"/>
        <w:rPr>
          <w:rFonts w:hint="eastAsia"/>
        </w:rPr>
      </w:pPr>
      <w:bookmarkStart w:id="1331" w:name="Section_id-7af3b86a-6918-47a6-d93b-f64a3"/>
      <w:bookmarkEnd w:id="1331"/>
      <w:r>
        <w:t>Assessment activities</w:t>
      </w:r>
    </w:p>
    <w:p w14:paraId="7E3C6416" w14:textId="77777777" w:rsidR="002F2398" w:rsidRDefault="00000000">
      <w:pPr>
        <w:pStyle w:val="a9"/>
      </w:pPr>
      <w:r>
        <w:t>The product's conformity to UNM-2 shall be validated based on the documentation.</w:t>
      </w:r>
    </w:p>
    <w:p w14:paraId="7E3C6417" w14:textId="77777777" w:rsidR="002F2398" w:rsidRDefault="00000000">
      <w:pPr>
        <w:pStyle w:val="a9"/>
      </w:pPr>
      <w:r>
        <w:t>For each user notification content mechanism, its correct implementation shall be verified by:</w:t>
      </w:r>
    </w:p>
    <w:p w14:paraId="7E3C6418" w14:textId="77777777" w:rsidR="002F2398" w:rsidRDefault="00000000">
      <w:pPr>
        <w:pStyle w:val="ListContinue1"/>
      </w:pPr>
      <w:r>
        <w:t>triggering notification, e.g. by unauthorized access attempt or change/tampering scenarios; and</w:t>
      </w:r>
      <w:bookmarkStart w:id="1332" w:name="_p_id8481af3868684db78a497dcfd2ba18fd"/>
      <w:bookmarkEnd w:id="1332"/>
    </w:p>
    <w:p w14:paraId="7E3C6419" w14:textId="77777777" w:rsidR="002F2398" w:rsidRDefault="00000000">
      <w:pPr>
        <w:pStyle w:val="ListContinue1"/>
      </w:pPr>
      <w:r>
        <w:t>verifying that notifications include a description of the change and how the change affects protection and privacy.</w:t>
      </w:r>
      <w:bookmarkStart w:id="1333" w:name="_p_idf2f7ddcb48294457bdefd2d259af6bbe"/>
      <w:bookmarkEnd w:id="1333"/>
    </w:p>
    <w:p w14:paraId="7E3C641A" w14:textId="77777777" w:rsidR="002F2398" w:rsidRDefault="00000000">
      <w:pPr>
        <w:pStyle w:val="5"/>
        <w:rPr>
          <w:rFonts w:hint="eastAsia"/>
        </w:rPr>
      </w:pPr>
      <w:bookmarkStart w:id="1334" w:name="Section_id-42125cc2-ede2-4475-b836-fba05"/>
      <w:bookmarkEnd w:id="1334"/>
      <w:r>
        <w:t>Assignment of verdict</w:t>
      </w:r>
    </w:p>
    <w:p w14:paraId="7E3C641B" w14:textId="77777777" w:rsidR="002F2398" w:rsidRDefault="00000000">
      <w:pPr>
        <w:pStyle w:val="a9"/>
      </w:pPr>
      <w:r>
        <w:t>The verdict PASS shall be assigned if:</w:t>
      </w:r>
    </w:p>
    <w:p w14:paraId="7E3C641C" w14:textId="77777777" w:rsidR="002F2398" w:rsidRDefault="00000000">
      <w:pPr>
        <w:pStyle w:val="ListContinue1"/>
      </w:pPr>
      <w:r>
        <w:t>the documentation indicates the product’s conformity to UNM-2; and</w:t>
      </w:r>
      <w:bookmarkStart w:id="1335" w:name="_p_idb2c860be847d43cfceaadc9f1765cc28"/>
      <w:bookmarkEnd w:id="1335"/>
    </w:p>
    <w:p w14:paraId="7E3C641D" w14:textId="77777777" w:rsidR="002F2398" w:rsidRDefault="00000000">
      <w:pPr>
        <w:pStyle w:val="ListContinue1"/>
      </w:pPr>
      <w:r>
        <w:t>the verification of the correct implementation of each user notification content mechanism is successful by verifying:</w:t>
      </w:r>
      <w:bookmarkStart w:id="1336" w:name="_p_id286a4647bda141b1e409da553858c426"/>
      <w:bookmarkEnd w:id="1336"/>
    </w:p>
    <w:p w14:paraId="7E3C641E" w14:textId="77777777" w:rsidR="002F2398" w:rsidRDefault="00000000">
      <w:pPr>
        <w:pStyle w:val="20"/>
      </w:pPr>
      <w:r>
        <w:t>notifications are generated, e.g. for unauthorized access attempts or change/tampering events; and</w:t>
      </w:r>
      <w:bookmarkStart w:id="1337" w:name="_p_id8cef265dede84b1b95f631e8ab416afb"/>
      <w:bookmarkEnd w:id="1337"/>
    </w:p>
    <w:p w14:paraId="7E3C641F" w14:textId="77777777" w:rsidR="002F2398" w:rsidRDefault="00000000">
      <w:pPr>
        <w:pStyle w:val="20"/>
      </w:pPr>
      <w:r>
        <w:t>notifications include a description the change and how the change affects protection and privacy.</w:t>
      </w:r>
      <w:bookmarkStart w:id="1338" w:name="_p_id5bb29d3d137248dca6046f915c595d61"/>
      <w:bookmarkEnd w:id="1338"/>
    </w:p>
    <w:p w14:paraId="7E3C6420" w14:textId="77777777" w:rsidR="002F2398" w:rsidRDefault="00000000">
      <w:pPr>
        <w:pStyle w:val="a9"/>
      </w:pPr>
      <w:r>
        <w:t>The verdict FAIL shall be assigned otherwise.</w:t>
      </w:r>
    </w:p>
    <w:p w14:paraId="7E3C6421" w14:textId="77777777" w:rsidR="002F2398" w:rsidRDefault="00000000">
      <w:pPr>
        <w:pStyle w:val="5"/>
        <w:rPr>
          <w:rFonts w:hint="eastAsia"/>
        </w:rPr>
      </w:pPr>
      <w:bookmarkStart w:id="1339" w:name="Section_id-46f953c8-0972-4a5d-a0ba-5c697"/>
      <w:bookmarkEnd w:id="1339"/>
      <w:r>
        <w:t>Supporting evidence</w:t>
      </w:r>
    </w:p>
    <w:p w14:paraId="7E3C6422" w14:textId="77777777" w:rsidR="002F2398" w:rsidRDefault="00000000">
      <w:pPr>
        <w:pStyle w:val="a9"/>
      </w:pPr>
      <w:r>
        <w:t>Supporting evidence shall be provided by:</w:t>
      </w:r>
    </w:p>
    <w:p w14:paraId="7E3C6423" w14:textId="77777777" w:rsidR="002F2398" w:rsidRDefault="00000000">
      <w:pPr>
        <w:pStyle w:val="ListContinue1"/>
      </w:pPr>
      <w:r>
        <w:t>records of the documentation review performed to verify the correctness and completeness of the documentation; and</w:t>
      </w:r>
      <w:bookmarkStart w:id="1340" w:name="_p_id4a118e70f5d24dbaeb39ea4c970a0265"/>
      <w:bookmarkEnd w:id="1340"/>
    </w:p>
    <w:p w14:paraId="7E3C6424" w14:textId="77777777" w:rsidR="002F2398" w:rsidRDefault="00000000">
      <w:pPr>
        <w:pStyle w:val="ListContinue1"/>
      </w:pPr>
      <w:r>
        <w:t>descriptions of the performed tests and records of performed tests to verify the correct implementation of each user notification content mechanism.</w:t>
      </w:r>
      <w:bookmarkStart w:id="1341" w:name="_p_id4f6669bbbb0549a6c862e1a7d36d37cc"/>
      <w:bookmarkEnd w:id="1341"/>
    </w:p>
    <w:p w14:paraId="7E3C6425" w14:textId="77777777" w:rsidR="002F2398" w:rsidRDefault="00000000">
      <w:pPr>
        <w:pStyle w:val="2"/>
        <w:rPr>
          <w:rFonts w:hint="eastAsia"/>
        </w:rPr>
      </w:pPr>
      <w:bookmarkStart w:id="1342" w:name="Section_id-4d36eb9d-bef1-4e66-8340-acddb"/>
      <w:bookmarkStart w:id="1343" w:name="2794"/>
      <w:bookmarkEnd w:id="1342"/>
      <w:r>
        <w:lastRenderedPageBreak/>
        <w:t>[RLM] Resilience mechanism</w:t>
      </w:r>
      <w:bookmarkEnd w:id="1343"/>
    </w:p>
    <w:p w14:paraId="7E3C6426" w14:textId="77777777" w:rsidR="002F2398" w:rsidRDefault="00000000">
      <w:pPr>
        <w:pStyle w:val="3"/>
        <w:rPr>
          <w:rFonts w:hint="eastAsia"/>
        </w:rPr>
      </w:pPr>
      <w:bookmarkStart w:id="1344" w:name="Section_id-2204e90d-3a20-4d77-8deb-5a420"/>
      <w:bookmarkEnd w:id="1344"/>
      <w:r>
        <w:t>[RLM-1] Resilience mechanism</w:t>
      </w:r>
    </w:p>
    <w:p w14:paraId="7E3C6427" w14:textId="77777777" w:rsidR="002F2398" w:rsidRDefault="00000000">
      <w:pPr>
        <w:pStyle w:val="4"/>
        <w:rPr>
          <w:rFonts w:hint="eastAsia"/>
        </w:rPr>
      </w:pPr>
      <w:bookmarkStart w:id="1345" w:name="Section_id-779b7389-3492-4271-9103-a7fe2"/>
      <w:bookmarkEnd w:id="1345"/>
      <w:r>
        <w:t>Requirement</w:t>
      </w:r>
    </w:p>
    <w:p w14:paraId="7E3C6428" w14:textId="77777777" w:rsidR="002F2398" w:rsidRDefault="00000000">
      <w:pPr>
        <w:pStyle w:val="a9"/>
      </w:pPr>
      <w:r>
        <w:t>[RLM-1-1] The product shall use resilience mechanisms to mitigate the effects of incidents, e.g. Denial-of-Service (DoS) attacks on interfaces.</w:t>
      </w:r>
    </w:p>
    <w:p w14:paraId="7E3C6429" w14:textId="77777777" w:rsidR="002F2398" w:rsidRDefault="00000000">
      <w:pPr>
        <w:pStyle w:val="a9"/>
      </w:pPr>
      <w:r>
        <w:t>[RLM-1-2] The product’s resilience mechanisms shall include maintaining basic and essential functions during incidents, e.g. denial-of-service attacks.</w:t>
      </w:r>
    </w:p>
    <w:p w14:paraId="7E3C642A" w14:textId="77777777" w:rsidR="002F2398" w:rsidRDefault="00000000">
      <w:pPr>
        <w:pStyle w:val="4"/>
        <w:rPr>
          <w:rFonts w:hint="eastAsia"/>
        </w:rPr>
      </w:pPr>
      <w:bookmarkStart w:id="1346" w:name="Section_id-3a7c8506-002d-4ba2-8d11-d1438"/>
      <w:bookmarkEnd w:id="1346"/>
      <w:r>
        <w:t>Rationale</w:t>
      </w:r>
    </w:p>
    <w:p w14:paraId="7E3C642B" w14:textId="77777777" w:rsidR="002F2398" w:rsidRDefault="00000000">
      <w:pPr>
        <w:pStyle w:val="a9"/>
      </w:pPr>
      <w:r>
        <w:t>The aim of this requirement is the availability of product’s basic and essential functions during and after incidents.</w:t>
      </w:r>
    </w:p>
    <w:p w14:paraId="7E3C642C" w14:textId="77777777" w:rsidR="002F2398" w:rsidRDefault="00000000">
      <w:pPr>
        <w:pStyle w:val="a9"/>
      </w:pPr>
      <w:r>
        <w:t xml:space="preserve">This requirement is necessary as incidents, e.g. Denial of Service attacks, can be disruptive to the availability of resources and may cause permanent disruption to </w:t>
      </w:r>
      <w:proofErr w:type="gramStart"/>
      <w:r>
        <w:t>functions</w:t>
      </w:r>
      <w:proofErr w:type="gramEnd"/>
      <w:r>
        <w:t xml:space="preserve"> of the product if the attacked product is not recovering from an incident, e.g. DoS attack, properly.</w:t>
      </w:r>
    </w:p>
    <w:p w14:paraId="7E3C642D" w14:textId="77777777" w:rsidR="002F2398" w:rsidRDefault="00000000">
      <w:pPr>
        <w:pStyle w:val="a9"/>
      </w:pPr>
      <w:r>
        <w:t xml:space="preserve">Some industrial products </w:t>
      </w:r>
      <w:proofErr w:type="gramStart"/>
      <w:r>
        <w:t>requires</w:t>
      </w:r>
      <w:proofErr w:type="gramEnd"/>
      <w:r>
        <w:t xml:space="preserve"> very high availability to operate continuously. Mechanisms such as rate limiting could restrict unauthorized as well as authorized access to basic and essential functions. Hence, resilience mechanisms on industrial product can be implemented in the environment of the product and not embedded in the product itself to avoid impact on its continuous operation.</w:t>
      </w:r>
    </w:p>
    <w:p w14:paraId="7E3C642E" w14:textId="77777777" w:rsidR="002F2398" w:rsidRDefault="00000000">
      <w:pPr>
        <w:pStyle w:val="a9"/>
      </w:pPr>
      <w:r>
        <w:t>Many products support basic and essential functions, which are related to safety. Even during an attack, the product needs to continue to perform its basic and essential functions to avoid severe consequences. Instead of failing entirely, the product degrades gracefully, dropping non-basic and essential functionalities to preserve the basic and essential functions. This allows the product to remain partially operational rather than completely unresponsive.</w:t>
      </w:r>
    </w:p>
    <w:p w14:paraId="7E3C642F" w14:textId="77777777" w:rsidR="002F2398" w:rsidRDefault="00000000">
      <w:pPr>
        <w:pStyle w:val="4"/>
        <w:rPr>
          <w:rFonts w:hint="eastAsia"/>
        </w:rPr>
      </w:pPr>
      <w:bookmarkStart w:id="1347" w:name="Section_id-a60cfab4-ed4f-45f6-80f1-49335"/>
      <w:bookmarkEnd w:id="1347"/>
      <w:r>
        <w:t>Guidance</w:t>
      </w:r>
    </w:p>
    <w:p w14:paraId="7E3C6430" w14:textId="77777777" w:rsidR="002F2398" w:rsidRDefault="00000000">
      <w:pPr>
        <w:pStyle w:val="a9"/>
      </w:pPr>
      <w:r>
        <w:t>To reduce the impact of attacks targeting network interfaces, the product typical is designed to employ functions that mitigate the effects of such attacks on network services and internal resources. When subjected to Denial of Service (DoS) conditions, the product is recommended to transition into a defined state that preserves its basic and essential functions and safeguards system stability. This defined state, determined by the manufacturer based on the intended product functionality, may include resilience mechanisms that enable continued operation even while network interfaces are overloaded, malformed traffic is received, or resources are under pressure. Once the disruptive condition ceases, the product is recommended to automatically recover to a defined operational state without requiring manual intervention, ensuring that normal functionality resumes safely and predictably.</w:t>
      </w:r>
    </w:p>
    <w:p w14:paraId="7E3C6431" w14:textId="77777777" w:rsidR="002F2398" w:rsidRDefault="00000000">
      <w:pPr>
        <w:pStyle w:val="a9"/>
      </w:pPr>
      <w:r>
        <w:t xml:space="preserve">The objective of these resilience mechanisms is to ensure that the product remains operational during an ongoing attack, rather than becoming unresponsive or unstable. Depending on the nature and purpose of the product, such mechanisms may include network storm protection, packet filtering, and ratel </w:t>
      </w:r>
      <w:proofErr w:type="spellStart"/>
      <w:r>
        <w:t>imiting</w:t>
      </w:r>
      <w:proofErr w:type="spellEnd"/>
      <w:r>
        <w:t xml:space="preserve"> techniques that restrict excessive traffic loads. Additional strategies may involve reserving internal system resources such as CPU cycles, memory, or queue capacity to prevent exhaustion caused by malicious traffic patterns. These mechanisms must be implemented with care to avoid impairing the product’s intended functionality or reducing the availability of important or essential services.</w:t>
      </w:r>
    </w:p>
    <w:p w14:paraId="7E3C6432" w14:textId="77777777" w:rsidR="002F2398" w:rsidRDefault="00000000">
      <w:pPr>
        <w:pStyle w:val="a9"/>
      </w:pPr>
      <w:r>
        <w:lastRenderedPageBreak/>
        <w:t xml:space="preserve">If the system becomes compromised, overloaded, or unstable, it may intentionally transition into a restricted, minimal functioning secure state to maintain critical services while preventing additional damage. In this degraded mode, the system focuses on maintaining continuity of essential operations, limiting the spread of corruption or attacks, protecting sensitive data, and enabling diagnosis and recovery. Degradation may take several forms, such as prioritizing only basic and essential functions, limiting throughput or transactions, disabling non‑critical services or background tasks, reducing performance parameters like bandwidth or parallel connections, or temporarily strengthening security controls including stricter authentication requirements or limited network access. Additional measures may involve isolating vulnerable components, </w:t>
      </w:r>
      <w:proofErr w:type="gramStart"/>
      <w:r>
        <w:t>activating</w:t>
      </w:r>
      <w:proofErr w:type="gramEnd"/>
      <w:r>
        <w:t xml:space="preserve"> fallback mechanisms, or increasing monitoring and logging activities to support later analysis.</w:t>
      </w:r>
    </w:p>
    <w:p w14:paraId="7E3C6433" w14:textId="77777777" w:rsidR="002F2398" w:rsidRDefault="00000000">
      <w:pPr>
        <w:pStyle w:val="a9"/>
      </w:pPr>
      <w:r>
        <w:t xml:space="preserve">Throughout both the attack and recovery phases, the product must ensure that resilience measures do not conflict with its operational purpose. All mechanisms are recommended to be documented by the manufacturer and must not impair basic and essential functionality, system safety, or the availability of critical services. The overall goal is to provide robust and predictable </w:t>
      </w:r>
      <w:proofErr w:type="spellStart"/>
      <w:r>
        <w:t>behavior</w:t>
      </w:r>
      <w:proofErr w:type="spellEnd"/>
      <w:r>
        <w:t xml:space="preserve"> under attack conditions, maintain basic and essential functions during disruptions.</w:t>
      </w:r>
    </w:p>
    <w:p w14:paraId="7E3C6434" w14:textId="77777777" w:rsidR="002F2398" w:rsidRDefault="00000000">
      <w:pPr>
        <w:pStyle w:val="4"/>
        <w:rPr>
          <w:rFonts w:hint="eastAsia"/>
        </w:rPr>
      </w:pPr>
      <w:bookmarkStart w:id="1348" w:name="Section_id-1db9b583-8e3d-45f7-b643-189da"/>
      <w:bookmarkEnd w:id="1348"/>
      <w:r>
        <w:t>Assessment [RLM-1-1]</w:t>
      </w:r>
    </w:p>
    <w:p w14:paraId="7E3C6435" w14:textId="77777777" w:rsidR="002F2398" w:rsidRDefault="00000000">
      <w:pPr>
        <w:pStyle w:val="5"/>
        <w:rPr>
          <w:rFonts w:hint="eastAsia"/>
        </w:rPr>
      </w:pPr>
      <w:bookmarkStart w:id="1349" w:name="Section_id-44168315-a43f-4684-a7dd-0fa27"/>
      <w:bookmarkEnd w:id="1349"/>
      <w:r>
        <w:t>Assessment objective</w:t>
      </w:r>
    </w:p>
    <w:p w14:paraId="7E3C6436" w14:textId="77777777" w:rsidR="002F2398" w:rsidRDefault="00000000">
      <w:pPr>
        <w:pStyle w:val="a9"/>
      </w:pPr>
      <w:r>
        <w:t>The assessment covers a:</w:t>
      </w:r>
    </w:p>
    <w:p w14:paraId="7E3C6437" w14:textId="77777777" w:rsidR="002F2398" w:rsidRDefault="00000000">
      <w:pPr>
        <w:pStyle w:val="ListContinue1"/>
      </w:pPr>
      <w:r>
        <w:t>conceptual assessment of RLM-1-1;</w:t>
      </w:r>
      <w:bookmarkStart w:id="1350" w:name="_p_ida587182efb6742c3cc10ae2b5c6f8a02"/>
      <w:bookmarkEnd w:id="1350"/>
    </w:p>
    <w:p w14:paraId="7E3C6438" w14:textId="77777777" w:rsidR="002F2398" w:rsidRDefault="00000000">
      <w:pPr>
        <w:pStyle w:val="ListContinue1"/>
      </w:pPr>
      <w:r>
        <w:t>functional completeness assessment on the product capabilities that are addressed by RLM-1-1;</w:t>
      </w:r>
      <w:bookmarkStart w:id="1351" w:name="_p_idc840cf1a10a34a8edafb2fe692152991"/>
      <w:bookmarkEnd w:id="1351"/>
    </w:p>
    <w:p w14:paraId="7E3C6439" w14:textId="77777777" w:rsidR="002F2398" w:rsidRDefault="00000000">
      <w:pPr>
        <w:pStyle w:val="ListContinue1"/>
      </w:pPr>
      <w:r>
        <w:t>functional sufficiency assessment of each mechanism used by the product to fulfil RLM-1-1</w:t>
      </w:r>
      <w:bookmarkStart w:id="1352" w:name="_p_id86634ddde6524ce697507246869b19ea"/>
      <w:bookmarkEnd w:id="1352"/>
    </w:p>
    <w:p w14:paraId="7E3C643A" w14:textId="77777777" w:rsidR="002F2398" w:rsidRDefault="00000000">
      <w:pPr>
        <w:pStyle w:val="ListContinue1"/>
      </w:pPr>
      <w:r>
        <w:tab/>
        <w:t>based on the default configuration from clause 6.14.9 ‘secure by default configuration’.</w:t>
      </w:r>
    </w:p>
    <w:p w14:paraId="7E3C643B" w14:textId="77777777" w:rsidR="002F2398" w:rsidRDefault="00000000">
      <w:pPr>
        <w:pStyle w:val="5"/>
        <w:rPr>
          <w:rFonts w:hint="eastAsia"/>
        </w:rPr>
      </w:pPr>
      <w:bookmarkStart w:id="1353" w:name="Section_id-365f74db-45ee-43fd-d4ea-64a0d"/>
      <w:bookmarkEnd w:id="1353"/>
      <w:r>
        <w:t>Assessment preparation</w:t>
      </w:r>
    </w:p>
    <w:p w14:paraId="7E3C643C" w14:textId="77777777" w:rsidR="002F2398" w:rsidRDefault="00000000">
      <w:pPr>
        <w:pStyle w:val="a9"/>
      </w:pPr>
      <w:r>
        <w:t>The following documentation for the product shall be complete:</w:t>
      </w:r>
    </w:p>
    <w:p w14:paraId="7E3C643D" w14:textId="77777777" w:rsidR="002F2398" w:rsidRDefault="00000000">
      <w:pPr>
        <w:pStyle w:val="ListContinue1"/>
      </w:pPr>
      <w:r>
        <w:t xml:space="preserve">a list and description of resilience mechanisms (e.g. fault detection mechanisms, recovery mechanisms, fallback mechanisms, redundancy mechanisms) and where they are used to </w:t>
      </w:r>
      <w:proofErr w:type="spellStart"/>
      <w:r>
        <w:t>fulfill</w:t>
      </w:r>
      <w:proofErr w:type="spellEnd"/>
      <w:r>
        <w:t xml:space="preserve"> the objective to mitigate the effects of incidents;</w:t>
      </w:r>
      <w:bookmarkStart w:id="1354" w:name="_p_id8b15f4c0de6c48f79524f728e079cb26"/>
      <w:bookmarkEnd w:id="1354"/>
    </w:p>
    <w:p w14:paraId="7E3C643E" w14:textId="77777777" w:rsidR="002F2398" w:rsidRDefault="00000000">
      <w:pPr>
        <w:pStyle w:val="ListContinue1"/>
      </w:pPr>
      <w:r>
        <w:t xml:space="preserve">description of system states, incident scenarios and corresponding resilience </w:t>
      </w:r>
      <w:proofErr w:type="spellStart"/>
      <w:r>
        <w:t>behavior</w:t>
      </w:r>
      <w:proofErr w:type="spellEnd"/>
      <w:r>
        <w:t>.</w:t>
      </w:r>
      <w:bookmarkStart w:id="1355" w:name="_p_id6e04f19b53264276b9f0b3fe939e8e41"/>
      <w:bookmarkEnd w:id="1355"/>
    </w:p>
    <w:p w14:paraId="7E3C643F" w14:textId="77777777" w:rsidR="002F2398" w:rsidRDefault="00000000">
      <w:pPr>
        <w:pStyle w:val="a9"/>
      </w:pPr>
      <w:r>
        <w:t>The following test setups shall be prepared:</w:t>
      </w:r>
    </w:p>
    <w:p w14:paraId="7E3C6440" w14:textId="77777777" w:rsidR="002F2398" w:rsidRDefault="00000000">
      <w:pPr>
        <w:pStyle w:val="ListContinue1"/>
      </w:pPr>
      <w:r>
        <w:t>test setup to verify activation of resilience mechanisms upon incident occurrence;</w:t>
      </w:r>
      <w:bookmarkStart w:id="1356" w:name="_p_id9ca622c665524d8fd49016d4de6dee75"/>
      <w:bookmarkEnd w:id="1356"/>
    </w:p>
    <w:p w14:paraId="7E3C6441" w14:textId="77777777" w:rsidR="002F2398" w:rsidRDefault="00000000">
      <w:pPr>
        <w:pStyle w:val="ListContinue1"/>
      </w:pPr>
      <w:r>
        <w:t xml:space="preserve">test setup to verify recovery from incidents and restoration of defined state of </w:t>
      </w:r>
      <w:r>
        <w:rPr>
          <w:strike/>
        </w:rPr>
        <w:t>normal</w:t>
      </w:r>
      <w:r>
        <w:t xml:space="preserve"> operation;</w:t>
      </w:r>
      <w:bookmarkStart w:id="1357" w:name="_p_idc0b18dc6ad024a77e7b29659f44f8d65"/>
      <w:bookmarkEnd w:id="1357"/>
    </w:p>
    <w:p w14:paraId="7E3C6442" w14:textId="77777777" w:rsidR="002F2398" w:rsidRDefault="00000000">
      <w:pPr>
        <w:pStyle w:val="ListContinue1"/>
      </w:pPr>
      <w:r>
        <w:t>test setup to verify robustness of resilience mechanisms under boundary conditions.</w:t>
      </w:r>
      <w:bookmarkStart w:id="1358" w:name="_p_id0bc5d44962ae4f35c89491ab94d6c26a"/>
      <w:bookmarkEnd w:id="1358"/>
    </w:p>
    <w:p w14:paraId="7E3C6443" w14:textId="77777777" w:rsidR="002F2398" w:rsidRDefault="00000000">
      <w:pPr>
        <w:pStyle w:val="5"/>
        <w:rPr>
          <w:rFonts w:hint="eastAsia"/>
        </w:rPr>
      </w:pPr>
      <w:bookmarkStart w:id="1359" w:name="Section_id-4778f397-0aff-4ef4-baf5-6c2bc"/>
      <w:bookmarkEnd w:id="1359"/>
      <w:r>
        <w:t>Assessment activities</w:t>
      </w:r>
    </w:p>
    <w:p w14:paraId="7E3C6444" w14:textId="77777777" w:rsidR="002F2398" w:rsidRDefault="00000000">
      <w:pPr>
        <w:pStyle w:val="a9"/>
      </w:pPr>
      <w:r>
        <w:t>The documentation of the product with reference to RLM-1-1 shall be validated.</w:t>
      </w:r>
    </w:p>
    <w:p w14:paraId="7E3C6445" w14:textId="77777777" w:rsidR="002F2398" w:rsidRDefault="00000000">
      <w:pPr>
        <w:pStyle w:val="a9"/>
      </w:pPr>
      <w:r>
        <w:lastRenderedPageBreak/>
        <w:t>The existence of the documented mechanism shall be verified by:</w:t>
      </w:r>
    </w:p>
    <w:p w14:paraId="7E3C6446" w14:textId="77777777" w:rsidR="002F2398" w:rsidRDefault="00000000">
      <w:pPr>
        <w:pStyle w:val="ListContinue1"/>
      </w:pPr>
      <w:r>
        <w:t>verifying that resilience mechanisms (e.g. recovery and fallback, redundancy) corresponding to documented incident scenarios exist in the product.</w:t>
      </w:r>
      <w:bookmarkStart w:id="1360" w:name="_p_id28a6874d37264338de05b7c2827e7c98"/>
      <w:bookmarkEnd w:id="1360"/>
    </w:p>
    <w:p w14:paraId="7E3C6447" w14:textId="77777777" w:rsidR="002F2398" w:rsidRDefault="00000000">
      <w:pPr>
        <w:pStyle w:val="a9"/>
      </w:pPr>
      <w:r>
        <w:t>For each resilience mechanism, its correct implementation shall be verified by:</w:t>
      </w:r>
    </w:p>
    <w:p w14:paraId="7E3C6448" w14:textId="77777777" w:rsidR="002F2398" w:rsidRDefault="00000000">
      <w:pPr>
        <w:pStyle w:val="ListContinue1"/>
      </w:pPr>
      <w:r>
        <w:t>verifying that incidents are handled by the resilience mechanisms (e.g. fallback, degraded mode, redundancy).</w:t>
      </w:r>
      <w:bookmarkStart w:id="1361" w:name="_p_ide5a07ccaca2c4f27d4575aec1c9765d3"/>
      <w:bookmarkEnd w:id="1361"/>
    </w:p>
    <w:p w14:paraId="7E3C6449" w14:textId="77777777" w:rsidR="002F2398" w:rsidRDefault="00000000">
      <w:pPr>
        <w:pStyle w:val="5"/>
        <w:rPr>
          <w:rFonts w:hint="eastAsia"/>
        </w:rPr>
      </w:pPr>
      <w:bookmarkStart w:id="1362" w:name="Section_id-16725a98-bcf9-4169-c2c3-ae247"/>
      <w:bookmarkEnd w:id="1362"/>
      <w:r>
        <w:t>Assignment of verdict</w:t>
      </w:r>
    </w:p>
    <w:p w14:paraId="7E3C644A" w14:textId="77777777" w:rsidR="002F2398" w:rsidRDefault="00000000">
      <w:pPr>
        <w:pStyle w:val="a9"/>
      </w:pPr>
      <w:r>
        <w:t>The verdict PASS shall be assigned if:</w:t>
      </w:r>
    </w:p>
    <w:p w14:paraId="7E3C644B" w14:textId="77777777" w:rsidR="002F2398" w:rsidRDefault="00000000">
      <w:pPr>
        <w:pStyle w:val="ListContinue1"/>
      </w:pPr>
      <w:r>
        <w:t>the documentation indicates the product’s conformity to RLM-1-1; and</w:t>
      </w:r>
      <w:bookmarkStart w:id="1363" w:name="_p_idf77a3e2ff74b410dd30953e047754d9a"/>
      <w:bookmarkEnd w:id="1363"/>
    </w:p>
    <w:p w14:paraId="7E3C644C" w14:textId="77777777" w:rsidR="002F2398" w:rsidRDefault="00000000">
      <w:pPr>
        <w:pStyle w:val="ListContinue1"/>
      </w:pPr>
      <w:r>
        <w:t xml:space="preserve">the verification of the correctness and completeness of the documentation was successful by verifying that every documented resilience mechanism exists in the product and shows the expected </w:t>
      </w:r>
      <w:proofErr w:type="spellStart"/>
      <w:r>
        <w:t>behavior</w:t>
      </w:r>
      <w:proofErr w:type="spellEnd"/>
      <w:r>
        <w:t>; and</w:t>
      </w:r>
      <w:bookmarkStart w:id="1364" w:name="_p_id119650c028d94b5b9b125aa79414bf76"/>
      <w:bookmarkEnd w:id="1364"/>
    </w:p>
    <w:p w14:paraId="7E3C644D" w14:textId="77777777" w:rsidR="002F2398" w:rsidRDefault="00000000">
      <w:pPr>
        <w:pStyle w:val="ListContinue1"/>
      </w:pPr>
      <w:r>
        <w:t>the verification of the correct implementation of each resilience mechanism is successful by verifying:</w:t>
      </w:r>
      <w:bookmarkStart w:id="1365" w:name="_p_idb9580806fb2f4b42ad4e9afd99350791"/>
      <w:bookmarkEnd w:id="1365"/>
    </w:p>
    <w:p w14:paraId="7E3C644E" w14:textId="77777777" w:rsidR="002F2398" w:rsidRDefault="00000000">
      <w:pPr>
        <w:pStyle w:val="20"/>
      </w:pPr>
      <w:r>
        <w:t>that incidents are handled by the resilience mechanisms.</w:t>
      </w:r>
      <w:bookmarkStart w:id="1366" w:name="_p_id64d40f9b50134c469cfdb60cc527dcf9"/>
      <w:bookmarkEnd w:id="1366"/>
    </w:p>
    <w:p w14:paraId="7E3C644F" w14:textId="77777777" w:rsidR="002F2398" w:rsidRDefault="00000000">
      <w:pPr>
        <w:pStyle w:val="a9"/>
      </w:pPr>
      <w:r>
        <w:t>The verdict FAIL shall be assigned otherwise.</w:t>
      </w:r>
    </w:p>
    <w:p w14:paraId="7E3C6450" w14:textId="77777777" w:rsidR="002F2398" w:rsidRDefault="00000000">
      <w:pPr>
        <w:pStyle w:val="5"/>
        <w:rPr>
          <w:rFonts w:hint="eastAsia"/>
        </w:rPr>
      </w:pPr>
      <w:bookmarkStart w:id="1367" w:name="Section_id-a6b72b03-a525-4125-beab-f0c41"/>
      <w:bookmarkEnd w:id="1367"/>
      <w:r>
        <w:t>Supporting evidence</w:t>
      </w:r>
    </w:p>
    <w:p w14:paraId="7E3C6451" w14:textId="77777777" w:rsidR="002F2398" w:rsidRDefault="00000000">
      <w:pPr>
        <w:pStyle w:val="a9"/>
      </w:pPr>
      <w:r>
        <w:t>Supporting evidence shall be provided by:</w:t>
      </w:r>
    </w:p>
    <w:p w14:paraId="7E3C6452" w14:textId="77777777" w:rsidR="002F2398" w:rsidRDefault="00000000">
      <w:pPr>
        <w:pStyle w:val="ListContinue1"/>
      </w:pPr>
      <w:r>
        <w:t>records of the documentation review performed to verify the correctness and completeness of the documentation; and</w:t>
      </w:r>
      <w:bookmarkStart w:id="1368" w:name="_p_id42bd34c19e2e4434cc7c5f863de22d87"/>
      <w:bookmarkEnd w:id="1368"/>
    </w:p>
    <w:p w14:paraId="7E3C6453" w14:textId="77777777" w:rsidR="002F2398" w:rsidRDefault="00000000">
      <w:pPr>
        <w:pStyle w:val="ListContinue1"/>
      </w:pPr>
      <w:r>
        <w:t>descriptions of the performed tests and records of performed tests to verify the correctness and completeness of the documentation; and</w:t>
      </w:r>
      <w:bookmarkStart w:id="1369" w:name="_p_id046d76f6b4964074e46f4c3d19232976"/>
      <w:bookmarkEnd w:id="1369"/>
    </w:p>
    <w:p w14:paraId="7E3C6454" w14:textId="77777777" w:rsidR="002F2398" w:rsidRDefault="00000000">
      <w:pPr>
        <w:pStyle w:val="ListContinue1"/>
      </w:pPr>
      <w:r>
        <w:t>descriptions of the performed tests and records of performed tests to verify the correct implementation of each resilience mechanism.</w:t>
      </w:r>
      <w:bookmarkStart w:id="1370" w:name="_p_ida8b89c1c184746cea3871c415d9a3eaa"/>
      <w:bookmarkEnd w:id="1370"/>
    </w:p>
    <w:p w14:paraId="7E3C6455" w14:textId="77777777" w:rsidR="002F2398" w:rsidRDefault="00000000">
      <w:pPr>
        <w:pStyle w:val="4"/>
        <w:rPr>
          <w:rFonts w:hint="eastAsia"/>
        </w:rPr>
      </w:pPr>
      <w:bookmarkStart w:id="1371" w:name="Section_id-831b370c-1659-4f77-e48a-3019b"/>
      <w:bookmarkEnd w:id="1371"/>
      <w:r>
        <w:t>Assessment [RLM-1-2]</w:t>
      </w:r>
    </w:p>
    <w:p w14:paraId="7E3C6456" w14:textId="77777777" w:rsidR="002F2398" w:rsidRDefault="00000000">
      <w:pPr>
        <w:pStyle w:val="5"/>
        <w:rPr>
          <w:rFonts w:hint="eastAsia"/>
        </w:rPr>
      </w:pPr>
      <w:bookmarkStart w:id="1372" w:name="Section_id-50037265-8d7b-4250-8099-35026"/>
      <w:bookmarkEnd w:id="1372"/>
      <w:r>
        <w:t>Assessment objective</w:t>
      </w:r>
    </w:p>
    <w:p w14:paraId="7E3C6457" w14:textId="77777777" w:rsidR="002F2398" w:rsidRDefault="00000000">
      <w:pPr>
        <w:pStyle w:val="a9"/>
      </w:pPr>
      <w:r>
        <w:t>The assessment covers a:</w:t>
      </w:r>
    </w:p>
    <w:p w14:paraId="7E3C6458" w14:textId="77777777" w:rsidR="002F2398" w:rsidRDefault="00000000">
      <w:pPr>
        <w:pStyle w:val="ListContinue1"/>
      </w:pPr>
      <w:r>
        <w:t>conceptual assessment of RLM-1-2;</w:t>
      </w:r>
      <w:bookmarkStart w:id="1373" w:name="_p_id336b21529f10446fe11dc1cf1998fb7f"/>
      <w:bookmarkEnd w:id="1373"/>
    </w:p>
    <w:p w14:paraId="7E3C6459" w14:textId="77777777" w:rsidR="002F2398" w:rsidRDefault="00000000">
      <w:pPr>
        <w:pStyle w:val="ListContinue1"/>
      </w:pPr>
      <w:r>
        <w:t>functional completeness assessment on the product capabilities that are addressed by RLM-1-2;</w:t>
      </w:r>
      <w:bookmarkStart w:id="1374" w:name="_p_id647f84765ddf4473cca9541a048aa836"/>
      <w:bookmarkEnd w:id="1374"/>
    </w:p>
    <w:p w14:paraId="7E3C645A" w14:textId="77777777" w:rsidR="002F2398" w:rsidRDefault="00000000">
      <w:pPr>
        <w:pStyle w:val="ListContinue1"/>
      </w:pPr>
      <w:r>
        <w:t>functional sufficiency assessment of each mechanism used by the product to fulfil RLM-1-2</w:t>
      </w:r>
      <w:bookmarkStart w:id="1375" w:name="_p_id13c7923d3f6a42488354d05fcd413846"/>
      <w:bookmarkEnd w:id="1375"/>
    </w:p>
    <w:p w14:paraId="7E3C645B" w14:textId="77777777" w:rsidR="002F2398" w:rsidRDefault="00000000">
      <w:pPr>
        <w:pStyle w:val="ListContinue1"/>
      </w:pPr>
      <w:r>
        <w:tab/>
        <w:t>based on the default configuration from clause 6.14.9 ‘secure by default configuration’.</w:t>
      </w:r>
    </w:p>
    <w:p w14:paraId="7E3C645C" w14:textId="77777777" w:rsidR="002F2398" w:rsidRDefault="00000000">
      <w:pPr>
        <w:pStyle w:val="5"/>
        <w:rPr>
          <w:rFonts w:hint="eastAsia"/>
        </w:rPr>
      </w:pPr>
      <w:bookmarkStart w:id="1376" w:name="Section_id-6ad45ca4-ab48-4c45-b662-9daa7"/>
      <w:bookmarkEnd w:id="1376"/>
      <w:r>
        <w:lastRenderedPageBreak/>
        <w:t>Assessment preparation</w:t>
      </w:r>
    </w:p>
    <w:p w14:paraId="7E3C645D" w14:textId="77777777" w:rsidR="002F2398" w:rsidRDefault="00000000">
      <w:pPr>
        <w:pStyle w:val="a9"/>
      </w:pPr>
      <w:r>
        <w:t>The following documentation for the product shall be complete:</w:t>
      </w:r>
    </w:p>
    <w:p w14:paraId="7E3C645E" w14:textId="77777777" w:rsidR="002F2398" w:rsidRDefault="00000000">
      <w:pPr>
        <w:pStyle w:val="ListContinue1"/>
      </w:pPr>
      <w:r>
        <w:t xml:space="preserve">a list and description of resilience mechanisms for maintaining basic and essential functions (e.g. degraded mode operation, priority handling mechanisms, fail-safe mechanisms, redundancy mechanisms) and where they are used to </w:t>
      </w:r>
      <w:proofErr w:type="spellStart"/>
      <w:r>
        <w:t>fulfill</w:t>
      </w:r>
      <w:proofErr w:type="spellEnd"/>
      <w:r>
        <w:t xml:space="preserve"> the objective to maintain basic and essential functions during incidents;</w:t>
      </w:r>
      <w:bookmarkStart w:id="1377" w:name="_p_ide631807c032a4217d28a465790a548a5"/>
      <w:bookmarkEnd w:id="1377"/>
    </w:p>
    <w:p w14:paraId="7E3C645F" w14:textId="77777777" w:rsidR="002F2398" w:rsidRDefault="00000000">
      <w:pPr>
        <w:pStyle w:val="ListContinue1"/>
      </w:pPr>
      <w:r>
        <w:t xml:space="preserve">description of basic and essential functions and their </w:t>
      </w:r>
      <w:proofErr w:type="spellStart"/>
      <w:r>
        <w:t>behavior</w:t>
      </w:r>
      <w:proofErr w:type="spellEnd"/>
      <w:r>
        <w:t xml:space="preserve"> during incident conditions.</w:t>
      </w:r>
      <w:bookmarkStart w:id="1378" w:name="_p_ida6794158dcfc4fc1f368b737079b14a0"/>
      <w:bookmarkEnd w:id="1378"/>
    </w:p>
    <w:p w14:paraId="7E3C6460" w14:textId="77777777" w:rsidR="002F2398" w:rsidRDefault="00000000">
      <w:pPr>
        <w:pStyle w:val="a9"/>
      </w:pPr>
      <w:r>
        <w:t>The following test setups shall be prepared:</w:t>
      </w:r>
    </w:p>
    <w:p w14:paraId="7E3C6461" w14:textId="77777777" w:rsidR="002F2398" w:rsidRDefault="00000000">
      <w:pPr>
        <w:pStyle w:val="ListContinue1"/>
      </w:pPr>
      <w:r>
        <w:t>test setup to verify continued operation of basic and essential functions during incidents (e.g. activation of degraded mode, fail-safe operation).</w:t>
      </w:r>
      <w:bookmarkStart w:id="1379" w:name="_p_idf34c1c15d4244453b4720109ec5688f3"/>
      <w:bookmarkEnd w:id="1379"/>
    </w:p>
    <w:p w14:paraId="7E3C6462" w14:textId="77777777" w:rsidR="002F2398" w:rsidRDefault="00000000">
      <w:pPr>
        <w:pStyle w:val="5"/>
        <w:rPr>
          <w:rFonts w:hint="eastAsia"/>
        </w:rPr>
      </w:pPr>
      <w:bookmarkStart w:id="1380" w:name="Section_id-443cdeb0-f996-4ed0-fc35-ec1e6"/>
      <w:bookmarkEnd w:id="1380"/>
      <w:r>
        <w:t>Assessment activities</w:t>
      </w:r>
    </w:p>
    <w:p w14:paraId="7E3C6463" w14:textId="77777777" w:rsidR="002F2398" w:rsidRDefault="00000000">
      <w:pPr>
        <w:pStyle w:val="a9"/>
      </w:pPr>
      <w:r>
        <w:t>The documentation of the product with reference to RLM-1-2 shall be validated.</w:t>
      </w:r>
    </w:p>
    <w:p w14:paraId="7E3C6464" w14:textId="77777777" w:rsidR="002F2398" w:rsidRDefault="00000000">
      <w:pPr>
        <w:pStyle w:val="a9"/>
      </w:pPr>
      <w:r>
        <w:t>The existence of the documented mechanism shall be verified by:</w:t>
      </w:r>
    </w:p>
    <w:p w14:paraId="7E3C6465" w14:textId="77777777" w:rsidR="002F2398" w:rsidRDefault="00000000">
      <w:pPr>
        <w:pStyle w:val="ListContinue1"/>
      </w:pPr>
      <w:r>
        <w:t>verifying that mechanisms for maintaining basic and essential functions exist in the product (e.g. degraded mode, fail-safe); and</w:t>
      </w:r>
      <w:bookmarkStart w:id="1381" w:name="_p_id82b0575540be4cc7bbcbc9399c053e12"/>
      <w:bookmarkEnd w:id="1381"/>
    </w:p>
    <w:p w14:paraId="7E3C6466" w14:textId="77777777" w:rsidR="002F2398" w:rsidRDefault="00000000">
      <w:pPr>
        <w:pStyle w:val="ListContinue1"/>
      </w:pPr>
      <w:r>
        <w:t>verifying that redundancy mechanisms supporting basic and essential functions are implemented where documented.</w:t>
      </w:r>
      <w:bookmarkStart w:id="1382" w:name="_p_id6581bad61d004625f88fdd6510119322"/>
      <w:bookmarkEnd w:id="1382"/>
    </w:p>
    <w:p w14:paraId="7E3C6467" w14:textId="77777777" w:rsidR="002F2398" w:rsidRDefault="00000000">
      <w:pPr>
        <w:pStyle w:val="a9"/>
      </w:pPr>
      <w:r>
        <w:t>For each resilience mechanism for maintaining basic and essential functions, its correct implementation shall be verified by:</w:t>
      </w:r>
    </w:p>
    <w:p w14:paraId="7E3C6468" w14:textId="77777777" w:rsidR="002F2398" w:rsidRDefault="00000000">
      <w:pPr>
        <w:pStyle w:val="ListContinue1"/>
      </w:pPr>
      <w:r>
        <w:t>verifying that basic and essential functions remain operational during incidents.</w:t>
      </w:r>
      <w:bookmarkStart w:id="1383" w:name="_p_id62fc9c38a32a48949287494e021d7ec1"/>
      <w:bookmarkEnd w:id="1383"/>
    </w:p>
    <w:p w14:paraId="7E3C6469" w14:textId="77777777" w:rsidR="002F2398" w:rsidRDefault="00000000">
      <w:pPr>
        <w:pStyle w:val="5"/>
        <w:rPr>
          <w:rFonts w:hint="eastAsia"/>
        </w:rPr>
      </w:pPr>
      <w:bookmarkStart w:id="1384" w:name="Section_id-0f0738a6-0c02-4d62-cabc-49fb5"/>
      <w:bookmarkEnd w:id="1384"/>
      <w:r>
        <w:t>Assignment of verdict</w:t>
      </w:r>
    </w:p>
    <w:p w14:paraId="7E3C646A" w14:textId="77777777" w:rsidR="002F2398" w:rsidRDefault="00000000">
      <w:pPr>
        <w:pStyle w:val="a9"/>
      </w:pPr>
      <w:r>
        <w:t>The verdict PASS shall be assigned if:</w:t>
      </w:r>
    </w:p>
    <w:p w14:paraId="7E3C646B" w14:textId="77777777" w:rsidR="002F2398" w:rsidRDefault="00000000">
      <w:pPr>
        <w:pStyle w:val="ListContinue1"/>
      </w:pPr>
      <w:r>
        <w:t>the documentation indicates the product’s conformity to RLM-1-2; and</w:t>
      </w:r>
      <w:bookmarkStart w:id="1385" w:name="_p_iddd28935f4a0f4ea8faf09093a6d2cce9"/>
      <w:bookmarkEnd w:id="1385"/>
    </w:p>
    <w:p w14:paraId="7E3C646C" w14:textId="77777777" w:rsidR="002F2398" w:rsidRDefault="00000000">
      <w:pPr>
        <w:pStyle w:val="ListContinue1"/>
      </w:pPr>
      <w:r>
        <w:t xml:space="preserve">the verification of the correctness and completeness of the documentation was successful by verifying that every documented resilience mechanism for maintaining basic and essential functions exists in the product and shows the expected </w:t>
      </w:r>
      <w:proofErr w:type="spellStart"/>
      <w:r>
        <w:t>behavior</w:t>
      </w:r>
      <w:proofErr w:type="spellEnd"/>
      <w:r>
        <w:t>; and</w:t>
      </w:r>
      <w:bookmarkStart w:id="1386" w:name="_p_id3cfba8528f144706ef4f2ad7930ba1ba"/>
      <w:bookmarkEnd w:id="1386"/>
    </w:p>
    <w:p w14:paraId="7E3C646D" w14:textId="77777777" w:rsidR="002F2398" w:rsidRDefault="00000000">
      <w:pPr>
        <w:pStyle w:val="ListContinue1"/>
      </w:pPr>
      <w:r>
        <w:t>the verification of the correct implementation of each resilience mechanism for maintaining basic and essential functions is successful by verifying:</w:t>
      </w:r>
      <w:bookmarkStart w:id="1387" w:name="_p_idec1316bacc4547cadc9cf3ce70c3bb8f"/>
      <w:bookmarkEnd w:id="1387"/>
    </w:p>
    <w:p w14:paraId="7E3C646E" w14:textId="77777777" w:rsidR="002F2398" w:rsidRDefault="00000000">
      <w:pPr>
        <w:pStyle w:val="20"/>
      </w:pPr>
      <w:r>
        <w:t>that basic and essential functions remain operational during incidents.</w:t>
      </w:r>
      <w:bookmarkStart w:id="1388" w:name="_p_idb57e5dc27c2b416ec785f6a544835dfe"/>
      <w:bookmarkEnd w:id="1388"/>
    </w:p>
    <w:p w14:paraId="7E3C646F" w14:textId="77777777" w:rsidR="002F2398" w:rsidRDefault="00000000">
      <w:pPr>
        <w:pStyle w:val="a9"/>
      </w:pPr>
      <w:r>
        <w:t>The verdict FAIL shall be assigned otherwise.</w:t>
      </w:r>
    </w:p>
    <w:p w14:paraId="7E3C6470" w14:textId="77777777" w:rsidR="002F2398" w:rsidRDefault="00000000">
      <w:pPr>
        <w:pStyle w:val="5"/>
        <w:rPr>
          <w:rFonts w:hint="eastAsia"/>
        </w:rPr>
      </w:pPr>
      <w:bookmarkStart w:id="1389" w:name="Section_id-b5674de3-a513-4ca6-b011-11b85"/>
      <w:bookmarkEnd w:id="1389"/>
      <w:r>
        <w:t>Supporting evidence</w:t>
      </w:r>
    </w:p>
    <w:p w14:paraId="7E3C6471" w14:textId="77777777" w:rsidR="002F2398" w:rsidRDefault="00000000">
      <w:pPr>
        <w:pStyle w:val="a9"/>
      </w:pPr>
      <w:r>
        <w:t>Supporting evidence shall be provided by:</w:t>
      </w:r>
    </w:p>
    <w:p w14:paraId="7E3C6472" w14:textId="77777777" w:rsidR="002F2398" w:rsidRDefault="00000000">
      <w:pPr>
        <w:pStyle w:val="ListContinue1"/>
      </w:pPr>
      <w:r>
        <w:t>records of the documentation review performed to verify the correctness and completeness of the documentation; and</w:t>
      </w:r>
      <w:bookmarkStart w:id="1390" w:name="_p_id577ff461241740ee9d5879ec7f21fca6"/>
      <w:bookmarkEnd w:id="1390"/>
    </w:p>
    <w:p w14:paraId="7E3C6473" w14:textId="77777777" w:rsidR="002F2398" w:rsidRDefault="00000000">
      <w:pPr>
        <w:pStyle w:val="ListContinue1"/>
      </w:pPr>
      <w:r>
        <w:lastRenderedPageBreak/>
        <w:t>descriptions of the performed tests and records of performed tests to verify the correctness and completeness of the documentation; and</w:t>
      </w:r>
      <w:bookmarkStart w:id="1391" w:name="_p_id85ab87c30afd43108cb316c202565700"/>
      <w:bookmarkEnd w:id="1391"/>
    </w:p>
    <w:p w14:paraId="7E3C6474" w14:textId="77777777" w:rsidR="002F2398" w:rsidRDefault="00000000">
      <w:pPr>
        <w:pStyle w:val="ListContinue1"/>
      </w:pPr>
      <w:r>
        <w:t>descriptions of the performed tests and records of performed tests to verify the correct implementation of each resilience mechanism for maintaining basic and essential functions.</w:t>
      </w:r>
      <w:bookmarkStart w:id="1392" w:name="_p_ida44e9a8fa5a345babbcb56d6481f2808"/>
      <w:bookmarkEnd w:id="1392"/>
    </w:p>
    <w:p w14:paraId="7E3C6475" w14:textId="77777777" w:rsidR="002F2398" w:rsidRDefault="00000000">
      <w:pPr>
        <w:pStyle w:val="3"/>
        <w:rPr>
          <w:rFonts w:hint="eastAsia"/>
        </w:rPr>
      </w:pPr>
      <w:bookmarkStart w:id="1393" w:name="Section_id-7a26ff02-c3b8-4b96-87d2-cc16f"/>
      <w:bookmarkEnd w:id="1393"/>
      <w:r>
        <w:t>[RLM-2] Recovery from incidents</w:t>
      </w:r>
    </w:p>
    <w:p w14:paraId="7E3C6476" w14:textId="77777777" w:rsidR="002F2398" w:rsidRDefault="00000000">
      <w:pPr>
        <w:pStyle w:val="4"/>
        <w:rPr>
          <w:rFonts w:hint="eastAsia"/>
        </w:rPr>
      </w:pPr>
      <w:bookmarkStart w:id="1394" w:name="Section_id-38d6b966-362b-4c13-8428-ac20e"/>
      <w:bookmarkEnd w:id="1394"/>
      <w:r>
        <w:t>Requirement</w:t>
      </w:r>
    </w:p>
    <w:p w14:paraId="7E3C6477" w14:textId="77777777" w:rsidR="002F2398" w:rsidRDefault="00000000">
      <w:pPr>
        <w:pStyle w:val="a9"/>
      </w:pPr>
      <w:r>
        <w:t>The product shall automatically recover to a normal and secure operational state when denial-of-service conditions cease or when other disruptive incidents (such as temporary network outages, resource‑exhaustion events, failed communication attempts, transient hardware faults, or incomplete/corrupted data exchanges) are resolved, without requiring manual intervention.</w:t>
      </w:r>
    </w:p>
    <w:p w14:paraId="7E3C6478" w14:textId="77777777" w:rsidR="002F2398" w:rsidRDefault="00000000">
      <w:pPr>
        <w:pStyle w:val="4"/>
        <w:rPr>
          <w:rFonts w:hint="eastAsia"/>
        </w:rPr>
      </w:pPr>
      <w:bookmarkStart w:id="1395" w:name="Section_id-d0af9f8a-df8e-4db7-d52a-02419"/>
      <w:bookmarkEnd w:id="1395"/>
      <w:r>
        <w:t>Rationale</w:t>
      </w:r>
    </w:p>
    <w:p w14:paraId="7E3C6479" w14:textId="77777777" w:rsidR="002F2398" w:rsidRDefault="00000000">
      <w:pPr>
        <w:pStyle w:val="a9"/>
      </w:pPr>
      <w:r>
        <w:t>The aim of this requirement is to ensure that the product can reliably and automatically return to a normal operational state after temporary disruptions—such as denial‑of‑service conditions, transient network outages, resource‑exhaustion events, or corrupted/incomplete communication sequences, power loss—have ceased. The purpose is to maintain system availability, reduce downtime, and restore secure functionality without requiring human interaction. This supports resilience and ensures that the product behaves predictably even after stressful or abnormal events.</w:t>
      </w:r>
    </w:p>
    <w:p w14:paraId="7E3C647A" w14:textId="77777777" w:rsidR="002F2398" w:rsidRDefault="00000000">
      <w:pPr>
        <w:pStyle w:val="a9"/>
      </w:pPr>
      <w:r>
        <w:t>Certain attacks (</w:t>
      </w:r>
      <w:proofErr w:type="gramStart"/>
      <w:r>
        <w:t>in particular Denial</w:t>
      </w:r>
      <w:proofErr w:type="gramEnd"/>
      <w:r>
        <w:t xml:space="preserve"> of Service attacks) can be disruptive to the availability of basic and essential functions of the product including network resources and may cause permanent disruption if the attacked product is not recovering from an attack properly.</w:t>
      </w:r>
    </w:p>
    <w:p w14:paraId="7E3C647B" w14:textId="77777777" w:rsidR="002F2398" w:rsidRDefault="00000000">
      <w:pPr>
        <w:pStyle w:val="a9"/>
      </w:pPr>
      <w:r>
        <w:t>This requirement is necessary because if the product cannot recover autonomously, it may remain in a degraded or nonfunctional state, even though the triggering condition has already ended. This exposes the system to unnecessary downtime, increases the operational burden on users or administrators, and can create opportunities for further exploitation. Automatic recovery also helps prevent persistent malfunction after denial‑of‑service attempts, protects against resource starvation side effects, and ensures the device can reestablish secure operation following transient failures. By recovering automatically, the product improves resilience, reduces system maintenance requirements, and supports secure and continuous operation under a broad range of real‑world conditions.</w:t>
      </w:r>
    </w:p>
    <w:p w14:paraId="7E3C647C" w14:textId="77777777" w:rsidR="002F2398" w:rsidRDefault="00000000">
      <w:pPr>
        <w:pStyle w:val="4"/>
        <w:rPr>
          <w:rFonts w:hint="eastAsia"/>
        </w:rPr>
      </w:pPr>
      <w:bookmarkStart w:id="1396" w:name="Section_id-74d8d036-1d46-42a8-8516-81046"/>
      <w:bookmarkEnd w:id="1396"/>
      <w:r>
        <w:t>Guidance</w:t>
      </w:r>
    </w:p>
    <w:p w14:paraId="7E3C647D" w14:textId="77777777" w:rsidR="002F2398" w:rsidRDefault="00000000">
      <w:pPr>
        <w:pStyle w:val="a9"/>
      </w:pPr>
      <w:r>
        <w:t>To implement this requirement, the product integrates typically mechanisms that continuously monitor its operational status and identify when a disruptive condition—such as a denial‑of‑service attack, resource exhaustion, temporary hardware error, or communication failure—has ended. Once the disruptive condition is no longer present, the product is recommended to be capable of autonomously restoring normal operations without requiring user interaction. This includes restarting paused services, re‑establishing network sessions, clearing internal resource locks, reinitializing communication stacks, and reapplying secure default states where necessary. The product is recommended to ensure that recovery procedures do not compromise security controls and that restored operations remain consistent with the system’s defined security posture.</w:t>
      </w:r>
    </w:p>
    <w:p w14:paraId="7E3C647E" w14:textId="77777777" w:rsidR="002F2398" w:rsidRDefault="00000000">
      <w:pPr>
        <w:pStyle w:val="a9"/>
      </w:pPr>
      <w:r>
        <w:t xml:space="preserve">The automatic recovery process is recommended to be designed to avoid introducing additional instability. For example, repeated restart loops, aggressive retries, or premature transitions back to full operation is recommended to be avoided. The product is recommended to implement </w:t>
      </w:r>
      <w:r>
        <w:lastRenderedPageBreak/>
        <w:t>controlled back‑off timers, validation checks, and conditions that confirm the disruptive event has fully cleared before normal service resumes. In scenarios involving corruption or inconsistent state, the system is recommended to rely on integrity‑verified data or fallback mechanisms to ensure that recovery does not restore compromised information.</w:t>
      </w:r>
    </w:p>
    <w:p w14:paraId="7E3C647F" w14:textId="77777777" w:rsidR="002F2398" w:rsidRDefault="00000000">
      <w:pPr>
        <w:pStyle w:val="a9"/>
      </w:pPr>
      <w:r>
        <w:t>Security protections must remain in place during recovery. This includes ensuring that authentication, authorization, logging, and monitoring functions are re‑established correctly after the disruption. The product is recommended to also retain logs of the disruptive condition and the recovery process to support forensic analysis, troubleshooting, and incident response activities. Documentation is recommended to clearly describe which events trigger recovery, which services or functions are restored, and how the system ensures integrity and availability during and after the process. Testing is recommended to include simulations of denial‑of‑service, hardware transients, communication failures, and resource conflicts to verify that the product consistently returns to normal operation without manual intervention.</w:t>
      </w:r>
    </w:p>
    <w:p w14:paraId="7E3C6480" w14:textId="77777777" w:rsidR="002F2398" w:rsidRDefault="00000000">
      <w:pPr>
        <w:pStyle w:val="4"/>
        <w:rPr>
          <w:rFonts w:hint="eastAsia"/>
        </w:rPr>
      </w:pPr>
      <w:bookmarkStart w:id="1397" w:name="Section_id-7667aeb4-be0e-4ff2-d559-24cbf"/>
      <w:bookmarkEnd w:id="1397"/>
      <w:r>
        <w:t>Assessment</w:t>
      </w:r>
    </w:p>
    <w:p w14:paraId="7E3C6481" w14:textId="77777777" w:rsidR="002F2398" w:rsidRDefault="00000000">
      <w:pPr>
        <w:pStyle w:val="5"/>
        <w:rPr>
          <w:rFonts w:hint="eastAsia"/>
        </w:rPr>
      </w:pPr>
      <w:bookmarkStart w:id="1398" w:name="Section_id-1b6d38e3-c601-46c7-b9f1-e677c"/>
      <w:bookmarkEnd w:id="1398"/>
      <w:r>
        <w:t>Assessment objective</w:t>
      </w:r>
    </w:p>
    <w:p w14:paraId="7E3C6482" w14:textId="77777777" w:rsidR="002F2398" w:rsidRDefault="00000000">
      <w:pPr>
        <w:pStyle w:val="a9"/>
      </w:pPr>
      <w:r>
        <w:t>The assessment covers a:</w:t>
      </w:r>
    </w:p>
    <w:p w14:paraId="7E3C6483" w14:textId="77777777" w:rsidR="002F2398" w:rsidRDefault="00000000">
      <w:pPr>
        <w:pStyle w:val="ListContinue1"/>
      </w:pPr>
      <w:r>
        <w:t>conceptual assessment of RLM-2;</w:t>
      </w:r>
      <w:bookmarkStart w:id="1399" w:name="_p_idb87c3e5874ce48adcd9f23e52f75bad9"/>
      <w:bookmarkEnd w:id="1399"/>
    </w:p>
    <w:p w14:paraId="7E3C6484" w14:textId="77777777" w:rsidR="002F2398" w:rsidRDefault="00000000">
      <w:pPr>
        <w:pStyle w:val="ListContinue1"/>
      </w:pPr>
      <w:r>
        <w:t>functional completeness assessment on the product capabilities that are addressed by RLM-2;</w:t>
      </w:r>
      <w:bookmarkStart w:id="1400" w:name="_p_id26ea2138c20e4a4bf2f8fbb67cb2bdf4"/>
      <w:bookmarkEnd w:id="1400"/>
    </w:p>
    <w:p w14:paraId="7E3C6485" w14:textId="77777777" w:rsidR="002F2398" w:rsidRDefault="00000000">
      <w:pPr>
        <w:pStyle w:val="ListContinue1"/>
      </w:pPr>
      <w:r>
        <w:t>functional sufficiency assessment of each mechanism used by the product to fulfil RLM-2</w:t>
      </w:r>
      <w:bookmarkStart w:id="1401" w:name="_p_id5472ae7f235d4e09c1cc9a7f8782963e"/>
      <w:bookmarkEnd w:id="1401"/>
    </w:p>
    <w:p w14:paraId="7E3C6486" w14:textId="77777777" w:rsidR="002F2398" w:rsidRDefault="00000000">
      <w:pPr>
        <w:pStyle w:val="ListContinue1"/>
      </w:pPr>
      <w:r>
        <w:tab/>
        <w:t>based on the default configuration from clause 6.14.9 ‘secure by default configuration’.</w:t>
      </w:r>
    </w:p>
    <w:p w14:paraId="7E3C6487" w14:textId="77777777" w:rsidR="002F2398" w:rsidRDefault="00000000">
      <w:pPr>
        <w:pStyle w:val="5"/>
        <w:rPr>
          <w:rFonts w:hint="eastAsia"/>
        </w:rPr>
      </w:pPr>
      <w:bookmarkStart w:id="1402" w:name="Section_id-a6390656-2723-4673-8847-59942"/>
      <w:bookmarkEnd w:id="1402"/>
      <w:r>
        <w:t>Assessment preparation</w:t>
      </w:r>
    </w:p>
    <w:p w14:paraId="7E3C6488" w14:textId="77777777" w:rsidR="002F2398" w:rsidRDefault="00000000">
      <w:pPr>
        <w:pStyle w:val="a9"/>
      </w:pPr>
      <w:r>
        <w:t>The following documentation for the product shall be complete:</w:t>
      </w:r>
    </w:p>
    <w:p w14:paraId="7E3C6489" w14:textId="77777777" w:rsidR="002F2398" w:rsidRDefault="00000000">
      <w:pPr>
        <w:pStyle w:val="ListContinue1"/>
      </w:pPr>
      <w:r>
        <w:t xml:space="preserve">a list and description of resilience mechanisms for automatic recovery (e.g. automatic restart mechanisms, state restoration mechanisms, retry mechanisms, self-healing mechanisms) and where they are used to </w:t>
      </w:r>
      <w:proofErr w:type="spellStart"/>
      <w:r>
        <w:t>fulfill</w:t>
      </w:r>
      <w:proofErr w:type="spellEnd"/>
      <w:r>
        <w:t xml:space="preserve"> the objective to automatically recover to a normal and secure operational state when disruptive incidents are resolved without requiring manual intervention;</w:t>
      </w:r>
      <w:bookmarkStart w:id="1403" w:name="_p_ide182c7f165b34cf39f68e042d719e89f"/>
      <w:bookmarkEnd w:id="1403"/>
    </w:p>
    <w:p w14:paraId="7E3C648A" w14:textId="77777777" w:rsidR="002F2398" w:rsidRDefault="00000000">
      <w:pPr>
        <w:pStyle w:val="ListContinue1"/>
      </w:pPr>
      <w:r>
        <w:t xml:space="preserve">description of system recovery </w:t>
      </w:r>
      <w:proofErr w:type="spellStart"/>
      <w:r>
        <w:t>behavior</w:t>
      </w:r>
      <w:proofErr w:type="spellEnd"/>
      <w:r>
        <w:t xml:space="preserve"> and transitions between incident state and normal operational state.</w:t>
      </w:r>
      <w:bookmarkStart w:id="1404" w:name="_p_id775fe0d2453d435ebe0148d48eaef9d2"/>
      <w:bookmarkEnd w:id="1404"/>
    </w:p>
    <w:p w14:paraId="7E3C648B" w14:textId="77777777" w:rsidR="002F2398" w:rsidRDefault="00000000">
      <w:pPr>
        <w:pStyle w:val="a9"/>
      </w:pPr>
      <w:r>
        <w:t>The following test setups shall be prepared:</w:t>
      </w:r>
    </w:p>
    <w:p w14:paraId="7E3C648C" w14:textId="77777777" w:rsidR="002F2398" w:rsidRDefault="00000000">
      <w:pPr>
        <w:pStyle w:val="ListContinue1"/>
      </w:pPr>
      <w:r>
        <w:t>test setup to verify automatic recovery after temporary network outages;</w:t>
      </w:r>
      <w:bookmarkStart w:id="1405" w:name="_p_id6d67ce57c56e4e5f96d8fa5d8857c02f"/>
      <w:bookmarkEnd w:id="1405"/>
    </w:p>
    <w:p w14:paraId="7E3C648D" w14:textId="77777777" w:rsidR="002F2398" w:rsidRDefault="00000000">
      <w:pPr>
        <w:pStyle w:val="ListContinue1"/>
      </w:pPr>
      <w:r>
        <w:t>test setup to verify automatic recovery after resource-exhaustion events;</w:t>
      </w:r>
      <w:bookmarkStart w:id="1406" w:name="_p_id18a3472442b54502b8563788737ef103"/>
      <w:bookmarkEnd w:id="1406"/>
    </w:p>
    <w:p w14:paraId="7E3C648E" w14:textId="77777777" w:rsidR="002F2398" w:rsidRDefault="00000000">
      <w:pPr>
        <w:pStyle w:val="ListContinue1"/>
      </w:pPr>
      <w:r>
        <w:t>test setup to verify automatic recovery after failed communication attempts;</w:t>
      </w:r>
      <w:bookmarkStart w:id="1407" w:name="_p_id541df517fb224135cb728fc255fababa"/>
      <w:bookmarkEnd w:id="1407"/>
    </w:p>
    <w:p w14:paraId="7E3C648F" w14:textId="77777777" w:rsidR="002F2398" w:rsidRDefault="00000000">
      <w:pPr>
        <w:pStyle w:val="ListContinue1"/>
      </w:pPr>
      <w:r>
        <w:t>test setup to verify automatic recovery after transient hardware faults;</w:t>
      </w:r>
      <w:bookmarkStart w:id="1408" w:name="_p_id675a871284624a70b64b65e3067412db"/>
      <w:bookmarkEnd w:id="1408"/>
    </w:p>
    <w:p w14:paraId="7E3C6490" w14:textId="77777777" w:rsidR="002F2398" w:rsidRDefault="00000000">
      <w:pPr>
        <w:pStyle w:val="ListContinue1"/>
      </w:pPr>
      <w:r>
        <w:t>test setup to verify automatic recovery after incomplete or corrupted data exchanges;</w:t>
      </w:r>
      <w:bookmarkStart w:id="1409" w:name="_p_id828afe299ba74b84e79c1be50d0ab129"/>
      <w:bookmarkEnd w:id="1409"/>
    </w:p>
    <w:p w14:paraId="7E3C6491" w14:textId="77777777" w:rsidR="002F2398" w:rsidRDefault="00000000">
      <w:pPr>
        <w:pStyle w:val="ListContinue1"/>
      </w:pPr>
      <w:r>
        <w:lastRenderedPageBreak/>
        <w:t>test setup to verify recovery to a secure operational state without manual intervention.</w:t>
      </w:r>
      <w:bookmarkStart w:id="1410" w:name="_p_id5e4505e2112f419fd426c8697eb2b96a"/>
      <w:bookmarkEnd w:id="1410"/>
    </w:p>
    <w:p w14:paraId="7E3C6492" w14:textId="77777777" w:rsidR="002F2398" w:rsidRDefault="00000000">
      <w:pPr>
        <w:pStyle w:val="5"/>
        <w:rPr>
          <w:rFonts w:hint="eastAsia"/>
        </w:rPr>
      </w:pPr>
      <w:bookmarkStart w:id="1411" w:name="Section_id-446134aa-da05-4463-fac6-9217c"/>
      <w:bookmarkEnd w:id="1411"/>
      <w:r>
        <w:t>Assessment activities</w:t>
      </w:r>
    </w:p>
    <w:p w14:paraId="7E3C6493" w14:textId="77777777" w:rsidR="002F2398" w:rsidRDefault="00000000">
      <w:pPr>
        <w:pStyle w:val="a9"/>
      </w:pPr>
      <w:r>
        <w:t>The documentation of the product with reference to RLM-2 shall be validated.</w:t>
      </w:r>
    </w:p>
    <w:p w14:paraId="7E3C6494" w14:textId="77777777" w:rsidR="002F2398" w:rsidRDefault="00000000">
      <w:pPr>
        <w:pStyle w:val="a9"/>
      </w:pPr>
      <w:r>
        <w:t>The existence of the documented mechanism shall be verified by:</w:t>
      </w:r>
    </w:p>
    <w:p w14:paraId="7E3C6495" w14:textId="77777777" w:rsidR="002F2398" w:rsidRDefault="00000000">
      <w:pPr>
        <w:pStyle w:val="ListContinue1"/>
      </w:pPr>
      <w:r>
        <w:t>verifying that automatic recovery mechanisms exist and correspond to documented incident scenarios; and</w:t>
      </w:r>
      <w:bookmarkStart w:id="1412" w:name="_p_id4585ff711d864527c433b499ddeae082"/>
      <w:bookmarkEnd w:id="1412"/>
    </w:p>
    <w:p w14:paraId="7E3C6496" w14:textId="77777777" w:rsidR="002F2398" w:rsidRDefault="00000000">
      <w:pPr>
        <w:pStyle w:val="ListContinue1"/>
      </w:pPr>
      <w:r>
        <w:t>verifying that restart mechanisms are implemented as documented; and</w:t>
      </w:r>
      <w:bookmarkStart w:id="1413" w:name="_p_id72ba29ed077a465aea01e7f2dfbcb64b"/>
      <w:bookmarkEnd w:id="1413"/>
    </w:p>
    <w:p w14:paraId="7E3C6497" w14:textId="77777777" w:rsidR="002F2398" w:rsidRDefault="00000000">
      <w:pPr>
        <w:pStyle w:val="ListContinue1"/>
      </w:pPr>
      <w:r>
        <w:t>verifying that state restoration mechanisms are implemented as documented; and</w:t>
      </w:r>
      <w:bookmarkStart w:id="1414" w:name="_p_id43d924b9fd5f4c1782b4676cfd3e2ffd"/>
      <w:bookmarkEnd w:id="1414"/>
    </w:p>
    <w:p w14:paraId="7E3C6498" w14:textId="77777777" w:rsidR="002F2398" w:rsidRDefault="00000000">
      <w:pPr>
        <w:pStyle w:val="ListContinue1"/>
      </w:pPr>
      <w:r>
        <w:t>verifying that retry mechanisms for failed operations are implemented as documented; and</w:t>
      </w:r>
      <w:bookmarkStart w:id="1415" w:name="_p_idf1d223a64c684646d6ffb8b8e2af215e"/>
      <w:bookmarkEnd w:id="1415"/>
    </w:p>
    <w:p w14:paraId="7E3C6499" w14:textId="77777777" w:rsidR="002F2398" w:rsidRDefault="00000000">
      <w:pPr>
        <w:pStyle w:val="ListContinue1"/>
      </w:pPr>
      <w:r>
        <w:t>verifying that self-healing mechanisms are implemented as documented; and</w:t>
      </w:r>
      <w:bookmarkStart w:id="1416" w:name="_p_id11c0b36152f94012ab79320ea810e170"/>
      <w:bookmarkEnd w:id="1416"/>
    </w:p>
    <w:p w14:paraId="7E3C649A" w14:textId="77777777" w:rsidR="002F2398" w:rsidRDefault="00000000">
      <w:pPr>
        <w:pStyle w:val="ListContinue1"/>
      </w:pPr>
      <w:r>
        <w:t>verifying that automatic transition to a normal and secure state exists as documented.</w:t>
      </w:r>
      <w:bookmarkStart w:id="1417" w:name="_p_id6edd347c49014d10dbc89c855f8a7a35"/>
      <w:bookmarkEnd w:id="1417"/>
    </w:p>
    <w:p w14:paraId="7E3C649B" w14:textId="77777777" w:rsidR="002F2398" w:rsidRDefault="00000000">
      <w:pPr>
        <w:pStyle w:val="a9"/>
      </w:pPr>
      <w:r>
        <w:t>For each resilience mechanism for automatic recovery, its correct implementation shall be verified by:</w:t>
      </w:r>
    </w:p>
    <w:p w14:paraId="7E3C649C" w14:textId="77777777" w:rsidR="002F2398" w:rsidRDefault="00000000">
      <w:pPr>
        <w:pStyle w:val="ListContinue1"/>
      </w:pPr>
      <w:r>
        <w:t>verifying that the product automatically recovers after temporary network outages; and</w:t>
      </w:r>
      <w:bookmarkStart w:id="1418" w:name="_p_id1a654c2c0b1046c5c4d978577b71ae0a"/>
      <w:bookmarkEnd w:id="1418"/>
    </w:p>
    <w:p w14:paraId="7E3C649D" w14:textId="77777777" w:rsidR="002F2398" w:rsidRDefault="00000000">
      <w:pPr>
        <w:pStyle w:val="ListContinue1"/>
      </w:pPr>
      <w:r>
        <w:t>verifying that the product automatically recovers after resource-exhaustion events; and</w:t>
      </w:r>
      <w:bookmarkStart w:id="1419" w:name="_p_id8ab79b0bf3b948ddd22c9bb345e4c9c1"/>
      <w:bookmarkEnd w:id="1419"/>
    </w:p>
    <w:p w14:paraId="7E3C649E" w14:textId="77777777" w:rsidR="002F2398" w:rsidRDefault="00000000">
      <w:pPr>
        <w:pStyle w:val="ListContinue1"/>
      </w:pPr>
      <w:r>
        <w:t>verifying that the product automatically recovers after failed communication attempts; and</w:t>
      </w:r>
      <w:bookmarkStart w:id="1420" w:name="_p_ida250ea39c1494e93d3b261f2e3faaf8c"/>
      <w:bookmarkEnd w:id="1420"/>
    </w:p>
    <w:p w14:paraId="7E3C649F" w14:textId="77777777" w:rsidR="002F2398" w:rsidRDefault="00000000">
      <w:pPr>
        <w:pStyle w:val="ListContinue1"/>
      </w:pPr>
      <w:r>
        <w:t>verifying that the product automatically recovers after transient hardware faults; and</w:t>
      </w:r>
      <w:bookmarkStart w:id="1421" w:name="_p_id12e8c8443ffc4531c92889b5c9de9106"/>
      <w:bookmarkEnd w:id="1421"/>
    </w:p>
    <w:p w14:paraId="7E3C64A0" w14:textId="77777777" w:rsidR="002F2398" w:rsidRDefault="00000000">
      <w:pPr>
        <w:pStyle w:val="ListContinue1"/>
      </w:pPr>
      <w:r>
        <w:t>verifying that the product automatically recovers after incomplete or corrupted data exchanges; and</w:t>
      </w:r>
      <w:bookmarkStart w:id="1422" w:name="_p_idfafc34d0c3634afcf1a6d4c06029a526"/>
      <w:bookmarkEnd w:id="1422"/>
    </w:p>
    <w:p w14:paraId="7E3C64A1" w14:textId="77777777" w:rsidR="002F2398" w:rsidRDefault="00000000">
      <w:pPr>
        <w:pStyle w:val="ListContinue1"/>
      </w:pPr>
      <w:r>
        <w:t>verifying that recovery results in a normal and secure operational state without manual intervention.</w:t>
      </w:r>
      <w:bookmarkStart w:id="1423" w:name="_p_id4bd4c8ee0fe648f9dcf43d0cd485dea1"/>
      <w:bookmarkEnd w:id="1423"/>
    </w:p>
    <w:p w14:paraId="7E3C64A2" w14:textId="77777777" w:rsidR="002F2398" w:rsidRDefault="00000000">
      <w:pPr>
        <w:pStyle w:val="5"/>
        <w:rPr>
          <w:rFonts w:hint="eastAsia"/>
        </w:rPr>
      </w:pPr>
      <w:bookmarkStart w:id="1424" w:name="Section_id-be20857d-3430-423d-b561-112a6"/>
      <w:bookmarkEnd w:id="1424"/>
      <w:r>
        <w:t>Assignment of verdict</w:t>
      </w:r>
    </w:p>
    <w:p w14:paraId="7E3C64A3" w14:textId="77777777" w:rsidR="002F2398" w:rsidRDefault="00000000">
      <w:pPr>
        <w:pStyle w:val="a9"/>
      </w:pPr>
      <w:r>
        <w:t>The verdict PASS shall be assigned if:</w:t>
      </w:r>
    </w:p>
    <w:p w14:paraId="7E3C64A4" w14:textId="77777777" w:rsidR="002F2398" w:rsidRDefault="00000000">
      <w:pPr>
        <w:pStyle w:val="ListContinue1"/>
      </w:pPr>
      <w:r>
        <w:t>the documentation indicates the product’s conformity to RLM-2; and</w:t>
      </w:r>
      <w:bookmarkStart w:id="1425" w:name="_p_id3c195d27a2114c9fb580ef4ca0817510"/>
      <w:bookmarkEnd w:id="1425"/>
    </w:p>
    <w:p w14:paraId="7E3C64A5" w14:textId="77777777" w:rsidR="002F2398" w:rsidRDefault="00000000">
      <w:pPr>
        <w:pStyle w:val="ListContinue1"/>
      </w:pPr>
      <w:r>
        <w:t xml:space="preserve">the verification of the correctness and completeness of the documentation was successful by verifying that every documented resilience mechanism for automatic recovery exists in the product and shows the expected </w:t>
      </w:r>
      <w:proofErr w:type="spellStart"/>
      <w:r>
        <w:t>behavior</w:t>
      </w:r>
      <w:proofErr w:type="spellEnd"/>
      <w:r>
        <w:t>; and</w:t>
      </w:r>
      <w:bookmarkStart w:id="1426" w:name="_p_id2326b56f51d04a3786c64a1659abb001"/>
      <w:bookmarkEnd w:id="1426"/>
    </w:p>
    <w:p w14:paraId="7E3C64A6" w14:textId="77777777" w:rsidR="002F2398" w:rsidRDefault="00000000">
      <w:pPr>
        <w:pStyle w:val="ListContinue1"/>
      </w:pPr>
      <w:r>
        <w:t>the verification of the correct implementation of each resilience mechanism for automatic recovery is successful by verifying:</w:t>
      </w:r>
      <w:bookmarkStart w:id="1427" w:name="_p_idda0bf24962754713833cf3c35861934b"/>
      <w:bookmarkEnd w:id="1427"/>
    </w:p>
    <w:p w14:paraId="7E3C64A7" w14:textId="77777777" w:rsidR="002F2398" w:rsidRDefault="00000000">
      <w:pPr>
        <w:pStyle w:val="20"/>
      </w:pPr>
      <w:r>
        <w:t>that the product automatically recovers after temporary network outages; and</w:t>
      </w:r>
      <w:bookmarkStart w:id="1428" w:name="_p_idb468519d906548c7e5e0b2bb73e7b539"/>
      <w:bookmarkEnd w:id="1428"/>
    </w:p>
    <w:p w14:paraId="7E3C64A8" w14:textId="77777777" w:rsidR="002F2398" w:rsidRDefault="00000000">
      <w:pPr>
        <w:pStyle w:val="20"/>
      </w:pPr>
      <w:r>
        <w:t>that the product automatically recovers after resource-exhaustion events; and</w:t>
      </w:r>
      <w:bookmarkStart w:id="1429" w:name="_p_id8149127d01ec4832d6307cd6c1e2e889"/>
      <w:bookmarkEnd w:id="1429"/>
    </w:p>
    <w:p w14:paraId="7E3C64A9" w14:textId="77777777" w:rsidR="002F2398" w:rsidRDefault="00000000">
      <w:pPr>
        <w:pStyle w:val="20"/>
      </w:pPr>
      <w:r>
        <w:t>that the product automatically recovers after failed communication attempts; and</w:t>
      </w:r>
      <w:bookmarkStart w:id="1430" w:name="_p_ida156c1e0c76246f1cdd77870de2bfe7e"/>
      <w:bookmarkEnd w:id="1430"/>
    </w:p>
    <w:p w14:paraId="7E3C64AA" w14:textId="77777777" w:rsidR="002F2398" w:rsidRDefault="00000000">
      <w:pPr>
        <w:pStyle w:val="20"/>
      </w:pPr>
      <w:r>
        <w:lastRenderedPageBreak/>
        <w:t>that the product automatically recovers after transient hardware faults; and</w:t>
      </w:r>
      <w:bookmarkStart w:id="1431" w:name="_p_id69286c761b17442790452bdd539d2d75"/>
      <w:bookmarkEnd w:id="1431"/>
    </w:p>
    <w:p w14:paraId="7E3C64AB" w14:textId="77777777" w:rsidR="002F2398" w:rsidRDefault="00000000">
      <w:pPr>
        <w:pStyle w:val="20"/>
      </w:pPr>
      <w:r>
        <w:t>that the product automatically recovers after incomplete or corrupted data exchanges; and</w:t>
      </w:r>
      <w:bookmarkStart w:id="1432" w:name="_p_idc5383d8aa9a84826f7965ed371a43272"/>
      <w:bookmarkEnd w:id="1432"/>
    </w:p>
    <w:p w14:paraId="7E3C64AC" w14:textId="77777777" w:rsidR="002F2398" w:rsidRDefault="00000000">
      <w:pPr>
        <w:pStyle w:val="20"/>
      </w:pPr>
      <w:r>
        <w:t>that recovery results in a normal and secure operational state without manual intervention.</w:t>
      </w:r>
      <w:bookmarkStart w:id="1433" w:name="_p_id2877c3c6d4304228aef2d1b378292f6c"/>
      <w:bookmarkEnd w:id="1433"/>
    </w:p>
    <w:p w14:paraId="7E3C64AD" w14:textId="77777777" w:rsidR="002F2398" w:rsidRDefault="00000000">
      <w:pPr>
        <w:pStyle w:val="a9"/>
      </w:pPr>
      <w:r>
        <w:t>The verdict FAIL shall be assigned otherwise.</w:t>
      </w:r>
    </w:p>
    <w:p w14:paraId="7E3C64AE" w14:textId="77777777" w:rsidR="002F2398" w:rsidRDefault="00000000">
      <w:pPr>
        <w:pStyle w:val="5"/>
        <w:rPr>
          <w:rFonts w:hint="eastAsia"/>
        </w:rPr>
      </w:pPr>
      <w:bookmarkStart w:id="1434" w:name="Section_id-d5fe4b34-0085-42bd-a2ba-54052"/>
      <w:bookmarkEnd w:id="1434"/>
      <w:r>
        <w:t>Supporting evidence</w:t>
      </w:r>
    </w:p>
    <w:p w14:paraId="7E3C64AF" w14:textId="77777777" w:rsidR="002F2398" w:rsidRDefault="00000000">
      <w:pPr>
        <w:pStyle w:val="a9"/>
      </w:pPr>
      <w:r>
        <w:t>Supporting evidence shall be provided by:</w:t>
      </w:r>
    </w:p>
    <w:p w14:paraId="7E3C64B0" w14:textId="77777777" w:rsidR="002F2398" w:rsidRDefault="00000000">
      <w:pPr>
        <w:pStyle w:val="ListContinue1"/>
      </w:pPr>
      <w:r>
        <w:t>records of the documentation review performed to verify the correctness and completeness of the documentation; and</w:t>
      </w:r>
      <w:bookmarkStart w:id="1435" w:name="_p_idda3bfa8b4e8340b8bbd929d65f420e65"/>
      <w:bookmarkEnd w:id="1435"/>
    </w:p>
    <w:p w14:paraId="7E3C64B1" w14:textId="77777777" w:rsidR="002F2398" w:rsidRDefault="00000000">
      <w:pPr>
        <w:pStyle w:val="ListContinue1"/>
      </w:pPr>
      <w:r>
        <w:t>descriptions of the performed tests and records of performed tests to verify the correctness and completeness of the documentation; and</w:t>
      </w:r>
      <w:bookmarkStart w:id="1436" w:name="_p_idd7ac32374ca2498ce6b4efca0e26194e"/>
      <w:bookmarkEnd w:id="1436"/>
    </w:p>
    <w:p w14:paraId="7E3C64B2" w14:textId="77777777" w:rsidR="002F2398" w:rsidRDefault="00000000">
      <w:pPr>
        <w:pStyle w:val="ListContinue1"/>
      </w:pPr>
      <w:r>
        <w:t>descriptions of the performed tests and records of performed tests to verify the correct implementation of each resilience mechanism for automatic recovery.</w:t>
      </w:r>
      <w:bookmarkStart w:id="1437" w:name="_p_id416fe4ab617e46969dcafbc11b12d6f8"/>
      <w:bookmarkEnd w:id="1437"/>
    </w:p>
    <w:p w14:paraId="7E3C64B3" w14:textId="77777777" w:rsidR="002F2398" w:rsidRDefault="00000000">
      <w:pPr>
        <w:pStyle w:val="3"/>
        <w:rPr>
          <w:rFonts w:hint="eastAsia"/>
        </w:rPr>
      </w:pPr>
      <w:bookmarkStart w:id="1438" w:name="Section_id-d4c8fbae-a41b-4d4e-c6ca-2e423"/>
      <w:bookmarkEnd w:id="1438"/>
      <w:r>
        <w:t>[RLM-3] Network prioritization</w:t>
      </w:r>
    </w:p>
    <w:p w14:paraId="7E3C64B4" w14:textId="77777777" w:rsidR="002F2398" w:rsidRDefault="00000000">
      <w:pPr>
        <w:pStyle w:val="4"/>
        <w:rPr>
          <w:rFonts w:hint="eastAsia"/>
        </w:rPr>
      </w:pPr>
      <w:bookmarkStart w:id="1439" w:name="Section_id-5d9affc7-d918-4a2f-a721-7b7fd"/>
      <w:bookmarkEnd w:id="1439"/>
      <w:r>
        <w:t>Requirement</w:t>
      </w:r>
    </w:p>
    <w:p w14:paraId="7E3C64B5" w14:textId="77777777" w:rsidR="002F2398" w:rsidRDefault="00000000">
      <w:pPr>
        <w:pStyle w:val="a9"/>
      </w:pPr>
      <w:r>
        <w:t>The product shall use a mechanism to prioritize the execution of functions in the case of a network resource conflict.</w:t>
      </w:r>
    </w:p>
    <w:p w14:paraId="7E3C64B6" w14:textId="77777777" w:rsidR="002F2398" w:rsidRDefault="00000000">
      <w:pPr>
        <w:pStyle w:val="4"/>
        <w:rPr>
          <w:rFonts w:hint="eastAsia"/>
        </w:rPr>
      </w:pPr>
      <w:bookmarkStart w:id="1440" w:name="Section_id-dd9d2c96-6f76-4de9-d44e-8976a"/>
      <w:bookmarkEnd w:id="1440"/>
      <w:r>
        <w:t>Rationale</w:t>
      </w:r>
    </w:p>
    <w:p w14:paraId="7E3C64B7" w14:textId="77777777" w:rsidR="002F2398" w:rsidRDefault="00000000">
      <w:pPr>
        <w:pStyle w:val="a9"/>
      </w:pPr>
      <w:r>
        <w:t>The aim of this requirement is to ensure that, when network resources become constrained or contested, the product can continue to perform its most critical cybersecurity and operational functions without interruption. In situations where bandwidth is limited or multiple processes compete for network access, prioritization mechanisms guarantee that essential security processes—such as authentication, system monitoring, command processing, or intrusion detection—remain operational and responsive.</w:t>
      </w:r>
    </w:p>
    <w:p w14:paraId="7E3C64B8" w14:textId="77777777" w:rsidR="002F2398" w:rsidRDefault="00000000">
      <w:pPr>
        <w:pStyle w:val="a9"/>
      </w:pPr>
      <w:r>
        <w:t>This requirement is necessary because network resource conflicts can lead to delays, dropped packets, or failures in critical communications. Without a prioritization mechanism, vital security functions may be starved of the network bandwidth they require, increasing the risk of system compromise, degraded performance, or operational downtime. Prioritization ensures resilience against network overload, denial-of-service conditions, or unexpected traffic spikes, thereby protecting the overall system integrity, availability, and security posture.</w:t>
      </w:r>
    </w:p>
    <w:p w14:paraId="7E3C64B9" w14:textId="77777777" w:rsidR="002F2398" w:rsidRDefault="00000000">
      <w:pPr>
        <w:pStyle w:val="4"/>
        <w:rPr>
          <w:rFonts w:hint="eastAsia"/>
        </w:rPr>
      </w:pPr>
      <w:bookmarkStart w:id="1441" w:name="Section_id-985f7d39-9fb0-4d71-8af9-f9186"/>
      <w:bookmarkEnd w:id="1441"/>
      <w:r>
        <w:t>Guidance</w:t>
      </w:r>
    </w:p>
    <w:p w14:paraId="7E3C64BA" w14:textId="77777777" w:rsidR="002F2398" w:rsidRDefault="00000000">
      <w:pPr>
        <w:pStyle w:val="a9"/>
      </w:pPr>
      <w:r>
        <w:t xml:space="preserve">To meet this requirement, the product is recommended to implement a mechanism that ensures critical cybersecurity and operational functions continue to operate effectively even when network resources become constrained. This involves defining which system functions are essential to maintaining security and operational </w:t>
      </w:r>
      <w:proofErr w:type="gramStart"/>
      <w:r>
        <w:t>integrity, and</w:t>
      </w:r>
      <w:proofErr w:type="gramEnd"/>
      <w:r>
        <w:t xml:space="preserve"> assigning priority levels based on their criticality. The product is recommended to apply appropriate network traffic management techniques—such as prioritization queues, traffic shaping, or rate limiting—to ensure that high‑priority communications are always transmitted before less critical ones. When applicable, </w:t>
      </w:r>
      <w:r>
        <w:lastRenderedPageBreak/>
        <w:t>network protocols are recommended to be configured to support differentiated services or priority tagging.</w:t>
      </w:r>
    </w:p>
    <w:p w14:paraId="7E3C64BB" w14:textId="77777777" w:rsidR="002F2398" w:rsidRDefault="00000000">
      <w:pPr>
        <w:pStyle w:val="a9"/>
      </w:pPr>
      <w:r>
        <w:t xml:space="preserve">The product is recommended to also define clear resource allocation policies that specify how non-critical tasks are recommended to behave during periods of congestion, for example by delaying updates or reducing data refresh rates, thereby preventing them from consuming bandwidth required by essential processes. Additionally, mechanisms are recommended to be implemented to continuously monitor network conditions and detect resource conflicts so that prioritization can be activated automatically when thresholds are exceeded. Even in severe degradation scenarios, the system must maintain fail‑safe </w:t>
      </w:r>
      <w:proofErr w:type="spellStart"/>
      <w:r>
        <w:t>behavior</w:t>
      </w:r>
      <w:proofErr w:type="spellEnd"/>
      <w:r>
        <w:t xml:space="preserve"> to preserve essential security functions and ensure system integrity.</w:t>
      </w:r>
    </w:p>
    <w:p w14:paraId="7E3C64BC" w14:textId="77777777" w:rsidR="002F2398" w:rsidRDefault="00000000">
      <w:pPr>
        <w:pStyle w:val="a9"/>
      </w:pPr>
      <w:r>
        <w:t xml:space="preserve">Finally, the prioritization logic and </w:t>
      </w:r>
      <w:proofErr w:type="spellStart"/>
      <w:r>
        <w:t>behavior</w:t>
      </w:r>
      <w:proofErr w:type="spellEnd"/>
      <w:r>
        <w:t xml:space="preserve"> </w:t>
      </w:r>
      <w:proofErr w:type="gramStart"/>
      <w:r>
        <w:t>is</w:t>
      </w:r>
      <w:proofErr w:type="gramEnd"/>
      <w:r>
        <w:t xml:space="preserve"> recommended to be thoroughly documented in the system </w:t>
      </w:r>
      <w:proofErr w:type="gramStart"/>
      <w:r>
        <w:t>design, and</w:t>
      </w:r>
      <w:proofErr w:type="gramEnd"/>
      <w:r>
        <w:t xml:space="preserve"> verified through testing under simulated congestion or stress scenarios to confirm that the mechanism performs as intended.</w:t>
      </w:r>
    </w:p>
    <w:p w14:paraId="7E3C64BD" w14:textId="77777777" w:rsidR="002F2398" w:rsidRDefault="00000000">
      <w:pPr>
        <w:pStyle w:val="4"/>
        <w:rPr>
          <w:rFonts w:hint="eastAsia"/>
        </w:rPr>
      </w:pPr>
      <w:bookmarkStart w:id="1442" w:name="Section_id-34bc12ff-9f5b-4b38-fea1-3eadd"/>
      <w:bookmarkEnd w:id="1442"/>
      <w:r>
        <w:t>Assessment</w:t>
      </w:r>
    </w:p>
    <w:p w14:paraId="7E3C64BE" w14:textId="77777777" w:rsidR="002F2398" w:rsidRDefault="00000000">
      <w:pPr>
        <w:pStyle w:val="5"/>
        <w:rPr>
          <w:rFonts w:hint="eastAsia"/>
        </w:rPr>
      </w:pPr>
      <w:bookmarkStart w:id="1443" w:name="Section_id-661be8a0-7949-4e19-9c61-141bb"/>
      <w:bookmarkEnd w:id="1443"/>
      <w:r>
        <w:t>Assessment objective</w:t>
      </w:r>
    </w:p>
    <w:p w14:paraId="7E3C64BF" w14:textId="77777777" w:rsidR="002F2398" w:rsidRDefault="00000000">
      <w:pPr>
        <w:pStyle w:val="a9"/>
      </w:pPr>
      <w:r>
        <w:t>The assessment covers a:</w:t>
      </w:r>
    </w:p>
    <w:p w14:paraId="7E3C64C0" w14:textId="77777777" w:rsidR="002F2398" w:rsidRDefault="00000000">
      <w:pPr>
        <w:pStyle w:val="ListContinue1"/>
      </w:pPr>
      <w:r>
        <w:t>conceptual assessment of RLM-3;</w:t>
      </w:r>
      <w:bookmarkStart w:id="1444" w:name="_p_id185baf47160042f9d7a1462aa161caa2"/>
      <w:bookmarkEnd w:id="1444"/>
    </w:p>
    <w:p w14:paraId="7E3C64C1" w14:textId="77777777" w:rsidR="002F2398" w:rsidRDefault="00000000">
      <w:pPr>
        <w:pStyle w:val="ListContinue1"/>
      </w:pPr>
      <w:r>
        <w:t>functional completeness assessment on the product capabilities that are addressed by RLM-3;</w:t>
      </w:r>
      <w:bookmarkStart w:id="1445" w:name="_p_ide28f7d72946c4e5bce90b7100325d035"/>
      <w:bookmarkEnd w:id="1445"/>
    </w:p>
    <w:p w14:paraId="7E3C64C2" w14:textId="77777777" w:rsidR="002F2398" w:rsidRDefault="00000000">
      <w:pPr>
        <w:pStyle w:val="ListContinue1"/>
      </w:pPr>
      <w:r>
        <w:t>functional sufficiency assessment of each mechanism used by the product to fulfil RLM-3 based on the default configuration from clause 6.14.9 ‘secure by default configuration’.</w:t>
      </w:r>
      <w:bookmarkStart w:id="1446" w:name="_p_ida2d757e3d7bc4921ed049b74c805c2b7"/>
      <w:bookmarkEnd w:id="1446"/>
    </w:p>
    <w:p w14:paraId="7E3C64C3" w14:textId="77777777" w:rsidR="002F2398" w:rsidRDefault="00000000">
      <w:pPr>
        <w:pStyle w:val="5"/>
        <w:rPr>
          <w:rFonts w:hint="eastAsia"/>
        </w:rPr>
      </w:pPr>
      <w:bookmarkStart w:id="1447" w:name="Section_id-f13df913-04c4-4bba-bec7-e2bf2"/>
      <w:bookmarkEnd w:id="1447"/>
      <w:r>
        <w:t>Assessment preparation</w:t>
      </w:r>
    </w:p>
    <w:p w14:paraId="7E3C64C4" w14:textId="77777777" w:rsidR="002F2398" w:rsidRDefault="00000000">
      <w:pPr>
        <w:pStyle w:val="a9"/>
      </w:pPr>
      <w:r>
        <w:t>The following documentation for the product shall be complete:</w:t>
      </w:r>
    </w:p>
    <w:p w14:paraId="7E3C64C5" w14:textId="77777777" w:rsidR="002F2398" w:rsidRDefault="00000000">
      <w:pPr>
        <w:pStyle w:val="ListContinue1"/>
      </w:pPr>
      <w:r>
        <w:t>a list and description of mechanisms to ensure prioritization of network-dependent basic and essential functions during network resource conflicts;</w:t>
      </w:r>
      <w:bookmarkStart w:id="1448" w:name="_p_id9baca02ce0034212ca32eff3f872a9b9"/>
      <w:bookmarkEnd w:id="1448"/>
    </w:p>
    <w:p w14:paraId="7E3C64C6" w14:textId="77777777" w:rsidR="002F2398" w:rsidRDefault="00000000">
      <w:pPr>
        <w:pStyle w:val="ListContinue1"/>
      </w:pPr>
      <w:r>
        <w:t>description of classification of functions based on priority levels including identification of critical cybersecurity and operational functions;</w:t>
      </w:r>
      <w:bookmarkStart w:id="1449" w:name="_p_id44770ec2e0894f72cb6110eec2a2c1e1"/>
      <w:bookmarkEnd w:id="1449"/>
    </w:p>
    <w:p w14:paraId="7E3C64C7" w14:textId="77777777" w:rsidR="002F2398" w:rsidRDefault="00000000">
      <w:pPr>
        <w:pStyle w:val="ListContinue1"/>
      </w:pPr>
      <w:r>
        <w:t xml:space="preserve">specification of network resource management </w:t>
      </w:r>
      <w:proofErr w:type="spellStart"/>
      <w:r>
        <w:t>behavior</w:t>
      </w:r>
      <w:proofErr w:type="spellEnd"/>
      <w:r>
        <w:t xml:space="preserve"> under conflict conditions.</w:t>
      </w:r>
      <w:bookmarkStart w:id="1450" w:name="_p_id58f9fc16eb1943d489f7d7cc0861c71a"/>
      <w:bookmarkEnd w:id="1450"/>
    </w:p>
    <w:p w14:paraId="7E3C64C8" w14:textId="77777777" w:rsidR="002F2398" w:rsidRDefault="00000000">
      <w:pPr>
        <w:pStyle w:val="a9"/>
      </w:pPr>
      <w:r>
        <w:t>The following test setups shall be prepared:</w:t>
      </w:r>
    </w:p>
    <w:p w14:paraId="7E3C64C9" w14:textId="77777777" w:rsidR="002F2398" w:rsidRDefault="00000000">
      <w:pPr>
        <w:pStyle w:val="ListContinue1"/>
      </w:pPr>
      <w:r>
        <w:t>test setup to simulate network resource conflicts under high traffic load conditions to verify prioritization mechanisms;</w:t>
      </w:r>
      <w:bookmarkStart w:id="1451" w:name="_p_id0267b586494f4f49dc14b997e2aa7b13"/>
      <w:bookmarkEnd w:id="1451"/>
    </w:p>
    <w:p w14:paraId="7E3C64CA" w14:textId="77777777" w:rsidR="002F2398" w:rsidRDefault="00000000">
      <w:pPr>
        <w:pStyle w:val="ListContinue1"/>
      </w:pPr>
      <w:r>
        <w:t>test setup to verify continuous operation of prioritized functions during network congestion.</w:t>
      </w:r>
      <w:bookmarkStart w:id="1452" w:name="_p_id9d047e72c8a647bfba4c8d845948f203"/>
      <w:bookmarkEnd w:id="1452"/>
    </w:p>
    <w:p w14:paraId="7E3C64CB" w14:textId="77777777" w:rsidR="002F2398" w:rsidRDefault="00000000">
      <w:pPr>
        <w:pStyle w:val="5"/>
        <w:rPr>
          <w:rFonts w:hint="eastAsia"/>
        </w:rPr>
      </w:pPr>
      <w:bookmarkStart w:id="1453" w:name="Section_id-c2850c36-c491-48f3-a529-ac416"/>
      <w:bookmarkEnd w:id="1453"/>
      <w:r>
        <w:t>Assessment activities</w:t>
      </w:r>
    </w:p>
    <w:p w14:paraId="7E3C64CC" w14:textId="77777777" w:rsidR="002F2398" w:rsidRDefault="00000000">
      <w:pPr>
        <w:pStyle w:val="a9"/>
      </w:pPr>
      <w:r>
        <w:t>The product's conformity to RLM-3 shall be validated based on the documentation.</w:t>
      </w:r>
    </w:p>
    <w:p w14:paraId="7E3C64CD" w14:textId="77777777" w:rsidR="002F2398" w:rsidRDefault="00000000">
      <w:pPr>
        <w:pStyle w:val="a9"/>
      </w:pPr>
      <w:r>
        <w:t>The existence of the documented mechanism shall be verified by</w:t>
      </w:r>
      <w:r>
        <w:rPr>
          <w:strike/>
        </w:rPr>
        <w:t>:</w:t>
      </w:r>
    </w:p>
    <w:p w14:paraId="7E3C64CE" w14:textId="77777777" w:rsidR="002F2398" w:rsidRDefault="00000000">
      <w:pPr>
        <w:pStyle w:val="ListContinue1"/>
      </w:pPr>
      <w:r>
        <w:lastRenderedPageBreak/>
        <w:t>reviewing whether the documented prioritization mechanisms exist.</w:t>
      </w:r>
      <w:bookmarkStart w:id="1454" w:name="_p_id3293fdda7a22429df959623e6d2ea6e8"/>
      <w:bookmarkEnd w:id="1454"/>
    </w:p>
    <w:p w14:paraId="7E3C64CF" w14:textId="77777777" w:rsidR="002F2398" w:rsidRDefault="00000000">
      <w:pPr>
        <w:pStyle w:val="a9"/>
      </w:pPr>
      <w:r>
        <w:t>For each prioritization mechanism, its correct implementation shall be verified by:</w:t>
      </w:r>
    </w:p>
    <w:p w14:paraId="7E3C64D0" w14:textId="77777777" w:rsidR="002F2398" w:rsidRDefault="00000000">
      <w:pPr>
        <w:pStyle w:val="ListContinue1"/>
      </w:pPr>
      <w:r>
        <w:t>executing network congestion scenarios and verifying prioritization of basic and essential functions; and</w:t>
      </w:r>
      <w:bookmarkStart w:id="1455" w:name="_p_id2dcab5ea069140bf92b4a9f922a6d3c0"/>
      <w:bookmarkEnd w:id="1455"/>
    </w:p>
    <w:p w14:paraId="7E3C64D1" w14:textId="77777777" w:rsidR="002F2398" w:rsidRDefault="00000000">
      <w:pPr>
        <w:pStyle w:val="ListContinue1"/>
      </w:pPr>
      <w:r>
        <w:t>verifying continuous execution of high-priority functions under constrained network conditions.</w:t>
      </w:r>
      <w:bookmarkStart w:id="1456" w:name="_p_idf76a239d958a42739d52edb520f1767c"/>
      <w:bookmarkEnd w:id="1456"/>
    </w:p>
    <w:p w14:paraId="7E3C64D2" w14:textId="77777777" w:rsidR="002F2398" w:rsidRDefault="00000000">
      <w:pPr>
        <w:pStyle w:val="5"/>
        <w:rPr>
          <w:rFonts w:hint="eastAsia"/>
        </w:rPr>
      </w:pPr>
      <w:bookmarkStart w:id="1457" w:name="Section_id-389b1c16-7e16-4d0a-a65f-6eed6"/>
      <w:bookmarkEnd w:id="1457"/>
      <w:r>
        <w:t>Assignment of verdict</w:t>
      </w:r>
    </w:p>
    <w:p w14:paraId="7E3C64D3" w14:textId="77777777" w:rsidR="002F2398" w:rsidRDefault="00000000">
      <w:pPr>
        <w:pStyle w:val="a9"/>
      </w:pPr>
      <w:r>
        <w:t>The verdict PASS shall be assigned if:</w:t>
      </w:r>
    </w:p>
    <w:p w14:paraId="7E3C64D4" w14:textId="77777777" w:rsidR="002F2398" w:rsidRDefault="00000000">
      <w:pPr>
        <w:pStyle w:val="ListContinue1"/>
      </w:pPr>
      <w:r>
        <w:t>the documentation indicates the product’s conformity to RLM-3; and</w:t>
      </w:r>
      <w:bookmarkStart w:id="1458" w:name="_p_idc2649276d72e48c38d8ada4f0e965964"/>
      <w:bookmarkEnd w:id="1458"/>
    </w:p>
    <w:p w14:paraId="7E3C64D5" w14:textId="77777777" w:rsidR="002F2398" w:rsidRDefault="00000000">
      <w:pPr>
        <w:pStyle w:val="ListContinue1"/>
      </w:pPr>
      <w:r>
        <w:t xml:space="preserve">the verification of the correctness and completeness of the documentation was successful by verifying that every documented prioritization mechanism exists in the product and shows the expected </w:t>
      </w:r>
      <w:proofErr w:type="spellStart"/>
      <w:r>
        <w:t>behavior</w:t>
      </w:r>
      <w:proofErr w:type="spellEnd"/>
      <w:r>
        <w:t>; and</w:t>
      </w:r>
      <w:bookmarkStart w:id="1459" w:name="_p_idbc937d63f06140389c75ae9f2898a508"/>
      <w:bookmarkEnd w:id="1459"/>
    </w:p>
    <w:p w14:paraId="7E3C64D6" w14:textId="77777777" w:rsidR="002F2398" w:rsidRDefault="00000000">
      <w:pPr>
        <w:pStyle w:val="ListContinue1"/>
      </w:pPr>
      <w:r>
        <w:t>the verification of the correct implementation of each prioritization mechanism is successful by verifying:</w:t>
      </w:r>
      <w:bookmarkStart w:id="1460" w:name="_p_idcc8f54eb45c641d3f04fb4ea2eba34f4"/>
      <w:bookmarkEnd w:id="1460"/>
    </w:p>
    <w:p w14:paraId="7E3C64D7" w14:textId="77777777" w:rsidR="002F2398" w:rsidRDefault="00000000">
      <w:pPr>
        <w:pStyle w:val="20"/>
      </w:pPr>
      <w:r>
        <w:t>network congestion scenarios confirm prioritization of basic and essential functions and high-priority functions continue to execute under constrained conditions.</w:t>
      </w:r>
      <w:bookmarkStart w:id="1461" w:name="_p_id0f761a8dc1e24e42de5700502e5007f5"/>
      <w:bookmarkEnd w:id="1461"/>
    </w:p>
    <w:p w14:paraId="7E3C64D8" w14:textId="77777777" w:rsidR="002F2398" w:rsidRDefault="00000000">
      <w:pPr>
        <w:pStyle w:val="a9"/>
      </w:pPr>
      <w:r>
        <w:t>The verdict FAIL shall be assigned otherwise.</w:t>
      </w:r>
    </w:p>
    <w:p w14:paraId="7E3C64D9" w14:textId="77777777" w:rsidR="002F2398" w:rsidRDefault="00000000">
      <w:pPr>
        <w:pStyle w:val="5"/>
        <w:rPr>
          <w:rFonts w:hint="eastAsia"/>
        </w:rPr>
      </w:pPr>
      <w:bookmarkStart w:id="1462" w:name="Section_id-98a2cc9d-8a13-4085-bbed-41636"/>
      <w:bookmarkEnd w:id="1462"/>
      <w:r>
        <w:t>Supporting evidence</w:t>
      </w:r>
    </w:p>
    <w:p w14:paraId="7E3C64DA" w14:textId="77777777" w:rsidR="002F2398" w:rsidRDefault="00000000">
      <w:pPr>
        <w:pStyle w:val="a9"/>
      </w:pPr>
      <w:r>
        <w:t>Supporting evidence shall be provided by:</w:t>
      </w:r>
    </w:p>
    <w:p w14:paraId="7E3C64DB" w14:textId="77777777" w:rsidR="002F2398" w:rsidRDefault="00000000">
      <w:pPr>
        <w:pStyle w:val="ListContinue1"/>
      </w:pPr>
      <w:r>
        <w:t>records of the documentation review performed to verify the correctness and completeness of the documentation; and</w:t>
      </w:r>
      <w:bookmarkStart w:id="1463" w:name="_p_id80ad41ff17df40b495a56268e766482c"/>
      <w:bookmarkEnd w:id="1463"/>
    </w:p>
    <w:p w14:paraId="7E3C64DC" w14:textId="77777777" w:rsidR="002F2398" w:rsidRDefault="00000000">
      <w:pPr>
        <w:pStyle w:val="ListContinue1"/>
      </w:pPr>
      <w:r>
        <w:t>descriptions of the performed tests and records of performed tests to verify the correctness and completeness of the documentation; and</w:t>
      </w:r>
      <w:bookmarkStart w:id="1464" w:name="_p_id1943423cd8b84d2cc8063c0267ab0b14"/>
      <w:bookmarkEnd w:id="1464"/>
    </w:p>
    <w:p w14:paraId="7E3C64DD" w14:textId="77777777" w:rsidR="002F2398" w:rsidRDefault="00000000">
      <w:pPr>
        <w:pStyle w:val="ListContinue1"/>
      </w:pPr>
      <w:r>
        <w:t>descriptions of the performed tests and records of performed tests to verify the correct implementation of each prioritization mechanism.</w:t>
      </w:r>
      <w:bookmarkStart w:id="1465" w:name="_p_id4d0bf9f3b2c7491dd9cd957b37b74cd6"/>
      <w:bookmarkEnd w:id="1465"/>
    </w:p>
    <w:p w14:paraId="7E3C64DE" w14:textId="77777777" w:rsidR="002F2398" w:rsidRDefault="00000000">
      <w:pPr>
        <w:pStyle w:val="3"/>
        <w:rPr>
          <w:rFonts w:hint="eastAsia"/>
        </w:rPr>
      </w:pPr>
      <w:bookmarkStart w:id="1466" w:name="Section_id-e235d0b7-17f4-4681-cd96-789bc"/>
      <w:bookmarkEnd w:id="1466"/>
      <w:r>
        <w:t>[RLM-4] Resource prioritization</w:t>
      </w:r>
    </w:p>
    <w:p w14:paraId="7E3C64DF" w14:textId="77777777" w:rsidR="002F2398" w:rsidRDefault="00000000">
      <w:pPr>
        <w:pStyle w:val="4"/>
        <w:rPr>
          <w:rFonts w:hint="eastAsia"/>
        </w:rPr>
      </w:pPr>
      <w:bookmarkStart w:id="1467" w:name="Section_id-6c32dddf-772a-434b-96cc-fc1a5"/>
      <w:bookmarkEnd w:id="1467"/>
      <w:r>
        <w:t>Requirement</w:t>
      </w:r>
    </w:p>
    <w:p w14:paraId="7E3C64E0" w14:textId="77777777" w:rsidR="002F2398" w:rsidRDefault="00000000">
      <w:pPr>
        <w:pStyle w:val="a9"/>
      </w:pPr>
      <w:r>
        <w:t>The product shall use a mechanism to prioritize the execution of basic and essential functions in the case of a CPU, memory or power resource conflict.</w:t>
      </w:r>
    </w:p>
    <w:p w14:paraId="7E3C64E1" w14:textId="77777777" w:rsidR="002F2398" w:rsidRDefault="00000000">
      <w:pPr>
        <w:pStyle w:val="4"/>
        <w:rPr>
          <w:rFonts w:hint="eastAsia"/>
        </w:rPr>
      </w:pPr>
      <w:bookmarkStart w:id="1468" w:name="Section_id-a721b5c2-8c51-4118-b955-940b3"/>
      <w:bookmarkEnd w:id="1468"/>
      <w:r>
        <w:t>Rationale</w:t>
      </w:r>
    </w:p>
    <w:p w14:paraId="7E3C64E2" w14:textId="77777777" w:rsidR="002F2398" w:rsidRDefault="00000000">
      <w:pPr>
        <w:pStyle w:val="a9"/>
      </w:pPr>
      <w:r>
        <w:t xml:space="preserve">The aim of this requirement is to ensure that the product remains capable of performing its critical cybersecurity and operational functions even when system resources such as CPU capacity, memory availability, or power supply become constrained. By applying prioritization, the system can continue executing essential tasks—such as security monitoring, authentication, data integrity checks, or safety-relevant processes—while less basic and essential functions are </w:t>
      </w:r>
      <w:r>
        <w:lastRenderedPageBreak/>
        <w:t xml:space="preserve">delayed, reduced, or </w:t>
      </w:r>
      <w:proofErr w:type="gramStart"/>
      <w:r>
        <w:t>temporarily suspended</w:t>
      </w:r>
      <w:proofErr w:type="gramEnd"/>
      <w:r>
        <w:t xml:space="preserve">. This maintains system stability, security posture, and predictable </w:t>
      </w:r>
      <w:proofErr w:type="spellStart"/>
      <w:r>
        <w:t>behavior</w:t>
      </w:r>
      <w:proofErr w:type="spellEnd"/>
      <w:r>
        <w:t xml:space="preserve"> under degraded conditions.</w:t>
      </w:r>
    </w:p>
    <w:p w14:paraId="7E3C64E3" w14:textId="77777777" w:rsidR="002F2398" w:rsidRDefault="00000000">
      <w:pPr>
        <w:pStyle w:val="a9"/>
      </w:pPr>
      <w:r>
        <w:t xml:space="preserve">This requirement is necessary because resource conflicts can lead to system slowdowns, failures, or inability to execute time-critical security functions. High CPU load can delay essential processes, memory exhaustion can cause crashes or unpredictable </w:t>
      </w:r>
      <w:proofErr w:type="spellStart"/>
      <w:r>
        <w:t>behavior</w:t>
      </w:r>
      <w:proofErr w:type="spellEnd"/>
      <w:r>
        <w:t>, and insufficient power can force the system into unsafe or unsecure states. Without a mechanism for prioritization, critical operations may be starved of resources, increasing the risk of security breaches, data corruption, operational malfunction, or complete system unavailability. Prioritization ensures resilience against overload, protects system integrity, and supports safe and secure system operation even in exceptional or fault conditions.</w:t>
      </w:r>
    </w:p>
    <w:p w14:paraId="7E3C64E4" w14:textId="77777777" w:rsidR="002F2398" w:rsidRDefault="00000000">
      <w:pPr>
        <w:pStyle w:val="4"/>
        <w:rPr>
          <w:rFonts w:hint="eastAsia"/>
        </w:rPr>
      </w:pPr>
      <w:bookmarkStart w:id="1469" w:name="Section_id-caea253a-2009-4ea3-8dad-17bf5"/>
      <w:bookmarkEnd w:id="1469"/>
      <w:r>
        <w:t>Guidance</w:t>
      </w:r>
    </w:p>
    <w:p w14:paraId="7E3C64E5" w14:textId="77777777" w:rsidR="002F2398" w:rsidRDefault="00000000">
      <w:pPr>
        <w:pStyle w:val="a9"/>
      </w:pPr>
      <w:r>
        <w:t xml:space="preserve">To implement this requirement, the product is recommended to employ a resource‑management strategy that ensures critical cybersecurity and operational functions continue to execute reliably even when CPU capacity, memory availability, or power supply becomes limited. This includes identifying the system’s basic and essential functions and assigning them a higher </w:t>
      </w:r>
      <w:proofErr w:type="gramStart"/>
      <w:r>
        <w:t>priority</w:t>
      </w:r>
      <w:proofErr w:type="gramEnd"/>
      <w:r>
        <w:t xml:space="preserve"> so they are guaranteed access to necessary resources under all operating conditions. The system is recommended to dynamically manage workloads by reducing, delaying, or suspending lower‑priority tasks when resource pressure is detected, ensuring that basic and essential functions such as security monitoring, authentication, logging, or safety‑related processes are never starved of CPU cycles, memory space, or power.</w:t>
      </w:r>
    </w:p>
    <w:p w14:paraId="7E3C64E6" w14:textId="77777777" w:rsidR="002F2398" w:rsidRDefault="00000000">
      <w:pPr>
        <w:pStyle w:val="a9"/>
      </w:pPr>
      <w:r>
        <w:t xml:space="preserve">The product is recommended to incorporate mechanisms capable of monitoring resource usage in real time and detecting early signs of conflict or degradation. Based on these detections, predefined resource‑allocation policies are recommended to automatically adjust task scheduling, memory allocation, and power consumption to maintain predictable and secure system </w:t>
      </w:r>
      <w:proofErr w:type="spellStart"/>
      <w:r>
        <w:t>behavior</w:t>
      </w:r>
      <w:proofErr w:type="spellEnd"/>
      <w:r>
        <w:t>. For power‑constrained scenarios, the system is recommended to implement controlled fallback modes that preserve the ability to perform critical security functions even under reduced power conditions.</w:t>
      </w:r>
    </w:p>
    <w:p w14:paraId="7E3C64E7" w14:textId="77777777" w:rsidR="002F2398" w:rsidRDefault="00000000">
      <w:pPr>
        <w:pStyle w:val="a9"/>
      </w:pPr>
      <w:r>
        <w:t xml:space="preserve">The prioritization logic, detection thresholds, and fallback strategies are recommended to be documented in the system’s design specifications. Verification testing—such as stress tests, overload simulations, memory‑pressure scenarios, and power‑drop conditions— is recommended to be conducted to ensure that the prioritization mechanism consistently maintains system integrity and </w:t>
      </w:r>
      <w:proofErr w:type="spellStart"/>
      <w:r>
        <w:t>fulfills</w:t>
      </w:r>
      <w:proofErr w:type="spellEnd"/>
      <w:r>
        <w:t xml:space="preserve"> the requirement under various real‑world stress situations.</w:t>
      </w:r>
    </w:p>
    <w:p w14:paraId="7E3C64E8" w14:textId="77777777" w:rsidR="002F2398" w:rsidRDefault="00000000">
      <w:pPr>
        <w:pStyle w:val="4"/>
        <w:rPr>
          <w:rFonts w:hint="eastAsia"/>
        </w:rPr>
      </w:pPr>
      <w:bookmarkStart w:id="1470" w:name="Section_id-88e8125f-63df-4ae4-c6a9-04b52"/>
      <w:bookmarkEnd w:id="1470"/>
      <w:r>
        <w:t>Assessment</w:t>
      </w:r>
    </w:p>
    <w:p w14:paraId="7E3C64E9" w14:textId="77777777" w:rsidR="002F2398" w:rsidRDefault="00000000">
      <w:pPr>
        <w:pStyle w:val="5"/>
        <w:rPr>
          <w:rFonts w:hint="eastAsia"/>
        </w:rPr>
      </w:pPr>
      <w:bookmarkStart w:id="1471" w:name="Section_id-235f8448-55ba-424c-c4e3-c2b78"/>
      <w:bookmarkEnd w:id="1471"/>
      <w:r>
        <w:t>Assessment objective</w:t>
      </w:r>
    </w:p>
    <w:p w14:paraId="7E3C64EA" w14:textId="77777777" w:rsidR="002F2398" w:rsidRDefault="00000000">
      <w:pPr>
        <w:pStyle w:val="a9"/>
      </w:pPr>
      <w:r>
        <w:t>The assessment covers a:</w:t>
      </w:r>
    </w:p>
    <w:p w14:paraId="7E3C64EB" w14:textId="77777777" w:rsidR="002F2398" w:rsidRDefault="00000000">
      <w:pPr>
        <w:pStyle w:val="ListContinue1"/>
      </w:pPr>
      <w:r>
        <w:t>conceptual assessment of RLM-4;</w:t>
      </w:r>
      <w:bookmarkStart w:id="1472" w:name="_p_id0f9b1d5a760646ddcbbe2cacb436c157"/>
      <w:bookmarkEnd w:id="1472"/>
    </w:p>
    <w:p w14:paraId="7E3C64EC" w14:textId="77777777" w:rsidR="002F2398" w:rsidRDefault="00000000">
      <w:pPr>
        <w:pStyle w:val="ListContinue1"/>
      </w:pPr>
      <w:r>
        <w:t>functional completeness assessment on the product capabilities that are addressed by RLM-4;</w:t>
      </w:r>
      <w:bookmarkStart w:id="1473" w:name="_p_id5328467f58594903d63e1f67fab613d5"/>
      <w:bookmarkEnd w:id="1473"/>
    </w:p>
    <w:p w14:paraId="7E3C64ED" w14:textId="77777777" w:rsidR="002F2398" w:rsidRDefault="00000000">
      <w:pPr>
        <w:pStyle w:val="ListContinue1"/>
      </w:pPr>
      <w:r>
        <w:t>functional sufficiency assessment of each mechanism used by the product to fulfil RLM-4 based on the default configuration from clause 6.14.9 ‘secure by default configuration’.</w:t>
      </w:r>
      <w:bookmarkStart w:id="1474" w:name="_p_id278cdb1ed6184728a1eff54a43781592"/>
      <w:bookmarkEnd w:id="1474"/>
    </w:p>
    <w:p w14:paraId="7E3C64EE" w14:textId="77777777" w:rsidR="002F2398" w:rsidRDefault="00000000">
      <w:pPr>
        <w:pStyle w:val="5"/>
        <w:rPr>
          <w:rFonts w:hint="eastAsia"/>
        </w:rPr>
      </w:pPr>
      <w:bookmarkStart w:id="1475" w:name="Section_id-fefe7daa-defe-4f84-b8c3-7c9b9"/>
      <w:bookmarkEnd w:id="1475"/>
      <w:r>
        <w:t>Assessment preparation</w:t>
      </w:r>
    </w:p>
    <w:p w14:paraId="7E3C64EF" w14:textId="77777777" w:rsidR="002F2398" w:rsidRDefault="00000000">
      <w:pPr>
        <w:pStyle w:val="a9"/>
      </w:pPr>
      <w:r>
        <w:t>The following documentation for the product shall be complete:</w:t>
      </w:r>
    </w:p>
    <w:p w14:paraId="7E3C64F0" w14:textId="77777777" w:rsidR="002F2398" w:rsidRDefault="00000000">
      <w:pPr>
        <w:pStyle w:val="ListContinue1"/>
      </w:pPr>
      <w:r>
        <w:lastRenderedPageBreak/>
        <w:t xml:space="preserve">a list and description of prioritization mechanisms including process scheduling, resource allocation policies, memory management prioritization, and power management controls and where they are used to </w:t>
      </w:r>
      <w:proofErr w:type="spellStart"/>
      <w:r>
        <w:t>fulfill</w:t>
      </w:r>
      <w:proofErr w:type="spellEnd"/>
      <w:r>
        <w:t xml:space="preserve"> the security objective to ensure prioritization of basic and essential functions during CPU, memory or power resource conflicts;</w:t>
      </w:r>
      <w:bookmarkStart w:id="1476" w:name="_p_id701f0380a4774cef9226eb82d8eb95d4"/>
      <w:bookmarkEnd w:id="1476"/>
    </w:p>
    <w:p w14:paraId="7E3C64F1" w14:textId="77777777" w:rsidR="002F2398" w:rsidRDefault="00000000">
      <w:pPr>
        <w:pStyle w:val="ListContinue1"/>
      </w:pPr>
      <w:r>
        <w:t>description of classification of functions identifying essential and non-basic and essential functions and their priority levels;</w:t>
      </w:r>
      <w:bookmarkStart w:id="1477" w:name="_p_idb501408650cf4896b0b91507e7921682"/>
      <w:bookmarkEnd w:id="1477"/>
    </w:p>
    <w:p w14:paraId="7E3C64F2" w14:textId="77777777" w:rsidR="002F2398" w:rsidRDefault="00000000">
      <w:pPr>
        <w:pStyle w:val="ListContinue1"/>
      </w:pPr>
      <w:r>
        <w:t xml:space="preserve">specification of system </w:t>
      </w:r>
      <w:proofErr w:type="spellStart"/>
      <w:r>
        <w:t>behavior</w:t>
      </w:r>
      <w:proofErr w:type="spellEnd"/>
      <w:r>
        <w:t xml:space="preserve"> under CPU load, memory exhaustion, and power limitation conditions.</w:t>
      </w:r>
      <w:bookmarkStart w:id="1478" w:name="_p_idf5914f3f2db54c5af09c9aab90fa5960"/>
      <w:bookmarkEnd w:id="1478"/>
    </w:p>
    <w:p w14:paraId="7E3C64F3" w14:textId="77777777" w:rsidR="002F2398" w:rsidRDefault="00000000">
      <w:pPr>
        <w:pStyle w:val="a9"/>
      </w:pPr>
      <w:r>
        <w:t>The following test setups shall be prepared:</w:t>
      </w:r>
    </w:p>
    <w:p w14:paraId="7E3C64F4" w14:textId="77777777" w:rsidR="002F2398" w:rsidRDefault="00000000">
      <w:pPr>
        <w:pStyle w:val="ListContinue1"/>
      </w:pPr>
      <w:r>
        <w:t>test setup to simulate CPU overload conditions to verify prioritization of basic and essential functions;</w:t>
      </w:r>
      <w:bookmarkStart w:id="1479" w:name="_p_id7725dfb534f447cdea238079083c9e86"/>
      <w:bookmarkEnd w:id="1479"/>
    </w:p>
    <w:p w14:paraId="7E3C64F5" w14:textId="77777777" w:rsidR="002F2398" w:rsidRDefault="00000000">
      <w:pPr>
        <w:pStyle w:val="ListContinue1"/>
      </w:pPr>
      <w:r>
        <w:t>test setup to simulate memory exhaustion scenarios to verify resource allocation to basic and essential functions;</w:t>
      </w:r>
      <w:bookmarkStart w:id="1480" w:name="_p_idebc5de0c5edc4cfeb7e9693d6ba18bc3"/>
      <w:bookmarkEnd w:id="1480"/>
    </w:p>
    <w:p w14:paraId="7E3C64F6" w14:textId="77777777" w:rsidR="002F2398" w:rsidRDefault="00000000">
      <w:pPr>
        <w:pStyle w:val="ListContinue1"/>
      </w:pPr>
      <w:r>
        <w:t>test setup to simulate constrained power conditions to verify prioritization mechanisms;</w:t>
      </w:r>
      <w:bookmarkStart w:id="1481" w:name="_p_idff2993a67c584534e29157e2467aa27b"/>
      <w:bookmarkEnd w:id="1481"/>
    </w:p>
    <w:p w14:paraId="7E3C64F7" w14:textId="77777777" w:rsidR="002F2398" w:rsidRDefault="00000000">
      <w:pPr>
        <w:pStyle w:val="ListContinue1"/>
      </w:pPr>
      <w:r>
        <w:t>test setup to verify continued execution of basic and essential functions under combined resource conflict conditions.</w:t>
      </w:r>
      <w:bookmarkStart w:id="1482" w:name="_p_id36b89f4794c9427bcd19ebf8976fdecb"/>
      <w:bookmarkEnd w:id="1482"/>
    </w:p>
    <w:p w14:paraId="7E3C64F8" w14:textId="77777777" w:rsidR="002F2398" w:rsidRDefault="00000000">
      <w:pPr>
        <w:pStyle w:val="5"/>
        <w:rPr>
          <w:rFonts w:hint="eastAsia"/>
        </w:rPr>
      </w:pPr>
      <w:bookmarkStart w:id="1483" w:name="Section_id-f2596e0d-bf56-4c1d-b39e-fe699"/>
      <w:bookmarkEnd w:id="1483"/>
      <w:r>
        <w:t>Assessment activities</w:t>
      </w:r>
    </w:p>
    <w:p w14:paraId="7E3C64F9" w14:textId="77777777" w:rsidR="002F2398" w:rsidRDefault="00000000">
      <w:pPr>
        <w:pStyle w:val="a9"/>
      </w:pPr>
      <w:r>
        <w:t>The product's conformity to RLM-4 shall be validated based on the documentation.</w:t>
      </w:r>
    </w:p>
    <w:p w14:paraId="7E3C64FA" w14:textId="77777777" w:rsidR="002F2398" w:rsidRDefault="00000000">
      <w:pPr>
        <w:pStyle w:val="a9"/>
      </w:pPr>
      <w:r>
        <w:t>The existence of the documented mechanism shall be verified by</w:t>
      </w:r>
      <w:r>
        <w:rPr>
          <w:strike/>
        </w:rPr>
        <w:t>:</w:t>
      </w:r>
    </w:p>
    <w:p w14:paraId="7E3C64FB" w14:textId="77777777" w:rsidR="002F2398" w:rsidRDefault="00000000">
      <w:pPr>
        <w:pStyle w:val="ListContinue1"/>
      </w:pPr>
      <w:r>
        <w:t>reviewing whether the documented prioritization mechanisms for CPU, memory, and power resources exist.</w:t>
      </w:r>
      <w:bookmarkStart w:id="1484" w:name="_p_id3156ecea270c4669bc3a3656ed660883"/>
      <w:bookmarkEnd w:id="1484"/>
    </w:p>
    <w:p w14:paraId="7E3C64FC" w14:textId="77777777" w:rsidR="002F2398" w:rsidRDefault="00000000">
      <w:pPr>
        <w:pStyle w:val="a9"/>
      </w:pPr>
      <w:r>
        <w:t>For each prioritization mechanism, its correct implementation shall be verified by:</w:t>
      </w:r>
    </w:p>
    <w:p w14:paraId="7E3C64FD" w14:textId="77777777" w:rsidR="002F2398" w:rsidRDefault="00000000">
      <w:pPr>
        <w:pStyle w:val="ListContinue1"/>
      </w:pPr>
      <w:r>
        <w:t>executing CPU overload scenarios and verifying prioritization of basic and essential functions; and</w:t>
      </w:r>
      <w:bookmarkStart w:id="1485" w:name="_p_id6a8c27ffe6ad4ff2be67cf8c682da1a8"/>
      <w:bookmarkEnd w:id="1485"/>
    </w:p>
    <w:p w14:paraId="7E3C64FE" w14:textId="77777777" w:rsidR="002F2398" w:rsidRDefault="00000000">
      <w:pPr>
        <w:pStyle w:val="ListContinue1"/>
      </w:pPr>
      <w:r>
        <w:t>executing memory exhaustion scenarios and verifying allocation to basic and essential functions; and</w:t>
      </w:r>
      <w:bookmarkStart w:id="1486" w:name="_p_id9ad962c4729c4f428f74eed3826420fb"/>
      <w:bookmarkEnd w:id="1486"/>
    </w:p>
    <w:p w14:paraId="7E3C64FF" w14:textId="77777777" w:rsidR="002F2398" w:rsidRDefault="00000000">
      <w:pPr>
        <w:pStyle w:val="ListContinue1"/>
      </w:pPr>
      <w:r>
        <w:t xml:space="preserve">executing power limitation scenarios and verifying prioritization </w:t>
      </w:r>
      <w:proofErr w:type="spellStart"/>
      <w:r>
        <w:t>behavior</w:t>
      </w:r>
      <w:proofErr w:type="spellEnd"/>
      <w:r>
        <w:t>; and</w:t>
      </w:r>
      <w:bookmarkStart w:id="1487" w:name="_p_id0ff18cb6ae3b4e13a595b614b6939c02"/>
      <w:bookmarkEnd w:id="1487"/>
    </w:p>
    <w:p w14:paraId="7E3C6500" w14:textId="77777777" w:rsidR="002F2398" w:rsidRDefault="00000000">
      <w:pPr>
        <w:pStyle w:val="ListContinue1"/>
      </w:pPr>
      <w:r>
        <w:t>verifying continuous execution of basic and essential functions under constrained resource conditions.</w:t>
      </w:r>
      <w:bookmarkStart w:id="1488" w:name="_p_id84223336b32a4943e07372eb69b487ab"/>
      <w:bookmarkEnd w:id="1488"/>
    </w:p>
    <w:p w14:paraId="7E3C6501" w14:textId="77777777" w:rsidR="002F2398" w:rsidRDefault="00000000">
      <w:pPr>
        <w:pStyle w:val="5"/>
        <w:rPr>
          <w:rFonts w:hint="eastAsia"/>
        </w:rPr>
      </w:pPr>
      <w:bookmarkStart w:id="1489" w:name="Section_id-c5f1c749-80c5-4903-d544-e59b2"/>
      <w:bookmarkEnd w:id="1489"/>
      <w:r>
        <w:t>Assignment of verdict</w:t>
      </w:r>
    </w:p>
    <w:p w14:paraId="7E3C6502" w14:textId="77777777" w:rsidR="002F2398" w:rsidRDefault="00000000">
      <w:pPr>
        <w:pStyle w:val="a9"/>
      </w:pPr>
      <w:r>
        <w:t>The verdict PASS shall be assigned if:</w:t>
      </w:r>
    </w:p>
    <w:p w14:paraId="7E3C6503" w14:textId="77777777" w:rsidR="002F2398" w:rsidRDefault="00000000">
      <w:pPr>
        <w:pStyle w:val="ListContinue1"/>
      </w:pPr>
      <w:r>
        <w:t>the documentation indicates the product’s conformity to RLM-4; and</w:t>
      </w:r>
      <w:bookmarkStart w:id="1490" w:name="_p_id733c974ff28b4a46acabf53894b18e20"/>
      <w:bookmarkEnd w:id="1490"/>
    </w:p>
    <w:p w14:paraId="7E3C6504" w14:textId="77777777" w:rsidR="002F2398" w:rsidRDefault="00000000">
      <w:pPr>
        <w:pStyle w:val="ListContinue1"/>
      </w:pPr>
      <w:r>
        <w:t xml:space="preserve">the verification of the correctness and completeness of the documentation was successful by verifying that every documented prioritization mechanism exists in the product and shows the expected </w:t>
      </w:r>
      <w:proofErr w:type="spellStart"/>
      <w:r>
        <w:t>behavior</w:t>
      </w:r>
      <w:proofErr w:type="spellEnd"/>
      <w:r>
        <w:t>; and</w:t>
      </w:r>
      <w:bookmarkStart w:id="1491" w:name="_p_id055e4388ef0e449bad526a81ff8e4e25"/>
      <w:bookmarkEnd w:id="1491"/>
    </w:p>
    <w:p w14:paraId="7E3C6505" w14:textId="77777777" w:rsidR="002F2398" w:rsidRDefault="00000000">
      <w:pPr>
        <w:pStyle w:val="ListContinue1"/>
      </w:pPr>
      <w:r>
        <w:lastRenderedPageBreak/>
        <w:t>the verification of the correct implementation of each prioritization mechanism is successful by verifying:</w:t>
      </w:r>
      <w:bookmarkStart w:id="1492" w:name="_p_id0901aa1fa73c427a871fef7fc0f078a8"/>
      <w:bookmarkEnd w:id="1492"/>
    </w:p>
    <w:p w14:paraId="7E3C6506" w14:textId="77777777" w:rsidR="002F2398" w:rsidRDefault="00000000">
      <w:pPr>
        <w:pStyle w:val="20"/>
      </w:pPr>
      <w:r>
        <w:t xml:space="preserve">CPU overload scenarios confirm prioritization of basic and essential functions, memory exhaustion scenarios confirm allocation to basic and essential functions, power limitation scenarios confirm prioritization </w:t>
      </w:r>
      <w:proofErr w:type="spellStart"/>
      <w:r>
        <w:t>behavior</w:t>
      </w:r>
      <w:proofErr w:type="spellEnd"/>
      <w:r>
        <w:t>; and</w:t>
      </w:r>
      <w:bookmarkStart w:id="1493" w:name="_p_id3e887db4cd4f48d0c5ab3c6dfe395b21"/>
      <w:bookmarkEnd w:id="1493"/>
    </w:p>
    <w:p w14:paraId="7E3C6507" w14:textId="77777777" w:rsidR="002F2398" w:rsidRDefault="00000000">
      <w:pPr>
        <w:pStyle w:val="20"/>
      </w:pPr>
      <w:r>
        <w:t>basic and essential functions continue to execute under constrained resource conditions.</w:t>
      </w:r>
      <w:bookmarkStart w:id="1494" w:name="_p_id8a0da414a21940238baedc7695e19342"/>
      <w:bookmarkEnd w:id="1494"/>
    </w:p>
    <w:p w14:paraId="7E3C6508" w14:textId="77777777" w:rsidR="002F2398" w:rsidRDefault="00000000">
      <w:pPr>
        <w:pStyle w:val="a9"/>
      </w:pPr>
      <w:r>
        <w:t>The verdict FAIL shall be assigned otherwise.</w:t>
      </w:r>
    </w:p>
    <w:p w14:paraId="7E3C6509" w14:textId="77777777" w:rsidR="002F2398" w:rsidRDefault="00000000">
      <w:pPr>
        <w:pStyle w:val="5"/>
        <w:rPr>
          <w:rFonts w:hint="eastAsia"/>
        </w:rPr>
      </w:pPr>
      <w:bookmarkStart w:id="1495" w:name="Section_id-eb50eb1d-7ba9-4e59-b470-cddd3"/>
      <w:bookmarkEnd w:id="1495"/>
      <w:r>
        <w:t>Supporting evidence</w:t>
      </w:r>
    </w:p>
    <w:p w14:paraId="7E3C650A" w14:textId="77777777" w:rsidR="002F2398" w:rsidRDefault="00000000">
      <w:pPr>
        <w:pStyle w:val="a9"/>
      </w:pPr>
      <w:r>
        <w:t>Supporting evidence shall be provided by:</w:t>
      </w:r>
    </w:p>
    <w:p w14:paraId="7E3C650B" w14:textId="77777777" w:rsidR="002F2398" w:rsidRDefault="00000000">
      <w:pPr>
        <w:pStyle w:val="ListContinue1"/>
      </w:pPr>
      <w:r>
        <w:t>records of the documentation review performed to verify the correctness and completeness of the documentation; and</w:t>
      </w:r>
      <w:bookmarkStart w:id="1496" w:name="_p_id93737e9ebf254b03fca2a2cb4850672f"/>
      <w:bookmarkEnd w:id="1496"/>
    </w:p>
    <w:p w14:paraId="7E3C650C" w14:textId="77777777" w:rsidR="002F2398" w:rsidRDefault="00000000">
      <w:pPr>
        <w:pStyle w:val="ListContinue1"/>
      </w:pPr>
      <w:r>
        <w:t>descriptions of the performed tests and records of performed tests to verify the correctness and completeness of the documentation; and</w:t>
      </w:r>
      <w:bookmarkStart w:id="1497" w:name="_p_idcc50970d09fa4f7de3b26c6cebcfb85b"/>
      <w:bookmarkEnd w:id="1497"/>
    </w:p>
    <w:p w14:paraId="7E3C650D" w14:textId="77777777" w:rsidR="002F2398" w:rsidRDefault="00000000">
      <w:pPr>
        <w:pStyle w:val="ListContinue1"/>
      </w:pPr>
      <w:r>
        <w:t>descriptions of the performed tests and records of performed tests to verify the correct implementation of each prioritization mechanism.</w:t>
      </w:r>
      <w:bookmarkStart w:id="1498" w:name="_p_id12fe238f6dae419fe73b586efa3504c7"/>
      <w:bookmarkEnd w:id="1498"/>
    </w:p>
    <w:p w14:paraId="7E3C650E" w14:textId="77777777" w:rsidR="002F2398" w:rsidRDefault="00000000">
      <w:pPr>
        <w:pStyle w:val="3"/>
        <w:rPr>
          <w:rFonts w:hint="eastAsia"/>
        </w:rPr>
      </w:pPr>
      <w:bookmarkStart w:id="1499" w:name="Section_id-2aca59b1-c9ab-4a01-f715-d89e7"/>
      <w:bookmarkEnd w:id="1499"/>
      <w:r>
        <w:t>[RLM-5] Resource management</w:t>
      </w:r>
    </w:p>
    <w:p w14:paraId="7E3C650F" w14:textId="77777777" w:rsidR="002F2398" w:rsidRDefault="00000000">
      <w:pPr>
        <w:pStyle w:val="4"/>
        <w:rPr>
          <w:rFonts w:hint="eastAsia"/>
        </w:rPr>
      </w:pPr>
      <w:bookmarkStart w:id="1500" w:name="Section_id-fafd84f8-4560-455c-fc90-fece6"/>
      <w:bookmarkEnd w:id="1500"/>
      <w:r>
        <w:t>Requirement</w:t>
      </w:r>
    </w:p>
    <w:p w14:paraId="7E3C6510" w14:textId="77777777" w:rsidR="002F2398" w:rsidRDefault="00000000">
      <w:pPr>
        <w:pStyle w:val="a9"/>
      </w:pPr>
      <w:r>
        <w:t>The product shall provide mechanisms to control and limit the resource usage of security-related functions to ensure protection of basic and essential functions against resource exhaustion conditions.</w:t>
      </w:r>
    </w:p>
    <w:p w14:paraId="7E3C6511" w14:textId="77777777" w:rsidR="002F2398" w:rsidRDefault="00000000">
      <w:pPr>
        <w:pStyle w:val="4"/>
        <w:rPr>
          <w:rFonts w:hint="eastAsia"/>
        </w:rPr>
      </w:pPr>
      <w:bookmarkStart w:id="1501" w:name="Section_id-e1f52fed-b9db-4002-e3a0-e0501"/>
      <w:bookmarkEnd w:id="1501"/>
      <w:r>
        <w:t>Rationale</w:t>
      </w:r>
    </w:p>
    <w:p w14:paraId="7E3C6512" w14:textId="77777777" w:rsidR="002F2398" w:rsidRDefault="00000000">
      <w:pPr>
        <w:pStyle w:val="a9"/>
      </w:pPr>
      <w:r>
        <w:t>The aim of this requirement is to ensure that security functions within the product do not unintentionally consume excessive system resources such as CPU, memory, storage, or network bandwidth. By limiting resource usage, the system maintains its ability to execute both security‑critical and operationally basic and essential functions reliably. This helps preserve system stability and predictability, even when security components are running intensive tasks such as scanning, logging, encryption, or monitoring.</w:t>
      </w:r>
    </w:p>
    <w:p w14:paraId="7E3C6513" w14:textId="77777777" w:rsidR="002F2398" w:rsidRDefault="00000000">
      <w:pPr>
        <w:pStyle w:val="a9"/>
      </w:pPr>
      <w:r>
        <w:t xml:space="preserve">This requirement is necessary because security functions that operate without boundaries can unintentionally trigger resource‑exhaustion conditions, </w:t>
      </w:r>
      <w:proofErr w:type="gramStart"/>
      <w:r>
        <w:t>degrading</w:t>
      </w:r>
      <w:proofErr w:type="gramEnd"/>
      <w:r>
        <w:t xml:space="preserve"> overall system performance or causing critical operations to fail. Excessive resource consumption - whether due to misconfiguration, software defects, or malicious manipulation - can prevent the system from performing essential tasks, result in denial‑of‑service conditions, or create openings for attackers to exploit. By enforcing resource limitations, the product prevents self‑inflicted denial‑of‑service </w:t>
      </w:r>
      <w:proofErr w:type="spellStart"/>
      <w:r>
        <w:t>behavior</w:t>
      </w:r>
      <w:proofErr w:type="spellEnd"/>
      <w:r>
        <w:t>, ensures system availability, and maintains a stable operating environment, even during periods of high security workload or attempted resource‑exhaustion attacks.</w:t>
      </w:r>
    </w:p>
    <w:p w14:paraId="7E3C6514" w14:textId="77777777" w:rsidR="002F2398" w:rsidRDefault="00000000">
      <w:pPr>
        <w:pStyle w:val="4"/>
        <w:rPr>
          <w:rFonts w:hint="eastAsia"/>
        </w:rPr>
      </w:pPr>
      <w:bookmarkStart w:id="1502" w:name="Section_id-b67df5e0-df7c-4b9c-875f-47743"/>
      <w:bookmarkEnd w:id="1502"/>
      <w:r>
        <w:t>Guidance</w:t>
      </w:r>
    </w:p>
    <w:p w14:paraId="7E3C6515" w14:textId="77777777" w:rsidR="002F2398" w:rsidRDefault="00000000">
      <w:pPr>
        <w:pStyle w:val="a9"/>
      </w:pPr>
      <w:r>
        <w:t xml:space="preserve">To </w:t>
      </w:r>
      <w:proofErr w:type="spellStart"/>
      <w:r>
        <w:t>fulfill</w:t>
      </w:r>
      <w:proofErr w:type="spellEnd"/>
      <w:r>
        <w:t xml:space="preserve"> this requirement, the product is recommended to implement mechanisms that control and limit the amount of CPU, memory, storage, and other resources consumed by its security functions. This includes defining clear operational boundaries for activities such as logging, </w:t>
      </w:r>
      <w:r>
        <w:lastRenderedPageBreak/>
        <w:t>monitoring, scanning, cryptographic operations, and network security processes. Resource‑limiting strategies may include rate limiting, process throttling, memory quotas, workload scheduling, and the use of prioritized queues.</w:t>
      </w:r>
    </w:p>
    <w:p w14:paraId="7E3C6516" w14:textId="77777777" w:rsidR="002F2398" w:rsidRDefault="00000000">
      <w:pPr>
        <w:pStyle w:val="a9"/>
      </w:pPr>
      <w:r>
        <w:t xml:space="preserve">The system is recommended to monitor resource usage in real time and detect when security functions approach defined thresholds. When limits are reached, the product is recommended to automatically adjust </w:t>
      </w:r>
      <w:proofErr w:type="spellStart"/>
      <w:r>
        <w:t>behavior</w:t>
      </w:r>
      <w:proofErr w:type="spellEnd"/>
      <w:r>
        <w:t>—such as reducing scan frequency, buffering logs intelligently, or pausing non‑critical security tasks—while ensuring that essential protective measures remain active. The goal is to prevent uncontrolled resource consumption without weakening the core cybersecurity posture.</w:t>
      </w:r>
    </w:p>
    <w:p w14:paraId="7E3C6517" w14:textId="77777777" w:rsidR="002F2398" w:rsidRDefault="00000000">
      <w:pPr>
        <w:pStyle w:val="a9"/>
      </w:pPr>
      <w:r>
        <w:t xml:space="preserve">It is important that these limiting mechanisms are designed in a way that avoids inadvertently disabling necessary protections. Therefore, fallback strategies are recommended to ensure that essential cybersecurity controls continue to operate at a minimum functional level, even when restrictions are applied. Documentation is recommended to clearly describe the resource‑management concepts, thresholds, fallback </w:t>
      </w:r>
      <w:proofErr w:type="spellStart"/>
      <w:r>
        <w:t>behaviors</w:t>
      </w:r>
      <w:proofErr w:type="spellEnd"/>
      <w:r>
        <w:t>, and interactions with other system functions. Finally, verification activities are recommended to include stress tests, resource‑exhaustion simulations, and fault‑injection scenarios to ensure that the limiting mechanisms operate as intended and do not introduce new vulnerabilities or operational risks.</w:t>
      </w:r>
    </w:p>
    <w:p w14:paraId="7E3C6518" w14:textId="77777777" w:rsidR="002F2398" w:rsidRDefault="00000000">
      <w:pPr>
        <w:pStyle w:val="4"/>
        <w:rPr>
          <w:rFonts w:hint="eastAsia"/>
        </w:rPr>
      </w:pPr>
      <w:bookmarkStart w:id="1503" w:name="Section_id-b40cd884-1625-48de-a4e9-ac4e4"/>
      <w:bookmarkEnd w:id="1503"/>
      <w:r>
        <w:t>Assessment</w:t>
      </w:r>
    </w:p>
    <w:p w14:paraId="7E3C6519" w14:textId="77777777" w:rsidR="002F2398" w:rsidRDefault="00000000">
      <w:pPr>
        <w:pStyle w:val="5"/>
        <w:rPr>
          <w:rFonts w:hint="eastAsia"/>
        </w:rPr>
      </w:pPr>
      <w:bookmarkStart w:id="1504" w:name="Section_id-4106dd93-eb05-4a21-9192-cb0fa"/>
      <w:bookmarkEnd w:id="1504"/>
      <w:r>
        <w:t>Assessment objective</w:t>
      </w:r>
    </w:p>
    <w:p w14:paraId="7E3C651A" w14:textId="77777777" w:rsidR="002F2398" w:rsidRDefault="00000000">
      <w:pPr>
        <w:pStyle w:val="a9"/>
      </w:pPr>
      <w:r>
        <w:t>The assessment covers a:</w:t>
      </w:r>
    </w:p>
    <w:p w14:paraId="7E3C651B" w14:textId="77777777" w:rsidR="002F2398" w:rsidRDefault="00000000">
      <w:pPr>
        <w:pStyle w:val="ListContinue1"/>
      </w:pPr>
      <w:r>
        <w:t>conceptual assessment of RLM-5;</w:t>
      </w:r>
      <w:bookmarkStart w:id="1505" w:name="_p_idad3141cd19984bb7fbdd0e9ee978553b"/>
      <w:bookmarkEnd w:id="1505"/>
    </w:p>
    <w:p w14:paraId="7E3C651C" w14:textId="77777777" w:rsidR="002F2398" w:rsidRDefault="00000000">
      <w:pPr>
        <w:pStyle w:val="ListContinue1"/>
      </w:pPr>
      <w:r>
        <w:t>functional completeness assessment on the product capabilities that are addressed by RLM-5;</w:t>
      </w:r>
      <w:bookmarkStart w:id="1506" w:name="_p_id59dc46b3d8454d98f008fbe46010db31"/>
      <w:bookmarkEnd w:id="1506"/>
    </w:p>
    <w:p w14:paraId="7E3C651D" w14:textId="77777777" w:rsidR="002F2398" w:rsidRDefault="00000000">
      <w:pPr>
        <w:pStyle w:val="ListContinue1"/>
      </w:pPr>
      <w:r>
        <w:t>functional sufficiency assessment of each mechanism used by the product to fulfil RLM-5</w:t>
      </w:r>
      <w:bookmarkStart w:id="1507" w:name="_p_id8005716a17d243f8bfbe762848ba58a1"/>
      <w:bookmarkEnd w:id="1507"/>
    </w:p>
    <w:p w14:paraId="7E3C651E" w14:textId="77777777" w:rsidR="002F2398" w:rsidRDefault="00000000">
      <w:pPr>
        <w:pStyle w:val="ListContinue1"/>
      </w:pPr>
      <w:r>
        <w:tab/>
        <w:t>based on the default configuration from clause 6.14.9 ‘secure by default configuration’.</w:t>
      </w:r>
    </w:p>
    <w:p w14:paraId="7E3C651F" w14:textId="77777777" w:rsidR="002F2398" w:rsidRDefault="00000000">
      <w:pPr>
        <w:pStyle w:val="5"/>
        <w:rPr>
          <w:rFonts w:hint="eastAsia"/>
        </w:rPr>
      </w:pPr>
      <w:bookmarkStart w:id="1508" w:name="Section_id-3033b998-0521-4d64-f1f1-972b0"/>
      <w:bookmarkEnd w:id="1508"/>
      <w:r>
        <w:t>Assessment preparation</w:t>
      </w:r>
    </w:p>
    <w:p w14:paraId="7E3C6520" w14:textId="77777777" w:rsidR="002F2398" w:rsidRDefault="00000000">
      <w:pPr>
        <w:pStyle w:val="a9"/>
      </w:pPr>
      <w:r>
        <w:t>The following documentation for the product shall be complete:</w:t>
      </w:r>
    </w:p>
    <w:p w14:paraId="7E3C6521" w14:textId="77777777" w:rsidR="002F2398" w:rsidRDefault="00000000">
      <w:pPr>
        <w:pStyle w:val="ListContinue1"/>
      </w:pPr>
      <w:r>
        <w:t>a list and description of resource usage control mechanisms;</w:t>
      </w:r>
      <w:bookmarkStart w:id="1509" w:name="_p_id1236e8b3100a4baf8b5be2042a56a8d4"/>
      <w:bookmarkEnd w:id="1509"/>
    </w:p>
    <w:p w14:paraId="7E3C6522" w14:textId="77777777" w:rsidR="002F2398" w:rsidRDefault="00000000">
      <w:pPr>
        <w:pStyle w:val="ListContinue1"/>
      </w:pPr>
      <w:r>
        <w:t>system documentation describing resource thresholds.</w:t>
      </w:r>
      <w:bookmarkStart w:id="1510" w:name="_p_idda59dc4c8e6a4d67b1dc1b9cd4c9da29"/>
      <w:bookmarkEnd w:id="1510"/>
    </w:p>
    <w:p w14:paraId="7E3C6523" w14:textId="77777777" w:rsidR="002F2398" w:rsidRDefault="00000000">
      <w:pPr>
        <w:pStyle w:val="a9"/>
      </w:pPr>
      <w:r>
        <w:t>The following test setups shall be prepared:</w:t>
      </w:r>
    </w:p>
    <w:p w14:paraId="7E3C6524" w14:textId="77777777" w:rsidR="002F2398" w:rsidRDefault="00000000">
      <w:pPr>
        <w:pStyle w:val="ListContinue1"/>
      </w:pPr>
      <w:r>
        <w:t>resource exhaustion scenarios for CPU, memory and power to verify limitation mechanisms.</w:t>
      </w:r>
      <w:bookmarkStart w:id="1511" w:name="_p_id198aab8340a249e0c52c213097d06a58"/>
      <w:bookmarkEnd w:id="1511"/>
    </w:p>
    <w:p w14:paraId="7E3C6525" w14:textId="77777777" w:rsidR="002F2398" w:rsidRDefault="00000000">
      <w:pPr>
        <w:pStyle w:val="5"/>
        <w:rPr>
          <w:rFonts w:hint="eastAsia"/>
        </w:rPr>
      </w:pPr>
      <w:bookmarkStart w:id="1512" w:name="Section_id-ce36f3e9-3826-435b-d365-ec13d"/>
      <w:bookmarkEnd w:id="1512"/>
      <w:r>
        <w:t>Assessment activities</w:t>
      </w:r>
    </w:p>
    <w:p w14:paraId="7E3C6526" w14:textId="77777777" w:rsidR="002F2398" w:rsidRDefault="00000000">
      <w:pPr>
        <w:pStyle w:val="a9"/>
      </w:pPr>
      <w:r>
        <w:t>The documentation of the product with reference to RLM-5 shall be validated.</w:t>
      </w:r>
    </w:p>
    <w:p w14:paraId="7E3C6527" w14:textId="77777777" w:rsidR="002F2398" w:rsidRDefault="00000000">
      <w:pPr>
        <w:pStyle w:val="a9"/>
      </w:pPr>
      <w:r>
        <w:t>The existence of the documented mechanism shall be verified by:</w:t>
      </w:r>
    </w:p>
    <w:p w14:paraId="7E3C6528" w14:textId="77777777" w:rsidR="002F2398" w:rsidRDefault="00000000">
      <w:pPr>
        <w:pStyle w:val="ListContinue1"/>
      </w:pPr>
      <w:r>
        <w:t>inspection of resource control mechanisms.</w:t>
      </w:r>
      <w:bookmarkStart w:id="1513" w:name="_p_idb117887cdfcb4580ad566c47322d7d1f"/>
      <w:bookmarkEnd w:id="1513"/>
    </w:p>
    <w:p w14:paraId="7E3C6529" w14:textId="77777777" w:rsidR="002F2398" w:rsidRDefault="00000000">
      <w:pPr>
        <w:pStyle w:val="a9"/>
      </w:pPr>
      <w:r>
        <w:lastRenderedPageBreak/>
        <w:t>For each resource usage control mechanism, its correct implementation shall be verified by:</w:t>
      </w:r>
    </w:p>
    <w:p w14:paraId="7E3C652A" w14:textId="77777777" w:rsidR="002F2398" w:rsidRDefault="00000000">
      <w:pPr>
        <w:pStyle w:val="ListContinue1"/>
      </w:pPr>
      <w:r>
        <w:t>resource exhaustion test verifying limitation of security-related function resource usage, including threshold test verifying activation of limitation mechanisms.</w:t>
      </w:r>
      <w:bookmarkStart w:id="1514" w:name="_p_id4ea138106f7b4f87b1c132fe4c0a5d80"/>
      <w:bookmarkEnd w:id="1514"/>
    </w:p>
    <w:p w14:paraId="7E3C652B" w14:textId="77777777" w:rsidR="002F2398" w:rsidRDefault="00000000">
      <w:pPr>
        <w:pStyle w:val="5"/>
        <w:rPr>
          <w:rFonts w:hint="eastAsia"/>
        </w:rPr>
      </w:pPr>
      <w:bookmarkStart w:id="1515" w:name="Section_id-425bc3cc-c6ca-461c-ea5b-010e0"/>
      <w:bookmarkEnd w:id="1515"/>
      <w:r>
        <w:t>Assignment of verdict</w:t>
      </w:r>
    </w:p>
    <w:p w14:paraId="7E3C652C" w14:textId="77777777" w:rsidR="002F2398" w:rsidRDefault="00000000">
      <w:pPr>
        <w:pStyle w:val="a9"/>
      </w:pPr>
      <w:r>
        <w:t>The verdict PASS shall be assigned if:</w:t>
      </w:r>
    </w:p>
    <w:p w14:paraId="7E3C652D" w14:textId="77777777" w:rsidR="002F2398" w:rsidRDefault="00000000">
      <w:pPr>
        <w:pStyle w:val="ListContinue1"/>
      </w:pPr>
      <w:r>
        <w:t>the documentation indicates the product’s conformity to RLM-5; and</w:t>
      </w:r>
      <w:bookmarkStart w:id="1516" w:name="_p_idf13f46e0bab649acee0fbebf0292e97f"/>
      <w:bookmarkEnd w:id="1516"/>
    </w:p>
    <w:p w14:paraId="7E3C652E" w14:textId="77777777" w:rsidR="002F2398" w:rsidRDefault="00000000">
      <w:pPr>
        <w:pStyle w:val="ListContinue1"/>
      </w:pPr>
      <w:r>
        <w:t xml:space="preserve">the verification of the correctness and completeness of the documentation was successful by verifying that every documented resource usage control, limitation and user warning mechanism exists in the product and shows the expected </w:t>
      </w:r>
      <w:proofErr w:type="spellStart"/>
      <w:r>
        <w:t>behavior</w:t>
      </w:r>
      <w:proofErr w:type="spellEnd"/>
      <w:r>
        <w:t>; and</w:t>
      </w:r>
      <w:bookmarkStart w:id="1517" w:name="_p_idb4ddba717db24503e32fa68c8f0f302a"/>
      <w:bookmarkEnd w:id="1517"/>
    </w:p>
    <w:p w14:paraId="7E3C652F" w14:textId="77777777" w:rsidR="002F2398" w:rsidRDefault="00000000">
      <w:pPr>
        <w:pStyle w:val="ListContinue1"/>
      </w:pPr>
      <w:r>
        <w:t>the verification of the correct implementation of each resource usage control, limitation and user warning mechanism is successful by verifying:</w:t>
      </w:r>
      <w:bookmarkStart w:id="1518" w:name="_p_id40abec9af0b44f17b760be89ac00f2a5"/>
      <w:bookmarkEnd w:id="1518"/>
    </w:p>
    <w:p w14:paraId="7E3C6530" w14:textId="77777777" w:rsidR="002F2398" w:rsidRDefault="00000000">
      <w:pPr>
        <w:pStyle w:val="20"/>
      </w:pPr>
      <w:r>
        <w:t>resource usage of security-related functions is limited under defined conditions, including limitation mechanisms are triggered at defined resource thresholds.</w:t>
      </w:r>
      <w:bookmarkStart w:id="1519" w:name="_p_id8b74c3f4cf1f46048cfe9ee54fa6e015"/>
      <w:bookmarkEnd w:id="1519"/>
    </w:p>
    <w:p w14:paraId="7E3C6531" w14:textId="77777777" w:rsidR="002F2398" w:rsidRDefault="00000000">
      <w:pPr>
        <w:pStyle w:val="a9"/>
      </w:pPr>
      <w:r>
        <w:t>The verdict FAIL shall be assigned otherwise.</w:t>
      </w:r>
    </w:p>
    <w:p w14:paraId="7E3C6532" w14:textId="77777777" w:rsidR="002F2398" w:rsidRDefault="00000000">
      <w:pPr>
        <w:pStyle w:val="5"/>
        <w:rPr>
          <w:rFonts w:hint="eastAsia"/>
        </w:rPr>
      </w:pPr>
      <w:bookmarkStart w:id="1520" w:name="Section_id-063db3f9-ab1e-414e-9882-610e6"/>
      <w:bookmarkEnd w:id="1520"/>
      <w:r>
        <w:t>Supporting evidence</w:t>
      </w:r>
    </w:p>
    <w:p w14:paraId="7E3C6533" w14:textId="77777777" w:rsidR="002F2398" w:rsidRDefault="00000000">
      <w:pPr>
        <w:pStyle w:val="a9"/>
      </w:pPr>
      <w:r>
        <w:t>Supporting evidence shall be provided by:</w:t>
      </w:r>
    </w:p>
    <w:p w14:paraId="7E3C6534" w14:textId="77777777" w:rsidR="002F2398" w:rsidRDefault="00000000">
      <w:pPr>
        <w:pStyle w:val="ListContinue1"/>
      </w:pPr>
      <w:r>
        <w:t>records of the documentation review performed to verify the correctness and completeness of the documentation; and</w:t>
      </w:r>
      <w:bookmarkStart w:id="1521" w:name="_p_id48e319bbd0e14f38904ed49d85c9662e"/>
      <w:bookmarkEnd w:id="1521"/>
    </w:p>
    <w:p w14:paraId="7E3C6535" w14:textId="77777777" w:rsidR="002F2398" w:rsidRDefault="00000000">
      <w:pPr>
        <w:pStyle w:val="ListContinue1"/>
      </w:pPr>
      <w:r>
        <w:t>descriptions of the performed tests and records of performed tests to verify the correctness and completeness of the documentation; and</w:t>
      </w:r>
      <w:bookmarkStart w:id="1522" w:name="_p_id7cd9440e4dca4501e174c4a97ff6037a"/>
      <w:bookmarkEnd w:id="1522"/>
    </w:p>
    <w:p w14:paraId="7E3C6536" w14:textId="77777777" w:rsidR="002F2398" w:rsidRDefault="00000000">
      <w:pPr>
        <w:pStyle w:val="ListContinue1"/>
      </w:pPr>
      <w:r>
        <w:t>descriptions of the performed tests and records of performed tests to verify the correct implementation of each resource usage control, limitation and user warning mechanism.</w:t>
      </w:r>
      <w:bookmarkStart w:id="1523" w:name="_p_ide252665de72a4b09c2aef13867b5506e"/>
      <w:bookmarkEnd w:id="1523"/>
    </w:p>
    <w:p w14:paraId="7E3C6537" w14:textId="77777777" w:rsidR="002F2398" w:rsidRDefault="00000000">
      <w:pPr>
        <w:pStyle w:val="3"/>
        <w:rPr>
          <w:rFonts w:hint="eastAsia"/>
        </w:rPr>
      </w:pPr>
      <w:bookmarkStart w:id="1524" w:name="Section_id-effa8610-d2c8-46a0-f585-dc03f"/>
      <w:bookmarkEnd w:id="1524"/>
      <w:r>
        <w:t>[RLM-6] Product backup</w:t>
      </w:r>
    </w:p>
    <w:p w14:paraId="7E3C6538" w14:textId="77777777" w:rsidR="002F2398" w:rsidRDefault="00000000">
      <w:pPr>
        <w:pStyle w:val="4"/>
        <w:rPr>
          <w:rFonts w:hint="eastAsia"/>
        </w:rPr>
      </w:pPr>
      <w:bookmarkStart w:id="1525" w:name="Section_id-7e2ce85d-3224-4118-9817-26604"/>
      <w:bookmarkEnd w:id="1525"/>
      <w:r>
        <w:t>Requirement</w:t>
      </w:r>
    </w:p>
    <w:p w14:paraId="7E3C6539" w14:textId="77777777" w:rsidR="002F2398" w:rsidRDefault="00000000">
      <w:pPr>
        <w:pStyle w:val="a9"/>
      </w:pPr>
      <w:r>
        <w:t>The product shall have the capability to provide backups or to support the integration into a system providing backups.</w:t>
      </w:r>
    </w:p>
    <w:p w14:paraId="7E3C653A" w14:textId="77777777" w:rsidR="002F2398" w:rsidRDefault="00000000">
      <w:pPr>
        <w:pStyle w:val="4"/>
        <w:rPr>
          <w:rFonts w:hint="eastAsia"/>
        </w:rPr>
      </w:pPr>
      <w:bookmarkStart w:id="1526" w:name="Section_id-f898c1cb-0d1e-400d-aac4-5ad4e"/>
      <w:bookmarkEnd w:id="1526"/>
      <w:r>
        <w:t>Rationale</w:t>
      </w:r>
    </w:p>
    <w:p w14:paraId="7E3C653B" w14:textId="77777777" w:rsidR="002F2398" w:rsidRDefault="00000000">
      <w:pPr>
        <w:pStyle w:val="a9"/>
      </w:pPr>
      <w:r>
        <w:t>The aim of this requirement is to ensure that the product can either perform backup operations itself or be integrated into a system architecture where reliable backup operations are provided. This supports the protection of critical data, configurations, and system states so that recovery is possible after failures, cyber incidents, or data corruption. In addition, the requirement aims to ensure that performing backups does not disrupt or degrade the product’s normal operational functions or the performance of the broader system.</w:t>
      </w:r>
    </w:p>
    <w:p w14:paraId="7E3C653C" w14:textId="77777777" w:rsidR="002F2398" w:rsidRDefault="00000000">
      <w:pPr>
        <w:pStyle w:val="a9"/>
      </w:pPr>
      <w:r>
        <w:t xml:space="preserve">This requirement is necessary because backups are a fundamental cybersecurity and resilience measure. They protect against data loss caused by hardware faults, software defects, operator errors, or cyberattacks such as ransomware, manipulation, or tampering. Without a backup </w:t>
      </w:r>
      <w:r>
        <w:lastRenderedPageBreak/>
        <w:t>capability—or the ability to integrate into an external backup solution—the product may not be able to restore its secure and functional state after an incident, leading to extended downtime, unsafe operation, or permanent loss of critical configuration data. Ensuring that backup processes do not negatively impact normal operation is equally important, because uncontrolled resource consumption or service interruptions during backup could degrade system performance, interfere with time‑critical functions, or introduce new security risks.</w:t>
      </w:r>
    </w:p>
    <w:p w14:paraId="7E3C653D" w14:textId="77777777" w:rsidR="002F2398" w:rsidRDefault="00000000">
      <w:pPr>
        <w:pStyle w:val="4"/>
        <w:rPr>
          <w:rFonts w:hint="eastAsia"/>
        </w:rPr>
      </w:pPr>
      <w:bookmarkStart w:id="1527" w:name="Section_id-5df7b347-47cc-4207-a7a0-84364"/>
      <w:bookmarkEnd w:id="1527"/>
      <w:r>
        <w:t>Guidance</w:t>
      </w:r>
    </w:p>
    <w:p w14:paraId="7E3C653E" w14:textId="77777777" w:rsidR="002F2398" w:rsidRDefault="00000000">
      <w:pPr>
        <w:pStyle w:val="a9"/>
      </w:pPr>
      <w:r>
        <w:t>To comply with this requirement, the product is recommended to implement mechanisms that enable regular, secure, and consistent backup of relevant data, or provide interfaces that allow seamless integration into an external or system‑level backup solution. This includes defining what data must be backed up—such as configuration parameters, security‑related files, operational data, or system logs—and ensuring that the backup operation is reliable, complete, and protected against unauthorized access or tampering. When the product relies on system‑level backup infrastructure, it is recommended to offer well‑documented interfaces, APIs, or protocols to ensure compatibility and secure data exchange.</w:t>
      </w:r>
    </w:p>
    <w:p w14:paraId="7E3C653F" w14:textId="77777777" w:rsidR="002F2398" w:rsidRDefault="00000000">
      <w:pPr>
        <w:pStyle w:val="Note"/>
      </w:pPr>
      <w:bookmarkStart w:id="1528" w:name="-9226c78a-4615-4d00-e81e-edd67e16"/>
      <w:bookmarkEnd w:id="1528"/>
      <w:r>
        <w:t>NOTE</w:t>
      </w:r>
      <w:r>
        <w:tab/>
        <w:t xml:space="preserve">The backup </w:t>
      </w:r>
      <w:proofErr w:type="spellStart"/>
      <w:r>
        <w:t>functionalilty</w:t>
      </w:r>
      <w:proofErr w:type="spellEnd"/>
      <w:r>
        <w:t xml:space="preserve"> in the product is typically used where the product persistently stores data or settings that originate on the product and cannot be restored from an external source (such as a commissioning or engineering tool).</w:t>
      </w:r>
    </w:p>
    <w:p w14:paraId="7E3C6540" w14:textId="77777777" w:rsidR="002F2398" w:rsidRDefault="00000000">
      <w:pPr>
        <w:pStyle w:val="a9"/>
      </w:pPr>
      <w:r>
        <w:t>The backup process is recommended to be designed so that it does not interfere with or degrade the product’s normal operation. This may involve scheduling backups during low‑load periods, applying throttling or prioritization techniques, or performing incremental rather than full backups when feasible. The system is recommended to monitor resource usage during backup and ensure that essential operational and cybersecurity functions remain fully available. If resource conflicts arise, the product is recommended to implement policies to adjust backup activities without compromising system safety, security, or responsiveness.</w:t>
      </w:r>
    </w:p>
    <w:p w14:paraId="7E3C6541" w14:textId="77777777" w:rsidR="002F2398" w:rsidRDefault="00000000">
      <w:pPr>
        <w:pStyle w:val="a9"/>
      </w:pPr>
      <w:r>
        <w:t xml:space="preserve">Security considerations are recommended to be embedded throughout the process. Backup data must be protected during generation, transmission, and storage through authentication, encryption, integrity checks, and access controls. Documentation is recommended to clearly describe the backup mechanisms, the required data scope, scheduling logic, fallback </w:t>
      </w:r>
      <w:proofErr w:type="spellStart"/>
      <w:r>
        <w:t>behavior</w:t>
      </w:r>
      <w:proofErr w:type="spellEnd"/>
      <w:r>
        <w:t xml:space="preserve">, and any dependency on external systems. Testing is recommended to verify that backup operations complete successfully, that restored data is accurate, and that the backup process does not negatively impact the product’s performance, real‑time </w:t>
      </w:r>
      <w:proofErr w:type="spellStart"/>
      <w:r>
        <w:t>behavior</w:t>
      </w:r>
      <w:proofErr w:type="spellEnd"/>
      <w:r>
        <w:t>, or cybersecurity posture under various operational scenarios.</w:t>
      </w:r>
    </w:p>
    <w:p w14:paraId="7E3C6542" w14:textId="77777777" w:rsidR="002F2398" w:rsidRDefault="00000000">
      <w:pPr>
        <w:pStyle w:val="4"/>
        <w:rPr>
          <w:rFonts w:hint="eastAsia"/>
        </w:rPr>
      </w:pPr>
      <w:bookmarkStart w:id="1529" w:name="Section_id-689e1d91-be08-40e0-932b-7ed1c"/>
      <w:bookmarkEnd w:id="1529"/>
      <w:r>
        <w:t>Assessment</w:t>
      </w:r>
    </w:p>
    <w:p w14:paraId="7E3C6543" w14:textId="77777777" w:rsidR="002F2398" w:rsidRDefault="00000000">
      <w:pPr>
        <w:pStyle w:val="5"/>
        <w:rPr>
          <w:rFonts w:hint="eastAsia"/>
        </w:rPr>
      </w:pPr>
      <w:bookmarkStart w:id="1530" w:name="Section_id-b9fad386-db79-4ad8-8812-df778"/>
      <w:bookmarkEnd w:id="1530"/>
      <w:r>
        <w:t>Assessment objective</w:t>
      </w:r>
    </w:p>
    <w:p w14:paraId="7E3C6544" w14:textId="77777777" w:rsidR="002F2398" w:rsidRDefault="00000000">
      <w:pPr>
        <w:pStyle w:val="a9"/>
      </w:pPr>
      <w:r>
        <w:t>The assessment covers a:</w:t>
      </w:r>
    </w:p>
    <w:p w14:paraId="7E3C6545" w14:textId="77777777" w:rsidR="002F2398" w:rsidRDefault="00000000">
      <w:pPr>
        <w:pStyle w:val="ListContinue1"/>
      </w:pPr>
      <w:r>
        <w:t>conceptual assessment of RLM-6;</w:t>
      </w:r>
      <w:bookmarkStart w:id="1531" w:name="_p_id986011c8157742debe27cc270f72399d"/>
      <w:bookmarkEnd w:id="1531"/>
    </w:p>
    <w:p w14:paraId="7E3C6546" w14:textId="77777777" w:rsidR="002F2398" w:rsidRDefault="00000000">
      <w:pPr>
        <w:pStyle w:val="ListContinue1"/>
      </w:pPr>
      <w:r>
        <w:t>functional completeness assessment on the product capabilities that are addressed by RLM-6;</w:t>
      </w:r>
      <w:bookmarkStart w:id="1532" w:name="_p_idcd18469d62a34f48e45a6b5254b3698e"/>
      <w:bookmarkEnd w:id="1532"/>
    </w:p>
    <w:p w14:paraId="7E3C6547" w14:textId="77777777" w:rsidR="002F2398" w:rsidRDefault="00000000">
      <w:pPr>
        <w:pStyle w:val="ListContinue1"/>
      </w:pPr>
      <w:r>
        <w:t>functional sufficiency assessment of each mechanism used by the product to fulfil RLM-6</w:t>
      </w:r>
      <w:bookmarkStart w:id="1533" w:name="_p_id541d9b720e1d4ed0a3fc4d39b8af9810"/>
      <w:bookmarkEnd w:id="1533"/>
    </w:p>
    <w:p w14:paraId="7E3C6548" w14:textId="77777777" w:rsidR="002F2398" w:rsidRDefault="00000000">
      <w:pPr>
        <w:pStyle w:val="ListContinue1"/>
      </w:pPr>
      <w:r>
        <w:tab/>
        <w:t>based on the default configuration from clause 6.14.9 ‘secure by default configuration’.</w:t>
      </w:r>
    </w:p>
    <w:p w14:paraId="7E3C6549" w14:textId="77777777" w:rsidR="002F2398" w:rsidRDefault="00000000">
      <w:pPr>
        <w:pStyle w:val="5"/>
        <w:rPr>
          <w:rFonts w:hint="eastAsia"/>
        </w:rPr>
      </w:pPr>
      <w:bookmarkStart w:id="1534" w:name="Section_id-78f97404-57a0-4365-e595-83ee2"/>
      <w:bookmarkEnd w:id="1534"/>
      <w:r>
        <w:lastRenderedPageBreak/>
        <w:t>Assessment preparation</w:t>
      </w:r>
    </w:p>
    <w:p w14:paraId="7E3C654A" w14:textId="77777777" w:rsidR="002F2398" w:rsidRDefault="00000000">
      <w:pPr>
        <w:pStyle w:val="a9"/>
      </w:pPr>
      <w:r>
        <w:t>The following documentation for the product shall be complete:</w:t>
      </w:r>
    </w:p>
    <w:p w14:paraId="7E3C654B" w14:textId="77777777" w:rsidR="002F2398" w:rsidRDefault="00000000">
      <w:pPr>
        <w:pStyle w:val="ListContinue1"/>
      </w:pPr>
      <w:r>
        <w:t>a list and description of backup mechanisms and system integration support mechanisms;</w:t>
      </w:r>
      <w:bookmarkStart w:id="1535" w:name="_p_id9519f89e9c4d427cf79a28b6ec943a57"/>
      <w:bookmarkEnd w:id="1535"/>
    </w:p>
    <w:p w14:paraId="7E3C654C" w14:textId="77777777" w:rsidR="002F2398" w:rsidRDefault="00000000">
      <w:pPr>
        <w:pStyle w:val="ListContinue1"/>
      </w:pPr>
      <w:r>
        <w:t>system documentation describing backup procedures, interfaces and integration capabilities.</w:t>
      </w:r>
      <w:bookmarkStart w:id="1536" w:name="_p_id4f42dbca09474281a11978c35fec4837"/>
      <w:bookmarkEnd w:id="1536"/>
    </w:p>
    <w:p w14:paraId="7E3C654D" w14:textId="77777777" w:rsidR="002F2398" w:rsidRDefault="00000000">
      <w:pPr>
        <w:pStyle w:val="a9"/>
      </w:pPr>
      <w:r>
        <w:t>The following test setups shall be prepared:</w:t>
      </w:r>
    </w:p>
    <w:p w14:paraId="7E3C654E" w14:textId="77777777" w:rsidR="002F2398" w:rsidRDefault="00000000">
      <w:pPr>
        <w:pStyle w:val="ListContinue1"/>
      </w:pPr>
      <w:r>
        <w:t>test setup to verify existence of backup capabilities;</w:t>
      </w:r>
      <w:bookmarkStart w:id="1537" w:name="_p_iddb2ffdd15bab4a70f83abf2f00f35e18"/>
      <w:bookmarkEnd w:id="1537"/>
    </w:p>
    <w:p w14:paraId="7E3C654F" w14:textId="77777777" w:rsidR="002F2398" w:rsidRDefault="00000000">
      <w:pPr>
        <w:pStyle w:val="ListContinue1"/>
      </w:pPr>
      <w:r>
        <w:t>test setup to verify integration with external backup systems;</w:t>
      </w:r>
      <w:bookmarkStart w:id="1538" w:name="_p_idcf02691fd3e54644f56c3ee3ed46c6ca"/>
      <w:bookmarkEnd w:id="1538"/>
    </w:p>
    <w:p w14:paraId="7E3C6550" w14:textId="77777777" w:rsidR="002F2398" w:rsidRDefault="00000000">
      <w:pPr>
        <w:pStyle w:val="ListContinue1"/>
      </w:pPr>
      <w:r>
        <w:t>test scenarios to trigger backups and verify execution;</w:t>
      </w:r>
      <w:bookmarkStart w:id="1539" w:name="_p_ide1b9e70df5fd4eb79c5b3f537880daff"/>
      <w:bookmarkEnd w:id="1539"/>
    </w:p>
    <w:p w14:paraId="7E3C6551" w14:textId="77777777" w:rsidR="002F2398" w:rsidRDefault="00000000">
      <w:pPr>
        <w:pStyle w:val="ListContinue1"/>
      </w:pPr>
      <w:r>
        <w:t>monitoring setup to observe backup data creation and storage.</w:t>
      </w:r>
      <w:bookmarkStart w:id="1540" w:name="_p_idb7167c989c304af9c58e52d4475d47a7"/>
      <w:bookmarkEnd w:id="1540"/>
    </w:p>
    <w:p w14:paraId="7E3C6552" w14:textId="77777777" w:rsidR="002F2398" w:rsidRDefault="00000000">
      <w:pPr>
        <w:pStyle w:val="5"/>
        <w:rPr>
          <w:rFonts w:hint="eastAsia"/>
        </w:rPr>
      </w:pPr>
      <w:bookmarkStart w:id="1541" w:name="Section_id-9cd89b2b-a611-4f3f-9ec8-400a4"/>
      <w:bookmarkEnd w:id="1541"/>
      <w:r>
        <w:t>Assessment activities</w:t>
      </w:r>
    </w:p>
    <w:p w14:paraId="7E3C6553" w14:textId="77777777" w:rsidR="002F2398" w:rsidRDefault="00000000">
      <w:pPr>
        <w:pStyle w:val="a9"/>
      </w:pPr>
      <w:r>
        <w:t>The documentation of the product with reference to RLM-6 shall be validated.</w:t>
      </w:r>
    </w:p>
    <w:p w14:paraId="7E3C6554" w14:textId="77777777" w:rsidR="002F2398" w:rsidRDefault="00000000">
      <w:pPr>
        <w:pStyle w:val="a9"/>
      </w:pPr>
      <w:r>
        <w:t>The existence of the documented mechanism shall be verified by:</w:t>
      </w:r>
    </w:p>
    <w:p w14:paraId="7E3C6555" w14:textId="77777777" w:rsidR="002F2398" w:rsidRDefault="00000000">
      <w:pPr>
        <w:pStyle w:val="ListContinue1"/>
      </w:pPr>
      <w:r>
        <w:t>inspection of the product's backup configuration; and</w:t>
      </w:r>
      <w:bookmarkStart w:id="1542" w:name="_p_id0e9f895e15124b119f52d01c04fa27b0"/>
      <w:bookmarkEnd w:id="1542"/>
    </w:p>
    <w:p w14:paraId="7E3C6556" w14:textId="77777777" w:rsidR="002F2398" w:rsidRDefault="00000000">
      <w:pPr>
        <w:pStyle w:val="ListContinue1"/>
      </w:pPr>
      <w:r>
        <w:t>verification of implementation of backup functionality in the product; and</w:t>
      </w:r>
      <w:bookmarkStart w:id="1543" w:name="_p_idd7a5541bf6bb4ac89325084ce8046f3a"/>
      <w:bookmarkEnd w:id="1543"/>
    </w:p>
    <w:p w14:paraId="7E3C6557" w14:textId="77777777" w:rsidR="002F2398" w:rsidRDefault="00000000">
      <w:pPr>
        <w:pStyle w:val="ListContinue1"/>
      </w:pPr>
      <w:r>
        <w:t>verification of available interfaces supporting integration into external backup systems.</w:t>
      </w:r>
      <w:bookmarkStart w:id="1544" w:name="_p_id950ce875310b4b18f69bf7f5b12a3fae"/>
      <w:bookmarkEnd w:id="1544"/>
    </w:p>
    <w:p w14:paraId="7E3C6558" w14:textId="77777777" w:rsidR="002F2398" w:rsidRDefault="00000000">
      <w:pPr>
        <w:pStyle w:val="a9"/>
      </w:pPr>
      <w:r>
        <w:t>For each backup mechanism and system integration support mechanism, its correct implementation shall be verified by:</w:t>
      </w:r>
    </w:p>
    <w:p w14:paraId="7E3C6559" w14:textId="77777777" w:rsidR="002F2398" w:rsidRDefault="00000000">
      <w:pPr>
        <w:pStyle w:val="ListContinue1"/>
      </w:pPr>
      <w:r>
        <w:t>test of backup execution verifying data is correctly stored; and</w:t>
      </w:r>
      <w:bookmarkStart w:id="1545" w:name="_p_id75445439f00b42bdf34daf47ed641c04"/>
      <w:bookmarkEnd w:id="1545"/>
    </w:p>
    <w:p w14:paraId="7E3C655A" w14:textId="77777777" w:rsidR="002F2398" w:rsidRDefault="00000000">
      <w:pPr>
        <w:pStyle w:val="ListContinue1"/>
      </w:pPr>
      <w:r>
        <w:t>test of backup trigger mechanisms verifying initiation of backup; and</w:t>
      </w:r>
      <w:bookmarkStart w:id="1546" w:name="_p_id128ada60271a4e1daf22e7ea58565e84"/>
      <w:bookmarkEnd w:id="1546"/>
    </w:p>
    <w:p w14:paraId="7E3C655B" w14:textId="77777777" w:rsidR="002F2398" w:rsidRDefault="00000000">
      <w:pPr>
        <w:pStyle w:val="ListContinue1"/>
      </w:pPr>
      <w:r>
        <w:t>test of integration interfaces verifying successful interaction with external systems; and</w:t>
      </w:r>
      <w:bookmarkStart w:id="1547" w:name="_p_id77cbc7f45bfd45dcb6ff4c4f6566aef0"/>
      <w:bookmarkEnd w:id="1547"/>
    </w:p>
    <w:p w14:paraId="7E3C655C" w14:textId="77777777" w:rsidR="002F2398" w:rsidRDefault="00000000">
      <w:pPr>
        <w:pStyle w:val="ListContinue1"/>
      </w:pPr>
      <w:r>
        <w:t>observation test verifying availability of backup data after execution.</w:t>
      </w:r>
      <w:bookmarkStart w:id="1548" w:name="_p_id0748a1b0ae3a4616be486af00b87d19f"/>
      <w:bookmarkEnd w:id="1548"/>
    </w:p>
    <w:p w14:paraId="7E3C655D" w14:textId="77777777" w:rsidR="002F2398" w:rsidRDefault="00000000">
      <w:pPr>
        <w:pStyle w:val="5"/>
        <w:rPr>
          <w:rFonts w:hint="eastAsia"/>
        </w:rPr>
      </w:pPr>
      <w:bookmarkStart w:id="1549" w:name="Section_id-eda594b9-87e1-48b5-85ea-3e945"/>
      <w:bookmarkEnd w:id="1549"/>
      <w:r>
        <w:t>Assignment of verdict</w:t>
      </w:r>
    </w:p>
    <w:p w14:paraId="7E3C655E" w14:textId="77777777" w:rsidR="002F2398" w:rsidRDefault="00000000">
      <w:pPr>
        <w:pStyle w:val="a9"/>
      </w:pPr>
      <w:r>
        <w:t>The verdict PASS shall be assigned if:</w:t>
      </w:r>
    </w:p>
    <w:p w14:paraId="7E3C655F" w14:textId="77777777" w:rsidR="002F2398" w:rsidRDefault="00000000">
      <w:pPr>
        <w:pStyle w:val="ListContinue1"/>
      </w:pPr>
      <w:r>
        <w:t>the documentation indicates the product’s conformity to RLM-6; and</w:t>
      </w:r>
      <w:bookmarkStart w:id="1550" w:name="_p_id57946d492066422da7e20a82b0fe2555"/>
      <w:bookmarkEnd w:id="1550"/>
    </w:p>
    <w:p w14:paraId="7E3C6560" w14:textId="77777777" w:rsidR="002F2398" w:rsidRDefault="00000000">
      <w:pPr>
        <w:pStyle w:val="ListContinue1"/>
      </w:pPr>
      <w:r>
        <w:t xml:space="preserve">the verification of the correctness and completeness of the documentation was successful by verifying that every documented backup mechanism and system integration support mechanism exists in the product and shows the expected </w:t>
      </w:r>
      <w:proofErr w:type="spellStart"/>
      <w:r>
        <w:t>behavior</w:t>
      </w:r>
      <w:proofErr w:type="spellEnd"/>
      <w:r>
        <w:t>; and</w:t>
      </w:r>
      <w:bookmarkStart w:id="1551" w:name="_p_id238ab545bf354d6fa1184e7d8a8a5177"/>
      <w:bookmarkEnd w:id="1551"/>
    </w:p>
    <w:p w14:paraId="7E3C6561" w14:textId="77777777" w:rsidR="002F2398" w:rsidRDefault="00000000">
      <w:pPr>
        <w:pStyle w:val="ListContinue1"/>
      </w:pPr>
      <w:r>
        <w:t>the verification of the correct implementation of each backup mechanism and system integration support mechanism is successful by verifying:</w:t>
      </w:r>
      <w:bookmarkStart w:id="1552" w:name="_p_ida1a8bb51fca94e34f5bf09c6aa665e88"/>
      <w:bookmarkEnd w:id="1552"/>
    </w:p>
    <w:p w14:paraId="7E3C6562" w14:textId="77777777" w:rsidR="002F2398" w:rsidRDefault="00000000">
      <w:pPr>
        <w:pStyle w:val="20"/>
      </w:pPr>
      <w:r>
        <w:t>backups are executable and result in stored backup data; and</w:t>
      </w:r>
      <w:bookmarkStart w:id="1553" w:name="_p_id6b55291b11e24523a5191e1c5d42f682"/>
      <w:bookmarkEnd w:id="1553"/>
    </w:p>
    <w:p w14:paraId="7E3C6563" w14:textId="77777777" w:rsidR="002F2398" w:rsidRDefault="00000000">
      <w:pPr>
        <w:pStyle w:val="20"/>
      </w:pPr>
      <w:r>
        <w:lastRenderedPageBreak/>
        <w:t>backups can be triggered as defined; and</w:t>
      </w:r>
      <w:bookmarkStart w:id="1554" w:name="_p_idd614512b8b984d42f73f09f2b76be050"/>
      <w:bookmarkEnd w:id="1554"/>
    </w:p>
    <w:p w14:paraId="7E3C6564" w14:textId="77777777" w:rsidR="002F2398" w:rsidRDefault="00000000">
      <w:pPr>
        <w:pStyle w:val="20"/>
      </w:pPr>
      <w:r>
        <w:t>integration with external systems for backups is supported and functional; and</w:t>
      </w:r>
      <w:bookmarkStart w:id="1555" w:name="_p_idb3b63df3a20c404bd6a03687808f4e0b"/>
      <w:bookmarkEnd w:id="1555"/>
    </w:p>
    <w:p w14:paraId="7E3C6565" w14:textId="77777777" w:rsidR="002F2398" w:rsidRDefault="00000000">
      <w:pPr>
        <w:pStyle w:val="20"/>
      </w:pPr>
      <w:r>
        <w:t>backup data is available and accessible after backup execution.</w:t>
      </w:r>
      <w:bookmarkStart w:id="1556" w:name="_p_idcbdebb44cc904991b91e8aa9d5471d6a"/>
      <w:bookmarkEnd w:id="1556"/>
    </w:p>
    <w:p w14:paraId="7E3C6566" w14:textId="77777777" w:rsidR="002F2398" w:rsidRDefault="00000000">
      <w:pPr>
        <w:pStyle w:val="a9"/>
      </w:pPr>
      <w:r>
        <w:t>The verdict FAIL shall be assigned otherwise.</w:t>
      </w:r>
    </w:p>
    <w:p w14:paraId="7E3C6567" w14:textId="77777777" w:rsidR="002F2398" w:rsidRDefault="00000000">
      <w:pPr>
        <w:pStyle w:val="5"/>
        <w:rPr>
          <w:rFonts w:hint="eastAsia"/>
        </w:rPr>
      </w:pPr>
      <w:bookmarkStart w:id="1557" w:name="Section_id-cdf5601b-550f-498e-803a-92e72"/>
      <w:bookmarkEnd w:id="1557"/>
      <w:r>
        <w:t>Supporting evidence</w:t>
      </w:r>
    </w:p>
    <w:p w14:paraId="7E3C6568" w14:textId="77777777" w:rsidR="002F2398" w:rsidRDefault="00000000">
      <w:pPr>
        <w:pStyle w:val="a9"/>
      </w:pPr>
      <w:r>
        <w:t>Supporting evidence shall be provided by:</w:t>
      </w:r>
    </w:p>
    <w:p w14:paraId="7E3C6569" w14:textId="77777777" w:rsidR="002F2398" w:rsidRDefault="00000000">
      <w:pPr>
        <w:pStyle w:val="ListContinue1"/>
      </w:pPr>
      <w:r>
        <w:t>records of the documentation review performed to verify the correctness and completeness of the documentation; and</w:t>
      </w:r>
      <w:bookmarkStart w:id="1558" w:name="_p_ida9d31207f9ac452c8f3bc5183ce4670f"/>
      <w:bookmarkEnd w:id="1558"/>
    </w:p>
    <w:p w14:paraId="7E3C656A" w14:textId="77777777" w:rsidR="002F2398" w:rsidRDefault="00000000">
      <w:pPr>
        <w:pStyle w:val="ListContinue1"/>
      </w:pPr>
      <w:r>
        <w:t>descriptions of the performed tests and records of performed tests to verify the correctness and completeness of the documentation; and</w:t>
      </w:r>
      <w:bookmarkStart w:id="1559" w:name="_p_id795eaf9734424130e07b0722750022a3"/>
      <w:bookmarkEnd w:id="1559"/>
    </w:p>
    <w:p w14:paraId="7E3C656B" w14:textId="77777777" w:rsidR="002F2398" w:rsidRDefault="00000000">
      <w:pPr>
        <w:pStyle w:val="ListContinue1"/>
      </w:pPr>
      <w:r>
        <w:t>descriptions of the performed tests and records of performed tests to verify the correct implementation of each backup mechanism and system integration support mechanism.</w:t>
      </w:r>
      <w:bookmarkStart w:id="1560" w:name="_p_id177f35c2f2194cb080082b2997c3191b"/>
      <w:bookmarkEnd w:id="1560"/>
    </w:p>
    <w:p w14:paraId="7E3C656C" w14:textId="77777777" w:rsidR="002F2398" w:rsidRDefault="00000000">
      <w:pPr>
        <w:pStyle w:val="2"/>
        <w:rPr>
          <w:rFonts w:hint="eastAsia"/>
        </w:rPr>
      </w:pPr>
      <w:bookmarkStart w:id="1561" w:name="Section_id-b6a1ff12-d864-4d67-a22c-6200b"/>
      <w:bookmarkStart w:id="1562" w:name="2795"/>
      <w:bookmarkEnd w:id="1561"/>
      <w:r>
        <w:t>[NMM] Network monitoring mechanism</w:t>
      </w:r>
      <w:bookmarkEnd w:id="1562"/>
    </w:p>
    <w:p w14:paraId="7E3C656D" w14:textId="77777777" w:rsidR="002F2398" w:rsidRDefault="00000000">
      <w:pPr>
        <w:pStyle w:val="3"/>
        <w:rPr>
          <w:rFonts w:hint="eastAsia"/>
        </w:rPr>
      </w:pPr>
      <w:bookmarkStart w:id="1563" w:name="Section_id-c71fb946-cfc4-4bdf-a199-7bbc1"/>
      <w:bookmarkEnd w:id="1563"/>
      <w:r>
        <w:t>[NMM-1] Network monitoring mechanisms</w:t>
      </w:r>
    </w:p>
    <w:p w14:paraId="7E3C656E" w14:textId="77777777" w:rsidR="002F2398" w:rsidRDefault="00000000">
      <w:pPr>
        <w:pStyle w:val="4"/>
        <w:rPr>
          <w:rFonts w:hint="eastAsia"/>
        </w:rPr>
      </w:pPr>
      <w:bookmarkStart w:id="1564" w:name="Section_id-b31d1fd3-90ff-4f81-82ec-c7fd7"/>
      <w:bookmarkEnd w:id="1564"/>
      <w:r>
        <w:t>Requirement</w:t>
      </w:r>
    </w:p>
    <w:p w14:paraId="7E3C656F" w14:textId="77777777" w:rsidR="002F2398" w:rsidRDefault="00000000">
      <w:pPr>
        <w:pStyle w:val="a9"/>
      </w:pPr>
      <w:r>
        <w:t>The product shall provide network monitoring mechanism(s) to detect for indicators of attacks, e.g. DoS attacks, and known exploits, in the network traffic between the product itself and connected devices.</w:t>
      </w:r>
    </w:p>
    <w:p w14:paraId="7E3C6570" w14:textId="77777777" w:rsidR="002F2398" w:rsidRDefault="002F2398">
      <w:pPr>
        <w:pStyle w:val="p5"/>
        <w:rPr>
          <w:rFonts w:hint="eastAsia"/>
          <w:b w:val="0"/>
          <w:bCs/>
        </w:rPr>
      </w:pPr>
      <w:bookmarkStart w:id="1565" w:name="Section_id-814cee32-7c53-4af3-dd88-4d264"/>
      <w:bookmarkEnd w:id="1565"/>
    </w:p>
    <w:p w14:paraId="7E3C6571" w14:textId="77777777" w:rsidR="002F2398" w:rsidRDefault="00000000">
      <w:pPr>
        <w:pStyle w:val="4"/>
        <w:rPr>
          <w:rFonts w:hint="eastAsia"/>
        </w:rPr>
      </w:pPr>
      <w:bookmarkStart w:id="1566" w:name="Section_id-2c997d49-2ea0-4e55-d850-5f304"/>
      <w:bookmarkEnd w:id="1566"/>
      <w:r>
        <w:t>Rationale</w:t>
      </w:r>
    </w:p>
    <w:p w14:paraId="7E3C6572" w14:textId="77777777" w:rsidR="002F2398" w:rsidRDefault="00000000">
      <w:pPr>
        <w:pStyle w:val="a9"/>
      </w:pPr>
      <w:r>
        <w:t xml:space="preserve">The aim of the requirement is to increase cyber resilience of a system </w:t>
      </w:r>
      <w:proofErr w:type="gramStart"/>
      <w:r>
        <w:t>as a whole against</w:t>
      </w:r>
      <w:proofErr w:type="gramEnd"/>
      <w:r>
        <w:t xml:space="preserve"> unusual network traffic related to the intended product functionality which could lead, e.g. to a DoS. Each product as a component of such a system needs to be able to detect indications for attacks, e.g. DoS events and known exploits.</w:t>
      </w:r>
    </w:p>
    <w:p w14:paraId="7E3C6573" w14:textId="77777777" w:rsidR="002F2398" w:rsidRDefault="00000000">
      <w:pPr>
        <w:pStyle w:val="a9"/>
      </w:pPr>
      <w:r>
        <w:t xml:space="preserve">This requirement is necessary as, with the fulfilment of the requirement, the product </w:t>
      </w:r>
      <w:proofErr w:type="gramStart"/>
      <w:r>
        <w:t>is able to</w:t>
      </w:r>
      <w:proofErr w:type="gramEnd"/>
      <w:r>
        <w:t xml:space="preserve"> detect unusual traffic and patterns which could be related to a DoS Attack or a known exploit.</w:t>
      </w:r>
    </w:p>
    <w:p w14:paraId="7E3C6574" w14:textId="77777777" w:rsidR="002F2398" w:rsidRDefault="00000000">
      <w:pPr>
        <w:pStyle w:val="4"/>
        <w:rPr>
          <w:rFonts w:hint="eastAsia"/>
        </w:rPr>
      </w:pPr>
      <w:bookmarkStart w:id="1567" w:name="Section_id-cb622f0d-51d8-42b4-8395-5023d"/>
      <w:bookmarkEnd w:id="1567"/>
      <w:r>
        <w:t>Guidance</w:t>
      </w:r>
    </w:p>
    <w:p w14:paraId="7E3C6575" w14:textId="77777777" w:rsidR="002F2398" w:rsidRDefault="00000000">
      <w:pPr>
        <w:pStyle w:val="a9"/>
      </w:pPr>
      <w:r>
        <w:t xml:space="preserve">Unusual traffic which ought to be </w:t>
      </w:r>
      <w:proofErr w:type="gramStart"/>
      <w:r>
        <w:t>taken into account</w:t>
      </w:r>
      <w:proofErr w:type="gramEnd"/>
      <w:r>
        <w:t xml:space="preserve"> are for instance network datagrams which can result in a partial or full Denial-of-Service of the network. The origin of a DoS event can be an unintentional malfunction of an arbitrary network resource as well as an intentional attack. Usually, the product which is implementing this requirement will not be the target of a DoS Attack. Probably it will route or forward the traffic directly or indirectly towards the target.</w:t>
      </w:r>
    </w:p>
    <w:p w14:paraId="7E3C6576" w14:textId="77777777" w:rsidR="002F2398" w:rsidRDefault="00000000">
      <w:pPr>
        <w:pStyle w:val="a9"/>
      </w:pPr>
      <w:r>
        <w:t>Detection of attacks, e.g. DoS events or known exploits, can be behaviour or pattern based, which ever method may be appropriate for the product, the intended product functionality and intended operational environment of use. The detection of known exploits should leverage indicators of compromise, signatures or protocol‑aware analysis for vulnerabilities that are known to be exploitable in the relevant network services.</w:t>
      </w:r>
    </w:p>
    <w:p w14:paraId="7E3C6577" w14:textId="77777777" w:rsidR="002F2398" w:rsidRDefault="00000000">
      <w:pPr>
        <w:pStyle w:val="a9"/>
      </w:pPr>
      <w:r>
        <w:lastRenderedPageBreak/>
        <w:t>Typically, this requirement addresses network devices.</w:t>
      </w:r>
    </w:p>
    <w:p w14:paraId="7E3C6578" w14:textId="77777777" w:rsidR="002F2398" w:rsidRDefault="00000000">
      <w:pPr>
        <w:pStyle w:val="a9"/>
      </w:pPr>
      <w:r>
        <w:t xml:space="preserve">Examples of measures which could be implemented to monitor the network traffic </w:t>
      </w:r>
      <w:proofErr w:type="gramStart"/>
      <w:r>
        <w:t>with regard to</w:t>
      </w:r>
      <w:proofErr w:type="gramEnd"/>
      <w:r>
        <w:t xml:space="preserve"> possible DoS attacks or known exploits are:</w:t>
      </w:r>
    </w:p>
    <w:p w14:paraId="7E3C6579" w14:textId="77777777" w:rsidR="002F2398" w:rsidRDefault="00000000">
      <w:pPr>
        <w:pStyle w:val="ListContinue1"/>
      </w:pPr>
      <w:r>
        <w:t>monitoring of the number of datagrams in a defined timeframe;</w:t>
      </w:r>
      <w:bookmarkStart w:id="1568" w:name="_p_id5400489dd83048a8d26b4a65e029fb3e"/>
      <w:bookmarkEnd w:id="1568"/>
    </w:p>
    <w:p w14:paraId="7E3C657A" w14:textId="77777777" w:rsidR="002F2398" w:rsidRDefault="00000000">
      <w:pPr>
        <w:pStyle w:val="ListContinue1"/>
      </w:pPr>
      <w:r>
        <w:t>monitoring if there are datagrams which are originating from an on the product unconfigured network or have a destination network which is outside of configured network of the network product;</w:t>
      </w:r>
      <w:bookmarkStart w:id="1569" w:name="_p_id640e30bc03a04e21c5048108b94bb1d8"/>
      <w:bookmarkEnd w:id="1569"/>
    </w:p>
    <w:p w14:paraId="7E3C657B" w14:textId="77777777" w:rsidR="002F2398" w:rsidRDefault="00000000">
      <w:pPr>
        <w:pStyle w:val="ListContinue1"/>
      </w:pPr>
      <w:r>
        <w:t>monitoring of malformed and modified datagrams;</w:t>
      </w:r>
      <w:bookmarkStart w:id="1570" w:name="_p_idec51c8c6b05542fbcb8af103897bc799"/>
      <w:bookmarkEnd w:id="1570"/>
    </w:p>
    <w:p w14:paraId="7E3C657C" w14:textId="77777777" w:rsidR="002F2398" w:rsidRDefault="00000000">
      <w:pPr>
        <w:pStyle w:val="ListContinue1"/>
      </w:pPr>
      <w:r>
        <w:t>monitoring for known malicious payload patterns or signatures associated with known exploitable vulnerabilities in the protocols and services used by the product;</w:t>
      </w:r>
      <w:bookmarkStart w:id="1571" w:name="_p_id3c8694949e914e69fe3b8fdfb59c9629"/>
      <w:bookmarkEnd w:id="1571"/>
    </w:p>
    <w:p w14:paraId="7E3C657D" w14:textId="77777777" w:rsidR="002F2398" w:rsidRDefault="00000000">
      <w:pPr>
        <w:pStyle w:val="ListContinue1"/>
      </w:pPr>
      <w:r>
        <w:t>monitoring for abnormal or unexpected protocol usage, e.g. unexpected combinations of messages, out‑of‑range field values, or use of deprecated or insecure options, that are characteristic of known exploit techniques;</w:t>
      </w:r>
      <w:bookmarkStart w:id="1572" w:name="_p_idc5dc51df682741c2b0985e7e6fd3d813"/>
      <w:bookmarkEnd w:id="1572"/>
    </w:p>
    <w:p w14:paraId="7E3C657E" w14:textId="77777777" w:rsidR="002F2398" w:rsidRDefault="00000000">
      <w:pPr>
        <w:pStyle w:val="ListContinue1"/>
      </w:pPr>
      <w:r>
        <w:t xml:space="preserve">monitoring for repeated failed attempts to access or manipulate </w:t>
      </w:r>
      <w:proofErr w:type="gramStart"/>
      <w:r>
        <w:t>particular services</w:t>
      </w:r>
      <w:proofErr w:type="gramEnd"/>
      <w:r>
        <w:t>, endpoints or functions, corresponding to known exploit scenarios.</w:t>
      </w:r>
      <w:bookmarkStart w:id="1573" w:name="_p_idd909b114db284500c5d5799660f882cf"/>
      <w:bookmarkEnd w:id="1573"/>
    </w:p>
    <w:p w14:paraId="7E3C657F" w14:textId="77777777" w:rsidR="002F2398" w:rsidRDefault="00000000">
      <w:pPr>
        <w:pStyle w:val="4"/>
        <w:rPr>
          <w:rFonts w:hint="eastAsia"/>
        </w:rPr>
      </w:pPr>
      <w:bookmarkStart w:id="1574" w:name="Section_id-36e17f46-7ee8-48ea-c99d-b6334"/>
      <w:bookmarkEnd w:id="1574"/>
      <w:r>
        <w:t>Assessment</w:t>
      </w:r>
    </w:p>
    <w:p w14:paraId="7E3C6580" w14:textId="77777777" w:rsidR="002F2398" w:rsidRDefault="00000000">
      <w:pPr>
        <w:pStyle w:val="5"/>
        <w:rPr>
          <w:rFonts w:hint="eastAsia"/>
        </w:rPr>
      </w:pPr>
      <w:bookmarkStart w:id="1575" w:name="Section_id-50f59cb3-f816-40fc-8ffa-f542a"/>
      <w:bookmarkEnd w:id="1575"/>
      <w:r>
        <w:t>Assessment objective</w:t>
      </w:r>
    </w:p>
    <w:p w14:paraId="7E3C6581" w14:textId="77777777" w:rsidR="002F2398" w:rsidRDefault="00000000">
      <w:pPr>
        <w:pStyle w:val="a9"/>
      </w:pPr>
      <w:r>
        <w:t>The assessment covers a:</w:t>
      </w:r>
    </w:p>
    <w:p w14:paraId="7E3C6582" w14:textId="77777777" w:rsidR="002F2398" w:rsidRDefault="00000000">
      <w:pPr>
        <w:pStyle w:val="ListContinue1"/>
      </w:pPr>
      <w:r>
        <w:t>conceptual assessment of [NMM-1];</w:t>
      </w:r>
      <w:bookmarkStart w:id="1576" w:name="_p_ide1edeaa7ec4a4396e6b5eaaca95587ac"/>
      <w:bookmarkEnd w:id="1576"/>
    </w:p>
    <w:p w14:paraId="7E3C6583" w14:textId="77777777" w:rsidR="002F2398" w:rsidRDefault="00000000">
      <w:pPr>
        <w:pStyle w:val="ListContinue1"/>
      </w:pPr>
      <w:r>
        <w:t>functional completeness assessment on the product capabilities that are addressed by [NMM-1];</w:t>
      </w:r>
      <w:bookmarkStart w:id="1577" w:name="_p_idf1898c7edf564a6cd7e68f30d5d08ccb"/>
      <w:bookmarkEnd w:id="1577"/>
    </w:p>
    <w:p w14:paraId="7E3C6584" w14:textId="77777777" w:rsidR="002F2398" w:rsidRDefault="00000000">
      <w:pPr>
        <w:pStyle w:val="ListContinue1"/>
      </w:pPr>
      <w:r>
        <w:t>functional sufficiency assessment of each mechanism used by the product to fulfil [NMM-1] based on the default configuration from clause 6.14.9 ‘secure by default configuration’.</w:t>
      </w:r>
      <w:bookmarkStart w:id="1578" w:name="_p_idd2c4116dbe6d431edd76359302c7a2ea"/>
      <w:bookmarkEnd w:id="1578"/>
    </w:p>
    <w:p w14:paraId="7E3C6585" w14:textId="77777777" w:rsidR="002F2398" w:rsidRDefault="00000000">
      <w:pPr>
        <w:pStyle w:val="5"/>
        <w:rPr>
          <w:rFonts w:hint="eastAsia"/>
        </w:rPr>
      </w:pPr>
      <w:bookmarkStart w:id="1579" w:name="Section_id-e7ec982e-37e8-4e97-c190-e2584"/>
      <w:bookmarkEnd w:id="1579"/>
      <w:r>
        <w:t>Assessment preparation</w:t>
      </w:r>
    </w:p>
    <w:p w14:paraId="7E3C6586" w14:textId="77777777" w:rsidR="002F2398" w:rsidRDefault="00000000">
      <w:pPr>
        <w:pStyle w:val="a9"/>
      </w:pPr>
      <w:r>
        <w:t>The following documentation for the product shall be complete:</w:t>
      </w:r>
    </w:p>
    <w:p w14:paraId="7E3C6587" w14:textId="77777777" w:rsidR="002F2398" w:rsidRDefault="00000000">
      <w:pPr>
        <w:pStyle w:val="ListContinue1"/>
      </w:pPr>
      <w:r>
        <w:t xml:space="preserve">a list and description of network monitoring mechanisms and where they are used to </w:t>
      </w:r>
      <w:proofErr w:type="spellStart"/>
      <w:r>
        <w:t>fulfill</w:t>
      </w:r>
      <w:proofErr w:type="spellEnd"/>
      <w:r>
        <w:t xml:space="preserve"> the security objective to detect and identify abnormal or unauthorized network activities.</w:t>
      </w:r>
      <w:bookmarkStart w:id="1580" w:name="_p_id94c78d275fff4c79b80a72500628bbf4"/>
      <w:bookmarkEnd w:id="1580"/>
    </w:p>
    <w:p w14:paraId="7E3C6588" w14:textId="77777777" w:rsidR="002F2398" w:rsidRDefault="00000000">
      <w:pPr>
        <w:pStyle w:val="a9"/>
      </w:pPr>
      <w:r>
        <w:t>The following test setups shall be prepared:</w:t>
      </w:r>
    </w:p>
    <w:p w14:paraId="7E3C6589" w14:textId="77777777" w:rsidR="002F2398" w:rsidRDefault="00000000">
      <w:pPr>
        <w:pStyle w:val="ListContinue1"/>
      </w:pPr>
      <w:r>
        <w:t>test environment with normal and abnormal network traffic scenarios to verify detection capabilities;</w:t>
      </w:r>
      <w:bookmarkStart w:id="1581" w:name="_p_id11551b5726744e86941c19861aa2e5f2"/>
      <w:bookmarkEnd w:id="1581"/>
    </w:p>
    <w:p w14:paraId="7E3C658A" w14:textId="77777777" w:rsidR="002F2398" w:rsidRDefault="00000000">
      <w:pPr>
        <w:pStyle w:val="ListContinue1"/>
      </w:pPr>
      <w:r>
        <w:t>tools to generate malformed, unexpected, or unauthorized traffic;</w:t>
      </w:r>
      <w:bookmarkStart w:id="1582" w:name="_p_id6e33cce76c8f4d4cb17615330747c5cb"/>
      <w:bookmarkEnd w:id="1582"/>
    </w:p>
    <w:p w14:paraId="7E3C658B" w14:textId="77777777" w:rsidR="002F2398" w:rsidRDefault="00000000">
      <w:pPr>
        <w:pStyle w:val="ListContinue1"/>
      </w:pPr>
      <w:r>
        <w:t>monitoring interfaces or logs to observe detection results.</w:t>
      </w:r>
      <w:bookmarkStart w:id="1583" w:name="_p_id9eed89d465104d2bd3a6aad11c0262b1"/>
      <w:bookmarkEnd w:id="1583"/>
    </w:p>
    <w:p w14:paraId="7E3C658C" w14:textId="77777777" w:rsidR="002F2398" w:rsidRDefault="00000000">
      <w:pPr>
        <w:pStyle w:val="5"/>
        <w:rPr>
          <w:rFonts w:hint="eastAsia"/>
        </w:rPr>
      </w:pPr>
      <w:bookmarkStart w:id="1584" w:name="Section_id-a8abf576-beed-423a-96a3-4777e"/>
      <w:bookmarkEnd w:id="1584"/>
      <w:r>
        <w:lastRenderedPageBreak/>
        <w:t>Assessment activities</w:t>
      </w:r>
    </w:p>
    <w:p w14:paraId="7E3C658D" w14:textId="77777777" w:rsidR="002F2398" w:rsidRDefault="00000000">
      <w:pPr>
        <w:pStyle w:val="a9"/>
      </w:pPr>
      <w:r>
        <w:t>The product's conformity to NMM-1 shall be validated based on the documentation. The existence of the documented mechanism shall be verified by</w:t>
      </w:r>
      <w:r>
        <w:rPr>
          <w:strike/>
        </w:rPr>
        <w:t>:</w:t>
      </w:r>
    </w:p>
    <w:p w14:paraId="7E3C658E" w14:textId="77777777" w:rsidR="002F2398" w:rsidRDefault="00000000">
      <w:pPr>
        <w:pStyle w:val="ListContinue1"/>
      </w:pPr>
      <w:r>
        <w:t>reviewing whether the documented network monitoring mechanisms exist.</w:t>
      </w:r>
      <w:bookmarkStart w:id="1585" w:name="_p_id50479f5aeaa44fdbb2094fa1b5f4cb88"/>
      <w:bookmarkEnd w:id="1585"/>
    </w:p>
    <w:p w14:paraId="7E3C658F" w14:textId="77777777" w:rsidR="002F2398" w:rsidRDefault="00000000">
      <w:pPr>
        <w:pStyle w:val="a9"/>
      </w:pPr>
      <w:r>
        <w:t>For each network monitoring mechanism, its correct implementation shall be verified by:</w:t>
      </w:r>
    </w:p>
    <w:p w14:paraId="7E3C6590" w14:textId="77777777" w:rsidR="002F2398" w:rsidRDefault="00000000">
      <w:pPr>
        <w:pStyle w:val="ListContinue1"/>
      </w:pPr>
      <w:r>
        <w:t>execute normal traffic and verify no false alerts are generated; and</w:t>
      </w:r>
      <w:bookmarkStart w:id="1586" w:name="_p_id6fb96ace7a0d485bf36b970c2ee5a02d"/>
      <w:bookmarkEnd w:id="1586"/>
    </w:p>
    <w:p w14:paraId="7E3C6591" w14:textId="77777777" w:rsidR="002F2398" w:rsidRDefault="00000000">
      <w:pPr>
        <w:pStyle w:val="ListContinue1"/>
      </w:pPr>
      <w:r>
        <w:t>inject abnormal or unauthorized traffic and verify detection by the product; and</w:t>
      </w:r>
      <w:bookmarkStart w:id="1587" w:name="_p_iddcd8d8e8a0634cf8d199a0d57daf8462"/>
      <w:bookmarkEnd w:id="1587"/>
    </w:p>
    <w:p w14:paraId="7E3C6592" w14:textId="77777777" w:rsidR="002F2398" w:rsidRDefault="00000000">
      <w:pPr>
        <w:pStyle w:val="ListContinue1"/>
      </w:pPr>
      <w:r>
        <w:t>verify that detected events result in triggers for logs/reports.</w:t>
      </w:r>
      <w:bookmarkStart w:id="1588" w:name="_p_id284121692c534092d271cf4a6beb3245"/>
      <w:bookmarkEnd w:id="1588"/>
    </w:p>
    <w:p w14:paraId="7E3C6593" w14:textId="77777777" w:rsidR="002F2398" w:rsidRDefault="00000000">
      <w:pPr>
        <w:pStyle w:val="5"/>
        <w:rPr>
          <w:rFonts w:hint="eastAsia"/>
        </w:rPr>
      </w:pPr>
      <w:bookmarkStart w:id="1589" w:name="Section_id-ce7decbb-392a-441e-d9a8-2cd3a"/>
      <w:bookmarkEnd w:id="1589"/>
      <w:r>
        <w:t>Assignment of verdict</w:t>
      </w:r>
    </w:p>
    <w:p w14:paraId="7E3C6594" w14:textId="77777777" w:rsidR="002F2398" w:rsidRDefault="00000000">
      <w:pPr>
        <w:pStyle w:val="a9"/>
      </w:pPr>
      <w:r>
        <w:t>The verdict PASS shall be assigned if:</w:t>
      </w:r>
    </w:p>
    <w:p w14:paraId="7E3C6595" w14:textId="77777777" w:rsidR="002F2398" w:rsidRDefault="00000000">
      <w:pPr>
        <w:pStyle w:val="ListContinue1"/>
      </w:pPr>
      <w:r>
        <w:t>the documentation indicates the product’s conformity to NMM-1; and</w:t>
      </w:r>
      <w:bookmarkStart w:id="1590" w:name="_p_id73c49d17a9564a1093cf0bce24e0e785"/>
      <w:bookmarkEnd w:id="1590"/>
    </w:p>
    <w:p w14:paraId="7E3C6596" w14:textId="77777777" w:rsidR="002F2398" w:rsidRDefault="00000000">
      <w:pPr>
        <w:pStyle w:val="ListContinue1"/>
      </w:pPr>
      <w:r>
        <w:t xml:space="preserve">the verification of the correctness and completeness of the documentation was successful by verifying that every documented network monitoring mechanism exists in the product and shows the expected </w:t>
      </w:r>
      <w:proofErr w:type="spellStart"/>
      <w:r>
        <w:t>behavior</w:t>
      </w:r>
      <w:proofErr w:type="spellEnd"/>
      <w:r>
        <w:t>; and</w:t>
      </w:r>
      <w:bookmarkStart w:id="1591" w:name="_p_idbb9a8fc372cf45d3d043a5d8f667c405"/>
      <w:bookmarkEnd w:id="1591"/>
    </w:p>
    <w:p w14:paraId="7E3C6597" w14:textId="77777777" w:rsidR="002F2398" w:rsidRDefault="00000000">
      <w:pPr>
        <w:pStyle w:val="ListContinue1"/>
      </w:pPr>
      <w:r>
        <w:t>the verification of the correct implementation of each network monitoring mechanism is successful by verifying:</w:t>
      </w:r>
      <w:bookmarkStart w:id="1592" w:name="_p_id5fd219edc8cb4f73d1489315db96928d"/>
      <w:bookmarkEnd w:id="1592"/>
    </w:p>
    <w:p w14:paraId="7E3C6598" w14:textId="77777777" w:rsidR="002F2398" w:rsidRDefault="00000000">
      <w:pPr>
        <w:pStyle w:val="20"/>
      </w:pPr>
      <w:r>
        <w:t>network monitoring mechanisms correctly distinguish between normal and abnormal traffic and triggers to generate appropriate detection outputs.</w:t>
      </w:r>
      <w:bookmarkStart w:id="1593" w:name="_p_ided38879cdeb0403fe5c37ab31a620e33"/>
      <w:bookmarkEnd w:id="1593"/>
    </w:p>
    <w:p w14:paraId="7E3C6599" w14:textId="77777777" w:rsidR="002F2398" w:rsidRDefault="00000000">
      <w:pPr>
        <w:pStyle w:val="a9"/>
      </w:pPr>
      <w:r>
        <w:t>The verdict FAIL shall be assigned otherwise.</w:t>
      </w:r>
    </w:p>
    <w:p w14:paraId="7E3C659A" w14:textId="77777777" w:rsidR="002F2398" w:rsidRDefault="00000000">
      <w:pPr>
        <w:pStyle w:val="5"/>
        <w:rPr>
          <w:rFonts w:hint="eastAsia"/>
        </w:rPr>
      </w:pPr>
      <w:bookmarkStart w:id="1594" w:name="Section_id-12e49aea-5523-4a32-b280-64855"/>
      <w:bookmarkEnd w:id="1594"/>
      <w:r>
        <w:t>Supporting evidence</w:t>
      </w:r>
    </w:p>
    <w:p w14:paraId="7E3C659B" w14:textId="77777777" w:rsidR="002F2398" w:rsidRDefault="00000000">
      <w:pPr>
        <w:pStyle w:val="a9"/>
      </w:pPr>
      <w:r>
        <w:t>Supporting evidence shall be provided by:</w:t>
      </w:r>
    </w:p>
    <w:p w14:paraId="7E3C659C" w14:textId="77777777" w:rsidR="002F2398" w:rsidRDefault="00000000">
      <w:pPr>
        <w:pStyle w:val="ListContinue1"/>
      </w:pPr>
      <w:r>
        <w:t>descriptions of the performed tests and records of performed tests to verify the correctness and completeness of the documentation; and</w:t>
      </w:r>
      <w:bookmarkStart w:id="1595" w:name="_p_ide8cf5a8d96af47e89dfcc94208278d9b"/>
      <w:bookmarkEnd w:id="1595"/>
    </w:p>
    <w:p w14:paraId="7E3C659D" w14:textId="77777777" w:rsidR="002F2398" w:rsidRDefault="00000000">
      <w:pPr>
        <w:pStyle w:val="ListContinue1"/>
      </w:pPr>
      <w:r>
        <w:t>descriptions of the performed tests and records of performed tests to verify the correct implementation of each network monitoring mechanism; and</w:t>
      </w:r>
      <w:bookmarkStart w:id="1596" w:name="_p_idcc425d995b584e86e4406de06f074866"/>
      <w:bookmarkEnd w:id="1596"/>
    </w:p>
    <w:p w14:paraId="7E3C659E" w14:textId="77777777" w:rsidR="002F2398" w:rsidRDefault="00000000">
      <w:pPr>
        <w:pStyle w:val="ListContinue1"/>
      </w:pPr>
      <w:r>
        <w:t>records of the validation of the documentation.</w:t>
      </w:r>
      <w:bookmarkStart w:id="1597" w:name="_p_id108375fba17b4a8785d3d1b35445a95a"/>
      <w:bookmarkEnd w:id="1597"/>
    </w:p>
    <w:p w14:paraId="7E3C659F" w14:textId="77777777" w:rsidR="002F2398" w:rsidRDefault="00000000">
      <w:pPr>
        <w:pStyle w:val="2"/>
        <w:rPr>
          <w:rFonts w:hint="eastAsia"/>
        </w:rPr>
      </w:pPr>
      <w:bookmarkStart w:id="1598" w:name="Section_id-012f4f7d-9588-4ac8-9987-77d3b"/>
      <w:bookmarkStart w:id="1599" w:name="2796"/>
      <w:bookmarkEnd w:id="1598"/>
      <w:r>
        <w:t>[TCM] Traffic control mechanism</w:t>
      </w:r>
      <w:bookmarkEnd w:id="1599"/>
    </w:p>
    <w:p w14:paraId="7E3C65A0" w14:textId="77777777" w:rsidR="002F2398" w:rsidRDefault="00000000">
      <w:pPr>
        <w:pStyle w:val="3"/>
        <w:rPr>
          <w:rFonts w:hint="eastAsia"/>
        </w:rPr>
      </w:pPr>
      <w:bookmarkStart w:id="1600" w:name="Section_id-f6920fd0-4af0-452b-9c70-dddca"/>
      <w:bookmarkEnd w:id="1600"/>
      <w:r>
        <w:t>[TCM-1] Traffic control mechanisms</w:t>
      </w:r>
    </w:p>
    <w:p w14:paraId="7E3C65A1" w14:textId="77777777" w:rsidR="002F2398" w:rsidRDefault="00000000">
      <w:pPr>
        <w:pStyle w:val="4"/>
        <w:rPr>
          <w:rFonts w:hint="eastAsia"/>
        </w:rPr>
      </w:pPr>
      <w:bookmarkStart w:id="1601" w:name="Section_id-6fde9a93-4467-4462-d1e4-3706b"/>
      <w:bookmarkEnd w:id="1601"/>
      <w:r>
        <w:t>Requirement</w:t>
      </w:r>
    </w:p>
    <w:p w14:paraId="7E3C65A2" w14:textId="77777777" w:rsidR="002F2398" w:rsidRDefault="00000000">
      <w:pPr>
        <w:pStyle w:val="a9"/>
      </w:pPr>
      <w:r>
        <w:t>The product shall provide network traffic control mechanism(s) to manage the flow of data packets to protect the availability of services provided by other devices or networks.</w:t>
      </w:r>
    </w:p>
    <w:p w14:paraId="7E3C65A3" w14:textId="77777777" w:rsidR="002F2398" w:rsidRDefault="00000000">
      <w:pPr>
        <w:pStyle w:val="4"/>
        <w:rPr>
          <w:rFonts w:hint="eastAsia"/>
        </w:rPr>
      </w:pPr>
      <w:bookmarkStart w:id="1602" w:name="Section_id-d2d26425-08fb-4c3d-e762-70464"/>
      <w:bookmarkEnd w:id="1602"/>
      <w:r>
        <w:lastRenderedPageBreak/>
        <w:t>Rationale</w:t>
      </w:r>
    </w:p>
    <w:p w14:paraId="7E3C65A4" w14:textId="77777777" w:rsidR="002F2398" w:rsidRDefault="00000000">
      <w:pPr>
        <w:pStyle w:val="a9"/>
      </w:pPr>
      <w:r>
        <w:t>The aim of this requirement is that products can control traffic, e.g. establish a robust defence against anomalous traffic, protect sensitive data, and maintain the availability of the intended product functionality through its applications and networks. This would also allow to manage the flow of data packets to protect the availability of services provided by other devices or networks.</w:t>
      </w:r>
    </w:p>
    <w:p w14:paraId="7E3C65A5" w14:textId="77777777" w:rsidR="002F2398" w:rsidRDefault="00000000">
      <w:pPr>
        <w:pStyle w:val="a9"/>
      </w:pPr>
      <w:r>
        <w:t xml:space="preserve">This requirement is necessary as e.g. malicious data traffic may be generated by a compromised product. While operators’ networks may implement measures to mitigate the effects of malicious traffic based on a datagram’s header information, their knowledge of the network’s properties might hinder an effective treatment. Products can have sufficient information to detect malicious </w:t>
      </w:r>
      <w:proofErr w:type="gramStart"/>
      <w:r>
        <w:t>traffic</w:t>
      </w:r>
      <w:proofErr w:type="gramEnd"/>
      <w:r>
        <w:t xml:space="preserve"> and a traffic control mechanism allows to prevent the network from corresponding harm.</w:t>
      </w:r>
    </w:p>
    <w:p w14:paraId="7E3C65A6" w14:textId="77777777" w:rsidR="002F2398" w:rsidRDefault="00000000">
      <w:pPr>
        <w:pStyle w:val="4"/>
        <w:rPr>
          <w:rFonts w:hint="eastAsia"/>
        </w:rPr>
      </w:pPr>
      <w:bookmarkStart w:id="1603" w:name="Section_id-ebd82fc3-564e-40ae-f5fc-399d9"/>
      <w:bookmarkEnd w:id="1603"/>
      <w:r>
        <w:t>Guidance</w:t>
      </w:r>
    </w:p>
    <w:p w14:paraId="7E3C65A7" w14:textId="77777777" w:rsidR="002F2398" w:rsidRDefault="00000000">
      <w:pPr>
        <w:pStyle w:val="a9"/>
      </w:pPr>
      <w:r>
        <w:t xml:space="preserve">Traffic control refers to limiting communications to the minimum </w:t>
      </w:r>
      <w:proofErr w:type="gramStart"/>
      <w:r>
        <w:t>in order to</w:t>
      </w:r>
      <w:proofErr w:type="gramEnd"/>
      <w:r>
        <w:t xml:space="preserve"> maintain basic and essential functions and minimise negative impact on other devices.</w:t>
      </w:r>
    </w:p>
    <w:p w14:paraId="7E3C65A8" w14:textId="77777777" w:rsidR="002F2398" w:rsidRDefault="00000000">
      <w:pPr>
        <w:pStyle w:val="a9"/>
      </w:pPr>
      <w:r>
        <w:t>Typically, for network devices, controlling data traffic on network layer based on network addresses includes the product’s ability to block or redirect certain datagrams based on their source or destination address or other criteria.</w:t>
      </w:r>
    </w:p>
    <w:p w14:paraId="7E3C65A9" w14:textId="77777777" w:rsidR="002F2398" w:rsidRDefault="00000000">
      <w:pPr>
        <w:pStyle w:val="a9"/>
      </w:pPr>
      <w:r>
        <w:t>Traffic control mechanisms refer to the set of mechanisms that can be combined with policies, and procedures designed to monitor, manage, and secure the flow of data and communications. These mechanisms aim to protect the availability and reliability of critical services.</w:t>
      </w:r>
    </w:p>
    <w:p w14:paraId="7E3C65AA" w14:textId="77777777" w:rsidR="002F2398" w:rsidRDefault="00000000">
      <w:pPr>
        <w:pStyle w:val="a9"/>
      </w:pPr>
      <w:r>
        <w:t>Typically, this requirement addresses network devices.</w:t>
      </w:r>
    </w:p>
    <w:p w14:paraId="7E3C65AB" w14:textId="77777777" w:rsidR="002F2398" w:rsidRDefault="00000000">
      <w:pPr>
        <w:pStyle w:val="Note"/>
      </w:pPr>
      <w:bookmarkStart w:id="1604" w:name="-8805ea0a-62f6-48f1-f8bb-e6219ad6"/>
      <w:bookmarkEnd w:id="1604"/>
      <w:r>
        <w:t>NOTE</w:t>
      </w:r>
      <w:r>
        <w:tab/>
        <w:t>This requirement applies to products that can enforce traffic restrictions on their own communications (and, where such traffic forwarding capability is supported by the product, traffic they forward for connected devices).</w:t>
      </w:r>
    </w:p>
    <w:p w14:paraId="7E3C65AC" w14:textId="77777777" w:rsidR="002F2398" w:rsidRDefault="00000000">
      <w:pPr>
        <w:pStyle w:val="4"/>
        <w:rPr>
          <w:rFonts w:hint="eastAsia"/>
        </w:rPr>
      </w:pPr>
      <w:bookmarkStart w:id="1605" w:name="Section_id-4fc28236-889e-4631-97ca-37a61"/>
      <w:bookmarkEnd w:id="1605"/>
      <w:r>
        <w:t>Assessment</w:t>
      </w:r>
    </w:p>
    <w:p w14:paraId="7E3C65AD" w14:textId="77777777" w:rsidR="002F2398" w:rsidRDefault="00000000">
      <w:pPr>
        <w:pStyle w:val="5"/>
        <w:rPr>
          <w:rFonts w:hint="eastAsia"/>
        </w:rPr>
      </w:pPr>
      <w:bookmarkStart w:id="1606" w:name="Section_id-1ee1a378-4b79-4152-9f0a-3fceb"/>
      <w:bookmarkEnd w:id="1606"/>
      <w:r>
        <w:t>Assessment objective</w:t>
      </w:r>
    </w:p>
    <w:p w14:paraId="7E3C65AE" w14:textId="77777777" w:rsidR="002F2398" w:rsidRDefault="00000000">
      <w:pPr>
        <w:pStyle w:val="a9"/>
      </w:pPr>
      <w:r>
        <w:t>The assessment covers a:</w:t>
      </w:r>
    </w:p>
    <w:p w14:paraId="7E3C65AF" w14:textId="77777777" w:rsidR="002F2398" w:rsidRDefault="00000000">
      <w:pPr>
        <w:pStyle w:val="ListContinue1"/>
      </w:pPr>
      <w:r>
        <w:t>conceptual assessment of TCM-1;</w:t>
      </w:r>
      <w:bookmarkStart w:id="1607" w:name="_p_ide99e53ac68904f8df6afbff12df6797b"/>
      <w:bookmarkEnd w:id="1607"/>
    </w:p>
    <w:p w14:paraId="7E3C65B0" w14:textId="77777777" w:rsidR="002F2398" w:rsidRDefault="00000000">
      <w:pPr>
        <w:pStyle w:val="ListContinue1"/>
      </w:pPr>
      <w:r>
        <w:t>functional completeness assessment on the product capabilities that are addressed by TCM-1;</w:t>
      </w:r>
      <w:bookmarkStart w:id="1608" w:name="_p_id57cd09ee4890491de0d5f244849086f6"/>
      <w:bookmarkEnd w:id="1608"/>
    </w:p>
    <w:p w14:paraId="7E3C65B1" w14:textId="77777777" w:rsidR="002F2398" w:rsidRDefault="00000000">
      <w:pPr>
        <w:pStyle w:val="ListContinue1"/>
      </w:pPr>
      <w:r>
        <w:t>functional sufficiency assessment of each mechanism used by the product to fulfil TCM-1 based on the default configuration from clause 6.14.9 ‘secure by default configuration’.</w:t>
      </w:r>
      <w:bookmarkStart w:id="1609" w:name="_p_id01f9aab7591344bca96bce8530965ec8"/>
      <w:bookmarkEnd w:id="1609"/>
    </w:p>
    <w:p w14:paraId="7E3C65B2" w14:textId="77777777" w:rsidR="002F2398" w:rsidRDefault="00000000">
      <w:pPr>
        <w:pStyle w:val="5"/>
        <w:rPr>
          <w:rFonts w:hint="eastAsia"/>
        </w:rPr>
      </w:pPr>
      <w:bookmarkStart w:id="1610" w:name="Section_id-347129fe-fa8b-40d9-c389-ceebc"/>
      <w:bookmarkEnd w:id="1610"/>
      <w:r>
        <w:t>Assessment preparation</w:t>
      </w:r>
    </w:p>
    <w:p w14:paraId="7E3C65B3" w14:textId="77777777" w:rsidR="002F2398" w:rsidRDefault="00000000">
      <w:pPr>
        <w:pStyle w:val="a9"/>
      </w:pPr>
      <w:r>
        <w:t>The following documentation for the product shall be complete:</w:t>
      </w:r>
    </w:p>
    <w:p w14:paraId="7E3C65B4" w14:textId="77777777" w:rsidR="002F2398" w:rsidRDefault="00000000">
      <w:pPr>
        <w:pStyle w:val="ListContinue1"/>
      </w:pPr>
      <w:r>
        <w:t>a list and description of traffic control mechanisms and where they are used to control and manage network traffic;</w:t>
      </w:r>
      <w:bookmarkStart w:id="1611" w:name="_p_idcea7b07441184152c10f93969a6787af"/>
      <w:bookmarkEnd w:id="1611"/>
    </w:p>
    <w:p w14:paraId="7E3C65B5" w14:textId="77777777" w:rsidR="002F2398" w:rsidRDefault="00000000">
      <w:pPr>
        <w:pStyle w:val="ListContinue1"/>
      </w:pPr>
      <w:r>
        <w:t>documentation of controlled network interfaces and traffic flows;</w:t>
      </w:r>
      <w:bookmarkStart w:id="1612" w:name="_p_id64af0140955441b8d146cfab8e695b1d"/>
      <w:bookmarkEnd w:id="1612"/>
    </w:p>
    <w:p w14:paraId="7E3C65B6" w14:textId="77777777" w:rsidR="002F2398" w:rsidRDefault="00000000">
      <w:pPr>
        <w:pStyle w:val="ListContinue1"/>
      </w:pPr>
      <w:r>
        <w:t>documentation of rules and policies applied by traffic control mechanisms.</w:t>
      </w:r>
      <w:bookmarkStart w:id="1613" w:name="_p_id78e4a18cd1914c49b9e947ce3a3ab8d9"/>
      <w:bookmarkEnd w:id="1613"/>
    </w:p>
    <w:p w14:paraId="7E3C65B7" w14:textId="77777777" w:rsidR="002F2398" w:rsidRDefault="00000000">
      <w:pPr>
        <w:pStyle w:val="a9"/>
      </w:pPr>
      <w:r>
        <w:lastRenderedPageBreak/>
        <w:t>The following test setups shall be prepared:</w:t>
      </w:r>
    </w:p>
    <w:p w14:paraId="7E3C65B8" w14:textId="77777777" w:rsidR="002F2398" w:rsidRDefault="00000000">
      <w:pPr>
        <w:pStyle w:val="ListContinue1"/>
      </w:pPr>
      <w:r>
        <w:t>setup to generate and monitor network traffic across all relevant interfaces;</w:t>
      </w:r>
      <w:bookmarkStart w:id="1614" w:name="_p_id72e0376ed05846e5c0d683f543334dd6"/>
      <w:bookmarkEnd w:id="1614"/>
    </w:p>
    <w:p w14:paraId="7E3C65B9" w14:textId="77777777" w:rsidR="002F2398" w:rsidRDefault="00000000">
      <w:pPr>
        <w:pStyle w:val="ListContinue1"/>
      </w:pPr>
      <w:r>
        <w:t>setup to simulate normal and abnormal traffic conditions;</w:t>
      </w:r>
      <w:bookmarkStart w:id="1615" w:name="_p_id817d0a7adaf746e9b618e2cc82af12dc"/>
      <w:bookmarkEnd w:id="1615"/>
    </w:p>
    <w:p w14:paraId="7E3C65BA" w14:textId="77777777" w:rsidR="002F2398" w:rsidRDefault="00000000">
      <w:pPr>
        <w:pStyle w:val="ListContinue1"/>
      </w:pPr>
      <w:r>
        <w:t>setup to verify enforcement of configured traffic control rules.</w:t>
      </w:r>
      <w:bookmarkStart w:id="1616" w:name="_p_id75f984af977e43cfc120f8f7bd8a70b8"/>
      <w:bookmarkEnd w:id="1616"/>
    </w:p>
    <w:p w14:paraId="7E3C65BB" w14:textId="77777777" w:rsidR="002F2398" w:rsidRDefault="00000000">
      <w:pPr>
        <w:pStyle w:val="5"/>
        <w:rPr>
          <w:rFonts w:hint="eastAsia"/>
        </w:rPr>
      </w:pPr>
      <w:bookmarkStart w:id="1617" w:name="Section_id-c74470cb-7faf-4ab0-84a9-bed83"/>
      <w:bookmarkEnd w:id="1617"/>
      <w:r>
        <w:t>Assessment activities</w:t>
      </w:r>
    </w:p>
    <w:p w14:paraId="7E3C65BC" w14:textId="77777777" w:rsidR="002F2398" w:rsidRDefault="00000000">
      <w:pPr>
        <w:pStyle w:val="a9"/>
      </w:pPr>
      <w:r>
        <w:t>The product's conformity to TCM-1 shall be validated based on the documentation.</w:t>
      </w:r>
    </w:p>
    <w:p w14:paraId="7E3C65BD" w14:textId="77777777" w:rsidR="002F2398" w:rsidRDefault="00000000">
      <w:pPr>
        <w:pStyle w:val="a9"/>
      </w:pPr>
      <w:r>
        <w:t>The existence of the documented mechanism shall be verified by</w:t>
      </w:r>
      <w:r>
        <w:rPr>
          <w:strike/>
        </w:rPr>
        <w:t>:</w:t>
      </w:r>
    </w:p>
    <w:p w14:paraId="7E3C65BE" w14:textId="77777777" w:rsidR="002F2398" w:rsidRDefault="00000000">
      <w:pPr>
        <w:pStyle w:val="ListContinue1"/>
      </w:pPr>
      <w:r>
        <w:t>reviewing whether the documented traffic control mechanisms exist.</w:t>
      </w:r>
      <w:bookmarkStart w:id="1618" w:name="_p_idde51848f31744810a87782d9aefa2435"/>
      <w:bookmarkEnd w:id="1618"/>
    </w:p>
    <w:p w14:paraId="7E3C65BF" w14:textId="77777777" w:rsidR="002F2398" w:rsidRDefault="00000000">
      <w:pPr>
        <w:pStyle w:val="a9"/>
      </w:pPr>
      <w:r>
        <w:t>For each traffic control mechanism, its correct implementation shall be verified by:</w:t>
      </w:r>
    </w:p>
    <w:p w14:paraId="7E3C65C0" w14:textId="77777777" w:rsidR="002F2398" w:rsidRDefault="00000000">
      <w:pPr>
        <w:pStyle w:val="ListContinue1"/>
      </w:pPr>
      <w:r>
        <w:t>testing that traffic control rules are enforced according to documentation; and</w:t>
      </w:r>
      <w:bookmarkStart w:id="1619" w:name="_p_idb3fb025939e94f238e1a087e36c84d1f"/>
      <w:bookmarkEnd w:id="1619"/>
    </w:p>
    <w:p w14:paraId="7E3C65C1" w14:textId="77777777" w:rsidR="002F2398" w:rsidRDefault="00000000">
      <w:pPr>
        <w:pStyle w:val="ListContinue1"/>
      </w:pPr>
      <w:r>
        <w:t>testing that unauthorized or abnormal traffic is handled as specified.</w:t>
      </w:r>
      <w:bookmarkStart w:id="1620" w:name="_p_id7fcb3b1742eb4059bce887147381c740"/>
      <w:bookmarkEnd w:id="1620"/>
    </w:p>
    <w:p w14:paraId="7E3C65C2" w14:textId="77777777" w:rsidR="002F2398" w:rsidRDefault="00000000">
      <w:pPr>
        <w:pStyle w:val="5"/>
        <w:rPr>
          <w:rFonts w:hint="eastAsia"/>
        </w:rPr>
      </w:pPr>
      <w:bookmarkStart w:id="1621" w:name="Section_id-9a2772c8-d491-4ce2-d4cd-62d42"/>
      <w:bookmarkEnd w:id="1621"/>
      <w:r>
        <w:t>Assignment of verdict</w:t>
      </w:r>
    </w:p>
    <w:p w14:paraId="7E3C65C3" w14:textId="77777777" w:rsidR="002F2398" w:rsidRDefault="00000000">
      <w:pPr>
        <w:pStyle w:val="a9"/>
      </w:pPr>
      <w:r>
        <w:t>The verdict PASS shall be assigned if:</w:t>
      </w:r>
    </w:p>
    <w:p w14:paraId="7E3C65C4" w14:textId="77777777" w:rsidR="002F2398" w:rsidRDefault="00000000">
      <w:pPr>
        <w:pStyle w:val="ListContinue1"/>
      </w:pPr>
      <w:r>
        <w:t>the documentation indicates the product’s conformity to TCM-1; and</w:t>
      </w:r>
      <w:bookmarkStart w:id="1622" w:name="_p_id8545836988664a26fc4b66b0302d1405"/>
      <w:bookmarkEnd w:id="1622"/>
    </w:p>
    <w:p w14:paraId="7E3C65C5" w14:textId="77777777" w:rsidR="002F2398" w:rsidRDefault="00000000">
      <w:pPr>
        <w:pStyle w:val="ListContinue1"/>
      </w:pPr>
      <w:r>
        <w:t xml:space="preserve">the verification of the correctness and completeness of the documentation was successful by verifying that every documented traffic control mechanism exists in the product and shows the expected </w:t>
      </w:r>
      <w:proofErr w:type="spellStart"/>
      <w:r>
        <w:t>behavior</w:t>
      </w:r>
      <w:proofErr w:type="spellEnd"/>
      <w:r>
        <w:t>; and</w:t>
      </w:r>
      <w:bookmarkStart w:id="1623" w:name="_p_idab72cb42cbd94b84eac764adea223fe6"/>
      <w:bookmarkEnd w:id="1623"/>
    </w:p>
    <w:p w14:paraId="7E3C65C6" w14:textId="77777777" w:rsidR="002F2398" w:rsidRDefault="00000000">
      <w:pPr>
        <w:pStyle w:val="ListContinue1"/>
      </w:pPr>
      <w:r>
        <w:t>the verification of the correct implementation of each traffic control mechanism is successful by verifying:</w:t>
      </w:r>
      <w:bookmarkStart w:id="1624" w:name="_p_ide7e25ffb67b54d93aa73e5c458d0e5b4"/>
      <w:bookmarkEnd w:id="1624"/>
    </w:p>
    <w:p w14:paraId="7E3C65C7" w14:textId="77777777" w:rsidR="002F2398" w:rsidRDefault="00000000">
      <w:pPr>
        <w:pStyle w:val="20"/>
      </w:pPr>
      <w:r>
        <w:t>enforcement of documented traffic control rules; and</w:t>
      </w:r>
      <w:bookmarkStart w:id="1625" w:name="_p_idcb9232be2bb34355f55b7bfd173e750b"/>
      <w:bookmarkEnd w:id="1625"/>
    </w:p>
    <w:p w14:paraId="7E3C65C8" w14:textId="77777777" w:rsidR="002F2398" w:rsidRDefault="00000000">
      <w:pPr>
        <w:pStyle w:val="20"/>
      </w:pPr>
      <w:r>
        <w:t>correct handling of unauthorized or abnormal traffic.</w:t>
      </w:r>
      <w:bookmarkStart w:id="1626" w:name="_p_idd2a45ac0803a43bbac590faee2d3ce0a"/>
      <w:bookmarkEnd w:id="1626"/>
    </w:p>
    <w:p w14:paraId="7E3C65C9" w14:textId="77777777" w:rsidR="002F2398" w:rsidRDefault="00000000">
      <w:pPr>
        <w:pStyle w:val="a9"/>
      </w:pPr>
      <w:r>
        <w:t>The verdict FAIL shall be assigned otherwise.</w:t>
      </w:r>
    </w:p>
    <w:p w14:paraId="7E3C65CA" w14:textId="77777777" w:rsidR="002F2398" w:rsidRDefault="00000000">
      <w:pPr>
        <w:pStyle w:val="5"/>
        <w:rPr>
          <w:rFonts w:hint="eastAsia"/>
        </w:rPr>
      </w:pPr>
      <w:bookmarkStart w:id="1627" w:name="Section_id-dcfa1cc9-90b4-4c35-ac8c-b7d0e"/>
      <w:bookmarkEnd w:id="1627"/>
      <w:r>
        <w:t>Supporting evidence</w:t>
      </w:r>
    </w:p>
    <w:p w14:paraId="7E3C65CB" w14:textId="77777777" w:rsidR="002F2398" w:rsidRDefault="00000000">
      <w:pPr>
        <w:pStyle w:val="a9"/>
      </w:pPr>
      <w:r>
        <w:t>Supporting evidence shall be provided by:</w:t>
      </w:r>
    </w:p>
    <w:p w14:paraId="7E3C65CC" w14:textId="77777777" w:rsidR="002F2398" w:rsidRDefault="00000000">
      <w:pPr>
        <w:pStyle w:val="ListContinue1"/>
      </w:pPr>
      <w:r>
        <w:t>records of the documentation review performed to verify the correctness and completeness of the documentation; and</w:t>
      </w:r>
      <w:bookmarkStart w:id="1628" w:name="_p_id4349383370854b16f72c973268df5ed2"/>
      <w:bookmarkEnd w:id="1628"/>
    </w:p>
    <w:p w14:paraId="7E3C65CD" w14:textId="77777777" w:rsidR="002F2398" w:rsidRDefault="00000000">
      <w:pPr>
        <w:pStyle w:val="ListContinue1"/>
      </w:pPr>
      <w:r>
        <w:t>descriptions of the performed tests and records of performed tests to verify the correctness and completeness of the documentation; and</w:t>
      </w:r>
      <w:bookmarkStart w:id="1629" w:name="_p_id272f1c74940646f9fcb942438139f257"/>
      <w:bookmarkEnd w:id="1629"/>
    </w:p>
    <w:p w14:paraId="7E3C65CE" w14:textId="77777777" w:rsidR="002F2398" w:rsidRDefault="00000000">
      <w:pPr>
        <w:pStyle w:val="ListContinue1"/>
      </w:pPr>
      <w:r>
        <w:t>descriptions of the performed tests and records of performed tests to verify the correct implementation of each traffic control mechanism.</w:t>
      </w:r>
      <w:bookmarkStart w:id="1630" w:name="_p_idf00266749717407cf72bc7da98ae5eee"/>
      <w:bookmarkEnd w:id="1630"/>
    </w:p>
    <w:p w14:paraId="7E3C65CF" w14:textId="77777777" w:rsidR="002F2398" w:rsidRDefault="00000000">
      <w:pPr>
        <w:pStyle w:val="2"/>
        <w:rPr>
          <w:rFonts w:hint="eastAsia"/>
        </w:rPr>
      </w:pPr>
      <w:bookmarkStart w:id="1631" w:name="Section_id-0a291658-01c6-4ac1-bee0-fd309"/>
      <w:bookmarkStart w:id="1632" w:name="2797"/>
      <w:bookmarkEnd w:id="1631"/>
      <w:r>
        <w:lastRenderedPageBreak/>
        <w:t>[CCK] Confidential cryptographic keys</w:t>
      </w:r>
      <w:bookmarkEnd w:id="1632"/>
    </w:p>
    <w:p w14:paraId="7E3C65D0" w14:textId="77777777" w:rsidR="002F2398" w:rsidRDefault="00000000">
      <w:pPr>
        <w:pStyle w:val="3"/>
        <w:rPr>
          <w:rFonts w:hint="eastAsia"/>
        </w:rPr>
      </w:pPr>
      <w:bookmarkStart w:id="1633" w:name="Section_id-66a74003-7cd9-4b82-f4a7-de39a"/>
      <w:bookmarkEnd w:id="1633"/>
      <w:r>
        <w:t>[CCK-1] Appropriate CCKs</w:t>
      </w:r>
    </w:p>
    <w:p w14:paraId="7E3C65D1" w14:textId="77777777" w:rsidR="002F2398" w:rsidRDefault="00000000">
      <w:pPr>
        <w:pStyle w:val="4"/>
        <w:rPr>
          <w:rFonts w:hint="eastAsia"/>
        </w:rPr>
      </w:pPr>
      <w:bookmarkStart w:id="1634" w:name="Section_id-51228bdd-55b9-469b-fa00-4ee50"/>
      <w:bookmarkEnd w:id="1634"/>
      <w:r>
        <w:t>Requirement</w:t>
      </w:r>
    </w:p>
    <w:p w14:paraId="7E3C65D2" w14:textId="77777777" w:rsidR="002F2398" w:rsidRDefault="00000000">
      <w:pPr>
        <w:pStyle w:val="a9"/>
      </w:pPr>
      <w:r>
        <w:t xml:space="preserve">Confidential cryptographic keys (CCK) that are preinstalled or generated by the product during its use shall provide a </w:t>
      </w:r>
      <w:proofErr w:type="gramStart"/>
      <w:r>
        <w:t>minimum security</w:t>
      </w:r>
      <w:proofErr w:type="gramEnd"/>
      <w:r>
        <w:t xml:space="preserve"> strength of:</w:t>
      </w:r>
    </w:p>
    <w:p w14:paraId="7E3C65D3" w14:textId="77777777" w:rsidR="002F2398" w:rsidRDefault="00000000">
      <w:pPr>
        <w:pStyle w:val="a9"/>
      </w:pPr>
      <w:r>
        <w:t>— 112 bits - for products whose end date of the support period is up to the end of 2030 (if in accordance with ECCG Agreed Cryptographic Mechanisms)</w:t>
      </w:r>
    </w:p>
    <w:p w14:paraId="7E3C65D4" w14:textId="77777777" w:rsidR="002F2398" w:rsidRDefault="00000000">
      <w:pPr>
        <w:pStyle w:val="a9"/>
      </w:pPr>
      <w:r>
        <w:t>— 128 bits or greater - for products whose end date of the support period is in 2031 and beyond</w:t>
      </w:r>
    </w:p>
    <w:p w14:paraId="7E3C65D5" w14:textId="77777777" w:rsidR="002F2398" w:rsidRDefault="00000000">
      <w:pPr>
        <w:pStyle w:val="Note"/>
      </w:pPr>
      <w:bookmarkStart w:id="1635" w:name="-27cc444e-5997-4864-9e76-69a1729f"/>
      <w:bookmarkEnd w:id="1635"/>
      <w:r>
        <w:t>NOTE 1</w:t>
      </w:r>
      <w:r>
        <w:tab/>
        <w:t>In accordance with the manufacturer's risk assessment, a lower or a higher security strength can be appropriate depending on the specific use case, including the expected product lifetime and the intended duration of data protection, if sufficient evidence is provided.</w:t>
      </w:r>
    </w:p>
    <w:p w14:paraId="7E3C65D6" w14:textId="77777777" w:rsidR="002F2398" w:rsidRDefault="00000000">
      <w:pPr>
        <w:pStyle w:val="Note"/>
      </w:pPr>
      <w:bookmarkStart w:id="1636" w:name="-17d793b9-94bc-4bc0-b2b4-407b009e"/>
      <w:bookmarkEnd w:id="1636"/>
      <w:r>
        <w:t>NOTE 2</w:t>
      </w:r>
      <w:r>
        <w:tab/>
        <w:t xml:space="preserve">The security strength of confidential cryptographic keys depends on the combination of the key properties and the cryptographic mechanisms in which they are used, as described in the applicable ECCG Agreed Cryptographic </w:t>
      </w:r>
      <w:proofErr w:type="gramStart"/>
      <w:r>
        <w:t>Mechanisms .</w:t>
      </w:r>
      <w:proofErr w:type="gramEnd"/>
    </w:p>
    <w:p w14:paraId="7E3C65D7" w14:textId="77777777" w:rsidR="002F2398" w:rsidRDefault="00000000">
      <w:pPr>
        <w:pStyle w:val="Note"/>
      </w:pPr>
      <w:bookmarkStart w:id="1637" w:name="-86195732-fa7d-430b-e522-7beb15d5"/>
      <w:bookmarkEnd w:id="1637"/>
      <w:r>
        <w:t>NOTE 3</w:t>
      </w:r>
      <w:r>
        <w:tab/>
        <w:t>Selection of cryptographic mechanisms is addressed in 6.15.1 [CRY-1].</w:t>
      </w:r>
    </w:p>
    <w:p w14:paraId="7E3C65D8" w14:textId="77777777" w:rsidR="002F2398" w:rsidRDefault="00000000">
      <w:pPr>
        <w:pStyle w:val="Note"/>
      </w:pPr>
      <w:bookmarkStart w:id="1638" w:name="-6be57df0-47b0-4159-cbcf-2a4ab977"/>
      <w:bookmarkEnd w:id="1638"/>
      <w:r>
        <w:t>NOTE 4</w:t>
      </w:r>
      <w:r>
        <w:tab/>
        <w:t>The requirement refers to all confidential cryptographic keys chosen by the product manufacturer either directly or imposed by a protocol. For instance, the manufacturer directly chooses/configures the cipher suite of the TLS protocol to be used by the device.</w:t>
      </w:r>
    </w:p>
    <w:p w14:paraId="7E3C65D9" w14:textId="77777777" w:rsidR="002F2398" w:rsidRDefault="00000000">
      <w:pPr>
        <w:pStyle w:val="Note"/>
      </w:pPr>
      <w:bookmarkStart w:id="1639" w:name="-01cc3d8f-2119-4e5b-bd11-cc984681"/>
      <w:bookmarkEnd w:id="1639"/>
      <w:r>
        <w:t>NOTE 5</w:t>
      </w:r>
      <w:r>
        <w:tab/>
        <w:t xml:space="preserve">Confidential cryptographic key is a defined term in </w:t>
      </w:r>
      <w:proofErr w:type="spellStart"/>
      <w:r>
        <w:t>prEN</w:t>
      </w:r>
      <w:proofErr w:type="spellEnd"/>
      <w:r>
        <w:t xml:space="preserve"> 40000-1-</w:t>
      </w:r>
      <w:proofErr w:type="gramStart"/>
      <w:r>
        <w:t>1 .</w:t>
      </w:r>
      <w:proofErr w:type="gramEnd"/>
    </w:p>
    <w:p w14:paraId="7E3C65DA" w14:textId="77777777" w:rsidR="002F2398" w:rsidRDefault="00000000">
      <w:pPr>
        <w:pStyle w:val="4"/>
        <w:rPr>
          <w:rFonts w:hint="eastAsia"/>
        </w:rPr>
      </w:pPr>
      <w:bookmarkStart w:id="1640" w:name="Section_id-47e20716-e7ff-436e-8f59-adeab"/>
      <w:bookmarkEnd w:id="1640"/>
      <w:r>
        <w:t>Rationale</w:t>
      </w:r>
    </w:p>
    <w:p w14:paraId="7E3C65DB" w14:textId="77777777" w:rsidR="002F2398" w:rsidRDefault="00000000">
      <w:pPr>
        <w:pStyle w:val="a9"/>
      </w:pPr>
      <w:r>
        <w:t>The product can use cryptography and therefore CCKs for many and different purposes like for:</w:t>
      </w:r>
    </w:p>
    <w:p w14:paraId="7E3C65DC" w14:textId="77777777" w:rsidR="002F2398" w:rsidRDefault="00000000">
      <w:pPr>
        <w:pStyle w:val="ListContinue1"/>
      </w:pPr>
      <w:r>
        <w:t>authentication to enforce access control to assets;</w:t>
      </w:r>
      <w:bookmarkStart w:id="1641" w:name="_p_idbee6fb90f28a4cb6e28a7bd9848f3202"/>
      <w:bookmarkEnd w:id="1641"/>
    </w:p>
    <w:p w14:paraId="7E3C65DD" w14:textId="77777777" w:rsidR="002F2398" w:rsidRDefault="00000000">
      <w:pPr>
        <w:pStyle w:val="ListContinue1"/>
      </w:pPr>
      <w:r>
        <w:t>protecting confidentiality and integrity of assets at rest, when communicated to another entity;</w:t>
      </w:r>
      <w:bookmarkStart w:id="1642" w:name="_p_id459186b3b1264124bcfd535bd06706ee"/>
      <w:bookmarkEnd w:id="1642"/>
    </w:p>
    <w:p w14:paraId="7E3C65DE" w14:textId="77777777" w:rsidR="002F2398" w:rsidRDefault="00000000">
      <w:pPr>
        <w:pStyle w:val="ListContinue1"/>
      </w:pPr>
      <w:r>
        <w:t>the derivation of other CCKs.</w:t>
      </w:r>
      <w:bookmarkStart w:id="1643" w:name="_p_idd31854cf56e7488cfac088c3ac97cedd"/>
      <w:bookmarkEnd w:id="1643"/>
    </w:p>
    <w:p w14:paraId="7E3C65DF" w14:textId="77777777" w:rsidR="002F2398" w:rsidRDefault="00000000">
      <w:pPr>
        <w:pStyle w:val="a9"/>
      </w:pPr>
      <w:r>
        <w:t>If the confidentiality of a CCK is compromised, the assets protected by the CCK can get compromised too. A CCK of a product generated for an algorithm used for cryptographic protection is appropriate when:</w:t>
      </w:r>
    </w:p>
    <w:p w14:paraId="7E3C65E0" w14:textId="77777777" w:rsidR="002F2398" w:rsidRDefault="00000000">
      <w:pPr>
        <w:pStyle w:val="ListContinue1"/>
      </w:pPr>
      <w:r>
        <w:t>the algorithm has an adequate security strength using this CCK to resist attacks proportionate to its use and targeting to break its confidentiality.</w:t>
      </w:r>
      <w:bookmarkStart w:id="1644" w:name="_p_idbd31f6c7fb93477587db497d45ebb925"/>
      <w:bookmarkEnd w:id="1644"/>
    </w:p>
    <w:p w14:paraId="7E3C65E1" w14:textId="77777777" w:rsidR="002F2398" w:rsidRDefault="00000000">
      <w:pPr>
        <w:pStyle w:val="a9"/>
      </w:pPr>
      <w:r>
        <w:t>The aim of this requirement is to ensure that confidential cryptographic keys (CCKs) used by the product provide an appropriate level of security strength that is sufficient for their intended cryptographic purpose and the protection needs of the associated assets throughout the expected product lifetime.</w:t>
      </w:r>
    </w:p>
    <w:p w14:paraId="7E3C65E2" w14:textId="77777777" w:rsidR="002F2398" w:rsidRDefault="00000000">
      <w:pPr>
        <w:pStyle w:val="a9"/>
      </w:pPr>
      <w:r>
        <w:t>This requirement is necessary to ensure that confidential cryptographic keys used by the product provide sufficient resistance against attacks proportionate to their intended use, so that the compromise of a key does not undermine the confidentiality or integrity of the assets it protects.</w:t>
      </w:r>
    </w:p>
    <w:p w14:paraId="7E3C65E3" w14:textId="77777777" w:rsidR="002F2398" w:rsidRDefault="00000000">
      <w:pPr>
        <w:pStyle w:val="4"/>
        <w:rPr>
          <w:rFonts w:hint="eastAsia"/>
        </w:rPr>
      </w:pPr>
      <w:bookmarkStart w:id="1645" w:name="Section_id-4b82eee4-dc6e-4027-df51-36f89"/>
      <w:bookmarkEnd w:id="1645"/>
      <w:r>
        <w:lastRenderedPageBreak/>
        <w:t>Guidance</w:t>
      </w:r>
    </w:p>
    <w:p w14:paraId="7E3C65E4" w14:textId="77777777" w:rsidR="002F2398" w:rsidRDefault="00000000">
      <w:pPr>
        <w:pStyle w:val="a9"/>
      </w:pPr>
      <w:r>
        <w:t>The security strength supported by a CCK depends mainly on 3 parameters:</w:t>
      </w:r>
    </w:p>
    <w:p w14:paraId="7E3C65E5" w14:textId="77777777" w:rsidR="002F2398" w:rsidRDefault="00000000">
      <w:pPr>
        <w:pStyle w:val="ListContinue1"/>
      </w:pPr>
      <w:r>
        <w:t xml:space="preserve">the </w:t>
      </w:r>
      <w:r>
        <w:rPr>
          <w:i/>
        </w:rPr>
        <w:t>entropy</w:t>
      </w:r>
      <w:r>
        <w:t xml:space="preserve"> of the RNG used for their generation; and</w:t>
      </w:r>
      <w:bookmarkStart w:id="1646" w:name="_p_idaf6f006410b44c68f212c4e8b3e4827c"/>
      <w:bookmarkEnd w:id="1646"/>
    </w:p>
    <w:p w14:paraId="7E3C65E6" w14:textId="77777777" w:rsidR="002F2398" w:rsidRDefault="00000000">
      <w:pPr>
        <w:pStyle w:val="ListContinue1"/>
      </w:pPr>
      <w:r>
        <w:t xml:space="preserve">its effective </w:t>
      </w:r>
      <w:r>
        <w:rPr>
          <w:i/>
        </w:rPr>
        <w:t>length</w:t>
      </w:r>
      <w:r>
        <w:t xml:space="preserve"> (see BSI TR-02102-1 [19]); and</w:t>
      </w:r>
      <w:bookmarkStart w:id="1647" w:name="_p_id613b996480044e11add9e093e6324ce8"/>
      <w:bookmarkEnd w:id="1647"/>
    </w:p>
    <w:p w14:paraId="7E3C65E7" w14:textId="77777777" w:rsidR="002F2398" w:rsidRDefault="00000000">
      <w:pPr>
        <w:pStyle w:val="ListContinue1"/>
      </w:pPr>
      <w:r>
        <w:t xml:space="preserve">on the </w:t>
      </w:r>
      <w:r>
        <w:rPr>
          <w:i/>
        </w:rPr>
        <w:t>cryptographic algorithm</w:t>
      </w:r>
      <w:r>
        <w:t xml:space="preserve"> with which it is used.</w:t>
      </w:r>
      <w:bookmarkStart w:id="1648" w:name="_p_id6ebfac84a5914c38ca33dcb194dfade4"/>
      <w:bookmarkEnd w:id="1648"/>
    </w:p>
    <w:p w14:paraId="7E3C65E8" w14:textId="77777777" w:rsidR="002F2398" w:rsidRDefault="00000000">
      <w:pPr>
        <w:pStyle w:val="a9"/>
      </w:pPr>
      <w:r>
        <w:t xml:space="preserve">Another important </w:t>
      </w:r>
      <w:proofErr w:type="gramStart"/>
      <w:r>
        <w:t>aspects</w:t>
      </w:r>
      <w:proofErr w:type="gramEnd"/>
      <w:r>
        <w:t xml:space="preserve"> related to the selection of the needed security strength is the expected lifetime of the CCK and the "security life of the data" (</w:t>
      </w:r>
      <w:r>
        <w:rPr>
          <w:color w:val="0563C1"/>
          <w:u w:val="single"/>
          <w:vertAlign w:val="superscript"/>
        </w:rPr>
        <w:fldChar w:fldCharType="begin"/>
      </w:r>
      <w:r>
        <w:rPr>
          <w:color w:val="0563C1"/>
          <w:u w:val="single"/>
        </w:rPr>
        <w:instrText xml:space="preserve"> REF [6] \r \h </w:instrText>
      </w:r>
      <w:r>
        <w:rPr>
          <w:color w:val="0563C1"/>
          <w:u w:val="single"/>
          <w:vertAlign w:val="superscript"/>
        </w:rPr>
      </w:r>
      <w:r>
        <w:rPr>
          <w:color w:val="0563C1"/>
          <w:u w:val="single"/>
          <w:vertAlign w:val="superscript"/>
        </w:rPr>
        <w:fldChar w:fldCharType="separate"/>
      </w:r>
      <w:r>
        <w:rPr>
          <w:rStyle w:val="ab"/>
          <w:color w:val="0563C1"/>
          <w:vertAlign w:val="superscript"/>
        </w:rPr>
        <w:t>[6]</w:t>
      </w:r>
      <w:r>
        <w:rPr>
          <w:color w:val="0563C1"/>
          <w:u w:val="single"/>
          <w:vertAlign w:val="superscript"/>
        </w:rPr>
        <w:fldChar w:fldCharType="end"/>
      </w:r>
      <w:r>
        <w:t xml:space="preserve"> NIST SP 800-57 Part </w:t>
      </w:r>
      <w:proofErr w:type="gramStart"/>
      <w:r>
        <w:t>1 )</w:t>
      </w:r>
      <w:proofErr w:type="gramEnd"/>
      <w:r>
        <w:t xml:space="preserve"> protected by the CCK. Long term CCKs which are stored and used repeatedly for a long period of time would need a longer in time resistance against attacks compared to short term CCKs which are usually generated on the product and only used for a short time. For instance, session keys used for a single communication session to encrypt the transferred security assets or network assets are a typical example for short term keys.</w:t>
      </w:r>
    </w:p>
    <w:p w14:paraId="7E3C65E9" w14:textId="77777777" w:rsidR="002F2398" w:rsidRDefault="00000000">
      <w:pPr>
        <w:pStyle w:val="a9"/>
      </w:pPr>
      <w:r>
        <w:t>It is recommended to follow recognized state of the art for that, see 6.15.1 CRY-1 requirement.</w:t>
      </w:r>
    </w:p>
    <w:p w14:paraId="7E3C65EA" w14:textId="77777777" w:rsidR="002F2398" w:rsidRDefault="00000000">
      <w:pPr>
        <w:pStyle w:val="Note"/>
      </w:pPr>
      <w:bookmarkStart w:id="1649" w:name="-72f42bfa-919f-4d9b-99f2-11dc7233"/>
      <w:bookmarkEnd w:id="1649"/>
      <w:r>
        <w:t>NOTE</w:t>
      </w:r>
      <w:r>
        <w:tab/>
        <w:t>The appropriate security strength can be determined based on state-of-the-art cryptography as specified in 6.15.1 [CRY-1].</w:t>
      </w:r>
    </w:p>
    <w:p w14:paraId="7E3C65EB" w14:textId="77777777" w:rsidR="002F2398" w:rsidRDefault="00000000">
      <w:pPr>
        <w:pStyle w:val="4"/>
        <w:rPr>
          <w:rFonts w:hint="eastAsia"/>
        </w:rPr>
      </w:pPr>
      <w:bookmarkStart w:id="1650" w:name="Section_id-cbcb5241-e18d-4132-e5dd-1dd59"/>
      <w:bookmarkEnd w:id="1650"/>
      <w:r>
        <w:t>Assessment</w:t>
      </w:r>
    </w:p>
    <w:p w14:paraId="7E3C65EC" w14:textId="77777777" w:rsidR="002F2398" w:rsidRDefault="00000000">
      <w:pPr>
        <w:pStyle w:val="5"/>
        <w:rPr>
          <w:rFonts w:hint="eastAsia"/>
        </w:rPr>
      </w:pPr>
      <w:bookmarkStart w:id="1651" w:name="Section_id-8b8f0055-2210-4a3e-a7ad-22923"/>
      <w:bookmarkEnd w:id="1651"/>
      <w:r>
        <w:t>Assessment objective</w:t>
      </w:r>
    </w:p>
    <w:p w14:paraId="7E3C65ED" w14:textId="77777777" w:rsidR="002F2398" w:rsidRDefault="00000000">
      <w:pPr>
        <w:pStyle w:val="a9"/>
      </w:pPr>
      <w:r>
        <w:t>The assessment covers a:</w:t>
      </w:r>
    </w:p>
    <w:p w14:paraId="7E3C65EE" w14:textId="77777777" w:rsidR="002F2398" w:rsidRDefault="00000000">
      <w:pPr>
        <w:pStyle w:val="ListContinue1"/>
      </w:pPr>
      <w:r>
        <w:t>conceptual assessment of CCK-1;</w:t>
      </w:r>
      <w:bookmarkStart w:id="1652" w:name="_p_idff0ab826d0c04d1bdc865d06d9bbbd73"/>
      <w:bookmarkEnd w:id="1652"/>
    </w:p>
    <w:p w14:paraId="7E3C65EF" w14:textId="77777777" w:rsidR="002F2398" w:rsidRDefault="00000000">
      <w:pPr>
        <w:pStyle w:val="ListContinue1"/>
      </w:pPr>
      <w:r>
        <w:t>functional completeness assessment on the product capabilities that are addressed by CCK-1;</w:t>
      </w:r>
      <w:bookmarkStart w:id="1653" w:name="_p_id31104b9acd424ff69c2700f53deca26d"/>
      <w:bookmarkEnd w:id="1653"/>
    </w:p>
    <w:p w14:paraId="7E3C65F0" w14:textId="77777777" w:rsidR="002F2398" w:rsidRDefault="00000000">
      <w:pPr>
        <w:pStyle w:val="ListContinue1"/>
      </w:pPr>
      <w:r>
        <w:t>functional sufficiency assessment of each mechanism used by the product to fulfil CCK-1 based on the default configuration from clause 6.14.9 ‘secure by default configuration’.</w:t>
      </w:r>
      <w:bookmarkStart w:id="1654" w:name="_p_idf6f7c6b8780c47308153602ca5ac7743"/>
      <w:bookmarkEnd w:id="1654"/>
    </w:p>
    <w:p w14:paraId="7E3C65F1" w14:textId="77777777" w:rsidR="002F2398" w:rsidRDefault="00000000">
      <w:pPr>
        <w:pStyle w:val="5"/>
        <w:rPr>
          <w:rFonts w:hint="eastAsia"/>
        </w:rPr>
      </w:pPr>
      <w:bookmarkStart w:id="1655" w:name="Section_id-d2c557ec-6f2f-44f9-91a5-ca08f"/>
      <w:bookmarkEnd w:id="1655"/>
      <w:r>
        <w:t>Assessment preparation</w:t>
      </w:r>
    </w:p>
    <w:p w14:paraId="7E3C65F2" w14:textId="77777777" w:rsidR="002F2398" w:rsidRDefault="00000000">
      <w:pPr>
        <w:pStyle w:val="a9"/>
      </w:pPr>
      <w:r>
        <w:t>The following documentation for the product shall be complete:</w:t>
      </w:r>
    </w:p>
    <w:p w14:paraId="7E3C65F3" w14:textId="77777777" w:rsidR="002F2398" w:rsidRDefault="00000000">
      <w:pPr>
        <w:pStyle w:val="ListContinue1"/>
      </w:pPr>
      <w:r>
        <w:t>a list of confidential cryptographic keys (CCK) and their associated parameters, that are preinstalled or generated in the product;</w:t>
      </w:r>
      <w:bookmarkStart w:id="1656" w:name="_p_id3b01111a6d824bef88c28ff811608e01"/>
      <w:bookmarkEnd w:id="1656"/>
    </w:p>
    <w:p w14:paraId="7E3C65F4" w14:textId="77777777" w:rsidR="002F2398" w:rsidRDefault="00000000">
      <w:pPr>
        <w:pStyle w:val="ListContinue1"/>
      </w:pPr>
      <w:r>
        <w:t>a list of all cryptographic mechanism in the product which are associated with CCKs;</w:t>
      </w:r>
      <w:bookmarkStart w:id="1657" w:name="_p_id307f6f691931450de73620747ae98abf"/>
      <w:bookmarkEnd w:id="1657"/>
    </w:p>
    <w:p w14:paraId="7E3C65F5" w14:textId="77777777" w:rsidR="002F2398" w:rsidRDefault="00000000">
      <w:pPr>
        <w:pStyle w:val="ListContinue1"/>
      </w:pPr>
      <w:r>
        <w:t>references to the ACM catalogue and/or other recognized cryptographic guidance demonstrating the security strength provided by each cryptographic mechanism and its associated CCK.</w:t>
      </w:r>
      <w:bookmarkStart w:id="1658" w:name="_p_id592a1e0f252b4608ef133d8aab7e0a0f"/>
      <w:bookmarkEnd w:id="1658"/>
    </w:p>
    <w:p w14:paraId="7E3C65F6" w14:textId="77777777" w:rsidR="002F2398" w:rsidRDefault="00000000">
      <w:pPr>
        <w:pStyle w:val="a9"/>
      </w:pPr>
      <w:r>
        <w:t>The following test setups shall be prepared:</w:t>
      </w:r>
    </w:p>
    <w:p w14:paraId="7E3C65F7" w14:textId="77777777" w:rsidR="002F2398" w:rsidRDefault="00000000">
      <w:pPr>
        <w:pStyle w:val="ListContinue1"/>
      </w:pPr>
      <w:r>
        <w:t>a setup to verify completeness and correctness of the implementation based on design specification, test results, selected algorithms and parameters including key length, entropy characteristics and applicable cryptographic guidance.</w:t>
      </w:r>
      <w:bookmarkStart w:id="1659" w:name="_p_ide7ba632e245944e7c659e15567d22609"/>
      <w:bookmarkEnd w:id="1659"/>
    </w:p>
    <w:p w14:paraId="7E3C65F8" w14:textId="77777777" w:rsidR="002F2398" w:rsidRDefault="00000000">
      <w:pPr>
        <w:pStyle w:val="5"/>
        <w:rPr>
          <w:rFonts w:hint="eastAsia"/>
        </w:rPr>
      </w:pPr>
      <w:bookmarkStart w:id="1660" w:name="Section_id-f27d9caa-caea-490d-b39e-a0500"/>
      <w:bookmarkEnd w:id="1660"/>
      <w:r>
        <w:lastRenderedPageBreak/>
        <w:t>Assessment activities</w:t>
      </w:r>
    </w:p>
    <w:p w14:paraId="7E3C65F9" w14:textId="77777777" w:rsidR="002F2398" w:rsidRDefault="00000000">
      <w:pPr>
        <w:pStyle w:val="a9"/>
      </w:pPr>
      <w:r>
        <w:t>The product's conformity to CCK-1 shall be validated based on the documentation.</w:t>
      </w:r>
    </w:p>
    <w:p w14:paraId="7E3C65FA" w14:textId="77777777" w:rsidR="002F2398" w:rsidRDefault="00000000">
      <w:pPr>
        <w:pStyle w:val="a9"/>
      </w:pPr>
      <w:r>
        <w:t>The existence of the documented mechanism shall be verified by:</w:t>
      </w:r>
    </w:p>
    <w:p w14:paraId="7E3C65FB" w14:textId="77777777" w:rsidR="002F2398" w:rsidRDefault="00000000">
      <w:pPr>
        <w:pStyle w:val="ListContinue1"/>
      </w:pPr>
      <w:r>
        <w:t>verifying that all documented confidential cryptographic keys are used by the product; and</w:t>
      </w:r>
      <w:bookmarkStart w:id="1661" w:name="_p_id5bba0be13ea444badecf3d4bdb73e5a0"/>
      <w:bookmarkEnd w:id="1661"/>
    </w:p>
    <w:p w14:paraId="7E3C65FC" w14:textId="77777777" w:rsidR="002F2398" w:rsidRDefault="00000000">
      <w:pPr>
        <w:pStyle w:val="ListContinue1"/>
      </w:pPr>
      <w:r>
        <w:t>verifying that all documented confidential cryptographic keys and associated cryptographic mechanisms used by the product are covered by the prepared ACM catalogue or evidence provided that the security strength is appropriate for the use case</w:t>
      </w:r>
      <w:bookmarkStart w:id="1662" w:name="_p_idca61603c5fca4074ba9f1f92d654a766"/>
      <w:bookmarkEnd w:id="1662"/>
    </w:p>
    <w:p w14:paraId="7E3C65FD" w14:textId="77777777" w:rsidR="002F2398" w:rsidRDefault="00000000">
      <w:pPr>
        <w:pStyle w:val="ListContinue1"/>
      </w:pPr>
      <w:r>
        <w:t>verifying that the documentation demonstrates that the security strength of each confidential cryptographic key meets the required minimum from CCK-1.</w:t>
      </w:r>
      <w:bookmarkStart w:id="1663" w:name="_p_id4edeb5f6b2044736d56b8c4a9aefd4dc"/>
      <w:bookmarkEnd w:id="1663"/>
    </w:p>
    <w:p w14:paraId="7E3C65FE" w14:textId="77777777" w:rsidR="002F2398" w:rsidRDefault="00000000">
      <w:pPr>
        <w:pStyle w:val="a9"/>
      </w:pPr>
      <w:r>
        <w:t xml:space="preserve">For each CCK and associated cryptographic mechanisms which claim a </w:t>
      </w:r>
      <w:proofErr w:type="gramStart"/>
      <w:r>
        <w:t>minimum security</w:t>
      </w:r>
      <w:proofErr w:type="gramEnd"/>
      <w:r>
        <w:t xml:space="preserve"> strength of confidential cryptographic keys, its correct implementation shall be verified by:</w:t>
      </w:r>
    </w:p>
    <w:p w14:paraId="7E3C65FF" w14:textId="77777777" w:rsidR="002F2398" w:rsidRDefault="00000000">
      <w:pPr>
        <w:pStyle w:val="ListContinue1"/>
      </w:pPr>
      <w:r>
        <w:t>verifying that the documented CCK and associated cryptographic mechanisms are used in the default (or delivery state) configuration; and</w:t>
      </w:r>
      <w:bookmarkStart w:id="1664" w:name="_p_id9ec64bd8f885413b91b0d92d35326387"/>
      <w:bookmarkEnd w:id="1664"/>
    </w:p>
    <w:p w14:paraId="7E3C6600" w14:textId="77777777" w:rsidR="002F2398" w:rsidRDefault="00000000">
      <w:pPr>
        <w:pStyle w:val="ListContinue1"/>
      </w:pPr>
      <w:proofErr w:type="spellStart"/>
      <w:r>
        <w:t>analyzing</w:t>
      </w:r>
      <w:proofErr w:type="spellEnd"/>
      <w:r>
        <w:t xml:space="preserve"> the implemented cryptographic mechanisms and key lengths and verifying that they correspond to the documented configuration.</w:t>
      </w:r>
      <w:bookmarkStart w:id="1665" w:name="_p_idf7fbef6446694d52c575d2169f0f8040"/>
      <w:bookmarkEnd w:id="1665"/>
    </w:p>
    <w:p w14:paraId="7E3C6601" w14:textId="77777777" w:rsidR="002F2398" w:rsidRDefault="00000000">
      <w:pPr>
        <w:pStyle w:val="5"/>
        <w:rPr>
          <w:rFonts w:hint="eastAsia"/>
        </w:rPr>
      </w:pPr>
      <w:bookmarkStart w:id="1666" w:name="Section_id-7aa87ec2-8987-4cd1-862f-5839f"/>
      <w:bookmarkEnd w:id="1666"/>
      <w:r>
        <w:t>Assignment of verdict</w:t>
      </w:r>
    </w:p>
    <w:p w14:paraId="7E3C6602" w14:textId="77777777" w:rsidR="002F2398" w:rsidRDefault="00000000">
      <w:pPr>
        <w:pStyle w:val="a9"/>
      </w:pPr>
      <w:r>
        <w:t>The verdict PASS shall be assigned if:</w:t>
      </w:r>
    </w:p>
    <w:p w14:paraId="7E3C6603" w14:textId="77777777" w:rsidR="002F2398" w:rsidRDefault="00000000">
      <w:pPr>
        <w:pStyle w:val="ListContinue1"/>
      </w:pPr>
      <w:r>
        <w:t>the documentation indicates the product’s conformity to CCK-1; and</w:t>
      </w:r>
      <w:bookmarkStart w:id="1667" w:name="_p_idfefe9e0a84144e07c19592da1e91915b"/>
      <w:bookmarkEnd w:id="1667"/>
    </w:p>
    <w:p w14:paraId="7E3C6604" w14:textId="77777777" w:rsidR="002F2398" w:rsidRDefault="00000000">
      <w:pPr>
        <w:pStyle w:val="ListContinue1"/>
      </w:pPr>
      <w:r>
        <w:t xml:space="preserve">the verification of the correctness and completeness of the documentation was successful by verifying that every documented confidential cryptographic </w:t>
      </w:r>
      <w:proofErr w:type="gramStart"/>
      <w:r>
        <w:t>keys</w:t>
      </w:r>
      <w:proofErr w:type="gramEnd"/>
      <w:r>
        <w:t xml:space="preserve"> of the product exists and has the expected security strength as defined in CCK-1; and</w:t>
      </w:r>
      <w:bookmarkStart w:id="1668" w:name="_p_idfc5a1e7a54de49859f5aa611963a923f"/>
      <w:bookmarkEnd w:id="1668"/>
    </w:p>
    <w:p w14:paraId="7E3C6605" w14:textId="77777777" w:rsidR="002F2398" w:rsidRDefault="00000000">
      <w:pPr>
        <w:pStyle w:val="ListContinue1"/>
      </w:pPr>
      <w:r>
        <w:t>The verification of the correct implementation of each mechanism ensuring minimum security strength of confidential cryptographic keys is successful by verifying:</w:t>
      </w:r>
      <w:bookmarkStart w:id="1669" w:name="_p_id2209e60d9fc54564efcb1e78b8fad90e"/>
      <w:bookmarkEnd w:id="1669"/>
    </w:p>
    <w:p w14:paraId="7E3C6606" w14:textId="77777777" w:rsidR="002F2398" w:rsidRDefault="00000000">
      <w:pPr>
        <w:pStyle w:val="20"/>
      </w:pPr>
      <w:r>
        <w:t xml:space="preserve">all confidential cryptographic keys used by the product support a </w:t>
      </w:r>
      <w:proofErr w:type="gramStart"/>
      <w:r>
        <w:t>minimum security</w:t>
      </w:r>
      <w:proofErr w:type="gramEnd"/>
      <w:r>
        <w:t xml:space="preserve"> strength of:</w:t>
      </w:r>
      <w:bookmarkStart w:id="1670" w:name="_p_id4263634e1e7344e8924ddd9c068f3f62"/>
      <w:bookmarkEnd w:id="1670"/>
    </w:p>
    <w:p w14:paraId="7E3C6607" w14:textId="77777777" w:rsidR="002F2398" w:rsidRDefault="00000000">
      <w:pPr>
        <w:pStyle w:val="30"/>
      </w:pPr>
      <w:r>
        <w:t>— 112 bits - for products in service up to the end of 2030 (if in accordance with [ACM] catalogue)</w:t>
      </w:r>
      <w:bookmarkStart w:id="1671" w:name="_p_id98b6975cdc9744b8fe655decf810a943"/>
      <w:bookmarkEnd w:id="1671"/>
    </w:p>
    <w:p w14:paraId="7E3C6608" w14:textId="77777777" w:rsidR="002F2398" w:rsidRDefault="00000000">
      <w:pPr>
        <w:pStyle w:val="30"/>
      </w:pPr>
      <w:r>
        <w:t>— 128 bits or greater - for products in service in 2031 and beyond</w:t>
      </w:r>
      <w:bookmarkStart w:id="1672" w:name="_p_id8ef788c3b334472ca35d403f0fac0ac4"/>
      <w:bookmarkEnd w:id="1672"/>
    </w:p>
    <w:p w14:paraId="7E3C6609" w14:textId="77777777" w:rsidR="002F2398" w:rsidRDefault="00000000">
      <w:pPr>
        <w:pStyle w:val="a9"/>
      </w:pPr>
      <w:r>
        <w:tab/>
        <w:t>based on the implemented algorithms and parameters, and the observed characteristics of generated or preinstalled keys match the documented specifications.</w:t>
      </w:r>
    </w:p>
    <w:p w14:paraId="7E3C660A" w14:textId="77777777" w:rsidR="002F2398" w:rsidRDefault="00000000">
      <w:pPr>
        <w:pStyle w:val="a9"/>
      </w:pPr>
      <w:r>
        <w:t>The verdict FAIL shall be assigned otherwise.</w:t>
      </w:r>
    </w:p>
    <w:p w14:paraId="7E3C660B" w14:textId="77777777" w:rsidR="002F2398" w:rsidRDefault="00000000">
      <w:pPr>
        <w:pStyle w:val="5"/>
        <w:rPr>
          <w:rFonts w:hint="eastAsia"/>
        </w:rPr>
      </w:pPr>
      <w:bookmarkStart w:id="1673" w:name="Section_id-c9f98143-aaf3-4c1d-fb9f-1bdf6"/>
      <w:bookmarkEnd w:id="1673"/>
      <w:r>
        <w:t>Supporting evidence</w:t>
      </w:r>
    </w:p>
    <w:p w14:paraId="7E3C660C" w14:textId="77777777" w:rsidR="002F2398" w:rsidRDefault="00000000">
      <w:pPr>
        <w:pStyle w:val="a9"/>
      </w:pPr>
      <w:r>
        <w:t>Supporting evidence shall be provided by:</w:t>
      </w:r>
    </w:p>
    <w:p w14:paraId="7E3C660D" w14:textId="77777777" w:rsidR="002F2398" w:rsidRDefault="00000000">
      <w:pPr>
        <w:pStyle w:val="ListContinue1"/>
      </w:pPr>
      <w:r>
        <w:t>records of the validation of the documentation; and</w:t>
      </w:r>
      <w:bookmarkStart w:id="1674" w:name="_p_id760b8c5fa10d4960a4c342480256a242"/>
      <w:bookmarkEnd w:id="1674"/>
    </w:p>
    <w:p w14:paraId="7E3C660E" w14:textId="77777777" w:rsidR="002F2398" w:rsidRDefault="00000000">
      <w:pPr>
        <w:pStyle w:val="ListContinue1"/>
      </w:pPr>
      <w:r>
        <w:lastRenderedPageBreak/>
        <w:t>descriptions of the performed tests and records of performed tests to verify the correctness and completeness of the documentation; and</w:t>
      </w:r>
      <w:bookmarkStart w:id="1675" w:name="_p_id7fd44693af3d4675a4a87cfbbb80e1ea"/>
      <w:bookmarkEnd w:id="1675"/>
    </w:p>
    <w:p w14:paraId="7E3C660F" w14:textId="77777777" w:rsidR="002F2398" w:rsidRDefault="00000000">
      <w:pPr>
        <w:pStyle w:val="ListContinue1"/>
      </w:pPr>
      <w:r>
        <w:t>descriptions of the performed tests and records of performed tests to verify the correct implementation of each mechanism ensuring minimum security strength of confidential cryptographic keys.</w:t>
      </w:r>
      <w:bookmarkStart w:id="1676" w:name="_p_id3904597969fb434cfd4bf39d4f523dd4"/>
      <w:bookmarkEnd w:id="1676"/>
    </w:p>
    <w:p w14:paraId="7E3C6610" w14:textId="77777777" w:rsidR="002F2398" w:rsidRDefault="00000000">
      <w:pPr>
        <w:pStyle w:val="3"/>
        <w:rPr>
          <w:rFonts w:hint="eastAsia"/>
        </w:rPr>
      </w:pPr>
      <w:bookmarkStart w:id="1677" w:name="Section_id-99a16ace-e4b2-42be-ef23-f0f14"/>
      <w:bookmarkEnd w:id="1677"/>
      <w:r>
        <w:t>[CCK-2] CCK generation mechanisms</w:t>
      </w:r>
    </w:p>
    <w:p w14:paraId="7E3C6611" w14:textId="77777777" w:rsidR="002F2398" w:rsidRDefault="00000000">
      <w:pPr>
        <w:pStyle w:val="4"/>
        <w:rPr>
          <w:rFonts w:hint="eastAsia"/>
        </w:rPr>
      </w:pPr>
      <w:bookmarkStart w:id="1678" w:name="Section_id-5e6cc76e-010d-4369-d431-33f9e"/>
      <w:bookmarkEnd w:id="1678"/>
      <w:r>
        <w:t>Requirement</w:t>
      </w:r>
    </w:p>
    <w:p w14:paraId="7E3C6612" w14:textId="77777777" w:rsidR="002F2398" w:rsidRDefault="00000000">
      <w:pPr>
        <w:pStyle w:val="a9"/>
      </w:pPr>
      <w:r>
        <w:t>The generation of confidential cryptographic keys shall adhere to state-of-the-art cryptography.</w:t>
      </w:r>
    </w:p>
    <w:p w14:paraId="7E3C6613" w14:textId="77777777" w:rsidR="002F2398" w:rsidRDefault="00000000">
      <w:pPr>
        <w:pStyle w:val="Note"/>
      </w:pPr>
      <w:bookmarkStart w:id="1679" w:name="-ade465c7-d54a-4d7d-c1e3-ded69392"/>
      <w:bookmarkEnd w:id="1679"/>
      <w:r>
        <w:t>NOTE 1</w:t>
      </w:r>
      <w:r>
        <w:tab/>
        <w:t>Selection of generator methods for cryptographic keys is addressed in 6.15.1 [CRY-1].</w:t>
      </w:r>
    </w:p>
    <w:p w14:paraId="7E3C6614" w14:textId="77777777" w:rsidR="002F2398" w:rsidRDefault="00000000">
      <w:pPr>
        <w:pStyle w:val="Note"/>
      </w:pPr>
      <w:bookmarkStart w:id="1680" w:name="-3be7d779-2621-44b6-b195-0af7c780"/>
      <w:bookmarkEnd w:id="1680"/>
      <w:r>
        <w:t>NOTE 2</w:t>
      </w:r>
      <w:r>
        <w:tab/>
        <w:t xml:space="preserve">Confidential cryptographic key is a defined term in </w:t>
      </w:r>
      <w:proofErr w:type="spellStart"/>
      <w:r>
        <w:t>prEN</w:t>
      </w:r>
      <w:proofErr w:type="spellEnd"/>
      <w:r>
        <w:t xml:space="preserve"> 40000-1-</w:t>
      </w:r>
      <w:proofErr w:type="gramStart"/>
      <w:r>
        <w:t>1 .</w:t>
      </w:r>
      <w:proofErr w:type="gramEnd"/>
    </w:p>
    <w:p w14:paraId="7E3C6615" w14:textId="77777777" w:rsidR="002F2398" w:rsidRDefault="00000000">
      <w:pPr>
        <w:pStyle w:val="4"/>
        <w:rPr>
          <w:rFonts w:hint="eastAsia"/>
        </w:rPr>
      </w:pPr>
      <w:bookmarkStart w:id="1681" w:name="Section_id-aa9ca35f-6e6f-4918-ef2c-f4a24"/>
      <w:bookmarkEnd w:id="1681"/>
      <w:r>
        <w:t>Rationale</w:t>
      </w:r>
    </w:p>
    <w:p w14:paraId="7E3C6616" w14:textId="77777777" w:rsidR="002F2398" w:rsidRDefault="00000000">
      <w:pPr>
        <w:pStyle w:val="a9"/>
      </w:pPr>
      <w:r>
        <w:t xml:space="preserve">CCKs that are generated by the product and used to protect assets, need to be generated appropriately </w:t>
      </w:r>
      <w:proofErr w:type="gramStart"/>
      <w:r>
        <w:t>in order to</w:t>
      </w:r>
      <w:proofErr w:type="gramEnd"/>
      <w:r>
        <w:t xml:space="preserve"> prevent successful attacks based on CCKs with insufficient security strength. An appropriate CCK generation mechanism ensures that CCKs have the necessary properties based on the associated risks and the operational conditions of the product.</w:t>
      </w:r>
    </w:p>
    <w:p w14:paraId="7E3C6617" w14:textId="77777777" w:rsidR="002F2398" w:rsidRDefault="00000000">
      <w:pPr>
        <w:pStyle w:val="a9"/>
      </w:pPr>
      <w:r>
        <w:t>The aim of this requirement is to ensure that confidential cryptographic keys generated (internally and externally) for the product possess sufficient randomness, unpredictability, and independence to support secure cryptographic operations.</w:t>
      </w:r>
    </w:p>
    <w:p w14:paraId="7E3C6618" w14:textId="77777777" w:rsidR="002F2398" w:rsidRDefault="00000000">
      <w:pPr>
        <w:pStyle w:val="a9"/>
      </w:pPr>
      <w:r>
        <w:t>This requirement is necessary to ensure that confidential cryptographic keys generated by the product are not weakened by predictable, insufficient, or correlated generation processes, which could otherwise undermine the effectiveness of cryptographic protection mechanisms.</w:t>
      </w:r>
    </w:p>
    <w:p w14:paraId="7E3C6619" w14:textId="77777777" w:rsidR="002F2398" w:rsidRDefault="00000000">
      <w:pPr>
        <w:pStyle w:val="4"/>
        <w:rPr>
          <w:rFonts w:hint="eastAsia"/>
        </w:rPr>
      </w:pPr>
      <w:bookmarkStart w:id="1682" w:name="Section_id-f6ac2ede-aee3-4e73-b89f-02d3a"/>
      <w:bookmarkEnd w:id="1682"/>
      <w:r>
        <w:t>Guidance</w:t>
      </w:r>
    </w:p>
    <w:p w14:paraId="7E3C661A" w14:textId="77777777" w:rsidR="002F2398" w:rsidRDefault="00000000">
      <w:pPr>
        <w:pStyle w:val="a9"/>
      </w:pPr>
      <w:r>
        <w:t>The security strength of a CCK is largely determined by the random number source (the main source of entropy) and the random number generator and the key generation/derivation algorithm which generate it.</w:t>
      </w:r>
    </w:p>
    <w:p w14:paraId="7E3C661B" w14:textId="77777777" w:rsidR="002F2398" w:rsidRDefault="00000000">
      <w:pPr>
        <w:pStyle w:val="a9"/>
      </w:pPr>
      <w:r>
        <w:t>Risks related to poor choices of random source, random number generators and key derivation can make a CCKs subject to attacks like</w:t>
      </w:r>
    </w:p>
    <w:p w14:paraId="7E3C661C" w14:textId="77777777" w:rsidR="002F2398" w:rsidRDefault="00000000">
      <w:pPr>
        <w:pStyle w:val="ListContinue1"/>
      </w:pPr>
      <w:r>
        <w:t>guessing a CCK; or</w:t>
      </w:r>
      <w:bookmarkStart w:id="1683" w:name="_p_id9d2c93d65f854054f97e17020b520a07"/>
      <w:bookmarkEnd w:id="1683"/>
    </w:p>
    <w:p w14:paraId="7E3C661D" w14:textId="77777777" w:rsidR="002F2398" w:rsidRDefault="00000000">
      <w:pPr>
        <w:pStyle w:val="ListContinue1"/>
      </w:pPr>
      <w:r>
        <w:t>brute forcing a CCK; or</w:t>
      </w:r>
      <w:bookmarkStart w:id="1684" w:name="_p_ide16d59e4b9d443d2abc97f44c77c2253"/>
      <w:bookmarkEnd w:id="1684"/>
    </w:p>
    <w:p w14:paraId="7E3C661E" w14:textId="77777777" w:rsidR="002F2398" w:rsidRDefault="00000000">
      <w:pPr>
        <w:pStyle w:val="ListContinue1"/>
      </w:pPr>
      <w:r>
        <w:t>reconstructing a CCK based on accessible information.</w:t>
      </w:r>
      <w:bookmarkStart w:id="1685" w:name="_p_ide3313b45c781482cb5a0713a083d9117"/>
      <w:bookmarkEnd w:id="1685"/>
    </w:p>
    <w:p w14:paraId="7E3C661F" w14:textId="77777777" w:rsidR="002F2398" w:rsidRDefault="00000000">
      <w:pPr>
        <w:pStyle w:val="a9"/>
      </w:pPr>
      <w:r>
        <w:t>It is therefore essential that the CCK generation mechanism will generate CCKs with sufficient security strength. A robust CCK generation mechanism relies on a secure RNG providing random numbers with sufficient entropy. It is a complex task to create a securely robust CCK generation mechanism and the underlying RNG. It is highly recommended to follow well recognized standards for this purpose.</w:t>
      </w:r>
    </w:p>
    <w:p w14:paraId="7E3C6620" w14:textId="77777777" w:rsidR="002F2398" w:rsidRDefault="00000000">
      <w:pPr>
        <w:pStyle w:val="a9"/>
      </w:pPr>
      <w:r>
        <w:lastRenderedPageBreak/>
        <w:t xml:space="preserve">Perfect forward secrecy is an aspect that usually is </w:t>
      </w:r>
      <w:proofErr w:type="gramStart"/>
      <w:r>
        <w:t>taken into account</w:t>
      </w:r>
      <w:proofErr w:type="gramEnd"/>
      <w:r>
        <w:t xml:space="preserve"> for the security of session keys and so these are usually generated/derived with adequate cryptographic mechanisms so that session keys of past sessions cannot be compromised.</w:t>
      </w:r>
    </w:p>
    <w:p w14:paraId="7E3C6621" w14:textId="77777777" w:rsidR="002F2398" w:rsidRDefault="00000000">
      <w:pPr>
        <w:pStyle w:val="a9"/>
      </w:pPr>
      <w:r>
        <w:t>It is recommended to ensure that a successful attack on CCK does not affect the other CCKs used or generated by this product or by other product.</w:t>
      </w:r>
    </w:p>
    <w:p w14:paraId="7E3C6622" w14:textId="77777777" w:rsidR="002F2398" w:rsidRDefault="00000000">
      <w:pPr>
        <w:pStyle w:val="Note"/>
      </w:pPr>
      <w:bookmarkStart w:id="1686" w:name="-35d08727-3a17-4984-ca33-59b183e9"/>
      <w:bookmarkEnd w:id="1686"/>
      <w:r>
        <w:t>NOTE 1</w:t>
      </w:r>
      <w:r>
        <w:tab/>
        <w:t xml:space="preserve">There are various well-recognised standards for key generation mechanisms. For instance, recognized best practices for Random Number Generators are NIST SP800-90A </w:t>
      </w:r>
      <w:r>
        <w:rPr>
          <w:color w:val="0563C1"/>
          <w:u w:val="single"/>
          <w:vertAlign w:val="superscript"/>
        </w:rPr>
        <w:fldChar w:fldCharType="begin"/>
      </w:r>
      <w:r>
        <w:rPr>
          <w:color w:val="0563C1"/>
          <w:u w:val="single"/>
        </w:rPr>
        <w:instrText xml:space="preserve"> REF [7] \r \h </w:instrText>
      </w:r>
      <w:r>
        <w:rPr>
          <w:color w:val="0563C1"/>
          <w:u w:val="single"/>
          <w:vertAlign w:val="superscript"/>
        </w:rPr>
      </w:r>
      <w:r>
        <w:rPr>
          <w:color w:val="0563C1"/>
          <w:u w:val="single"/>
          <w:vertAlign w:val="superscript"/>
        </w:rPr>
        <w:fldChar w:fldCharType="separate"/>
      </w:r>
      <w:r>
        <w:rPr>
          <w:rStyle w:val="ab"/>
          <w:color w:val="0563C1"/>
          <w:vertAlign w:val="superscript"/>
        </w:rPr>
        <w:t>[7]</w:t>
      </w:r>
      <w:r>
        <w:rPr>
          <w:color w:val="0563C1"/>
          <w:u w:val="single"/>
          <w:vertAlign w:val="superscript"/>
        </w:rPr>
        <w:fldChar w:fldCharType="end"/>
      </w:r>
      <w:r>
        <w:t xml:space="preserve">, NIST SP800-90B </w:t>
      </w:r>
      <w:r>
        <w:rPr>
          <w:color w:val="0563C1"/>
          <w:u w:val="single"/>
          <w:vertAlign w:val="superscript"/>
        </w:rPr>
        <w:fldChar w:fldCharType="begin"/>
      </w:r>
      <w:r>
        <w:rPr>
          <w:color w:val="0563C1"/>
          <w:u w:val="single"/>
        </w:rPr>
        <w:instrText xml:space="preserve"> REF [8] \r \h </w:instrText>
      </w:r>
      <w:r>
        <w:rPr>
          <w:color w:val="0563C1"/>
          <w:u w:val="single"/>
          <w:vertAlign w:val="superscript"/>
        </w:rPr>
      </w:r>
      <w:r>
        <w:rPr>
          <w:color w:val="0563C1"/>
          <w:u w:val="single"/>
          <w:vertAlign w:val="superscript"/>
        </w:rPr>
        <w:fldChar w:fldCharType="separate"/>
      </w:r>
      <w:r>
        <w:rPr>
          <w:rStyle w:val="ab"/>
          <w:color w:val="0563C1"/>
          <w:vertAlign w:val="superscript"/>
        </w:rPr>
        <w:t>[8]</w:t>
      </w:r>
      <w:r>
        <w:rPr>
          <w:color w:val="0563C1"/>
          <w:u w:val="single"/>
          <w:vertAlign w:val="superscript"/>
        </w:rPr>
        <w:fldChar w:fldCharType="end"/>
      </w:r>
      <w:r>
        <w:t xml:space="preserve"> , NIST SP800-90C </w:t>
      </w:r>
      <w:r>
        <w:rPr>
          <w:color w:val="0563C1"/>
          <w:u w:val="single"/>
          <w:vertAlign w:val="superscript"/>
        </w:rPr>
        <w:fldChar w:fldCharType="begin"/>
      </w:r>
      <w:r>
        <w:rPr>
          <w:color w:val="0563C1"/>
          <w:u w:val="single"/>
        </w:rPr>
        <w:instrText xml:space="preserve"> REF [9] \r \h </w:instrText>
      </w:r>
      <w:r>
        <w:rPr>
          <w:color w:val="0563C1"/>
          <w:u w:val="single"/>
          <w:vertAlign w:val="superscript"/>
        </w:rPr>
      </w:r>
      <w:r>
        <w:rPr>
          <w:color w:val="0563C1"/>
          <w:u w:val="single"/>
          <w:vertAlign w:val="superscript"/>
        </w:rPr>
        <w:fldChar w:fldCharType="separate"/>
      </w:r>
      <w:r>
        <w:rPr>
          <w:rStyle w:val="ab"/>
          <w:color w:val="0563C1"/>
          <w:vertAlign w:val="superscript"/>
        </w:rPr>
        <w:t>[9]</w:t>
      </w:r>
      <w:r>
        <w:rPr>
          <w:color w:val="0563C1"/>
          <w:u w:val="single"/>
          <w:vertAlign w:val="superscript"/>
        </w:rPr>
        <w:fldChar w:fldCharType="end"/>
      </w:r>
      <w:r>
        <w:t xml:space="preserve"> , BSI AIS20 [37][x], BSI AIS31[18][x], ISO/IEC 18031 ISO/IEC 18031:2025 </w:t>
      </w:r>
      <w:r>
        <w:rPr>
          <w:color w:val="0563C1"/>
          <w:u w:val="single"/>
          <w:vertAlign w:val="superscript"/>
        </w:rPr>
        <w:fldChar w:fldCharType="begin"/>
      </w:r>
      <w:r>
        <w:rPr>
          <w:color w:val="0563C1"/>
          <w:u w:val="single"/>
        </w:rPr>
        <w:instrText xml:space="preserve"> REF [10] \r \h </w:instrText>
      </w:r>
      <w:r>
        <w:rPr>
          <w:color w:val="0563C1"/>
          <w:u w:val="single"/>
          <w:vertAlign w:val="superscript"/>
        </w:rPr>
      </w:r>
      <w:r>
        <w:rPr>
          <w:color w:val="0563C1"/>
          <w:u w:val="single"/>
          <w:vertAlign w:val="superscript"/>
        </w:rPr>
        <w:fldChar w:fldCharType="separate"/>
      </w:r>
      <w:r>
        <w:rPr>
          <w:rStyle w:val="ab"/>
          <w:color w:val="0563C1"/>
          <w:vertAlign w:val="superscript"/>
        </w:rPr>
        <w:t>[10]</w:t>
      </w:r>
      <w:r>
        <w:rPr>
          <w:color w:val="0563C1"/>
          <w:u w:val="single"/>
          <w:vertAlign w:val="superscript"/>
        </w:rPr>
        <w:fldChar w:fldCharType="end"/>
      </w:r>
      <w:r>
        <w:t xml:space="preserve"> .</w:t>
      </w:r>
    </w:p>
    <w:p w14:paraId="7E3C6623" w14:textId="77777777" w:rsidR="002F2398" w:rsidRDefault="00000000">
      <w:pPr>
        <w:pStyle w:val="Note"/>
      </w:pPr>
      <w:bookmarkStart w:id="1687" w:name="-105164c4-8388-4277-b19d-f298a77d"/>
      <w:bookmarkEnd w:id="1687"/>
      <w:r>
        <w:t>NOTE 2</w:t>
      </w:r>
      <w:r>
        <w:tab/>
        <w:t xml:space="preserve">Examples for well recognised best practices for key derivation are for instance described at SOG-IS Crypto Evaluation Scheme Agreed Cryptographic Mechanisms [22]. Alternatives are available here: ISO/IEC 11770 </w:t>
      </w:r>
      <w:r>
        <w:rPr>
          <w:color w:val="0563C1"/>
          <w:u w:val="single"/>
        </w:rPr>
        <w:fldChar w:fldCharType="begin"/>
      </w:r>
      <w:r>
        <w:rPr>
          <w:color w:val="0563C1"/>
          <w:u w:val="single"/>
        </w:rPr>
        <w:instrText xml:space="preserve"> REF [11] ISO/IEC 11770-1:2010,  Information technology — Security techniques — Key management — Part 1: Framework \r \h </w:instrText>
      </w:r>
      <w:r>
        <w:rPr>
          <w:color w:val="0563C1"/>
          <w:u w:val="single"/>
        </w:rPr>
      </w:r>
      <w:r>
        <w:rPr>
          <w:color w:val="0563C1"/>
          <w:u w:val="single"/>
        </w:rPr>
        <w:fldChar w:fldCharType="separate"/>
      </w:r>
      <w:r>
        <w:rPr>
          <w:color w:val="0563C1"/>
          <w:u w:val="single"/>
        </w:rPr>
        <w:t>ISO/IEC 11770-1:2010</w:t>
      </w:r>
      <w:r>
        <w:rPr>
          <w:color w:val="0563C1"/>
          <w:u w:val="single"/>
        </w:rPr>
        <w:fldChar w:fldCharType="end"/>
      </w:r>
      <w:r>
        <w:t xml:space="preserve">, NIST SP 800-108r1 </w:t>
      </w:r>
      <w:r>
        <w:rPr>
          <w:color w:val="0563C1"/>
          <w:u w:val="single"/>
          <w:vertAlign w:val="superscript"/>
        </w:rPr>
        <w:fldChar w:fldCharType="begin"/>
      </w:r>
      <w:r>
        <w:rPr>
          <w:color w:val="0563C1"/>
          <w:u w:val="single"/>
        </w:rPr>
        <w:instrText xml:space="preserve"> REF [12] \r \h </w:instrText>
      </w:r>
      <w:r>
        <w:rPr>
          <w:color w:val="0563C1"/>
          <w:u w:val="single"/>
          <w:vertAlign w:val="superscript"/>
        </w:rPr>
      </w:r>
      <w:r>
        <w:rPr>
          <w:color w:val="0563C1"/>
          <w:u w:val="single"/>
          <w:vertAlign w:val="superscript"/>
        </w:rPr>
        <w:fldChar w:fldCharType="separate"/>
      </w:r>
      <w:r>
        <w:rPr>
          <w:rStyle w:val="ab"/>
          <w:color w:val="0563C1"/>
          <w:vertAlign w:val="superscript"/>
        </w:rPr>
        <w:t>[12]</w:t>
      </w:r>
      <w:r>
        <w:rPr>
          <w:color w:val="0563C1"/>
          <w:u w:val="single"/>
          <w:vertAlign w:val="superscript"/>
        </w:rPr>
        <w:fldChar w:fldCharType="end"/>
      </w:r>
      <w:r>
        <w:t xml:space="preserve">, NIST SP 800-132 </w:t>
      </w:r>
      <w:r>
        <w:rPr>
          <w:color w:val="0563C1"/>
          <w:u w:val="single"/>
          <w:vertAlign w:val="superscript"/>
        </w:rPr>
        <w:fldChar w:fldCharType="begin"/>
      </w:r>
      <w:r>
        <w:rPr>
          <w:color w:val="0563C1"/>
          <w:u w:val="single"/>
        </w:rPr>
        <w:instrText xml:space="preserve"> REF [13] \r \h </w:instrText>
      </w:r>
      <w:r>
        <w:rPr>
          <w:color w:val="0563C1"/>
          <w:u w:val="single"/>
          <w:vertAlign w:val="superscript"/>
        </w:rPr>
      </w:r>
      <w:r>
        <w:rPr>
          <w:color w:val="0563C1"/>
          <w:u w:val="single"/>
          <w:vertAlign w:val="superscript"/>
        </w:rPr>
        <w:fldChar w:fldCharType="separate"/>
      </w:r>
      <w:r>
        <w:rPr>
          <w:rStyle w:val="ab"/>
          <w:color w:val="0563C1"/>
          <w:vertAlign w:val="superscript"/>
        </w:rPr>
        <w:t>[13]</w:t>
      </w:r>
      <w:r>
        <w:rPr>
          <w:color w:val="0563C1"/>
          <w:u w:val="single"/>
          <w:vertAlign w:val="superscript"/>
        </w:rPr>
        <w:fldChar w:fldCharType="end"/>
      </w:r>
      <w:r>
        <w:t xml:space="preserve"> .</w:t>
      </w:r>
    </w:p>
    <w:p w14:paraId="7E3C6624" w14:textId="77777777" w:rsidR="002F2398" w:rsidRDefault="00000000">
      <w:pPr>
        <w:pStyle w:val="Note"/>
      </w:pPr>
      <w:bookmarkStart w:id="1688" w:name="-c93ce53a-615e-43e9-b1d2-cb30c17a"/>
      <w:bookmarkEnd w:id="1688"/>
      <w:r>
        <w:t>NOTE 3</w:t>
      </w:r>
      <w:r>
        <w:tab/>
        <w:t>Key generation methods can be determined based on state-of-the-art cryptography as specified in the ECCG Agreed Cryptographic Mechanisms published by ENISA.</w:t>
      </w:r>
    </w:p>
    <w:p w14:paraId="7E3C6625" w14:textId="77777777" w:rsidR="002F2398" w:rsidRDefault="00000000">
      <w:pPr>
        <w:pStyle w:val="4"/>
        <w:rPr>
          <w:rFonts w:hint="eastAsia"/>
        </w:rPr>
      </w:pPr>
      <w:bookmarkStart w:id="1689" w:name="Section_id-feb1a186-35ca-4d17-ae4a-c489d"/>
      <w:bookmarkEnd w:id="1689"/>
      <w:r>
        <w:t>Assessment [ACM-listed]</w:t>
      </w:r>
    </w:p>
    <w:p w14:paraId="7E3C6626" w14:textId="77777777" w:rsidR="002F2398" w:rsidRDefault="00000000">
      <w:pPr>
        <w:pStyle w:val="5"/>
        <w:rPr>
          <w:rFonts w:hint="eastAsia"/>
        </w:rPr>
      </w:pPr>
      <w:bookmarkStart w:id="1690" w:name="Section_id-8125c916-20e2-4edd-d80a-1ac15"/>
      <w:bookmarkEnd w:id="1690"/>
      <w:r>
        <w:t>Assessment objective</w:t>
      </w:r>
    </w:p>
    <w:p w14:paraId="7E3C6627" w14:textId="77777777" w:rsidR="002F2398" w:rsidRDefault="00000000">
      <w:pPr>
        <w:pStyle w:val="a9"/>
      </w:pPr>
      <w:r>
        <w:t>The assessment covers a:</w:t>
      </w:r>
    </w:p>
    <w:p w14:paraId="7E3C6628" w14:textId="77777777" w:rsidR="002F2398" w:rsidRDefault="00000000">
      <w:pPr>
        <w:pStyle w:val="ListContinue1"/>
      </w:pPr>
      <w:r>
        <w:t>conceptual assessment of CCK-2;</w:t>
      </w:r>
      <w:bookmarkStart w:id="1691" w:name="_p_id1e3f6b6a3c214f5a9c4eac8d029f1a29"/>
      <w:bookmarkEnd w:id="1691"/>
    </w:p>
    <w:p w14:paraId="7E3C6629" w14:textId="77777777" w:rsidR="002F2398" w:rsidRDefault="00000000">
      <w:pPr>
        <w:pStyle w:val="ListContinue1"/>
      </w:pPr>
      <w:r>
        <w:t>functional completeness assessment on the product capabilities that are addressed by CCK-2;</w:t>
      </w:r>
      <w:bookmarkStart w:id="1692" w:name="_p_idf9be1c8f7e1e41cae857ef769d1ac9e7"/>
      <w:bookmarkEnd w:id="1692"/>
    </w:p>
    <w:p w14:paraId="7E3C662A" w14:textId="77777777" w:rsidR="002F2398" w:rsidRDefault="00000000">
      <w:pPr>
        <w:pStyle w:val="ListContinue1"/>
      </w:pPr>
      <w:r>
        <w:t xml:space="preserve">a functional sufficiency assessment of the classification of all CCK-key generation or derivation mechanisms as state-of-the-art based on the ECCG Agreed Cryptographic Mechanisms ([ACM-listed], see explanation in the Guidance of CRY-1 </w:t>
      </w:r>
      <w:proofErr w:type="gramStart"/>
      <w:r>
        <w:t>6.15.1 )</w:t>
      </w:r>
      <w:bookmarkStart w:id="1693" w:name="_p_id0a65f32550294e1385791277bea3dfa9"/>
      <w:bookmarkEnd w:id="1693"/>
      <w:proofErr w:type="gramEnd"/>
    </w:p>
    <w:p w14:paraId="7E3C662B" w14:textId="77777777" w:rsidR="002F2398" w:rsidRDefault="00000000">
      <w:pPr>
        <w:pStyle w:val="5"/>
        <w:rPr>
          <w:rFonts w:hint="eastAsia"/>
        </w:rPr>
      </w:pPr>
      <w:bookmarkStart w:id="1694" w:name="Section_id-bb7e618f-7588-4aee-8968-d25a0"/>
      <w:bookmarkEnd w:id="1694"/>
      <w:r>
        <w:t>Assessment preparation</w:t>
      </w:r>
    </w:p>
    <w:p w14:paraId="7E3C662C" w14:textId="77777777" w:rsidR="002F2398" w:rsidRDefault="00000000">
      <w:pPr>
        <w:pStyle w:val="a9"/>
      </w:pPr>
      <w:r>
        <w:t>The following documentation for the product shall be complete:</w:t>
      </w:r>
    </w:p>
    <w:p w14:paraId="7E3C662D" w14:textId="77777777" w:rsidR="002F2398" w:rsidRDefault="00000000">
      <w:pPr>
        <w:pStyle w:val="ListContinue1"/>
      </w:pPr>
      <w:r>
        <w:t xml:space="preserve">a list of </w:t>
      </w:r>
      <w:proofErr w:type="gramStart"/>
      <w:r>
        <w:t>CCK</w:t>
      </w:r>
      <w:proofErr w:type="gramEnd"/>
      <w:r>
        <w:t xml:space="preserve"> which are generated (internally and externally) for the product;</w:t>
      </w:r>
      <w:bookmarkStart w:id="1695" w:name="_p_id2199179979444b0df18ef05504404973"/>
      <w:bookmarkEnd w:id="1695"/>
    </w:p>
    <w:p w14:paraId="7E3C662E" w14:textId="77777777" w:rsidR="002F2398" w:rsidRDefault="00000000">
      <w:pPr>
        <w:pStyle w:val="ListContinue1"/>
      </w:pPr>
      <w:r>
        <w:t>a list and description of confidential cryptographic key generation or derivation mechanisms including entropy sources, random number generators and key derivation functions producing the CCKs;</w:t>
      </w:r>
      <w:bookmarkStart w:id="1696" w:name="_p_idd6898e7504dd417ff5af823bc5bd63d5"/>
      <w:bookmarkEnd w:id="1696"/>
    </w:p>
    <w:p w14:paraId="7E3C662F" w14:textId="77777777" w:rsidR="002F2398" w:rsidRDefault="00000000">
      <w:pPr>
        <w:pStyle w:val="ListContinue1"/>
      </w:pPr>
      <w:r>
        <w:t>references to the ACM catalogue demonstrating that each key generation or derivation mechanism is classified as [ACM-listed].</w:t>
      </w:r>
      <w:bookmarkStart w:id="1697" w:name="_p_id9227e6fef92b4b24d3cf4c3165161afd"/>
      <w:bookmarkEnd w:id="1697"/>
    </w:p>
    <w:p w14:paraId="7E3C6630" w14:textId="77777777" w:rsidR="002F2398" w:rsidRDefault="00000000">
      <w:pPr>
        <w:pStyle w:val="a9"/>
      </w:pPr>
      <w:r>
        <w:t>The following test setups shall be prepared:</w:t>
      </w:r>
    </w:p>
    <w:p w14:paraId="7E3C6631" w14:textId="77777777" w:rsidR="002F2398" w:rsidRDefault="00000000">
      <w:pPr>
        <w:pStyle w:val="ListContinue1"/>
      </w:pPr>
      <w:r>
        <w:t xml:space="preserve">a setup to </w:t>
      </w:r>
      <w:proofErr w:type="spellStart"/>
      <w:r>
        <w:t>analyze</w:t>
      </w:r>
      <w:proofErr w:type="spellEnd"/>
      <w:r>
        <w:t xml:space="preserve"> the configuration and initialization of key generation or derivation mechanism;</w:t>
      </w:r>
      <w:bookmarkStart w:id="1698" w:name="_p_id819026f059144aec88125d902877c7d0"/>
      <w:bookmarkEnd w:id="1698"/>
    </w:p>
    <w:p w14:paraId="7E3C6632" w14:textId="77777777" w:rsidR="002F2398" w:rsidRDefault="00000000">
      <w:pPr>
        <w:pStyle w:val="ListContinue1"/>
      </w:pPr>
      <w:r>
        <w:t>a setup to verify completeness and correctness of the implementation based on design specification, test results, selected key generation or derivation mechanisms and applicable cryptographic guidance.</w:t>
      </w:r>
      <w:bookmarkStart w:id="1699" w:name="_p_idc5302a6876bc46c59c280744f400422c"/>
      <w:bookmarkEnd w:id="1699"/>
    </w:p>
    <w:p w14:paraId="7E3C6633" w14:textId="77777777" w:rsidR="002F2398" w:rsidRDefault="00000000">
      <w:pPr>
        <w:pStyle w:val="5"/>
        <w:rPr>
          <w:rFonts w:hint="eastAsia"/>
        </w:rPr>
      </w:pPr>
      <w:bookmarkStart w:id="1700" w:name="Section_id-77037040-d6af-4255-dd5f-1a21c"/>
      <w:bookmarkEnd w:id="1700"/>
      <w:r>
        <w:lastRenderedPageBreak/>
        <w:t>Assessment activities</w:t>
      </w:r>
    </w:p>
    <w:p w14:paraId="7E3C6634" w14:textId="77777777" w:rsidR="002F2398" w:rsidRDefault="00000000">
      <w:pPr>
        <w:pStyle w:val="a9"/>
      </w:pPr>
      <w:r>
        <w:t>The product's conformity to CCK-2 shall be validated based on the documentation.</w:t>
      </w:r>
    </w:p>
    <w:p w14:paraId="7E3C6635" w14:textId="77777777" w:rsidR="002F2398" w:rsidRDefault="00000000">
      <w:pPr>
        <w:pStyle w:val="a9"/>
      </w:pPr>
      <w:r>
        <w:t>The existence of the documented mechanism shall be verified by</w:t>
      </w:r>
      <w:r>
        <w:rPr>
          <w:b/>
        </w:rPr>
        <w:t>:</w:t>
      </w:r>
    </w:p>
    <w:p w14:paraId="7E3C6636" w14:textId="77777777" w:rsidR="002F2398" w:rsidRDefault="00000000">
      <w:pPr>
        <w:pStyle w:val="ListContinue1"/>
      </w:pPr>
      <w:r>
        <w:t>verifying that all documented CCK generation or derivation mechanisms exist; and</w:t>
      </w:r>
      <w:bookmarkStart w:id="1701" w:name="_p_id8376b85aaee34caff96e775f03d007bf"/>
      <w:bookmarkEnd w:id="1701"/>
    </w:p>
    <w:p w14:paraId="7E3C6637" w14:textId="77777777" w:rsidR="002F2398" w:rsidRDefault="00000000">
      <w:pPr>
        <w:pStyle w:val="ListContinue1"/>
      </w:pPr>
      <w:r>
        <w:t>verifying that all documented CCK generation or derivation mechanisms are listed in the ACM catalogue.</w:t>
      </w:r>
      <w:bookmarkStart w:id="1702" w:name="_p_id538f93a19a124d27f6bb4048f71ffe20"/>
      <w:bookmarkEnd w:id="1702"/>
    </w:p>
    <w:p w14:paraId="7E3C6638" w14:textId="77777777" w:rsidR="002F2398" w:rsidRDefault="00000000">
      <w:pPr>
        <w:pStyle w:val="a9"/>
      </w:pPr>
      <w:r>
        <w:t>For each confidential CCK generation or derivation mechanisms, its correct implementation shall be verified by:</w:t>
      </w:r>
    </w:p>
    <w:p w14:paraId="7E3C6639" w14:textId="77777777" w:rsidR="002F2398" w:rsidRDefault="00000000">
      <w:pPr>
        <w:pStyle w:val="ListContinue1"/>
      </w:pPr>
      <w:proofErr w:type="spellStart"/>
      <w:r>
        <w:t>analyzing</w:t>
      </w:r>
      <w:proofErr w:type="spellEnd"/>
      <w:r>
        <w:t xml:space="preserve"> the implemented CCK generation or derivation mechanisms and verifying that they are configured and working as documented.</w:t>
      </w:r>
      <w:bookmarkStart w:id="1703" w:name="_p_id6513802203764e3c9840846d19046cc2"/>
      <w:bookmarkEnd w:id="1703"/>
    </w:p>
    <w:p w14:paraId="7E3C663A" w14:textId="77777777" w:rsidR="002F2398" w:rsidRDefault="00000000">
      <w:pPr>
        <w:pStyle w:val="5"/>
        <w:rPr>
          <w:rFonts w:hint="eastAsia"/>
        </w:rPr>
      </w:pPr>
      <w:bookmarkStart w:id="1704" w:name="Section_id-b81bf66c-006a-431a-b778-948c7"/>
      <w:bookmarkEnd w:id="1704"/>
      <w:r>
        <w:t>Assignment of verdict</w:t>
      </w:r>
    </w:p>
    <w:p w14:paraId="7E3C663B" w14:textId="77777777" w:rsidR="002F2398" w:rsidRDefault="00000000">
      <w:pPr>
        <w:pStyle w:val="a9"/>
      </w:pPr>
      <w:r>
        <w:t>The verdict PASS shall be assigned if:</w:t>
      </w:r>
    </w:p>
    <w:p w14:paraId="7E3C663C" w14:textId="77777777" w:rsidR="002F2398" w:rsidRDefault="00000000">
      <w:pPr>
        <w:pStyle w:val="ListContinue1"/>
      </w:pPr>
      <w:r>
        <w:t>the documentation indicates the product’s conformity to CCK-2; and</w:t>
      </w:r>
      <w:bookmarkStart w:id="1705" w:name="_p_id209d53f5ee8946a5fa181bbde862da50"/>
      <w:bookmarkEnd w:id="1705"/>
    </w:p>
    <w:p w14:paraId="7E3C663D" w14:textId="77777777" w:rsidR="002F2398" w:rsidRDefault="00000000">
      <w:pPr>
        <w:pStyle w:val="ListContinue1"/>
      </w:pPr>
      <w:r>
        <w:t>the verification of the correctness and completeness of the documentation was successful by verifying that every documented CCK generation or derivation mechanism exists in the product; and</w:t>
      </w:r>
      <w:bookmarkStart w:id="1706" w:name="_p_id8e1045a2c6614782802b9e1eb826114c"/>
      <w:bookmarkEnd w:id="1706"/>
    </w:p>
    <w:p w14:paraId="7E3C663E" w14:textId="77777777" w:rsidR="002F2398" w:rsidRDefault="00000000">
      <w:pPr>
        <w:pStyle w:val="ListContinue1"/>
      </w:pPr>
      <w:r>
        <w:t>the verification of the correct implementation of each CCK generation or derivation mechanism is successful by verifying</w:t>
      </w:r>
      <w:bookmarkStart w:id="1707" w:name="_p_id82b78d1d0b6f4c089f974241fe27b41c"/>
      <w:bookmarkEnd w:id="1707"/>
    </w:p>
    <w:p w14:paraId="7E3C663F" w14:textId="77777777" w:rsidR="002F2398" w:rsidRDefault="00000000">
      <w:pPr>
        <w:pStyle w:val="20"/>
      </w:pPr>
      <w:r>
        <w:t>the generation or derivation mechanisms follow the documented state-of-the-art cryptographic standards.</w:t>
      </w:r>
      <w:bookmarkStart w:id="1708" w:name="_p_id4a4403b57b5c4743d23c330cb1619fea"/>
      <w:bookmarkEnd w:id="1708"/>
    </w:p>
    <w:p w14:paraId="7E3C6640" w14:textId="77777777" w:rsidR="002F2398" w:rsidRDefault="00000000">
      <w:pPr>
        <w:pStyle w:val="a9"/>
      </w:pPr>
      <w:r>
        <w:t>The verdict FAIL shall be assigned otherwise.</w:t>
      </w:r>
    </w:p>
    <w:p w14:paraId="7E3C6641" w14:textId="77777777" w:rsidR="002F2398" w:rsidRDefault="00000000">
      <w:pPr>
        <w:pStyle w:val="5"/>
        <w:rPr>
          <w:rFonts w:hint="eastAsia"/>
        </w:rPr>
      </w:pPr>
      <w:bookmarkStart w:id="1709" w:name="Section_id-5ceac9ac-513c-47c6-adb4-5abbc"/>
      <w:bookmarkEnd w:id="1709"/>
      <w:r>
        <w:t>Supporting evidence</w:t>
      </w:r>
    </w:p>
    <w:p w14:paraId="7E3C6642" w14:textId="77777777" w:rsidR="002F2398" w:rsidRDefault="00000000">
      <w:pPr>
        <w:pStyle w:val="a9"/>
      </w:pPr>
      <w:r>
        <w:t>Supporting evidence shall be provided by:</w:t>
      </w:r>
    </w:p>
    <w:p w14:paraId="7E3C6643" w14:textId="77777777" w:rsidR="002F2398" w:rsidRDefault="00000000">
      <w:pPr>
        <w:pStyle w:val="ListContinue1"/>
      </w:pPr>
      <w:r>
        <w:t>records of the validation of the documentation; and</w:t>
      </w:r>
      <w:bookmarkStart w:id="1710" w:name="_p_ida48fc71875df4900e3dfc0c7fbc7bca2"/>
      <w:bookmarkEnd w:id="1710"/>
    </w:p>
    <w:p w14:paraId="7E3C6644" w14:textId="77777777" w:rsidR="002F2398" w:rsidRDefault="00000000">
      <w:pPr>
        <w:pStyle w:val="ListContinue1"/>
      </w:pPr>
      <w:r>
        <w:t>descriptions of the performed tests and records of performed tests to verify the correctness and completeness of the documentation; and</w:t>
      </w:r>
      <w:bookmarkStart w:id="1711" w:name="_p_id65443897f5464700f3aecf321e40ce0a"/>
      <w:bookmarkEnd w:id="1711"/>
    </w:p>
    <w:p w14:paraId="7E3C6645" w14:textId="77777777" w:rsidR="002F2398" w:rsidRDefault="00000000">
      <w:pPr>
        <w:pStyle w:val="ListContinue1"/>
      </w:pPr>
      <w:r>
        <w:t>descriptions of the performed tests and records of performed tests to verify the correct implementation of each CCK generation or derivation mechanism.</w:t>
      </w:r>
      <w:bookmarkStart w:id="1712" w:name="_p_id5b9400668cd944e9c10d3004eb3ca07f"/>
      <w:bookmarkEnd w:id="1712"/>
    </w:p>
    <w:p w14:paraId="7E3C6646" w14:textId="77777777" w:rsidR="002F2398" w:rsidRDefault="00000000">
      <w:pPr>
        <w:pStyle w:val="4"/>
        <w:rPr>
          <w:rFonts w:hint="eastAsia"/>
        </w:rPr>
      </w:pPr>
      <w:bookmarkStart w:id="1713" w:name="Section_id-fea20142-308f-4d7d-e867-3cc8b"/>
      <w:bookmarkEnd w:id="1713"/>
      <w:r>
        <w:t>Assessment [ACM-extended]</w:t>
      </w:r>
    </w:p>
    <w:p w14:paraId="7E3C6647" w14:textId="77777777" w:rsidR="002F2398" w:rsidRDefault="00000000">
      <w:pPr>
        <w:pStyle w:val="5"/>
        <w:rPr>
          <w:rFonts w:hint="eastAsia"/>
        </w:rPr>
      </w:pPr>
      <w:bookmarkStart w:id="1714" w:name="Section_id-78e83cac-6017-460c-eaf0-522bf"/>
      <w:bookmarkEnd w:id="1714"/>
      <w:r>
        <w:t>Assessment objective</w:t>
      </w:r>
    </w:p>
    <w:p w14:paraId="7E3C6648" w14:textId="77777777" w:rsidR="002F2398" w:rsidRDefault="00000000">
      <w:pPr>
        <w:pStyle w:val="ListContinue1"/>
      </w:pPr>
      <w:r>
        <w:t>conceptual assessment of CCK-2;</w:t>
      </w:r>
      <w:bookmarkStart w:id="1715" w:name="_p_id9f48f4d3be484e0ccb1ab3a7fe3075dc"/>
      <w:bookmarkEnd w:id="1715"/>
    </w:p>
    <w:p w14:paraId="7E3C6649" w14:textId="77777777" w:rsidR="002F2398" w:rsidRDefault="00000000">
      <w:pPr>
        <w:pStyle w:val="ListContinue1"/>
      </w:pPr>
      <w:r>
        <w:t>functional completeness assessment on the product capabilities that are addressed by CCK-2;</w:t>
      </w:r>
      <w:bookmarkStart w:id="1716" w:name="_p_id05bef176909a4d9fdaead97cc169314d"/>
      <w:bookmarkEnd w:id="1716"/>
    </w:p>
    <w:p w14:paraId="7E3C664A" w14:textId="77777777" w:rsidR="002F2398" w:rsidRDefault="00000000">
      <w:pPr>
        <w:pStyle w:val="ListContinue1"/>
      </w:pPr>
      <w:r>
        <w:lastRenderedPageBreak/>
        <w:t>a functional sufficiency assessment of the provided evidence demonstrating that CCK generation or derivation mechanism used by the product are state-of-the-art for the intended use case [ACM-extended] / [CRY-SOTA-unlisted] (see guidance on [ACM-extended] in CRY-1).</w:t>
      </w:r>
      <w:bookmarkStart w:id="1717" w:name="_p_id94189daf93c34d8e925dc5852cdec920"/>
      <w:bookmarkEnd w:id="1717"/>
    </w:p>
    <w:p w14:paraId="7E3C664B" w14:textId="77777777" w:rsidR="002F2398" w:rsidRDefault="00000000">
      <w:pPr>
        <w:pStyle w:val="5"/>
        <w:rPr>
          <w:rFonts w:hint="eastAsia"/>
        </w:rPr>
      </w:pPr>
      <w:bookmarkStart w:id="1718" w:name="Section_id-830cb395-ac2a-4e26-c0a4-b76f7"/>
      <w:bookmarkEnd w:id="1718"/>
      <w:r>
        <w:t>Assessment preparation</w:t>
      </w:r>
    </w:p>
    <w:p w14:paraId="7E3C664C" w14:textId="77777777" w:rsidR="002F2398" w:rsidRDefault="00000000">
      <w:pPr>
        <w:pStyle w:val="a9"/>
      </w:pPr>
      <w:r>
        <w:t>The following documentation for the product shall be complete:</w:t>
      </w:r>
    </w:p>
    <w:p w14:paraId="7E3C664D" w14:textId="77777777" w:rsidR="002F2398" w:rsidRDefault="00000000">
      <w:pPr>
        <w:pStyle w:val="ListContinue1"/>
      </w:pPr>
      <w:r>
        <w:t xml:space="preserve">a list of </w:t>
      </w:r>
      <w:proofErr w:type="gramStart"/>
      <w:r>
        <w:t>CCK</w:t>
      </w:r>
      <w:proofErr w:type="gramEnd"/>
      <w:r>
        <w:t xml:space="preserve"> which are generated or derived (internally and externally) for the product;</w:t>
      </w:r>
      <w:bookmarkStart w:id="1719" w:name="_p_id9c3b3a763f97410ba3de77f0051f00f7"/>
      <w:bookmarkEnd w:id="1719"/>
    </w:p>
    <w:p w14:paraId="7E3C664E" w14:textId="77777777" w:rsidR="002F2398" w:rsidRDefault="00000000">
      <w:pPr>
        <w:pStyle w:val="ListContinue1"/>
      </w:pPr>
      <w:r>
        <w:t>a list and description of CCK generation or derivation mechanisms including entropy sources, random number generators and key derivation functions producing the CCKs;</w:t>
      </w:r>
      <w:bookmarkStart w:id="1720" w:name="_p_id96578d09a5374360ef68a4b6199a5cf1"/>
      <w:bookmarkEnd w:id="1720"/>
    </w:p>
    <w:p w14:paraId="7E3C664F" w14:textId="77777777" w:rsidR="002F2398" w:rsidRDefault="00000000">
      <w:pPr>
        <w:pStyle w:val="ListContinue1"/>
      </w:pPr>
      <w:r>
        <w:t>a list of CCK generation or derivation mechanisms which are not included in the ACM catalogue;</w:t>
      </w:r>
      <w:bookmarkStart w:id="1721" w:name="_p_id555e0de40b6c4e3b81cd49db1c2ae321"/>
      <w:bookmarkEnd w:id="1721"/>
    </w:p>
    <w:p w14:paraId="7E3C6650" w14:textId="77777777" w:rsidR="002F2398" w:rsidRDefault="00000000">
      <w:pPr>
        <w:pStyle w:val="ListContinue1"/>
      </w:pPr>
      <w:r>
        <w:t>evidence demonstrating that each non-ACM-listed CCK generation or derivation mechanisms is state-of-the-art and suitable for its use case, including references to publicly available sources.</w:t>
      </w:r>
      <w:bookmarkStart w:id="1722" w:name="_p_idd7c7b6dd3f654b10c87526e83e1666a9"/>
      <w:bookmarkEnd w:id="1722"/>
    </w:p>
    <w:p w14:paraId="7E3C6651" w14:textId="77777777" w:rsidR="002F2398" w:rsidRDefault="00000000">
      <w:pPr>
        <w:pStyle w:val="a9"/>
      </w:pPr>
      <w:r>
        <w:t>The following test setups shall be prepared:</w:t>
      </w:r>
    </w:p>
    <w:p w14:paraId="7E3C6652" w14:textId="77777777" w:rsidR="002F2398" w:rsidRDefault="00000000">
      <w:pPr>
        <w:pStyle w:val="ListContinue1"/>
      </w:pPr>
      <w:r>
        <w:t xml:space="preserve">a setup to </w:t>
      </w:r>
      <w:proofErr w:type="spellStart"/>
      <w:r>
        <w:t>analyze</w:t>
      </w:r>
      <w:proofErr w:type="spellEnd"/>
      <w:r>
        <w:t xml:space="preserve"> the configuration and initialization of CCK generation or derivation mechanisms;</w:t>
      </w:r>
      <w:bookmarkStart w:id="1723" w:name="_p_id76ddbc489efc4dcafdf9db167a54c218"/>
      <w:bookmarkEnd w:id="1723"/>
    </w:p>
    <w:p w14:paraId="7E3C6653" w14:textId="77777777" w:rsidR="002F2398" w:rsidRDefault="00000000">
      <w:pPr>
        <w:pStyle w:val="ListContinue1"/>
      </w:pPr>
      <w:r>
        <w:t>a setup to verify completeness and correctness of the implementation based on design specification, test results, selected CCK generation or derivation mechanisms and applicable cryptographic guidance;</w:t>
      </w:r>
      <w:bookmarkStart w:id="1724" w:name="_p_idc633a0fb14c041d9e8aa2ecc5b1b4582"/>
      <w:bookmarkEnd w:id="1724"/>
    </w:p>
    <w:p w14:paraId="7E3C6654" w14:textId="77777777" w:rsidR="002F2398" w:rsidRDefault="00000000">
      <w:pPr>
        <w:pStyle w:val="ListContinue1"/>
      </w:pPr>
      <w:r>
        <w:t>setup to verify the provided evidence for non-ACM-listed CCK generation or derivation mechanisms (e.g. access to referenced catalogues, standards, publications, or vulnerability databases).</w:t>
      </w:r>
      <w:bookmarkStart w:id="1725" w:name="_p_id57b49c12d5c94e39ec7db4b9feaed445"/>
      <w:bookmarkEnd w:id="1725"/>
    </w:p>
    <w:p w14:paraId="7E3C6655" w14:textId="77777777" w:rsidR="002F2398" w:rsidRDefault="00000000">
      <w:pPr>
        <w:pStyle w:val="5"/>
        <w:rPr>
          <w:rFonts w:hint="eastAsia"/>
        </w:rPr>
      </w:pPr>
      <w:bookmarkStart w:id="1726" w:name="Section_id-63f3959c-ca53-40b0-9c40-69036"/>
      <w:bookmarkEnd w:id="1726"/>
      <w:r>
        <w:t>Assessment activities</w:t>
      </w:r>
    </w:p>
    <w:p w14:paraId="7E3C6656" w14:textId="77777777" w:rsidR="002F2398" w:rsidRDefault="00000000">
      <w:pPr>
        <w:pStyle w:val="a9"/>
      </w:pPr>
      <w:r>
        <w:t>The product's conformity to CCK-2 shall be validated based on the documentation.</w:t>
      </w:r>
    </w:p>
    <w:p w14:paraId="7E3C6657" w14:textId="77777777" w:rsidR="002F2398" w:rsidRDefault="00000000">
      <w:pPr>
        <w:pStyle w:val="a9"/>
      </w:pPr>
      <w:r>
        <w:t>The existence of the documented mechanism shall be verified by</w:t>
      </w:r>
      <w:r>
        <w:rPr>
          <w:b/>
        </w:rPr>
        <w:t>:</w:t>
      </w:r>
    </w:p>
    <w:p w14:paraId="7E3C6658" w14:textId="77777777" w:rsidR="002F2398" w:rsidRDefault="00000000">
      <w:pPr>
        <w:pStyle w:val="ListContinue1"/>
      </w:pPr>
      <w:r>
        <w:t>verifying that all documented CCK generation or derivation mechanisms exist; and</w:t>
      </w:r>
      <w:bookmarkStart w:id="1727" w:name="_p_idd8bf01c821654241aff90c9ef2687fa0"/>
      <w:bookmarkEnd w:id="1727"/>
    </w:p>
    <w:p w14:paraId="7E3C6659" w14:textId="77777777" w:rsidR="002F2398" w:rsidRDefault="00000000">
      <w:pPr>
        <w:pStyle w:val="ListContinue1"/>
      </w:pPr>
      <w:r>
        <w:t>verifying that evidence exists which demonstrates that these CCK generation or derivation mechanisms are state-of-the-art for the intended use case.</w:t>
      </w:r>
      <w:bookmarkStart w:id="1728" w:name="_p_id101691f881ec4060c0576bc5040b71a6"/>
      <w:bookmarkEnd w:id="1728"/>
    </w:p>
    <w:p w14:paraId="7E3C665A" w14:textId="77777777" w:rsidR="002F2398" w:rsidRDefault="00000000">
      <w:pPr>
        <w:pStyle w:val="a9"/>
      </w:pPr>
      <w:r>
        <w:t>For each confidential cryptographic key generation and derivation mechanism, its correct implementation shall be verified by:</w:t>
      </w:r>
    </w:p>
    <w:p w14:paraId="7E3C665B" w14:textId="77777777" w:rsidR="002F2398" w:rsidRDefault="00000000">
      <w:pPr>
        <w:pStyle w:val="ListContinue1"/>
      </w:pPr>
      <w:proofErr w:type="spellStart"/>
      <w:r>
        <w:t>analyzing</w:t>
      </w:r>
      <w:proofErr w:type="spellEnd"/>
      <w:r>
        <w:t xml:space="preserve"> the implemented CCK generation or derivation mechanisms and verifying that they are configured and working as documented.</w:t>
      </w:r>
      <w:bookmarkStart w:id="1729" w:name="_p_iddfb2afa2b0064badc0e1e4a628767cc6"/>
      <w:bookmarkEnd w:id="1729"/>
    </w:p>
    <w:p w14:paraId="7E3C665C" w14:textId="77777777" w:rsidR="002F2398" w:rsidRDefault="00000000">
      <w:pPr>
        <w:pStyle w:val="5"/>
        <w:rPr>
          <w:rFonts w:hint="eastAsia"/>
        </w:rPr>
      </w:pPr>
      <w:bookmarkStart w:id="1730" w:name="Section_id-7480f761-3bed-4993-ec2e-ede51"/>
      <w:bookmarkEnd w:id="1730"/>
      <w:r>
        <w:t>Assignment of verdict</w:t>
      </w:r>
    </w:p>
    <w:p w14:paraId="7E3C665D" w14:textId="77777777" w:rsidR="002F2398" w:rsidRDefault="00000000">
      <w:pPr>
        <w:pStyle w:val="a9"/>
      </w:pPr>
      <w:r>
        <w:t>The verdict PASS shall be assigned if:</w:t>
      </w:r>
    </w:p>
    <w:p w14:paraId="7E3C665E" w14:textId="77777777" w:rsidR="002F2398" w:rsidRDefault="00000000">
      <w:pPr>
        <w:pStyle w:val="ListContinue1"/>
      </w:pPr>
      <w:r>
        <w:lastRenderedPageBreak/>
        <w:t>the documentation indicates the product’s conformity to CCK-2 for mechanisms not listed in the ACM catalogue; and</w:t>
      </w:r>
      <w:bookmarkStart w:id="1731" w:name="_p_id03d3512df1a348eba2553bc8a505a540"/>
      <w:bookmarkEnd w:id="1731"/>
    </w:p>
    <w:p w14:paraId="7E3C665F" w14:textId="77777777" w:rsidR="002F2398" w:rsidRDefault="00000000">
      <w:pPr>
        <w:pStyle w:val="ListContinue1"/>
      </w:pPr>
      <w:r>
        <w:t>the verification of the correctness and completeness of the documentation was successful by verifying that every documented non-ACM-listed cryptographic mechanism exists in the product; and</w:t>
      </w:r>
      <w:bookmarkStart w:id="1732" w:name="_p_id54dbe4046df94f59aab0a01996678bc3"/>
      <w:bookmarkEnd w:id="1732"/>
    </w:p>
    <w:p w14:paraId="7E3C6660" w14:textId="77777777" w:rsidR="002F2398" w:rsidRDefault="00000000">
      <w:pPr>
        <w:pStyle w:val="ListContinue1"/>
      </w:pPr>
      <w:r>
        <w:t>the verification of the correct implementation of each non-ACM-listed CCK generation or derivation mechanism is successful by verifying:</w:t>
      </w:r>
      <w:bookmarkStart w:id="1733" w:name="_p_idb7299ad827ea49eacde156b4cdafe36d"/>
      <w:bookmarkEnd w:id="1733"/>
    </w:p>
    <w:p w14:paraId="7E3C6661" w14:textId="77777777" w:rsidR="002F2398" w:rsidRDefault="00000000">
      <w:pPr>
        <w:pStyle w:val="20"/>
      </w:pPr>
      <w:r>
        <w:t>the generation or derivation mechanisms follow the documented state-of-the-art cryptographic standards.</w:t>
      </w:r>
      <w:bookmarkStart w:id="1734" w:name="_p_id96e66cd19e6c426890e3ac1e9787e0f9"/>
      <w:bookmarkEnd w:id="1734"/>
    </w:p>
    <w:p w14:paraId="7E3C6662" w14:textId="77777777" w:rsidR="002F2398" w:rsidRDefault="00000000">
      <w:pPr>
        <w:pStyle w:val="a9"/>
      </w:pPr>
      <w:r>
        <w:t>The verdict FAIL shall be assigned otherwise.</w:t>
      </w:r>
    </w:p>
    <w:p w14:paraId="7E3C6663" w14:textId="77777777" w:rsidR="002F2398" w:rsidRDefault="00000000">
      <w:pPr>
        <w:pStyle w:val="5"/>
        <w:rPr>
          <w:rFonts w:hint="eastAsia"/>
        </w:rPr>
      </w:pPr>
      <w:bookmarkStart w:id="1735" w:name="Section_id-565490e4-247b-4e84-e736-8ead5"/>
      <w:bookmarkEnd w:id="1735"/>
      <w:r>
        <w:t>Supporting evidence:</w:t>
      </w:r>
    </w:p>
    <w:p w14:paraId="7E3C6664" w14:textId="77777777" w:rsidR="002F2398" w:rsidRDefault="00000000">
      <w:pPr>
        <w:pStyle w:val="a9"/>
      </w:pPr>
      <w:r>
        <w:t>Supporting evidence shall be provided by:</w:t>
      </w:r>
    </w:p>
    <w:p w14:paraId="7E3C6665" w14:textId="77777777" w:rsidR="002F2398" w:rsidRDefault="00000000">
      <w:pPr>
        <w:pStyle w:val="ListContinue1"/>
      </w:pPr>
      <w:r>
        <w:t>records of the validation of the documentation; and</w:t>
      </w:r>
      <w:bookmarkStart w:id="1736" w:name="_p_idae36e90e1ab1427bafa537391911e32c"/>
      <w:bookmarkEnd w:id="1736"/>
    </w:p>
    <w:p w14:paraId="7E3C6666" w14:textId="77777777" w:rsidR="002F2398" w:rsidRDefault="00000000">
      <w:pPr>
        <w:pStyle w:val="ListContinue1"/>
      </w:pPr>
      <w:r>
        <w:t>descriptions of the performed tests and records of performed tests to verify the correctness and completeness of the documentation; and</w:t>
      </w:r>
      <w:bookmarkStart w:id="1737" w:name="_p_idfa2d9763fd364b76dd58c422dae5c645"/>
      <w:bookmarkEnd w:id="1737"/>
    </w:p>
    <w:p w14:paraId="7E3C6667" w14:textId="77777777" w:rsidR="002F2398" w:rsidRDefault="00000000">
      <w:pPr>
        <w:pStyle w:val="ListContinue1"/>
      </w:pPr>
      <w:r>
        <w:t>descriptions of the performed tests and records of performed tests to verify the correct implementation of each confidential cryptographic key generation mechanism.</w:t>
      </w:r>
      <w:bookmarkStart w:id="1738" w:name="_p_id171c1c494fe141a69401c053e138f449"/>
      <w:bookmarkEnd w:id="1738"/>
    </w:p>
    <w:p w14:paraId="7E3C6668" w14:textId="77777777" w:rsidR="002F2398" w:rsidRDefault="00000000">
      <w:pPr>
        <w:pStyle w:val="3"/>
        <w:rPr>
          <w:rFonts w:hint="eastAsia"/>
        </w:rPr>
      </w:pPr>
      <w:bookmarkStart w:id="1739" w:name="Section_id-602cc5d2-8856-40e0-ea19-aad78"/>
      <w:bookmarkEnd w:id="1739"/>
      <w:r>
        <w:t>[CCK-3] Preventing static default values for preinstalled CCKs</w:t>
      </w:r>
    </w:p>
    <w:p w14:paraId="7E3C6669" w14:textId="77777777" w:rsidR="002F2398" w:rsidRDefault="00000000">
      <w:pPr>
        <w:pStyle w:val="4"/>
        <w:rPr>
          <w:rFonts w:hint="eastAsia"/>
        </w:rPr>
      </w:pPr>
      <w:bookmarkStart w:id="1740" w:name="Section_id-53c0b826-0dcb-427d-b307-b7476"/>
      <w:bookmarkEnd w:id="1740"/>
      <w:r>
        <w:t>Requirement</w:t>
      </w:r>
    </w:p>
    <w:p w14:paraId="7E3C666A" w14:textId="77777777" w:rsidR="002F2398" w:rsidRDefault="00000000">
      <w:pPr>
        <w:pStyle w:val="a9"/>
      </w:pPr>
      <w:r>
        <w:t>Preinstalled confidential cryptographic keys shall be practically unique per product.</w:t>
      </w:r>
    </w:p>
    <w:p w14:paraId="7E3C666B" w14:textId="77777777" w:rsidR="002F2398" w:rsidRDefault="00000000">
      <w:pPr>
        <w:pStyle w:val="Note"/>
      </w:pPr>
      <w:bookmarkStart w:id="1741" w:name="-feb59ba1-94c5-4194-ec65-e60a1cf5"/>
      <w:bookmarkEnd w:id="1741"/>
      <w:r>
        <w:t>NOTE</w:t>
      </w:r>
      <w:r>
        <w:tab/>
        <w:t xml:space="preserve">Confidential cryptographic key is a defined term in </w:t>
      </w:r>
      <w:proofErr w:type="spellStart"/>
      <w:r>
        <w:t>prEN</w:t>
      </w:r>
      <w:proofErr w:type="spellEnd"/>
      <w:r>
        <w:t xml:space="preserve"> 40000-1-</w:t>
      </w:r>
      <w:proofErr w:type="gramStart"/>
      <w:r>
        <w:t>1 .</w:t>
      </w:r>
      <w:proofErr w:type="gramEnd"/>
    </w:p>
    <w:p w14:paraId="7E3C666C" w14:textId="77777777" w:rsidR="002F2398" w:rsidRDefault="00000000">
      <w:pPr>
        <w:pStyle w:val="4"/>
        <w:rPr>
          <w:rFonts w:hint="eastAsia"/>
        </w:rPr>
      </w:pPr>
      <w:bookmarkStart w:id="1742" w:name="Section_id-25c55c41-48c7-48be-da59-d180b"/>
      <w:bookmarkEnd w:id="1742"/>
      <w:r>
        <w:t>Rationale</w:t>
      </w:r>
    </w:p>
    <w:p w14:paraId="7E3C666D" w14:textId="77777777" w:rsidR="002F2398" w:rsidRDefault="00000000">
      <w:pPr>
        <w:pStyle w:val="a9"/>
      </w:pPr>
      <w:r>
        <w:t>Product can use cryptography and therefore CCKs to protect the assets on the product. The CCKs are sometimes predefined, e.g. in the manufacturing process. CCKs used for the above-mentioned purpose need to be appropriate to prevent successful attacks based on CCKs with insufficient strength, especially when preinstalled.</w:t>
      </w:r>
    </w:p>
    <w:p w14:paraId="7E3C666E" w14:textId="77777777" w:rsidR="002F2398" w:rsidRDefault="00000000">
      <w:pPr>
        <w:pStyle w:val="a9"/>
      </w:pPr>
      <w:r>
        <w:t>The aim of this requirement is to prevent the reuse of identical or predictable preinstalled confidential cryptographic keys across multiple product instances by ensuring that such keys are practically unique per product instance.</w:t>
      </w:r>
    </w:p>
    <w:p w14:paraId="7E3C666F" w14:textId="77777777" w:rsidR="002F2398" w:rsidRDefault="00000000">
      <w:pPr>
        <w:pStyle w:val="a9"/>
      </w:pPr>
      <w:r>
        <w:t>This requirement is necessary to limit the impact of a cryptographic key compromise to a single product instance, as the reuse of identical or predictable preinstalled confidential cryptographic keys across multiple products could enable large-scale compromise of protected assets.</w:t>
      </w:r>
    </w:p>
    <w:p w14:paraId="7E3C6670" w14:textId="77777777" w:rsidR="002F2398" w:rsidRDefault="00000000">
      <w:pPr>
        <w:pStyle w:val="4"/>
        <w:rPr>
          <w:rFonts w:hint="eastAsia"/>
        </w:rPr>
      </w:pPr>
      <w:bookmarkStart w:id="1743" w:name="Section_id-bdf15e1e-120c-4136-f7c9-22b92"/>
      <w:bookmarkEnd w:id="1743"/>
      <w:r>
        <w:t>Guidance</w:t>
      </w:r>
    </w:p>
    <w:p w14:paraId="7E3C6671" w14:textId="77777777" w:rsidR="002F2398" w:rsidRDefault="00000000">
      <w:pPr>
        <w:pStyle w:val="a9"/>
      </w:pPr>
      <w:r>
        <w:t>CCKs can be preinstalled on the product during manufacturing. Preinstalled CCKs that are unique per product instance and resist brute force attacks can mitigate cyber security risk associated with the specific use of the CCK.</w:t>
      </w:r>
    </w:p>
    <w:p w14:paraId="7E3C6672" w14:textId="77777777" w:rsidR="002F2398" w:rsidRDefault="00000000">
      <w:pPr>
        <w:pStyle w:val="a9"/>
      </w:pPr>
      <w:r>
        <w:lastRenderedPageBreak/>
        <w:t>Unique relates to not systematically reused or deducible for another product and cannot be easily derived from product properties (e.g., manufacturer name, model name or Media Access Control (MAC) address). Established random generator can be used to generate practically unique cryptographic keys.</w:t>
      </w:r>
    </w:p>
    <w:p w14:paraId="7E3C6673" w14:textId="77777777" w:rsidR="002F2398" w:rsidRDefault="00000000">
      <w:pPr>
        <w:pStyle w:val="a9"/>
      </w:pPr>
      <w:r>
        <w:t>In some manufacturing or integration scenarios, common or non‑unique cryptographic keys may be temporarily present on the product for purposes such as testing, provisioning, or initial setup.</w:t>
      </w:r>
    </w:p>
    <w:p w14:paraId="7E3C6674" w14:textId="77777777" w:rsidR="002F2398" w:rsidRDefault="00000000">
      <w:pPr>
        <w:pStyle w:val="a9"/>
      </w:pPr>
      <w:r>
        <w:t xml:space="preserve">Such keys are not considered preinstalled confidential cryptographic keys for the purposes of this requirement, </w:t>
      </w:r>
      <w:proofErr w:type="gramStart"/>
      <w:r>
        <w:t>provided that</w:t>
      </w:r>
      <w:proofErr w:type="gramEnd"/>
      <w:r>
        <w:t xml:space="preserve"> they are replaced, removed, or rendered unusable before the product is placed on the market or enters its intended operational state.</w:t>
      </w:r>
    </w:p>
    <w:p w14:paraId="7E3C6675" w14:textId="77777777" w:rsidR="002F2398" w:rsidRDefault="00000000">
      <w:pPr>
        <w:pStyle w:val="a9"/>
      </w:pPr>
      <w:r>
        <w:t>The requirement applies to confidential cryptographic keys that remain present and active in the product’s operational configuration and are used to protect assets during normal operation. Keys intended solely for manufacturing, test, or provisioning phases are relevant only insofar as their lifecycle management ensures they do not persist in the final product configuration.</w:t>
      </w:r>
    </w:p>
    <w:p w14:paraId="7E3C6676" w14:textId="77777777" w:rsidR="002F2398" w:rsidRDefault="00000000">
      <w:pPr>
        <w:pStyle w:val="a9"/>
      </w:pPr>
      <w:r>
        <w:t>It is a good security practice to use one CCK for a single purpose. Special care is to be taken for CCKs which are not used anymore, for instance these are to be deleted.</w:t>
      </w:r>
    </w:p>
    <w:p w14:paraId="7E3C6677" w14:textId="77777777" w:rsidR="002F2398" w:rsidRDefault="00000000">
      <w:pPr>
        <w:pStyle w:val="4"/>
        <w:rPr>
          <w:rFonts w:hint="eastAsia"/>
        </w:rPr>
      </w:pPr>
      <w:bookmarkStart w:id="1744" w:name="Section_id-3cd1fc7f-fb8f-4a88-bb45-03d9c"/>
      <w:bookmarkEnd w:id="1744"/>
      <w:r>
        <w:t>Assessment</w:t>
      </w:r>
    </w:p>
    <w:p w14:paraId="7E3C6678" w14:textId="77777777" w:rsidR="002F2398" w:rsidRDefault="002F2398">
      <w:pPr>
        <w:pStyle w:val="a9"/>
      </w:pPr>
    </w:p>
    <w:p w14:paraId="7E3C6679" w14:textId="77777777" w:rsidR="002F2398" w:rsidRDefault="00000000">
      <w:pPr>
        <w:pStyle w:val="5"/>
        <w:rPr>
          <w:rFonts w:hint="eastAsia"/>
        </w:rPr>
      </w:pPr>
      <w:bookmarkStart w:id="1745" w:name="Section_id-a90eb013-ad2f-431e-f5fa-3976c"/>
      <w:bookmarkEnd w:id="1745"/>
      <w:r>
        <w:t>Assessment objective</w:t>
      </w:r>
    </w:p>
    <w:p w14:paraId="7E3C667A" w14:textId="77777777" w:rsidR="002F2398" w:rsidRDefault="00000000">
      <w:pPr>
        <w:pStyle w:val="a9"/>
      </w:pPr>
      <w:r>
        <w:t>The assessment covers a:</w:t>
      </w:r>
    </w:p>
    <w:p w14:paraId="7E3C667B" w14:textId="77777777" w:rsidR="002F2398" w:rsidRDefault="00000000">
      <w:pPr>
        <w:pStyle w:val="ListContinue1"/>
      </w:pPr>
      <w:r>
        <w:t>conceptual assessment of CCK-3;</w:t>
      </w:r>
      <w:bookmarkStart w:id="1746" w:name="_p_id1ba8116fa5614847edb52531f083afc7"/>
      <w:bookmarkEnd w:id="1746"/>
    </w:p>
    <w:p w14:paraId="7E3C667C" w14:textId="77777777" w:rsidR="002F2398" w:rsidRDefault="00000000">
      <w:pPr>
        <w:pStyle w:val="ListContinue1"/>
      </w:pPr>
      <w:r>
        <w:t>functional completeness assessment on the product capabilities that are addressed by CCK-3;</w:t>
      </w:r>
      <w:bookmarkStart w:id="1747" w:name="_p_id61df1bc9c7a54d41e497ee1baaa5ef41"/>
      <w:bookmarkEnd w:id="1747"/>
    </w:p>
    <w:p w14:paraId="7E3C667D" w14:textId="77777777" w:rsidR="002F2398" w:rsidRDefault="00000000">
      <w:pPr>
        <w:pStyle w:val="ListContinue1"/>
      </w:pPr>
      <w:r>
        <w:t>functional sufficiency assessment of each mechanism used by the product to fulfil CCK-3 based on the default configuration from clause 6.14.9 ‘secure by default configuration’.</w:t>
      </w:r>
      <w:bookmarkStart w:id="1748" w:name="_p_id3884731194af4f9fa5fd4aea46cb13e1"/>
      <w:bookmarkEnd w:id="1748"/>
    </w:p>
    <w:p w14:paraId="7E3C667E" w14:textId="77777777" w:rsidR="002F2398" w:rsidRDefault="00000000">
      <w:pPr>
        <w:pStyle w:val="5"/>
        <w:rPr>
          <w:rFonts w:hint="eastAsia"/>
        </w:rPr>
      </w:pPr>
      <w:bookmarkStart w:id="1749" w:name="Section_id-31946236-0627-4cf2-9a7f-9ab1e"/>
      <w:bookmarkEnd w:id="1749"/>
      <w:r>
        <w:t>Assessment preparation</w:t>
      </w:r>
    </w:p>
    <w:p w14:paraId="7E3C667F" w14:textId="77777777" w:rsidR="002F2398" w:rsidRDefault="00000000">
      <w:pPr>
        <w:pStyle w:val="a9"/>
      </w:pPr>
      <w:r>
        <w:t>The following documentation for the product shall be complete:</w:t>
      </w:r>
    </w:p>
    <w:p w14:paraId="7E3C6680" w14:textId="77777777" w:rsidR="002F2398" w:rsidRDefault="00000000">
      <w:pPr>
        <w:pStyle w:val="ListContinue1"/>
      </w:pPr>
      <w:r>
        <w:t>a list and description of mechanisms ensuring that preinstalled confidential cryptographic keys are practically unique per product instance.</w:t>
      </w:r>
      <w:bookmarkStart w:id="1750" w:name="_p_id5bb0b8eb43534f8fdea65bb9b002f2d0"/>
      <w:bookmarkEnd w:id="1750"/>
    </w:p>
    <w:p w14:paraId="7E3C6681" w14:textId="77777777" w:rsidR="002F2398" w:rsidRDefault="00000000">
      <w:pPr>
        <w:pStyle w:val="a9"/>
      </w:pPr>
      <w:r>
        <w:t>The following test setups shall be prepared:</w:t>
      </w:r>
    </w:p>
    <w:p w14:paraId="7E3C6682" w14:textId="77777777" w:rsidR="002F2398" w:rsidRDefault="00000000">
      <w:pPr>
        <w:pStyle w:val="ListContinue1"/>
      </w:pPr>
      <w:r>
        <w:t>a setup to access and inspect the output of the mechanisms ensuring preinstalled confidential cryptographic keys are practically unique.</w:t>
      </w:r>
      <w:bookmarkStart w:id="1751" w:name="_p_idc0311356f59c4f8384f10756e690c92d"/>
      <w:bookmarkEnd w:id="1751"/>
    </w:p>
    <w:p w14:paraId="7E3C6683" w14:textId="77777777" w:rsidR="002F2398" w:rsidRDefault="00000000">
      <w:pPr>
        <w:pStyle w:val="5"/>
        <w:rPr>
          <w:rFonts w:hint="eastAsia"/>
        </w:rPr>
      </w:pPr>
      <w:bookmarkStart w:id="1752" w:name="Section_id-baea322b-07de-4b63-9d26-eadd7"/>
      <w:bookmarkEnd w:id="1752"/>
      <w:r>
        <w:t>Assessment activities</w:t>
      </w:r>
    </w:p>
    <w:p w14:paraId="7E3C6684" w14:textId="77777777" w:rsidR="002F2398" w:rsidRDefault="00000000">
      <w:pPr>
        <w:pStyle w:val="a9"/>
      </w:pPr>
      <w:r>
        <w:t>The product's conformity to CCK-3 shall be validated based on the documentation.</w:t>
      </w:r>
    </w:p>
    <w:p w14:paraId="7E3C6685" w14:textId="77777777" w:rsidR="002F2398" w:rsidRDefault="00000000">
      <w:pPr>
        <w:pStyle w:val="a9"/>
      </w:pPr>
      <w:r>
        <w:t>The existence of documented mechanism shall be verified by:</w:t>
      </w:r>
    </w:p>
    <w:p w14:paraId="7E3C6686" w14:textId="77777777" w:rsidR="002F2398" w:rsidRDefault="00000000">
      <w:pPr>
        <w:pStyle w:val="ListContinue1"/>
      </w:pPr>
      <w:r>
        <w:t>verifying that the documented mechanisms ensuring uniqueness of preinstalled confidential cryptographic keys per product instance exist; and</w:t>
      </w:r>
      <w:bookmarkStart w:id="1753" w:name="_p_id0cc73f73df1f48fc9bf590163ce25a31"/>
      <w:bookmarkEnd w:id="1753"/>
    </w:p>
    <w:p w14:paraId="7E3C6687" w14:textId="77777777" w:rsidR="002F2398" w:rsidRDefault="00000000">
      <w:pPr>
        <w:pStyle w:val="ListContinue1"/>
      </w:pPr>
      <w:r>
        <w:lastRenderedPageBreak/>
        <w:t>verifying that all preinstalled confidential cryptographic keys of the product are generated with the mechanism which ensure practical uniqueness.</w:t>
      </w:r>
      <w:bookmarkStart w:id="1754" w:name="_p_idecf761adba9e46b8a4de37829eeab84a"/>
      <w:bookmarkEnd w:id="1754"/>
    </w:p>
    <w:p w14:paraId="7E3C6688" w14:textId="77777777" w:rsidR="002F2398" w:rsidRDefault="00000000">
      <w:pPr>
        <w:pStyle w:val="a9"/>
      </w:pPr>
      <w:r>
        <w:t>For each mechanism ensuring practical uniqueness of preinstalled confidential cryptographic keys, its correct implementation shall be verified by:</w:t>
      </w:r>
    </w:p>
    <w:p w14:paraId="7E3C6689" w14:textId="77777777" w:rsidR="002F2398" w:rsidRDefault="00000000">
      <w:pPr>
        <w:pStyle w:val="ListContinue1"/>
      </w:pPr>
      <w:r>
        <w:t>accessing preinstalled confidential cryptographic keys across multiple product instances and verifying that these keys differ and are practically unique, respectively.</w:t>
      </w:r>
      <w:bookmarkStart w:id="1755" w:name="_p_id06f7383e06a24b24a0c4099450e6bf38"/>
      <w:bookmarkEnd w:id="1755"/>
    </w:p>
    <w:p w14:paraId="7E3C668A" w14:textId="77777777" w:rsidR="002F2398" w:rsidRDefault="00000000">
      <w:pPr>
        <w:pStyle w:val="5"/>
        <w:rPr>
          <w:rFonts w:hint="eastAsia"/>
        </w:rPr>
      </w:pPr>
      <w:bookmarkStart w:id="1756" w:name="Section_id-14b98995-b8b5-4495-ee7c-e55c7"/>
      <w:bookmarkEnd w:id="1756"/>
      <w:r>
        <w:t>Assignment of verdict</w:t>
      </w:r>
    </w:p>
    <w:p w14:paraId="7E3C668B" w14:textId="77777777" w:rsidR="002F2398" w:rsidRDefault="00000000">
      <w:pPr>
        <w:pStyle w:val="a9"/>
      </w:pPr>
      <w:r>
        <w:t>The verdict PASS shall be assigned if:</w:t>
      </w:r>
    </w:p>
    <w:p w14:paraId="7E3C668C" w14:textId="77777777" w:rsidR="002F2398" w:rsidRDefault="00000000">
      <w:pPr>
        <w:pStyle w:val="ListContinue1"/>
      </w:pPr>
      <w:r>
        <w:t>the documentation indicates the product’s conformity to CCK-3; and</w:t>
      </w:r>
      <w:bookmarkStart w:id="1757" w:name="_p_id8581142287d649a1d76771fae94daf41"/>
      <w:bookmarkEnd w:id="1757"/>
    </w:p>
    <w:p w14:paraId="7E3C668D" w14:textId="77777777" w:rsidR="002F2398" w:rsidRDefault="00000000">
      <w:pPr>
        <w:pStyle w:val="ListContinue1"/>
      </w:pPr>
      <w:r>
        <w:t xml:space="preserve">the verification of the correctness and completeness of the documentation was successful by verifying that every documented mechanism ensuring uniqueness of preinstalled confidential cryptographic keys exists in the product and shows the expected </w:t>
      </w:r>
      <w:proofErr w:type="spellStart"/>
      <w:r>
        <w:t>behavior</w:t>
      </w:r>
      <w:proofErr w:type="spellEnd"/>
      <w:r>
        <w:t>; and</w:t>
      </w:r>
      <w:bookmarkStart w:id="1758" w:name="_p_id2ff9d7a78f144ef88e0b724b1f5ee957"/>
      <w:bookmarkEnd w:id="1758"/>
    </w:p>
    <w:p w14:paraId="7E3C668E" w14:textId="77777777" w:rsidR="002F2398" w:rsidRDefault="00000000">
      <w:pPr>
        <w:pStyle w:val="ListContinue1"/>
      </w:pPr>
      <w:r>
        <w:t>the verification of the correct implementation of each mechanism ensuring uniqueness of preinstalled confidential cryptographic keys is successful by verifying:</w:t>
      </w:r>
      <w:bookmarkStart w:id="1759" w:name="_p_idddc90f1e7e964601ed775ae46a2dd436"/>
      <w:bookmarkEnd w:id="1759"/>
    </w:p>
    <w:p w14:paraId="7E3C668F" w14:textId="77777777" w:rsidR="002F2398" w:rsidRDefault="00000000">
      <w:pPr>
        <w:pStyle w:val="20"/>
      </w:pPr>
      <w:r>
        <w:t xml:space="preserve">preinstalled confidential cryptographic keys are practically unique with no identical or predictable values observed, and the observed </w:t>
      </w:r>
      <w:proofErr w:type="spellStart"/>
      <w:r>
        <w:t>behavior</w:t>
      </w:r>
      <w:proofErr w:type="spellEnd"/>
      <w:r>
        <w:t xml:space="preserve"> matches the documented key provisioning and uniqueness mechanisms.</w:t>
      </w:r>
      <w:bookmarkStart w:id="1760" w:name="_p_id24fda3f3cba240fb8c94d2c7e7a0b14c"/>
      <w:bookmarkEnd w:id="1760"/>
    </w:p>
    <w:p w14:paraId="7E3C6690" w14:textId="77777777" w:rsidR="002F2398" w:rsidRDefault="00000000">
      <w:pPr>
        <w:pStyle w:val="a9"/>
      </w:pPr>
      <w:r>
        <w:t>The verdict FAIL shall be assigned otherwise.</w:t>
      </w:r>
    </w:p>
    <w:p w14:paraId="7E3C6691" w14:textId="77777777" w:rsidR="002F2398" w:rsidRDefault="00000000">
      <w:pPr>
        <w:pStyle w:val="5"/>
        <w:rPr>
          <w:rFonts w:hint="eastAsia"/>
        </w:rPr>
      </w:pPr>
      <w:bookmarkStart w:id="1761" w:name="Section_id-7a7ed770-c5b2-47b6-f9e7-157f0"/>
      <w:bookmarkEnd w:id="1761"/>
      <w:r>
        <w:t>Supporting evidence:</w:t>
      </w:r>
    </w:p>
    <w:p w14:paraId="7E3C6692" w14:textId="77777777" w:rsidR="002F2398" w:rsidRDefault="00000000">
      <w:pPr>
        <w:pStyle w:val="a9"/>
      </w:pPr>
      <w:r>
        <w:t>Supporting evidence shall be provided by:</w:t>
      </w:r>
    </w:p>
    <w:p w14:paraId="7E3C6693" w14:textId="77777777" w:rsidR="002F2398" w:rsidRDefault="00000000">
      <w:pPr>
        <w:pStyle w:val="ListContinue1"/>
      </w:pPr>
      <w:r>
        <w:t>records of the validation of the documentation; and</w:t>
      </w:r>
      <w:bookmarkStart w:id="1762" w:name="_p_ide0ea4bbb1d6d406187a63fe245ac344d"/>
      <w:bookmarkEnd w:id="1762"/>
    </w:p>
    <w:p w14:paraId="7E3C6694" w14:textId="77777777" w:rsidR="002F2398" w:rsidRDefault="00000000">
      <w:pPr>
        <w:pStyle w:val="ListContinue1"/>
      </w:pPr>
      <w:r>
        <w:t>descriptions of the performed tests and records of performed tests to verify the correctness and completeness of the documentation; and</w:t>
      </w:r>
      <w:bookmarkStart w:id="1763" w:name="_p_id046886a665464e52b780c15ec1e90bec"/>
      <w:bookmarkEnd w:id="1763"/>
    </w:p>
    <w:p w14:paraId="7E3C6695" w14:textId="77777777" w:rsidR="002F2398" w:rsidRDefault="00000000">
      <w:pPr>
        <w:pStyle w:val="ListContinue1"/>
      </w:pPr>
      <w:r>
        <w:t>descriptions of the performed tests and records of performed tests to verify the correct implementation of each mechanism ensuring practical uniqueness of preinstalled confidential cryptographic keys.</w:t>
      </w:r>
      <w:bookmarkStart w:id="1764" w:name="_p_id3951f4053b3340be9f7dcb484ac46d69"/>
      <w:bookmarkEnd w:id="1764"/>
    </w:p>
    <w:p w14:paraId="7E3C6696" w14:textId="77777777" w:rsidR="002F2398" w:rsidRDefault="00000000">
      <w:pPr>
        <w:pStyle w:val="2"/>
        <w:rPr>
          <w:rFonts w:hint="eastAsia"/>
        </w:rPr>
      </w:pPr>
      <w:bookmarkStart w:id="1765" w:name="Section_id-b14811f5-50e7-4024-9aa9-c2cff"/>
      <w:bookmarkStart w:id="1766" w:name="2798"/>
      <w:bookmarkEnd w:id="1765"/>
      <w:r>
        <w:t>[GEC] General capabilities</w:t>
      </w:r>
      <w:bookmarkEnd w:id="1766"/>
    </w:p>
    <w:p w14:paraId="7E3C6697" w14:textId="77777777" w:rsidR="002F2398" w:rsidRDefault="00000000">
      <w:pPr>
        <w:pStyle w:val="3"/>
        <w:rPr>
          <w:rFonts w:hint="eastAsia"/>
        </w:rPr>
      </w:pPr>
      <w:bookmarkStart w:id="1767" w:name="Section_id-dd148f59-b4e9-44d6-d5d7-77b43"/>
      <w:bookmarkEnd w:id="1767"/>
      <w:r>
        <w:t>[GEC-1] Product without insufficiently mitigated known exploitable vulnerabilities</w:t>
      </w:r>
    </w:p>
    <w:p w14:paraId="7E3C6698" w14:textId="77777777" w:rsidR="002F2398" w:rsidRDefault="00000000">
      <w:pPr>
        <w:pStyle w:val="4"/>
        <w:rPr>
          <w:rFonts w:hint="eastAsia"/>
        </w:rPr>
      </w:pPr>
      <w:bookmarkStart w:id="1768" w:name="Section_id-be0ab519-e5d3-49b0-93a7-cc177"/>
      <w:bookmarkEnd w:id="1768"/>
      <w:r>
        <w:t>Requirement</w:t>
      </w:r>
    </w:p>
    <w:p w14:paraId="7E3C6699" w14:textId="77777777" w:rsidR="002F2398" w:rsidRDefault="00000000">
      <w:pPr>
        <w:pStyle w:val="a9"/>
      </w:pPr>
      <w:r>
        <w:t>The product shall have no insufficiently mitigated known exploitable vulnerabilities.</w:t>
      </w:r>
    </w:p>
    <w:p w14:paraId="7E3C669A" w14:textId="77777777" w:rsidR="002F2398" w:rsidRDefault="00000000">
      <w:pPr>
        <w:pStyle w:val="4"/>
        <w:rPr>
          <w:rFonts w:hint="eastAsia"/>
        </w:rPr>
      </w:pPr>
      <w:bookmarkStart w:id="1769" w:name="Section_id-a84f3c97-9ce0-431e-e834-fcc49"/>
      <w:bookmarkEnd w:id="1769"/>
      <w:r>
        <w:t>Rationale</w:t>
      </w:r>
    </w:p>
    <w:p w14:paraId="7E3C669B" w14:textId="77777777" w:rsidR="002F2398" w:rsidRDefault="00000000">
      <w:pPr>
        <w:pStyle w:val="a9"/>
      </w:pPr>
      <w:r>
        <w:t>Products can consist of hardware and software provided by different providers and the manufacturer might have insufficient visibility into the security practices of these providers.</w:t>
      </w:r>
    </w:p>
    <w:p w14:paraId="7E3C669C" w14:textId="77777777" w:rsidR="002F2398" w:rsidRDefault="00000000">
      <w:pPr>
        <w:pStyle w:val="Note"/>
      </w:pPr>
      <w:bookmarkStart w:id="1770" w:name="-afc83b1f-8140-438d-c82c-386b0e6d"/>
      <w:bookmarkEnd w:id="1770"/>
      <w:r>
        <w:t>NOTE</w:t>
      </w:r>
      <w:r>
        <w:tab/>
        <w:t>It is important to note that acceptable condition include vulnerabilities:</w:t>
      </w:r>
    </w:p>
    <w:p w14:paraId="7E3C669D" w14:textId="77777777" w:rsidR="002F2398" w:rsidRDefault="00000000">
      <w:pPr>
        <w:pStyle w:val="ListContinue1-"/>
        <w:numPr>
          <w:ilvl w:val="0"/>
          <w:numId w:val="8"/>
        </w:numPr>
      </w:pPr>
      <w:r>
        <w:lastRenderedPageBreak/>
        <w:t>that cannot be exploited in the specific conditions of the product; or</w:t>
      </w:r>
      <w:bookmarkStart w:id="1771" w:name="_p_id17ec917712544731b0efe6ffe9925683"/>
      <w:bookmarkEnd w:id="1771"/>
    </w:p>
    <w:p w14:paraId="7E3C669E" w14:textId="77777777" w:rsidR="002F2398" w:rsidRDefault="00000000">
      <w:pPr>
        <w:pStyle w:val="ListContinue1-"/>
        <w:numPr>
          <w:ilvl w:val="0"/>
          <w:numId w:val="8"/>
        </w:numPr>
      </w:pPr>
      <w:r>
        <w:t>that have been mitigated to an acceptable residual risk; or</w:t>
      </w:r>
      <w:bookmarkStart w:id="1772" w:name="_p_idc50ca39d8cb8474dc2c6620b5f652c8d"/>
      <w:bookmarkEnd w:id="1772"/>
    </w:p>
    <w:p w14:paraId="7E3C669F" w14:textId="77777777" w:rsidR="002F2398" w:rsidRDefault="00000000">
      <w:pPr>
        <w:pStyle w:val="ListContinue1-"/>
        <w:numPr>
          <w:ilvl w:val="0"/>
          <w:numId w:val="8"/>
        </w:numPr>
      </w:pPr>
      <w:r>
        <w:t>that have been accepted on a risk basis.</w:t>
      </w:r>
      <w:bookmarkStart w:id="1773" w:name="_p_idc57e10a3f0ff43beea9ef078850c1160"/>
      <w:bookmarkEnd w:id="1773"/>
    </w:p>
    <w:p w14:paraId="7E3C66A0" w14:textId="77777777" w:rsidR="002F2398" w:rsidRDefault="00000000">
      <w:pPr>
        <w:pStyle w:val="a9"/>
      </w:pPr>
      <w:r>
        <w:t xml:space="preserve">It is essential that the manufacturer can identify known exploitable vulnerabilities in the hardware and in the software, both commercial and open-source software, used in the product and can handle these vulnerabilities according to a vulnerability handling process like </w:t>
      </w:r>
      <w:r>
        <w:rPr>
          <w:color w:val="0563C1"/>
          <w:u w:val="single"/>
        </w:rPr>
        <w:fldChar w:fldCharType="begin"/>
      </w:r>
      <w:r>
        <w:rPr>
          <w:color w:val="0563C1"/>
          <w:u w:val="single"/>
        </w:rPr>
        <w:instrText xml:space="preserve"> REF [2] prEN 40000-1-3,  Cybersecurity requirements for products with digital elements - Part 1-3: Vulnerability Handling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40000-1-3</w:t>
      </w:r>
      <w:r>
        <w:rPr>
          <w:color w:val="0563C1"/>
          <w:u w:val="single"/>
        </w:rPr>
        <w:fldChar w:fldCharType="end"/>
      </w:r>
    </w:p>
    <w:p w14:paraId="7E3C66A1" w14:textId="77777777" w:rsidR="002F2398" w:rsidRDefault="00000000">
      <w:pPr>
        <w:pStyle w:val="a9"/>
      </w:pPr>
      <w:r>
        <w:t>The aim of this requirement is to ensure that the product has no known exploitable vulnerabilities prior to placing it on the market. This requirement is necessary to ensure the security of the product, as the presence of known exploitable vulnerabilities can pose significant risk.</w:t>
      </w:r>
    </w:p>
    <w:p w14:paraId="7E3C66A2" w14:textId="77777777" w:rsidR="002F2398" w:rsidRDefault="00000000">
      <w:pPr>
        <w:pStyle w:val="4"/>
        <w:rPr>
          <w:rFonts w:hint="eastAsia"/>
        </w:rPr>
      </w:pPr>
      <w:bookmarkStart w:id="1774" w:name="Section_id-34aecbdf-a87e-4aa2-8b83-5954b"/>
      <w:bookmarkEnd w:id="1774"/>
      <w:r>
        <w:t>Guidance</w:t>
      </w:r>
    </w:p>
    <w:p w14:paraId="7E3C66A3" w14:textId="77777777" w:rsidR="002F2398" w:rsidRDefault="00000000">
      <w:pPr>
        <w:pStyle w:val="a9"/>
      </w:pPr>
      <w:r>
        <w:t>To facilitate software vulnerability monitoring, the manufacturer of the product keeps technical documentation of the software of the product, including both open-source software and commercial off the shelf components. Likewise, technical documentation of hardware can assist in the identification of the hardware vulnerabilities.</w:t>
      </w:r>
    </w:p>
    <w:p w14:paraId="7E3C66A4" w14:textId="77777777" w:rsidR="002F2398" w:rsidRDefault="00000000">
      <w:pPr>
        <w:pStyle w:val="a9"/>
      </w:pPr>
      <w:r>
        <w:t xml:space="preserve">To identify the publicly known exploitable vulnerabilities in the hardware and software of the product, the manufacturer consults a public vulnerability database (e.g. NIST National Vulnerabilities Database </w:t>
      </w:r>
      <w:hyperlink r:id="rId18">
        <w:r>
          <w:rPr>
            <w:rStyle w:val="ab"/>
          </w:rPr>
          <w:t>https://nvd.nist.gov/</w:t>
        </w:r>
      </w:hyperlink>
      <w:r>
        <w:t>, European Union Vulnerability Database (https://euvd.enisa.europa.eu/)).</w:t>
      </w:r>
    </w:p>
    <w:p w14:paraId="7E3C66A5" w14:textId="77777777" w:rsidR="002F2398" w:rsidRDefault="00000000">
      <w:pPr>
        <w:pStyle w:val="a9"/>
      </w:pPr>
      <w:r>
        <w:t>Different factors the manufacturer considers when assessing the known exploitable vulnerabilities, include, but are not limited to:</w:t>
      </w:r>
    </w:p>
    <w:p w14:paraId="7E3C66A6" w14:textId="77777777" w:rsidR="002F2398" w:rsidRDefault="00000000">
      <w:pPr>
        <w:pStyle w:val="ListContinue1"/>
      </w:pPr>
      <w:r>
        <w:t>attack surface of the product and vectors/paths by which an attacker can gain access to the product to exploit the vulnerability;</w:t>
      </w:r>
      <w:bookmarkStart w:id="1775" w:name="_p_id7232844aef9841a7b94fa030d6f79281"/>
      <w:bookmarkEnd w:id="1775"/>
    </w:p>
    <w:p w14:paraId="7E3C66A7" w14:textId="77777777" w:rsidR="002F2398" w:rsidRDefault="00000000">
      <w:pPr>
        <w:pStyle w:val="ListContinue1"/>
      </w:pPr>
      <w:r>
        <w:t>the evidence that the vulnerability has been actively exploited or it already has documented proof-of-concept or code exploits;</w:t>
      </w:r>
      <w:bookmarkStart w:id="1776" w:name="_p_idf2542e7e6a064e62dde3fcd3304f319a"/>
      <w:bookmarkEnd w:id="1776"/>
    </w:p>
    <w:p w14:paraId="7E3C66A8" w14:textId="77777777" w:rsidR="002F2398" w:rsidRDefault="00000000">
      <w:pPr>
        <w:pStyle w:val="ListContinue1"/>
      </w:pPr>
      <w:r>
        <w:t>the security capabilities and mechanisms implemented in the product which can mitigate the exploitation of the vulnerability;</w:t>
      </w:r>
      <w:bookmarkStart w:id="1777" w:name="_p_id227ecadec8c64474e70971e63cfc5b5a"/>
      <w:bookmarkEnd w:id="1777"/>
    </w:p>
    <w:p w14:paraId="7E3C66A9" w14:textId="77777777" w:rsidR="002F2398" w:rsidRDefault="00000000">
      <w:pPr>
        <w:pStyle w:val="ListContinue1"/>
      </w:pPr>
      <w:r>
        <w:t>the “intended product functionality”;</w:t>
      </w:r>
      <w:bookmarkStart w:id="1778" w:name="_p_id046bad8833784aa79d0bff7f49af8caa"/>
      <w:bookmarkEnd w:id="1778"/>
    </w:p>
    <w:p w14:paraId="7E3C66AA" w14:textId="77777777" w:rsidR="002F2398" w:rsidRDefault="00000000">
      <w:pPr>
        <w:pStyle w:val="ListContinue1"/>
      </w:pPr>
      <w:r>
        <w:t>the product’s “intended operational environment of use” including the threat environment and the security capabilities and additional countermeasures provided by the environment which can mitigate or remediate the exploitation of the vulnerability.</w:t>
      </w:r>
      <w:bookmarkStart w:id="1779" w:name="_p_id83d83063c394414f848e8a7dcd821161"/>
      <w:bookmarkEnd w:id="1779"/>
    </w:p>
    <w:p w14:paraId="7E3C66AB" w14:textId="77777777" w:rsidR="002F2398" w:rsidRDefault="00000000">
      <w:pPr>
        <w:pStyle w:val="a9"/>
      </w:pPr>
      <w:r>
        <w:t xml:space="preserve">To prepare a risk assessment, as described in </w:t>
      </w:r>
      <w:r>
        <w:rPr>
          <w:color w:val="0563C1"/>
          <w:u w:val="single"/>
        </w:rPr>
        <w:fldChar w:fldCharType="begin"/>
      </w:r>
      <w:r>
        <w:rPr>
          <w:color w:val="0563C1"/>
          <w:u w:val="single"/>
        </w:rPr>
        <w:instrText xml:space="preserve"> REF [1] prEN 40000-1-2,  Cybersecurity requirements for products with digital elements - Part 1-2: Principles for cyber resilience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40000-1-2</w:t>
      </w:r>
      <w:r>
        <w:rPr>
          <w:color w:val="0563C1"/>
          <w:u w:val="single"/>
        </w:rPr>
        <w:fldChar w:fldCharType="end"/>
      </w:r>
      <w:r>
        <w:t>, to evaluate the product risks for the determination of mitigating controls.</w:t>
      </w:r>
    </w:p>
    <w:p w14:paraId="7E3C66AC" w14:textId="77777777" w:rsidR="002F2398" w:rsidRDefault="00000000">
      <w:pPr>
        <w:pStyle w:val="a9"/>
      </w:pPr>
      <w:r>
        <w:t>Manufacturers need to take steps to become aware of vulnerabilities in the product or its dependencies, especially exploitable vulnerabilities:</w:t>
      </w:r>
    </w:p>
    <w:p w14:paraId="7E3C66AD" w14:textId="77777777" w:rsidR="002F2398" w:rsidRDefault="00000000">
      <w:pPr>
        <w:pStyle w:val="ListContinue1"/>
      </w:pPr>
      <w:r>
        <w:t xml:space="preserve">Based on </w:t>
      </w:r>
      <w:r>
        <w:rPr>
          <w:color w:val="0563C1"/>
          <w:u w:val="single"/>
        </w:rPr>
        <w:fldChar w:fldCharType="begin"/>
      </w:r>
      <w:r>
        <w:rPr>
          <w:color w:val="0563C1"/>
          <w:u w:val="single"/>
        </w:rPr>
        <w:instrText xml:space="preserve"> REF [2] prEN 40000-1-3,  Cybersecurity requirements for products with digital elements - Part 1-3: Vulnerability Handling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40000-1-3</w:t>
      </w:r>
      <w:r>
        <w:rPr>
          <w:color w:val="0563C1"/>
          <w:u w:val="single"/>
        </w:rPr>
        <w:fldChar w:fldCharType="end"/>
      </w:r>
      <w:r>
        <w:t>, maintain a well-known public point of contact to facilitate vulnerability and incident reporting.</w:t>
      </w:r>
      <w:bookmarkStart w:id="1780" w:name="_p_id5294e13a9e444f94eab53d293887e034"/>
      <w:bookmarkEnd w:id="1780"/>
    </w:p>
    <w:p w14:paraId="7E3C66AE" w14:textId="77777777" w:rsidR="002F2398" w:rsidRDefault="00000000">
      <w:pPr>
        <w:pStyle w:val="ListContinue1"/>
      </w:pPr>
      <w:r>
        <w:lastRenderedPageBreak/>
        <w:t xml:space="preserve">Based on </w:t>
      </w:r>
      <w:r>
        <w:rPr>
          <w:color w:val="0563C1"/>
          <w:u w:val="single"/>
        </w:rPr>
        <w:fldChar w:fldCharType="begin"/>
      </w:r>
      <w:r>
        <w:rPr>
          <w:color w:val="0563C1"/>
          <w:u w:val="single"/>
        </w:rPr>
        <w:instrText xml:space="preserve"> REF [2] prEN 40000-1-3,  Cybersecurity requirements for products with digital elements - Part 1-3: Vulnerability Handling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40000-1-3</w:t>
      </w:r>
      <w:r>
        <w:rPr>
          <w:color w:val="0563C1"/>
          <w:u w:val="single"/>
        </w:rPr>
        <w:fldChar w:fldCharType="end"/>
      </w:r>
      <w:r>
        <w:t>, identify vulnerabilities in the product and its components by reviewing publicly available vulnerability databases and other sources, and aided by the product’s software bill of materials and/or software composition analysis.</w:t>
      </w:r>
      <w:bookmarkStart w:id="1781" w:name="_p_id59a4dcd6422540a0d256651a2ff894e1"/>
      <w:bookmarkEnd w:id="1781"/>
    </w:p>
    <w:p w14:paraId="7E3C66AF" w14:textId="77777777" w:rsidR="002F2398" w:rsidRDefault="00000000">
      <w:pPr>
        <w:pStyle w:val="ListContinue1"/>
      </w:pPr>
      <w:r>
        <w:t xml:space="preserve">Regularly test and review of the security of the product, based upon </w:t>
      </w:r>
      <w:r>
        <w:rPr>
          <w:color w:val="0563C1"/>
          <w:u w:val="single"/>
        </w:rPr>
        <w:fldChar w:fldCharType="begin"/>
      </w:r>
      <w:r>
        <w:rPr>
          <w:color w:val="0563C1"/>
          <w:u w:val="single"/>
        </w:rPr>
        <w:instrText xml:space="preserve"> REF [2] prEN 40000-1-3,  Cybersecurity requirements for products with digital elements - Part 1-3: Vulnerability Handling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40000-1-3</w:t>
      </w:r>
      <w:r>
        <w:rPr>
          <w:color w:val="0563C1"/>
          <w:u w:val="single"/>
        </w:rPr>
        <w:fldChar w:fldCharType="end"/>
      </w:r>
      <w:r>
        <w:t>, for the purpose of identifying vulnerabilities.</w:t>
      </w:r>
      <w:bookmarkStart w:id="1782" w:name="_p_id1a94e4143395427098898935c82a5179"/>
      <w:bookmarkEnd w:id="1782"/>
    </w:p>
    <w:p w14:paraId="7E3C66B0" w14:textId="77777777" w:rsidR="002F2398" w:rsidRDefault="00000000">
      <w:pPr>
        <w:pStyle w:val="ListContinue1"/>
      </w:pPr>
      <w:r>
        <w:t xml:space="preserve">Identify any missing controls that lead to a vulnerability in the products, as described in </w:t>
      </w:r>
      <w:r>
        <w:rPr>
          <w:color w:val="0563C1"/>
          <w:u w:val="single"/>
        </w:rPr>
        <w:fldChar w:fldCharType="begin"/>
      </w:r>
      <w:r>
        <w:rPr>
          <w:color w:val="0563C1"/>
          <w:u w:val="single"/>
        </w:rPr>
        <w:instrText xml:space="preserve"> REF [2] prEN 40000-1-3,  Cybersecurity requirements for products with digital elements - Part 1-3: Vulnerability Handling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40000-1-3</w:t>
      </w:r>
      <w:r>
        <w:rPr>
          <w:color w:val="0563C1"/>
          <w:u w:val="single"/>
        </w:rPr>
        <w:fldChar w:fldCharType="end"/>
      </w:r>
      <w:r>
        <w:t>.</w:t>
      </w:r>
      <w:bookmarkStart w:id="1783" w:name="_p_iddc081cb20ae34a71b53a12475f3b7add"/>
      <w:bookmarkEnd w:id="1783"/>
    </w:p>
    <w:p w14:paraId="7E3C66B1" w14:textId="77777777" w:rsidR="002F2398" w:rsidRDefault="00000000">
      <w:pPr>
        <w:pStyle w:val="a9"/>
      </w:pPr>
      <w:r>
        <w:t>Known exploitable vulnerabilities are those that:</w:t>
      </w:r>
    </w:p>
    <w:p w14:paraId="7E3C66B2" w14:textId="77777777" w:rsidR="002F2398" w:rsidRDefault="00000000">
      <w:pPr>
        <w:pStyle w:val="ListContinue1"/>
      </w:pPr>
      <w:r>
        <w:t>can be exploited under practical operating conditions of the product; and</w:t>
      </w:r>
      <w:bookmarkStart w:id="1784" w:name="_p_id682fa959045841a0c474d7e88879e283"/>
      <w:bookmarkEnd w:id="1784"/>
    </w:p>
    <w:p w14:paraId="7E3C66B3" w14:textId="77777777" w:rsidR="002F2398" w:rsidRDefault="00000000">
      <w:pPr>
        <w:pStyle w:val="ListContinue1"/>
      </w:pPr>
      <w:r>
        <w:t>can be effectively used by an adversary; and</w:t>
      </w:r>
      <w:bookmarkStart w:id="1785" w:name="_p_id1428c8f869df4dd1ac9bdde06703e39e"/>
      <w:bookmarkEnd w:id="1785"/>
    </w:p>
    <w:p w14:paraId="7E3C66B4" w14:textId="77777777" w:rsidR="002F2398" w:rsidRDefault="00000000">
      <w:pPr>
        <w:pStyle w:val="ListContinue1"/>
      </w:pPr>
      <w:r>
        <w:t>have known and available exploitation techniques</w:t>
      </w:r>
      <w:bookmarkStart w:id="1786" w:name="_p_id1da2990eaa33448fc95da7fc506c9f2c"/>
      <w:bookmarkEnd w:id="1786"/>
    </w:p>
    <w:p w14:paraId="7E3C66B5" w14:textId="77777777" w:rsidR="002F2398" w:rsidRDefault="00000000">
      <w:pPr>
        <w:pStyle w:val="a9"/>
      </w:pPr>
      <w:r>
        <w:t>The different factors that the manufacturer needs to consider when assessing known exploitable vulnerabilities, include, but are not limited to:</w:t>
      </w:r>
    </w:p>
    <w:p w14:paraId="7E3C66B6" w14:textId="77777777" w:rsidR="002F2398" w:rsidRDefault="00000000">
      <w:pPr>
        <w:pStyle w:val="ListContinue1"/>
      </w:pPr>
      <w:r>
        <w:t>attack surface of the product and vectors/paths by which an attacker can gain access to the product to exploit the vulnerability;</w:t>
      </w:r>
      <w:bookmarkStart w:id="1787" w:name="_p_id939fbe367e514a9ad90f2d2a56431ba8"/>
      <w:bookmarkEnd w:id="1787"/>
    </w:p>
    <w:p w14:paraId="7E3C66B7" w14:textId="77777777" w:rsidR="002F2398" w:rsidRDefault="00000000">
      <w:pPr>
        <w:pStyle w:val="ListContinue1"/>
      </w:pPr>
      <w:r>
        <w:t>the evidence that the vulnerability has been actively exploited or it already has documented proof-of-concept or code exploits;</w:t>
      </w:r>
      <w:bookmarkStart w:id="1788" w:name="_p_ida76cb04be726410cc4efad8801527245"/>
      <w:bookmarkEnd w:id="1788"/>
    </w:p>
    <w:p w14:paraId="7E3C66B8" w14:textId="77777777" w:rsidR="002F2398" w:rsidRDefault="00000000">
      <w:pPr>
        <w:pStyle w:val="ListContinue1"/>
      </w:pPr>
      <w:r>
        <w:t>the security capabilities and mechanisms implemented in the product which can mitigate the exploitation of the vulnerability;</w:t>
      </w:r>
      <w:bookmarkStart w:id="1789" w:name="_p_id7c8a6fa95a0a4d60be3578d457278806"/>
      <w:bookmarkEnd w:id="1789"/>
    </w:p>
    <w:p w14:paraId="7E3C66B9" w14:textId="77777777" w:rsidR="002F2398" w:rsidRDefault="00000000">
      <w:pPr>
        <w:pStyle w:val="ListContinue1"/>
      </w:pPr>
      <w:r>
        <w:t>the “intended product functionality”;</w:t>
      </w:r>
      <w:bookmarkStart w:id="1790" w:name="_p_id5f6b7b1763b34703fc9b53a81217d839"/>
      <w:bookmarkEnd w:id="1790"/>
    </w:p>
    <w:p w14:paraId="7E3C66BA" w14:textId="77777777" w:rsidR="002F2398" w:rsidRDefault="00000000">
      <w:pPr>
        <w:pStyle w:val="ListContinue1"/>
      </w:pPr>
      <w:r>
        <w:t>the product’s “intended operational environment of use” including the threat environment and the security capabilities and additional countermeasures provided by the environment which can mitigate or remediate the exploitation of the vulnerability.</w:t>
      </w:r>
      <w:bookmarkStart w:id="1791" w:name="_p_id4d2b56024eb249d9e32a2436d07eb5f6"/>
      <w:bookmarkEnd w:id="1791"/>
    </w:p>
    <w:p w14:paraId="7E3C66BB" w14:textId="77777777" w:rsidR="002F2398" w:rsidRDefault="00000000">
      <w:pPr>
        <w:pStyle w:val="a9"/>
      </w:pPr>
      <w:r>
        <w:t xml:space="preserve">For each identified vulnerability, the manufacturer needs to determine whether a known exploitable vulnerability exists by checking authoritative advisories such as, publicly available vulnerability databases (e.g. European Union Vulnerability Database https://euvd.enisa.europa.eu/ or NIST National Vulnerabilities Database </w:t>
      </w:r>
      <w:hyperlink r:id="rId19">
        <w:r>
          <w:rPr>
            <w:rStyle w:val="ab"/>
          </w:rPr>
          <w:t>https://nvd.nist.gov/</w:t>
        </w:r>
      </w:hyperlink>
      <w:r>
        <w:t>), exploit repositories (e.g. Exploit-DB, Metasploit), or open-source code platforms (e.g. GitHub). The presence of working code, or step-by-step instructions, to enact the exploitation constitutes a known and available exploitation technique.</w:t>
      </w:r>
    </w:p>
    <w:p w14:paraId="7E3C66BC" w14:textId="77777777" w:rsidR="002F2398" w:rsidRDefault="00000000">
      <w:pPr>
        <w:pStyle w:val="a9"/>
      </w:pPr>
      <w:r>
        <w:t>Vulnerabilities assessed as exploitable need to be addressed and remediated, prior to the product being made available on the market.</w:t>
      </w:r>
    </w:p>
    <w:p w14:paraId="7E3C66BD" w14:textId="77777777" w:rsidR="002F2398" w:rsidRDefault="00000000">
      <w:pPr>
        <w:pStyle w:val="a9"/>
      </w:pPr>
      <w:r>
        <w:t xml:space="preserve">Based on </w:t>
      </w:r>
      <w:r>
        <w:rPr>
          <w:color w:val="0563C1"/>
          <w:u w:val="single"/>
        </w:rPr>
        <w:fldChar w:fldCharType="begin"/>
      </w:r>
      <w:r>
        <w:rPr>
          <w:color w:val="0563C1"/>
          <w:u w:val="single"/>
        </w:rPr>
        <w:instrText xml:space="preserve"> REF [1] prEN 40000-1-2,  Cybersecurity requirements for products with digital elements - Part 1-2: Principles for cyber resilience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40000-1-2</w:t>
      </w:r>
      <w:r>
        <w:rPr>
          <w:color w:val="0563C1"/>
          <w:u w:val="single"/>
        </w:rPr>
        <w:fldChar w:fldCharType="end"/>
      </w:r>
      <w:r>
        <w:t>, the security test plan needs to include final security tests against publicly available vulnerability databases prior making the product available on the market to ensure that there are no insufficiently mitigated known exploitable vulnerabilities and the final SBOM needs to be created.</w:t>
      </w:r>
    </w:p>
    <w:p w14:paraId="7E3C66BE" w14:textId="77777777" w:rsidR="002F2398" w:rsidRDefault="00000000">
      <w:pPr>
        <w:pStyle w:val="a9"/>
      </w:pPr>
      <w:r>
        <w:t xml:space="preserve">Known exploitable vulnerabilities that occur after making the product available on the market are subject to vulnerability handling in </w:t>
      </w:r>
      <w:r>
        <w:rPr>
          <w:color w:val="0563C1"/>
          <w:u w:val="single"/>
        </w:rPr>
        <w:fldChar w:fldCharType="begin"/>
      </w:r>
      <w:r>
        <w:rPr>
          <w:color w:val="0563C1"/>
          <w:u w:val="single"/>
        </w:rPr>
        <w:instrText xml:space="preserve"> REF [2] prEN 40000-1-3,  Cybersecurity requirements for products with digital elements - Part 1-3: Vulnerability Handling \r \h </w:instrText>
      </w:r>
      <w:r>
        <w:rPr>
          <w:color w:val="0563C1"/>
          <w:u w:val="single"/>
        </w:rPr>
      </w:r>
      <w:r>
        <w:rPr>
          <w:color w:val="0563C1"/>
          <w:u w:val="single"/>
        </w:rPr>
        <w:fldChar w:fldCharType="separate"/>
      </w:r>
      <w:proofErr w:type="spellStart"/>
      <w:r>
        <w:rPr>
          <w:color w:val="0563C1"/>
          <w:u w:val="single"/>
        </w:rPr>
        <w:t>prEN</w:t>
      </w:r>
      <w:proofErr w:type="spellEnd"/>
      <w:r>
        <w:rPr>
          <w:color w:val="0563C1"/>
          <w:u w:val="single"/>
        </w:rPr>
        <w:t xml:space="preserve"> 40000-1-3</w:t>
      </w:r>
      <w:r>
        <w:rPr>
          <w:color w:val="0563C1"/>
          <w:u w:val="single"/>
        </w:rPr>
        <w:fldChar w:fldCharType="end"/>
      </w:r>
      <w:r>
        <w:rPr>
          <w:b/>
          <w:u w:val="single"/>
        </w:rPr>
        <w:t>.</w:t>
      </w:r>
    </w:p>
    <w:p w14:paraId="7E3C66BF" w14:textId="77777777" w:rsidR="002F2398" w:rsidRDefault="00000000">
      <w:pPr>
        <w:pStyle w:val="4"/>
        <w:rPr>
          <w:rFonts w:hint="eastAsia"/>
        </w:rPr>
      </w:pPr>
      <w:bookmarkStart w:id="1792" w:name="Section_id-5f48485d-1318-4dad-f07d-e557f"/>
      <w:bookmarkEnd w:id="1792"/>
      <w:r>
        <w:lastRenderedPageBreak/>
        <w:t>Assessment</w:t>
      </w:r>
    </w:p>
    <w:p w14:paraId="7E3C66C0" w14:textId="77777777" w:rsidR="002F2398" w:rsidRDefault="00000000">
      <w:pPr>
        <w:pStyle w:val="5"/>
        <w:rPr>
          <w:rFonts w:hint="eastAsia"/>
        </w:rPr>
      </w:pPr>
      <w:bookmarkStart w:id="1793" w:name="Section_id-23cc5e37-0a6a-4937-9313-3184a"/>
      <w:bookmarkEnd w:id="1793"/>
      <w:r>
        <w:t>Assessment objective</w:t>
      </w:r>
    </w:p>
    <w:p w14:paraId="7E3C66C1" w14:textId="77777777" w:rsidR="002F2398" w:rsidRDefault="00000000">
      <w:pPr>
        <w:pStyle w:val="a9"/>
      </w:pPr>
      <w:r>
        <w:t>The assessment covers a:</w:t>
      </w:r>
    </w:p>
    <w:p w14:paraId="7E3C66C2" w14:textId="77777777" w:rsidR="002F2398" w:rsidRDefault="00000000">
      <w:pPr>
        <w:pStyle w:val="ListContinue1"/>
      </w:pPr>
      <w:r>
        <w:t>conceptual assessment of GEC-1;</w:t>
      </w:r>
      <w:bookmarkStart w:id="1794" w:name="_p_idecbc02d329414228c16c901ffe367423"/>
      <w:bookmarkEnd w:id="1794"/>
    </w:p>
    <w:p w14:paraId="7E3C66C3" w14:textId="77777777" w:rsidR="002F2398" w:rsidRDefault="00000000">
      <w:pPr>
        <w:pStyle w:val="ListContinue1"/>
      </w:pPr>
      <w:r>
        <w:t>functional completeness assessment on the product components that are addressed by GEC-1;</w:t>
      </w:r>
      <w:bookmarkStart w:id="1795" w:name="_p_idefb4ee623c9e424cd9b5221d02fb8447"/>
      <w:bookmarkEnd w:id="1795"/>
    </w:p>
    <w:p w14:paraId="7E3C66C4" w14:textId="77777777" w:rsidR="002F2398" w:rsidRDefault="00000000">
      <w:pPr>
        <w:pStyle w:val="ListContinue1"/>
      </w:pPr>
      <w:r>
        <w:t>functional sufficiency assessment on the affected product components to fulfil GEC-1 based on the default configuration from clause 6.14.9 ‘secure by default configuration’.</w:t>
      </w:r>
      <w:bookmarkStart w:id="1796" w:name="_p_idc5afd7cb29a549479929d8ad2a8d14a0"/>
      <w:bookmarkEnd w:id="1796"/>
    </w:p>
    <w:p w14:paraId="7E3C66C5" w14:textId="77777777" w:rsidR="002F2398" w:rsidRDefault="00000000">
      <w:pPr>
        <w:pStyle w:val="5"/>
        <w:rPr>
          <w:rFonts w:hint="eastAsia"/>
        </w:rPr>
      </w:pPr>
      <w:bookmarkStart w:id="1797" w:name="Section_id-45524e38-3c52-4aae-c478-4da6c"/>
      <w:bookmarkEnd w:id="1797"/>
      <w:r>
        <w:t>Assessment preparation</w:t>
      </w:r>
    </w:p>
    <w:p w14:paraId="7E3C66C6" w14:textId="77777777" w:rsidR="002F2398" w:rsidRDefault="00000000">
      <w:pPr>
        <w:pStyle w:val="a9"/>
      </w:pPr>
      <w:r>
        <w:t>The following documentation for the product shall be complete:</w:t>
      </w:r>
    </w:p>
    <w:p w14:paraId="7E3C66C7" w14:textId="77777777" w:rsidR="002F2398" w:rsidRDefault="00000000">
      <w:pPr>
        <w:pStyle w:val="ListContinue1"/>
      </w:pPr>
      <w:r>
        <w:t>a list of hardware and software components, including commercial and open-source components, and associated vulnerability status documentation, focusing on known exploitable vulnerabilities;</w:t>
      </w:r>
      <w:bookmarkStart w:id="1798" w:name="_p_idebf2c520a72b44ef9c4f230ca23f1505"/>
      <w:bookmarkEnd w:id="1798"/>
    </w:p>
    <w:p w14:paraId="7E3C66C8" w14:textId="77777777" w:rsidR="002F2398" w:rsidRDefault="00000000">
      <w:pPr>
        <w:pStyle w:val="ListContinue1"/>
      </w:pPr>
      <w:r>
        <w:t>a list of known exploitable vulnerabilities at the time of the assessment relevant to the product.</w:t>
      </w:r>
      <w:bookmarkStart w:id="1799" w:name="_p_idd0ed355bebae47c0ae06090f16e5b44a"/>
      <w:bookmarkEnd w:id="1799"/>
    </w:p>
    <w:p w14:paraId="7E3C66C9" w14:textId="77777777" w:rsidR="002F2398" w:rsidRDefault="00000000">
      <w:pPr>
        <w:pStyle w:val="a9"/>
      </w:pPr>
      <w:r>
        <w:t>The following test setups shall be prepared:</w:t>
      </w:r>
    </w:p>
    <w:p w14:paraId="7E3C66CA" w14:textId="77777777" w:rsidR="002F2398" w:rsidRDefault="00000000">
      <w:pPr>
        <w:pStyle w:val="ListContinue1"/>
      </w:pPr>
      <w:r>
        <w:t>test setup to verify identification of known exploitable vulnerabilities in hardware and software components.</w:t>
      </w:r>
      <w:bookmarkStart w:id="1800" w:name="_p_idedd7b6f56a9148fe8a4a87028d1464ac"/>
      <w:bookmarkEnd w:id="1800"/>
    </w:p>
    <w:p w14:paraId="7E3C66CB" w14:textId="77777777" w:rsidR="002F2398" w:rsidRDefault="00000000">
      <w:pPr>
        <w:pStyle w:val="5"/>
        <w:rPr>
          <w:rFonts w:hint="eastAsia"/>
        </w:rPr>
      </w:pPr>
      <w:bookmarkStart w:id="1801" w:name="Section_id-b070b256-840b-4003-dbbb-84d6f"/>
      <w:bookmarkEnd w:id="1801"/>
      <w:r>
        <w:t>Assessment activities</w:t>
      </w:r>
    </w:p>
    <w:p w14:paraId="7E3C66CC" w14:textId="77777777" w:rsidR="002F2398" w:rsidRDefault="00000000">
      <w:pPr>
        <w:pStyle w:val="a9"/>
      </w:pPr>
      <w:r>
        <w:t>The product's conformity to GEC-1- shall be validated based on the documentation. The existence of the documented mechanism shall be verified by</w:t>
      </w:r>
      <w:r>
        <w:rPr>
          <w:strike/>
        </w:rPr>
        <w:t>:</w:t>
      </w:r>
    </w:p>
    <w:p w14:paraId="7E3C66CD" w14:textId="77777777" w:rsidR="002F2398" w:rsidRDefault="00000000">
      <w:pPr>
        <w:pStyle w:val="ListContinue1"/>
      </w:pPr>
      <w:r>
        <w:t>examining whether all hardware and software components are identified and documented.</w:t>
      </w:r>
      <w:bookmarkStart w:id="1802" w:name="_p_idee9dabb55b8b402fe183ab0064d41f6d"/>
      <w:bookmarkEnd w:id="1802"/>
    </w:p>
    <w:p w14:paraId="7E3C66CE" w14:textId="77777777" w:rsidR="002F2398" w:rsidRDefault="00000000">
      <w:pPr>
        <w:pStyle w:val="a9"/>
      </w:pPr>
      <w:r>
        <w:t>For each product component it shall be verified that:</w:t>
      </w:r>
    </w:p>
    <w:p w14:paraId="7E3C66CF" w14:textId="77777777" w:rsidR="002F2398" w:rsidRDefault="00000000">
      <w:pPr>
        <w:pStyle w:val="ListContinue1"/>
      </w:pPr>
      <w:r>
        <w:t>all known exploitable vulnerabilities are detected; and</w:t>
      </w:r>
      <w:bookmarkStart w:id="1803" w:name="_p_idf37eb964f6a647288063ac53ab2d8e0b"/>
      <w:bookmarkEnd w:id="1803"/>
    </w:p>
    <w:p w14:paraId="7E3C66D0" w14:textId="77777777" w:rsidR="002F2398" w:rsidRDefault="00000000">
      <w:pPr>
        <w:pStyle w:val="ListContinue1"/>
      </w:pPr>
      <w:r>
        <w:t>no insufficiently mitigated known exploitable vulnerabilities remain in the product.</w:t>
      </w:r>
      <w:bookmarkStart w:id="1804" w:name="_p_id16750b1fc80944878fec97572e5180bb"/>
      <w:bookmarkEnd w:id="1804"/>
    </w:p>
    <w:p w14:paraId="7E3C66D1" w14:textId="77777777" w:rsidR="002F2398" w:rsidRDefault="00000000">
      <w:pPr>
        <w:pStyle w:val="5"/>
        <w:rPr>
          <w:rFonts w:hint="eastAsia"/>
        </w:rPr>
      </w:pPr>
      <w:bookmarkStart w:id="1805" w:name="Section_id-3a17e16e-128d-49e3-cb77-43763"/>
      <w:bookmarkEnd w:id="1805"/>
      <w:r>
        <w:t>Assignment of verdict</w:t>
      </w:r>
    </w:p>
    <w:p w14:paraId="7E3C66D2" w14:textId="77777777" w:rsidR="002F2398" w:rsidRDefault="00000000">
      <w:pPr>
        <w:pStyle w:val="a9"/>
      </w:pPr>
      <w:r>
        <w:rPr>
          <w:b/>
        </w:rPr>
        <w:t>Assignment of verdict</w:t>
      </w:r>
    </w:p>
    <w:p w14:paraId="7E3C66D3" w14:textId="77777777" w:rsidR="002F2398" w:rsidRDefault="00000000">
      <w:pPr>
        <w:pStyle w:val="a9"/>
      </w:pPr>
      <w:r>
        <w:t>The verdict PASS shall be assigned if:</w:t>
      </w:r>
    </w:p>
    <w:p w14:paraId="7E3C66D4" w14:textId="77777777" w:rsidR="002F2398" w:rsidRDefault="00000000">
      <w:pPr>
        <w:pStyle w:val="ListContinue1"/>
      </w:pPr>
      <w:r>
        <w:t>the documentation indicates the product’s conformity to GEC-1; and</w:t>
      </w:r>
      <w:bookmarkStart w:id="1806" w:name="_p_idf6bc26a5a2c141218789132a0152dfef"/>
      <w:bookmarkEnd w:id="1806"/>
    </w:p>
    <w:p w14:paraId="7E3C66D5" w14:textId="77777777" w:rsidR="002F2398" w:rsidRDefault="00000000">
      <w:pPr>
        <w:pStyle w:val="ListContinue1"/>
      </w:pPr>
      <w:r>
        <w:t>the verification of the correctness and completeness of the documentation was successful by verifying that every documented product component exists; and</w:t>
      </w:r>
      <w:bookmarkStart w:id="1807" w:name="_p_idd28d0b59f3d243e1e6b7510606c07cf8"/>
      <w:bookmarkEnd w:id="1807"/>
    </w:p>
    <w:p w14:paraId="7E3C66D6" w14:textId="77777777" w:rsidR="002F2398" w:rsidRDefault="00000000">
      <w:pPr>
        <w:pStyle w:val="ListContinue1"/>
      </w:pPr>
      <w:r>
        <w:t>for each product component it shall be verified:</w:t>
      </w:r>
      <w:bookmarkStart w:id="1808" w:name="_p_id09c263a1e3404e5ad23e423b6f2e3d97"/>
      <w:bookmarkEnd w:id="1808"/>
    </w:p>
    <w:p w14:paraId="7E3C66D7" w14:textId="77777777" w:rsidR="002F2398" w:rsidRDefault="00000000">
      <w:pPr>
        <w:pStyle w:val="20"/>
      </w:pPr>
      <w:r>
        <w:lastRenderedPageBreak/>
        <w:t>that known exploitable vulnerabilities are identified; and</w:t>
      </w:r>
      <w:bookmarkStart w:id="1809" w:name="_p_id0cb24540a33d41e5b620c24867556465"/>
      <w:bookmarkEnd w:id="1809"/>
    </w:p>
    <w:p w14:paraId="7E3C66D8" w14:textId="77777777" w:rsidR="002F2398" w:rsidRDefault="00000000">
      <w:pPr>
        <w:pStyle w:val="20"/>
      </w:pPr>
      <w:r>
        <w:t>that no insufficiently mitigated known exploitable vulnerabilities remain in the product.</w:t>
      </w:r>
      <w:bookmarkStart w:id="1810" w:name="_p_id07faf1f9034145a1e1c3ac3a2e1c2c7d"/>
      <w:bookmarkEnd w:id="1810"/>
    </w:p>
    <w:p w14:paraId="7E3C66D9" w14:textId="77777777" w:rsidR="002F2398" w:rsidRDefault="00000000">
      <w:pPr>
        <w:pStyle w:val="a9"/>
      </w:pPr>
      <w:r>
        <w:t>The verdict FAIL shall be assigned otherwise.</w:t>
      </w:r>
    </w:p>
    <w:p w14:paraId="7E3C66DA" w14:textId="77777777" w:rsidR="002F2398" w:rsidRDefault="00000000">
      <w:pPr>
        <w:pStyle w:val="5"/>
        <w:rPr>
          <w:rFonts w:hint="eastAsia"/>
        </w:rPr>
      </w:pPr>
      <w:bookmarkStart w:id="1811" w:name="Section_id-82dd2076-4707-47e7-9f23-0138c"/>
      <w:bookmarkEnd w:id="1811"/>
      <w:r>
        <w:t>Supporting evidence</w:t>
      </w:r>
    </w:p>
    <w:p w14:paraId="7E3C66DB" w14:textId="77777777" w:rsidR="002F2398" w:rsidRDefault="00000000">
      <w:pPr>
        <w:pStyle w:val="a9"/>
      </w:pPr>
      <w:r>
        <w:t>Supporting evidence shall be provided by:</w:t>
      </w:r>
    </w:p>
    <w:p w14:paraId="7E3C66DC" w14:textId="77777777" w:rsidR="002F2398" w:rsidRDefault="00000000">
      <w:pPr>
        <w:pStyle w:val="ListContinue1"/>
      </w:pPr>
      <w:r>
        <w:t>records of the documentation review performed to verify the correctness and completeness of the documentation; and</w:t>
      </w:r>
      <w:bookmarkStart w:id="1812" w:name="_p_id07b0a688a6044daadd5adbf9764d6143"/>
      <w:bookmarkEnd w:id="1812"/>
    </w:p>
    <w:p w14:paraId="7E3C66DD" w14:textId="77777777" w:rsidR="002F2398" w:rsidRDefault="00000000">
      <w:pPr>
        <w:pStyle w:val="ListContinue1"/>
      </w:pPr>
      <w:r>
        <w:t>descriptions of the performed tests and records of performed tests to verify the correctness and completeness of the documentation; and</w:t>
      </w:r>
      <w:bookmarkStart w:id="1813" w:name="_p_id27d84838d0ff4a7ecd4a135a615eabbe"/>
      <w:bookmarkEnd w:id="1813"/>
    </w:p>
    <w:p w14:paraId="7E3C66DE" w14:textId="77777777" w:rsidR="002F2398" w:rsidRDefault="00000000">
      <w:pPr>
        <w:pStyle w:val="ListContinue1"/>
      </w:pPr>
      <w:r>
        <w:t>descriptions of the performed tests and records of performed tests to verify that there are no insufficiently mitigated known exploitable vulnerabilities in the product.</w:t>
      </w:r>
      <w:bookmarkStart w:id="1814" w:name="_p_id541996d54fae476084bed54652ae95bf"/>
      <w:bookmarkEnd w:id="1814"/>
    </w:p>
    <w:p w14:paraId="7E3C66DF" w14:textId="77777777" w:rsidR="002F2398" w:rsidRDefault="00000000">
      <w:pPr>
        <w:pStyle w:val="3"/>
        <w:rPr>
          <w:rFonts w:hint="eastAsia"/>
        </w:rPr>
      </w:pPr>
      <w:bookmarkStart w:id="1815" w:name="Section_id-0aefd347-e515-4f52-bbb6-c0112"/>
      <w:bookmarkEnd w:id="1815"/>
      <w:r>
        <w:t>[GEC-2] Limit exposure of services via related interfaces</w:t>
      </w:r>
    </w:p>
    <w:p w14:paraId="7E3C66E0" w14:textId="77777777" w:rsidR="002F2398" w:rsidRDefault="00000000">
      <w:pPr>
        <w:pStyle w:val="4"/>
        <w:rPr>
          <w:rFonts w:hint="eastAsia"/>
        </w:rPr>
      </w:pPr>
      <w:bookmarkStart w:id="1816" w:name="Section_id-118a02fe-2336-4efd-f583-87e41"/>
      <w:bookmarkEnd w:id="1816"/>
      <w:r>
        <w:t>Requirement</w:t>
      </w:r>
    </w:p>
    <w:p w14:paraId="7E3C66E1" w14:textId="77777777" w:rsidR="002F2398" w:rsidRDefault="00000000">
      <w:pPr>
        <w:pStyle w:val="a9"/>
      </w:pPr>
      <w:r>
        <w:t>In factory default state the product shall only expose interfaces affecting assets which are necessary for product setup or basic and essential function.</w:t>
      </w:r>
    </w:p>
    <w:p w14:paraId="7E3C66E2" w14:textId="77777777" w:rsidR="002F2398" w:rsidRDefault="00000000">
      <w:pPr>
        <w:pStyle w:val="4"/>
        <w:rPr>
          <w:rFonts w:hint="eastAsia"/>
        </w:rPr>
      </w:pPr>
      <w:bookmarkStart w:id="1817" w:name="Section_id-36062abf-adf6-4233-ec5c-9bb68"/>
      <w:bookmarkEnd w:id="1817"/>
      <w:r>
        <w:t>Rationale</w:t>
      </w:r>
    </w:p>
    <w:p w14:paraId="7E3C66E3" w14:textId="77777777" w:rsidR="002F2398" w:rsidRDefault="00000000">
      <w:pPr>
        <w:pStyle w:val="a9"/>
      </w:pPr>
      <w:r>
        <w:t>The exposure of interfaces that affect security assets represents one of the primary entry points for attackers and therefore directly influences the overall attack surface of the product.</w:t>
      </w:r>
    </w:p>
    <w:p w14:paraId="7E3C66E4" w14:textId="77777777" w:rsidR="002F2398" w:rsidRDefault="00000000">
      <w:pPr>
        <w:pStyle w:val="a9"/>
      </w:pPr>
      <w:r>
        <w:t>The aim of this requirement is to ensure that, in the factory default state, the product exposes only those interfaces that are strictly necessary for initial setup or basic operation, thereby reducing the likelihood of unauthorised access, misuse, or exploitation of security‑relevant assets.</w:t>
      </w:r>
    </w:p>
    <w:p w14:paraId="7E3C66E5" w14:textId="77777777" w:rsidR="002F2398" w:rsidRDefault="00000000">
      <w:pPr>
        <w:pStyle w:val="a9"/>
      </w:pPr>
      <w:r>
        <w:t xml:space="preserve">This requirement is necessary because interfaces that are enabled and accessible by default may be targeted before the product is properly configured or hardened by the user or integrator. Limiting such exposure in the factory default state reduces the attack surface </w:t>
      </w:r>
      <w:proofErr w:type="gramStart"/>
      <w:r>
        <w:t>at the moment</w:t>
      </w:r>
      <w:proofErr w:type="gramEnd"/>
      <w:r>
        <w:t xml:space="preserve"> the product is placed on the market.</w:t>
      </w:r>
    </w:p>
    <w:p w14:paraId="7E3C66E6" w14:textId="77777777" w:rsidR="002F2398" w:rsidRDefault="00000000">
      <w:pPr>
        <w:pStyle w:val="4"/>
        <w:rPr>
          <w:rFonts w:hint="eastAsia"/>
        </w:rPr>
      </w:pPr>
      <w:bookmarkStart w:id="1818" w:name="Section_id-d50f103d-58d2-468a-dee3-9cb0e"/>
      <w:bookmarkEnd w:id="1818"/>
      <w:r>
        <w:t>Guidance</w:t>
      </w:r>
    </w:p>
    <w:p w14:paraId="7E3C66E7" w14:textId="77777777" w:rsidR="002F2398" w:rsidRDefault="00000000">
      <w:pPr>
        <w:pStyle w:val="a9"/>
      </w:pPr>
      <w:r>
        <w:t>The requirement concerns the exposure of interfaces as delivered in the factory default configuration. In this context, exposure refers to interfaces that are enabled and accessible in a way that may affect security assets.</w:t>
      </w:r>
    </w:p>
    <w:p w14:paraId="7E3C66E8" w14:textId="77777777" w:rsidR="002F2398" w:rsidRDefault="00000000">
      <w:pPr>
        <w:pStyle w:val="4"/>
        <w:rPr>
          <w:rFonts w:hint="eastAsia"/>
        </w:rPr>
      </w:pPr>
      <w:bookmarkStart w:id="1819" w:name="Section_id-e791a95b-1a36-470b-9f94-dacf3"/>
      <w:bookmarkEnd w:id="1819"/>
      <w:r>
        <w:t>Assessment</w:t>
      </w:r>
    </w:p>
    <w:p w14:paraId="7E3C66E9" w14:textId="77777777" w:rsidR="002F2398" w:rsidRDefault="00000000">
      <w:pPr>
        <w:pStyle w:val="5"/>
        <w:rPr>
          <w:rFonts w:hint="eastAsia"/>
        </w:rPr>
      </w:pPr>
      <w:bookmarkStart w:id="1820" w:name="Section_id-2bcb3c23-cf14-4279-ff44-3cf5d"/>
      <w:bookmarkEnd w:id="1820"/>
      <w:r>
        <w:t>Assessment objective</w:t>
      </w:r>
    </w:p>
    <w:p w14:paraId="7E3C66EA" w14:textId="77777777" w:rsidR="002F2398" w:rsidRDefault="00000000">
      <w:pPr>
        <w:pStyle w:val="a9"/>
      </w:pPr>
      <w:r>
        <w:t>The assessment covers a:</w:t>
      </w:r>
    </w:p>
    <w:p w14:paraId="7E3C66EB" w14:textId="77777777" w:rsidR="002F2398" w:rsidRDefault="00000000">
      <w:pPr>
        <w:pStyle w:val="ListContinue1"/>
      </w:pPr>
      <w:r>
        <w:t>conceptual assessment of GEC-2;</w:t>
      </w:r>
      <w:bookmarkStart w:id="1821" w:name="_p_id41bba0991dae4d2d80253a4d3ca2eb71"/>
      <w:bookmarkEnd w:id="1821"/>
    </w:p>
    <w:p w14:paraId="7E3C66EC" w14:textId="77777777" w:rsidR="002F2398" w:rsidRDefault="00000000">
      <w:pPr>
        <w:pStyle w:val="ListContinue1"/>
      </w:pPr>
      <w:r>
        <w:t>functional completeness assessment on the product capabilities that are addressed by GEC-2;</w:t>
      </w:r>
      <w:bookmarkStart w:id="1822" w:name="_p_id8d91c8384c81488edfbfabcb22460afc"/>
      <w:bookmarkEnd w:id="1822"/>
    </w:p>
    <w:p w14:paraId="7E3C66ED" w14:textId="77777777" w:rsidR="002F2398" w:rsidRDefault="00000000">
      <w:pPr>
        <w:pStyle w:val="ListContinue1"/>
      </w:pPr>
      <w:r>
        <w:lastRenderedPageBreak/>
        <w:t>functional sufficiency assessment of GEC-2 based on the default configuration from clause 6.14.9 ‘secure by default configuration’.</w:t>
      </w:r>
      <w:bookmarkStart w:id="1823" w:name="_p_ide1749a15eb764c6aa4a9471c1b815a4f"/>
      <w:bookmarkEnd w:id="1823"/>
    </w:p>
    <w:p w14:paraId="7E3C66EE" w14:textId="77777777" w:rsidR="002F2398" w:rsidRDefault="00000000">
      <w:pPr>
        <w:pStyle w:val="5"/>
        <w:rPr>
          <w:rFonts w:hint="eastAsia"/>
        </w:rPr>
      </w:pPr>
      <w:bookmarkStart w:id="1824" w:name="Section_id-ea8a98b4-9532-4fd5-b279-381ec"/>
      <w:bookmarkEnd w:id="1824"/>
      <w:r>
        <w:t>Assessment preparation</w:t>
      </w:r>
    </w:p>
    <w:p w14:paraId="7E3C66EF" w14:textId="77777777" w:rsidR="002F2398" w:rsidRDefault="00000000">
      <w:pPr>
        <w:pStyle w:val="a9"/>
      </w:pPr>
      <w:r>
        <w:t>The following documentation for the product shall be complete:</w:t>
      </w:r>
    </w:p>
    <w:p w14:paraId="7E3C66F0" w14:textId="77777777" w:rsidR="002F2398" w:rsidRDefault="00000000">
      <w:pPr>
        <w:pStyle w:val="ListContinue1"/>
      </w:pPr>
      <w:r>
        <w:t xml:space="preserve">a list and description of exposed interfaces affecting assets in factory default state and where they are used to </w:t>
      </w:r>
      <w:proofErr w:type="spellStart"/>
      <w:r>
        <w:t>fulfill</w:t>
      </w:r>
      <w:proofErr w:type="spellEnd"/>
      <w:r>
        <w:t xml:space="preserve"> the objective to ensure that only interfaces necessary for product setup or basic operation are exposed in factory default state;</w:t>
      </w:r>
      <w:bookmarkStart w:id="1825" w:name="_p_idf50c0f34b0a14691c441ac7d5ee5a63c"/>
      <w:bookmarkEnd w:id="1825"/>
    </w:p>
    <w:p w14:paraId="7E3C66F1" w14:textId="77777777" w:rsidR="002F2398" w:rsidRDefault="00000000">
      <w:pPr>
        <w:pStyle w:val="ListContinue1"/>
      </w:pPr>
      <w:r>
        <w:t>system documentation describing default interface configuration and enabled/disabled interfaces.</w:t>
      </w:r>
      <w:bookmarkStart w:id="1826" w:name="_p_idb9d172534bc64415f1f6d83668b44aea"/>
      <w:bookmarkEnd w:id="1826"/>
    </w:p>
    <w:p w14:paraId="7E3C66F2" w14:textId="77777777" w:rsidR="002F2398" w:rsidRDefault="00000000">
      <w:pPr>
        <w:pStyle w:val="a9"/>
      </w:pPr>
      <w:r>
        <w:t>The following test setups shall be prepared:</w:t>
      </w:r>
    </w:p>
    <w:p w14:paraId="7E3C66F3" w14:textId="77777777" w:rsidR="002F2398" w:rsidRDefault="00000000">
      <w:pPr>
        <w:pStyle w:val="ListContinue1"/>
      </w:pPr>
      <w:r>
        <w:t>test setup to identify all exposed interfaces in factory default state;</w:t>
      </w:r>
      <w:bookmarkStart w:id="1827" w:name="_p_ide7471628cda44aafc3c9e1e49f27c225"/>
      <w:bookmarkEnd w:id="1827"/>
    </w:p>
    <w:p w14:paraId="7E3C66F4" w14:textId="77777777" w:rsidR="002F2398" w:rsidRDefault="00000000">
      <w:pPr>
        <w:pStyle w:val="ListContinue1"/>
      </w:pPr>
      <w:r>
        <w:t>test setup to verify necessity of each exposed interface for product setup or basic operation.</w:t>
      </w:r>
      <w:bookmarkStart w:id="1828" w:name="_p_ida0a21aaa65654d53c1a33bcd0270c8f9"/>
      <w:bookmarkEnd w:id="1828"/>
    </w:p>
    <w:p w14:paraId="7E3C66F5" w14:textId="77777777" w:rsidR="002F2398" w:rsidRDefault="00000000">
      <w:pPr>
        <w:pStyle w:val="5"/>
        <w:rPr>
          <w:rFonts w:hint="eastAsia"/>
        </w:rPr>
      </w:pPr>
      <w:bookmarkStart w:id="1829" w:name="Section_id-2cae68be-aad5-443a-cdad-209d1"/>
      <w:bookmarkEnd w:id="1829"/>
      <w:r>
        <w:t>Assessment activities</w:t>
      </w:r>
    </w:p>
    <w:p w14:paraId="7E3C66F6" w14:textId="77777777" w:rsidR="002F2398" w:rsidRDefault="00000000">
      <w:pPr>
        <w:pStyle w:val="a9"/>
      </w:pPr>
      <w:r>
        <w:t>The documentation of the product with reference to GEC-2 shall be validated.</w:t>
      </w:r>
    </w:p>
    <w:p w14:paraId="7E3C66F7" w14:textId="77777777" w:rsidR="002F2398" w:rsidRDefault="00000000">
      <w:pPr>
        <w:pStyle w:val="a9"/>
      </w:pPr>
      <w:r>
        <w:t>The correct implementation shall be verified by:</w:t>
      </w:r>
    </w:p>
    <w:p w14:paraId="7E3C66F8" w14:textId="77777777" w:rsidR="002F2398" w:rsidRDefault="00000000">
      <w:pPr>
        <w:pStyle w:val="ListContinue1"/>
      </w:pPr>
      <w:r>
        <w:t>identification test of exposed interfaces in factory default state; and</w:t>
      </w:r>
      <w:bookmarkStart w:id="1830" w:name="_p_idec0bfdb6877346279c4f6a79aaa7993a"/>
      <w:bookmarkEnd w:id="1830"/>
    </w:p>
    <w:p w14:paraId="7E3C66F9" w14:textId="77777777" w:rsidR="002F2398" w:rsidRDefault="00000000">
      <w:pPr>
        <w:pStyle w:val="ListContinue1"/>
      </w:pPr>
      <w:r>
        <w:t>validation test of necessity of each exposed interface for setup or basic operation;</w:t>
      </w:r>
      <w:bookmarkStart w:id="1831" w:name="_p_id00687f10cb9a4b9595e6d4e8d0f7621b"/>
      <w:bookmarkEnd w:id="1831"/>
    </w:p>
    <w:p w14:paraId="7E3C66FA" w14:textId="77777777" w:rsidR="002F2398" w:rsidRDefault="00000000">
      <w:pPr>
        <w:pStyle w:val="ListContinue1"/>
      </w:pPr>
      <w:r>
        <w:t>scanning test verifying absence of non-required open ports or services; and</w:t>
      </w:r>
      <w:bookmarkStart w:id="1832" w:name="_p_id636c32d318624bb9bc90fbcf1feb7f08"/>
      <w:bookmarkEnd w:id="1832"/>
    </w:p>
    <w:p w14:paraId="7E3C66FB" w14:textId="77777777" w:rsidR="002F2398" w:rsidRDefault="00000000">
      <w:pPr>
        <w:pStyle w:val="ListContinue1"/>
      </w:pPr>
      <w:r>
        <w:t>access test verifying only required interfaces are accessible.</w:t>
      </w:r>
      <w:bookmarkStart w:id="1833" w:name="_p_id4b101834eb284a129ec901662ae45bda"/>
      <w:bookmarkEnd w:id="1833"/>
    </w:p>
    <w:p w14:paraId="7E3C66FC" w14:textId="77777777" w:rsidR="002F2398" w:rsidRDefault="00000000">
      <w:pPr>
        <w:pStyle w:val="5"/>
        <w:rPr>
          <w:rFonts w:hint="eastAsia"/>
        </w:rPr>
      </w:pPr>
      <w:bookmarkStart w:id="1834" w:name="Section_id-f6743a50-bbf1-435d-9997-e2fce"/>
      <w:bookmarkEnd w:id="1834"/>
      <w:r>
        <w:t>Assignment of verdict</w:t>
      </w:r>
    </w:p>
    <w:p w14:paraId="7E3C66FD" w14:textId="77777777" w:rsidR="002F2398" w:rsidRDefault="00000000">
      <w:pPr>
        <w:pStyle w:val="a9"/>
      </w:pPr>
      <w:r>
        <w:t>The verdict PASS shall be assigned if:</w:t>
      </w:r>
    </w:p>
    <w:p w14:paraId="7E3C66FE" w14:textId="77777777" w:rsidR="002F2398" w:rsidRDefault="00000000">
      <w:pPr>
        <w:pStyle w:val="ListContinue1"/>
      </w:pPr>
      <w:r>
        <w:t>the documentation indicates the product’s conformity to GEC-2; and</w:t>
      </w:r>
      <w:bookmarkStart w:id="1835" w:name="_p_id794a8708fc0149ab85ccf546c7ac5e44"/>
      <w:bookmarkEnd w:id="1835"/>
    </w:p>
    <w:p w14:paraId="7E3C66FF" w14:textId="77777777" w:rsidR="002F2398" w:rsidRDefault="00000000">
      <w:pPr>
        <w:pStyle w:val="ListContinue1"/>
      </w:pPr>
      <w:r>
        <w:t>the verification of the correct implementation is successful by verifying:</w:t>
      </w:r>
      <w:bookmarkStart w:id="1836" w:name="_p_idbe6f0fc3b9824b84e33e3f79dbb67b4b"/>
      <w:bookmarkEnd w:id="1836"/>
    </w:p>
    <w:p w14:paraId="7E3C6700" w14:textId="77777777" w:rsidR="002F2398" w:rsidRDefault="00000000">
      <w:pPr>
        <w:pStyle w:val="20"/>
      </w:pPr>
      <w:r>
        <w:t>only interfaces necessary for product setup or basic operation are exposed in factory default state; and</w:t>
      </w:r>
      <w:bookmarkStart w:id="1837" w:name="_p_id4ddfeb6825cd4f6fe54be3051bad0c12"/>
      <w:bookmarkEnd w:id="1837"/>
    </w:p>
    <w:p w14:paraId="7E3C6701" w14:textId="77777777" w:rsidR="002F2398" w:rsidRDefault="00000000">
      <w:pPr>
        <w:pStyle w:val="20"/>
      </w:pPr>
      <w:r>
        <w:t xml:space="preserve">non-required interfaces affecting </w:t>
      </w:r>
      <w:r>
        <w:rPr>
          <w:strike/>
        </w:rPr>
        <w:t>security</w:t>
      </w:r>
      <w:r>
        <w:t xml:space="preserve"> assets are not exposed in factory default state; and</w:t>
      </w:r>
      <w:bookmarkStart w:id="1838" w:name="_p_id2b1d3c76d8264918bc79b4e0bacbdcf9"/>
      <w:bookmarkEnd w:id="1838"/>
    </w:p>
    <w:p w14:paraId="7E3C6702" w14:textId="77777777" w:rsidR="002F2398" w:rsidRDefault="00000000">
      <w:pPr>
        <w:pStyle w:val="20"/>
      </w:pPr>
      <w:r>
        <w:t>no undocumented interfaces are exposed in factory default state; and</w:t>
      </w:r>
      <w:bookmarkStart w:id="1839" w:name="_p_id47789177bfeb479a814143e6ae6dc317"/>
      <w:bookmarkEnd w:id="1839"/>
    </w:p>
    <w:p w14:paraId="7E3C6703" w14:textId="77777777" w:rsidR="002F2398" w:rsidRDefault="00000000">
      <w:pPr>
        <w:pStyle w:val="20"/>
      </w:pPr>
      <w:r>
        <w:t>exposed interfaces required for the setup correspond to the documented default configuration.</w:t>
      </w:r>
      <w:bookmarkStart w:id="1840" w:name="_p_id54276d7820bc43a0d40acf3a307bb0b0"/>
      <w:bookmarkEnd w:id="1840"/>
    </w:p>
    <w:p w14:paraId="7E3C6704" w14:textId="77777777" w:rsidR="002F2398" w:rsidRDefault="00000000">
      <w:pPr>
        <w:pStyle w:val="a9"/>
      </w:pPr>
      <w:r>
        <w:t>The verdict FAIL shall be assigned otherwise.</w:t>
      </w:r>
    </w:p>
    <w:p w14:paraId="7E3C6705" w14:textId="77777777" w:rsidR="002F2398" w:rsidRDefault="00000000">
      <w:pPr>
        <w:pStyle w:val="5"/>
        <w:rPr>
          <w:rFonts w:hint="eastAsia"/>
        </w:rPr>
      </w:pPr>
      <w:bookmarkStart w:id="1841" w:name="Section_id-121638da-dfac-4609-b8dd-7ebf5"/>
      <w:bookmarkEnd w:id="1841"/>
      <w:r>
        <w:lastRenderedPageBreak/>
        <w:t>Supporting evidence</w:t>
      </w:r>
    </w:p>
    <w:p w14:paraId="7E3C6706" w14:textId="77777777" w:rsidR="002F2398" w:rsidRDefault="00000000">
      <w:pPr>
        <w:pStyle w:val="a9"/>
      </w:pPr>
      <w:r>
        <w:t>Supporting evidence shall be provided by:</w:t>
      </w:r>
    </w:p>
    <w:p w14:paraId="7E3C6707" w14:textId="77777777" w:rsidR="002F2398" w:rsidRDefault="00000000">
      <w:pPr>
        <w:pStyle w:val="ListContinue1"/>
      </w:pPr>
      <w:r>
        <w:t>records of the documentation review performed to verify the correctness and completeness of the documentation; and</w:t>
      </w:r>
      <w:bookmarkStart w:id="1842" w:name="_p_id68186ade1e4c4bae90e72eb0724a61e0"/>
      <w:bookmarkEnd w:id="1842"/>
    </w:p>
    <w:p w14:paraId="7E3C6708" w14:textId="77777777" w:rsidR="002F2398" w:rsidRDefault="00000000">
      <w:pPr>
        <w:pStyle w:val="ListContinue1"/>
      </w:pPr>
      <w:r>
        <w:t>descriptions of the performed tests and records of performed tests to verify the correct implementation of each exposed interfaces affecting security assets in factory default state.</w:t>
      </w:r>
      <w:bookmarkStart w:id="1843" w:name="_p_idd8c2c961bf764dd1a9aa9cf38edbd6e0"/>
      <w:bookmarkEnd w:id="1843"/>
    </w:p>
    <w:p w14:paraId="7E3C6709" w14:textId="77777777" w:rsidR="002F2398" w:rsidRDefault="00000000">
      <w:pPr>
        <w:pStyle w:val="3"/>
        <w:rPr>
          <w:rFonts w:hint="eastAsia"/>
        </w:rPr>
      </w:pPr>
      <w:bookmarkStart w:id="1844" w:name="Section_id-5b5df93d-3206-432f-d705-7d776"/>
      <w:bookmarkEnd w:id="1844"/>
      <w:r>
        <w:t>[GEC-3] Configuration of optional services and the related exposed interfaces</w:t>
      </w:r>
    </w:p>
    <w:p w14:paraId="7E3C670A" w14:textId="77777777" w:rsidR="002F2398" w:rsidRDefault="00000000">
      <w:pPr>
        <w:pStyle w:val="4"/>
        <w:rPr>
          <w:rFonts w:hint="eastAsia"/>
        </w:rPr>
      </w:pPr>
      <w:bookmarkStart w:id="1845" w:name="Section_id-a001c580-f34a-4282-8671-1d75d"/>
      <w:bookmarkEnd w:id="1845"/>
      <w:r>
        <w:t>Requirement</w:t>
      </w:r>
    </w:p>
    <w:p w14:paraId="7E3C670B" w14:textId="77777777" w:rsidR="002F2398" w:rsidRDefault="00000000">
      <w:pPr>
        <w:pStyle w:val="a9"/>
      </w:pPr>
      <w:r>
        <w:t>Optional interfaces or optional services exposed via interfaces affecting assets, which are part of the factory default state shall have the option for an authorized user to enable and disable the interface or service.</w:t>
      </w:r>
    </w:p>
    <w:p w14:paraId="7E3C670C" w14:textId="77777777" w:rsidR="002F2398" w:rsidRDefault="00000000">
      <w:pPr>
        <w:pStyle w:val="4"/>
        <w:rPr>
          <w:rFonts w:hint="eastAsia"/>
        </w:rPr>
      </w:pPr>
      <w:bookmarkStart w:id="1846" w:name="Section_id-9066cf82-660d-4456-9a23-675ee"/>
      <w:bookmarkEnd w:id="1846"/>
      <w:r>
        <w:t>Rationale</w:t>
      </w:r>
    </w:p>
    <w:p w14:paraId="7E3C670D" w14:textId="77777777" w:rsidR="002F2398" w:rsidRDefault="00000000">
      <w:pPr>
        <w:pStyle w:val="a9"/>
      </w:pPr>
      <w:r>
        <w:t>The aim of this requirement is to ensure that, the exposure of optional interfaces that affect assets does not represent one of the primary entry points for attackers and therefore does not directly influence the overall attack surface of the product.</w:t>
      </w:r>
    </w:p>
    <w:p w14:paraId="7E3C670E" w14:textId="77777777" w:rsidR="002F2398" w:rsidRDefault="00000000">
      <w:pPr>
        <w:pStyle w:val="a9"/>
      </w:pPr>
      <w:r>
        <w:t>This requirement is necessary because the missing option to disable optional interfaces that are enabled and accessible by default can lead to being targeted by potential attacks.</w:t>
      </w:r>
    </w:p>
    <w:p w14:paraId="7E3C670F" w14:textId="77777777" w:rsidR="002F2398" w:rsidRDefault="00000000">
      <w:pPr>
        <w:pStyle w:val="4"/>
        <w:rPr>
          <w:rFonts w:hint="eastAsia"/>
        </w:rPr>
      </w:pPr>
      <w:bookmarkStart w:id="1847" w:name="Section_id-aff50a57-8cb7-4194-c689-fae10"/>
      <w:bookmarkEnd w:id="1847"/>
      <w:r>
        <w:t>Guidance</w:t>
      </w:r>
    </w:p>
    <w:p w14:paraId="7E3C6710" w14:textId="77777777" w:rsidR="002F2398" w:rsidRDefault="00000000">
      <w:pPr>
        <w:pStyle w:val="a9"/>
      </w:pPr>
      <w:r>
        <w:t>The product provides a functionality for an authorized user to configure (enable/disable) the exposed optional services and the related interfaces which are part the factory default state.</w:t>
      </w:r>
    </w:p>
    <w:p w14:paraId="7E3C6711" w14:textId="77777777" w:rsidR="002F2398" w:rsidRDefault="00000000">
      <w:pPr>
        <w:pStyle w:val="a9"/>
      </w:pPr>
      <w:r>
        <w:t>The configuration of network related services ought to be protected according to 6.2 access control mechanism (ACM) and 6.3 authentication mechanism (AUM).</w:t>
      </w:r>
    </w:p>
    <w:p w14:paraId="7E3C6712" w14:textId="77777777" w:rsidR="002F2398" w:rsidRDefault="00000000">
      <w:pPr>
        <w:pStyle w:val="4"/>
        <w:rPr>
          <w:rFonts w:hint="eastAsia"/>
        </w:rPr>
      </w:pPr>
      <w:bookmarkStart w:id="1848" w:name="Section_id-2b7bcf3e-8485-4a97-9d63-b9755"/>
      <w:bookmarkEnd w:id="1848"/>
      <w:r>
        <w:t>Assessment</w:t>
      </w:r>
    </w:p>
    <w:p w14:paraId="7E3C6713" w14:textId="77777777" w:rsidR="002F2398" w:rsidRDefault="00000000">
      <w:pPr>
        <w:pStyle w:val="5"/>
        <w:rPr>
          <w:rFonts w:hint="eastAsia"/>
        </w:rPr>
      </w:pPr>
      <w:bookmarkStart w:id="1849" w:name="Section_id-a62d27cd-04c1-4c85-8b5b-9725b"/>
      <w:bookmarkEnd w:id="1849"/>
      <w:r>
        <w:t>Assessment objective</w:t>
      </w:r>
    </w:p>
    <w:p w14:paraId="7E3C6714" w14:textId="77777777" w:rsidR="002F2398" w:rsidRDefault="00000000">
      <w:pPr>
        <w:pStyle w:val="a9"/>
      </w:pPr>
      <w:r>
        <w:t>The assessment covers a:</w:t>
      </w:r>
    </w:p>
    <w:p w14:paraId="7E3C6715" w14:textId="77777777" w:rsidR="002F2398" w:rsidRDefault="00000000">
      <w:pPr>
        <w:pStyle w:val="ListContinue1"/>
      </w:pPr>
      <w:r>
        <w:t>conceptual assessment of GEC-3;</w:t>
      </w:r>
      <w:bookmarkStart w:id="1850" w:name="_p_idf3e94eed57b94770fbd93c0ffc260777"/>
      <w:bookmarkEnd w:id="1850"/>
    </w:p>
    <w:p w14:paraId="7E3C6716" w14:textId="77777777" w:rsidR="002F2398" w:rsidRDefault="00000000">
      <w:pPr>
        <w:pStyle w:val="ListContinue1"/>
      </w:pPr>
      <w:r>
        <w:t>functional completeness assessment on the product capabilities that are addressed by GEC-3;</w:t>
      </w:r>
      <w:bookmarkStart w:id="1851" w:name="_p_id46f153cc525c42dcbd4543271553e469"/>
      <w:bookmarkEnd w:id="1851"/>
    </w:p>
    <w:p w14:paraId="7E3C6717" w14:textId="77777777" w:rsidR="002F2398" w:rsidRDefault="00000000">
      <w:pPr>
        <w:pStyle w:val="ListContinue1"/>
      </w:pPr>
      <w:r>
        <w:t>functional sufficiency assessment of each mechanism used by the product to fulfil GEC-3 based on the default configuration from clause 6.14.9 ‘secure by default configuration’.</w:t>
      </w:r>
      <w:bookmarkStart w:id="1852" w:name="_p_id65fba972c63e4837e739f1af13a86963"/>
      <w:bookmarkEnd w:id="1852"/>
    </w:p>
    <w:p w14:paraId="7E3C6718" w14:textId="77777777" w:rsidR="002F2398" w:rsidRDefault="00000000">
      <w:pPr>
        <w:pStyle w:val="5"/>
        <w:rPr>
          <w:rFonts w:hint="eastAsia"/>
        </w:rPr>
      </w:pPr>
      <w:bookmarkStart w:id="1853" w:name="Section_id-936312b6-6804-4359-e8ca-cc41d"/>
      <w:bookmarkEnd w:id="1853"/>
      <w:r>
        <w:t>Assessment preparation</w:t>
      </w:r>
    </w:p>
    <w:p w14:paraId="7E3C6719" w14:textId="77777777" w:rsidR="002F2398" w:rsidRDefault="00000000">
      <w:pPr>
        <w:pStyle w:val="a9"/>
      </w:pPr>
      <w:r>
        <w:t>The following documentation for the product shall be complete:</w:t>
      </w:r>
    </w:p>
    <w:p w14:paraId="7E3C671A" w14:textId="77777777" w:rsidR="002F2398" w:rsidRDefault="00000000">
      <w:pPr>
        <w:pStyle w:val="ListContinue1"/>
      </w:pPr>
      <w:r>
        <w:t xml:space="preserve">a list and description of mechanisms allowing authorized users to enable and disable optional interfaces or services and where they are used to </w:t>
      </w:r>
      <w:proofErr w:type="spellStart"/>
      <w:r>
        <w:t>fulfill</w:t>
      </w:r>
      <w:proofErr w:type="spellEnd"/>
      <w:r>
        <w:t xml:space="preserve"> the objective to control exposure of interfaces affecting assets;</w:t>
      </w:r>
      <w:bookmarkStart w:id="1854" w:name="_p_id4920b24be0f64a2798cacf9f781602a0"/>
      <w:bookmarkEnd w:id="1854"/>
    </w:p>
    <w:p w14:paraId="7E3C671B" w14:textId="77777777" w:rsidR="002F2398" w:rsidRDefault="00000000">
      <w:pPr>
        <w:pStyle w:val="ListContinue1"/>
      </w:pPr>
      <w:r>
        <w:lastRenderedPageBreak/>
        <w:t>description of authorization controls for interface management.</w:t>
      </w:r>
      <w:bookmarkStart w:id="1855" w:name="_p_id33db144f151d45eb8091de956cca1c79"/>
      <w:bookmarkEnd w:id="1855"/>
    </w:p>
    <w:p w14:paraId="7E3C671C" w14:textId="77777777" w:rsidR="002F2398" w:rsidRDefault="00000000">
      <w:pPr>
        <w:pStyle w:val="a9"/>
      </w:pPr>
      <w:r>
        <w:t>The following test setups shall be prepared:</w:t>
      </w:r>
    </w:p>
    <w:p w14:paraId="7E3C671D" w14:textId="77777777" w:rsidR="002F2398" w:rsidRDefault="00000000">
      <w:pPr>
        <w:pStyle w:val="ListContinue1"/>
      </w:pPr>
      <w:r>
        <w:t>test setup to enable and disable interfaces.</w:t>
      </w:r>
      <w:bookmarkStart w:id="1856" w:name="_p_id42bb37599e054829c4e3b30e85c33090"/>
      <w:bookmarkEnd w:id="1856"/>
    </w:p>
    <w:p w14:paraId="7E3C671E" w14:textId="77777777" w:rsidR="002F2398" w:rsidRDefault="00000000">
      <w:pPr>
        <w:pStyle w:val="5"/>
        <w:rPr>
          <w:rFonts w:hint="eastAsia"/>
        </w:rPr>
      </w:pPr>
      <w:bookmarkStart w:id="1857" w:name="Section_id-11140fd5-f886-444e-b992-538f4"/>
      <w:bookmarkEnd w:id="1857"/>
      <w:r>
        <w:t>Assessment activities</w:t>
      </w:r>
    </w:p>
    <w:p w14:paraId="7E3C671F" w14:textId="77777777" w:rsidR="002F2398" w:rsidRDefault="00000000">
      <w:pPr>
        <w:pStyle w:val="a9"/>
      </w:pPr>
      <w:r>
        <w:t>The documentation of the product with reference to GEC-3 shall be validated.</w:t>
      </w:r>
    </w:p>
    <w:p w14:paraId="7E3C6720" w14:textId="77777777" w:rsidR="002F2398" w:rsidRDefault="00000000">
      <w:pPr>
        <w:pStyle w:val="a9"/>
      </w:pPr>
      <w:r>
        <w:t>The existence of the documented mechanism shall be verified by:</w:t>
      </w:r>
    </w:p>
    <w:p w14:paraId="7E3C6721" w14:textId="77777777" w:rsidR="002F2398" w:rsidRDefault="00000000">
      <w:pPr>
        <w:pStyle w:val="ListContinue1"/>
      </w:pPr>
      <w:r>
        <w:t>inspection of configuration interfaces allowing enable or disable operations.</w:t>
      </w:r>
      <w:bookmarkStart w:id="1858" w:name="_p_idca3f7a6620664fc2a2d217ff7263557a"/>
      <w:bookmarkEnd w:id="1858"/>
    </w:p>
    <w:p w14:paraId="7E3C6722" w14:textId="77777777" w:rsidR="002F2398" w:rsidRDefault="00000000">
      <w:pPr>
        <w:pStyle w:val="a9"/>
      </w:pPr>
      <w:r>
        <w:t>For each mechanism allowing enable and disable of interfaces its correct implementation shall be verified by:</w:t>
      </w:r>
    </w:p>
    <w:p w14:paraId="7E3C6723" w14:textId="77777777" w:rsidR="002F2398" w:rsidRDefault="00000000">
      <w:pPr>
        <w:pStyle w:val="ListContinue1"/>
      </w:pPr>
      <w:r>
        <w:t>enabling an interface and verifying it becomes active; and</w:t>
      </w:r>
      <w:bookmarkStart w:id="1859" w:name="_p_id0f81bbba0d18443fc687c21e39d33782"/>
      <w:bookmarkEnd w:id="1859"/>
    </w:p>
    <w:p w14:paraId="7E3C6724" w14:textId="77777777" w:rsidR="002F2398" w:rsidRDefault="00000000">
      <w:pPr>
        <w:pStyle w:val="ListContinue1"/>
      </w:pPr>
      <w:r>
        <w:t>disabling an interface and verifying it becomes inactive.</w:t>
      </w:r>
      <w:bookmarkStart w:id="1860" w:name="_p_id99f3f10d0689420bd5dca70c02c7a5f2"/>
      <w:bookmarkEnd w:id="1860"/>
    </w:p>
    <w:p w14:paraId="7E3C6725" w14:textId="77777777" w:rsidR="002F2398" w:rsidRDefault="00000000">
      <w:pPr>
        <w:pStyle w:val="5"/>
        <w:rPr>
          <w:rFonts w:hint="eastAsia"/>
        </w:rPr>
      </w:pPr>
      <w:bookmarkStart w:id="1861" w:name="Section_id-a1b87f9b-5c2c-4828-c594-70135"/>
      <w:bookmarkEnd w:id="1861"/>
      <w:r>
        <w:t>Assignment of verdict</w:t>
      </w:r>
    </w:p>
    <w:p w14:paraId="7E3C6726" w14:textId="77777777" w:rsidR="002F2398" w:rsidRDefault="00000000">
      <w:pPr>
        <w:pStyle w:val="a9"/>
      </w:pPr>
      <w:r>
        <w:t>The verdict PASS shall be assigned if:</w:t>
      </w:r>
    </w:p>
    <w:p w14:paraId="7E3C6727" w14:textId="77777777" w:rsidR="002F2398" w:rsidRDefault="00000000">
      <w:pPr>
        <w:pStyle w:val="ListContinue1"/>
      </w:pPr>
      <w:r>
        <w:t>the documentation indicates the product’s conformity to GEC-3; and</w:t>
      </w:r>
      <w:bookmarkStart w:id="1862" w:name="_p_idfbc94c58009a4d9286679e2592173ba9"/>
      <w:bookmarkEnd w:id="1862"/>
    </w:p>
    <w:p w14:paraId="7E3C6728" w14:textId="77777777" w:rsidR="002F2398" w:rsidRDefault="00000000">
      <w:pPr>
        <w:pStyle w:val="ListContinue1"/>
      </w:pPr>
      <w:r>
        <w:t xml:space="preserve">the verification of the correctness and completeness of the documentation was successful by verifying that every documented mechanism allowing enable and disable of interfaces exists in the product and shows the expected </w:t>
      </w:r>
      <w:proofErr w:type="spellStart"/>
      <w:r>
        <w:t>behavior</w:t>
      </w:r>
      <w:proofErr w:type="spellEnd"/>
      <w:r>
        <w:t>; and</w:t>
      </w:r>
      <w:bookmarkStart w:id="1863" w:name="_p_id622f1ab625a841face710d82f810e53e"/>
      <w:bookmarkEnd w:id="1863"/>
    </w:p>
    <w:p w14:paraId="7E3C6729" w14:textId="77777777" w:rsidR="002F2398" w:rsidRDefault="00000000">
      <w:pPr>
        <w:pStyle w:val="ListContinue1"/>
      </w:pPr>
      <w:r>
        <w:t>the verification of the correct implementation of each mechanism allowing enable and disable of interfaces is successful by verifying:</w:t>
      </w:r>
      <w:bookmarkStart w:id="1864" w:name="_p_id9e69698405b540f3d19d7c046ee1f968"/>
      <w:bookmarkEnd w:id="1864"/>
    </w:p>
    <w:p w14:paraId="7E3C672A" w14:textId="77777777" w:rsidR="002F2398" w:rsidRDefault="00000000">
      <w:pPr>
        <w:pStyle w:val="20"/>
      </w:pPr>
      <w:r>
        <w:t xml:space="preserve">correct activation and deactivation </w:t>
      </w:r>
      <w:proofErr w:type="spellStart"/>
      <w:r>
        <w:t>behavior</w:t>
      </w:r>
      <w:proofErr w:type="spellEnd"/>
      <w:r>
        <w:t xml:space="preserve"> and enforcement of authorization.</w:t>
      </w:r>
      <w:bookmarkStart w:id="1865" w:name="_p_idc9c54784220141f8b7ae5960001be9c0"/>
      <w:bookmarkEnd w:id="1865"/>
    </w:p>
    <w:p w14:paraId="7E3C672B" w14:textId="77777777" w:rsidR="002F2398" w:rsidRDefault="00000000">
      <w:pPr>
        <w:pStyle w:val="a9"/>
      </w:pPr>
      <w:r>
        <w:t>The verdict FAIL shall be assigned otherwise.</w:t>
      </w:r>
    </w:p>
    <w:p w14:paraId="7E3C672C" w14:textId="77777777" w:rsidR="002F2398" w:rsidRDefault="00000000">
      <w:pPr>
        <w:pStyle w:val="5"/>
        <w:rPr>
          <w:rFonts w:hint="eastAsia"/>
        </w:rPr>
      </w:pPr>
      <w:bookmarkStart w:id="1866" w:name="Section_id-4584d6f7-648d-425c-c92b-03d53"/>
      <w:bookmarkEnd w:id="1866"/>
      <w:r>
        <w:t>Supporting evidence</w:t>
      </w:r>
    </w:p>
    <w:p w14:paraId="7E3C672D" w14:textId="77777777" w:rsidR="002F2398" w:rsidRDefault="00000000">
      <w:pPr>
        <w:pStyle w:val="a9"/>
      </w:pPr>
      <w:r>
        <w:t>Supporting evidence shall be provided by:</w:t>
      </w:r>
    </w:p>
    <w:p w14:paraId="7E3C672E" w14:textId="77777777" w:rsidR="002F2398" w:rsidRDefault="00000000">
      <w:pPr>
        <w:pStyle w:val="ListContinue1"/>
      </w:pPr>
      <w:r>
        <w:t>records of the documentation review performed to verify the correctness and completeness of the documentation; and</w:t>
      </w:r>
      <w:bookmarkStart w:id="1867" w:name="_p_id4a213cde2a48455c8dda2e342e7540e4"/>
      <w:bookmarkEnd w:id="1867"/>
    </w:p>
    <w:p w14:paraId="7E3C672F" w14:textId="77777777" w:rsidR="002F2398" w:rsidRDefault="00000000">
      <w:pPr>
        <w:pStyle w:val="ListContinue1"/>
      </w:pPr>
      <w:r>
        <w:t>descriptions of the performed tests and records of performed tests to verify the correctness and completeness of the documentation; and</w:t>
      </w:r>
      <w:bookmarkStart w:id="1868" w:name="_p_idb1f6ee44cd2d4f1bca14bc36382d2179"/>
      <w:bookmarkEnd w:id="1868"/>
    </w:p>
    <w:p w14:paraId="7E3C6730" w14:textId="77777777" w:rsidR="002F2398" w:rsidRDefault="00000000">
      <w:pPr>
        <w:pStyle w:val="ListContinue1"/>
      </w:pPr>
      <w:r>
        <w:t>descriptions of the performed tests and records of performed tests to verify the correct implementation of each mechanism allowing enable and disable of interfaces.</w:t>
      </w:r>
      <w:bookmarkStart w:id="1869" w:name="_p_id4eabfb3b339b44e89b57e178b1d52420"/>
      <w:bookmarkEnd w:id="1869"/>
    </w:p>
    <w:p w14:paraId="7E3C6731" w14:textId="77777777" w:rsidR="002F2398" w:rsidRDefault="00000000">
      <w:pPr>
        <w:pStyle w:val="3"/>
        <w:rPr>
          <w:rFonts w:hint="eastAsia"/>
        </w:rPr>
      </w:pPr>
      <w:bookmarkStart w:id="1870" w:name="Section_id-affea033-f0d9-40e5-fc58-09e7f"/>
      <w:bookmarkEnd w:id="1870"/>
      <w:r>
        <w:lastRenderedPageBreak/>
        <w:t>[GEC-4] Documentation of exposed interfaces and exposed services</w:t>
      </w:r>
    </w:p>
    <w:p w14:paraId="7E3C6732" w14:textId="77777777" w:rsidR="002F2398" w:rsidRDefault="00000000">
      <w:pPr>
        <w:pStyle w:val="4"/>
        <w:rPr>
          <w:rFonts w:hint="eastAsia"/>
        </w:rPr>
      </w:pPr>
      <w:bookmarkStart w:id="1871" w:name="Section_id-ec4aac78-2829-4826-c606-0fa84"/>
      <w:bookmarkEnd w:id="1871"/>
      <w:r>
        <w:t>Requirement</w:t>
      </w:r>
    </w:p>
    <w:p w14:paraId="7E3C6733" w14:textId="77777777" w:rsidR="002F2398" w:rsidRDefault="00000000">
      <w:pPr>
        <w:pStyle w:val="a9"/>
      </w:pPr>
      <w:r>
        <w:t>The product’s user documentation shall contain a description of all interfaces and services over those interfaces which are delivered as part of the factory default state.</w:t>
      </w:r>
    </w:p>
    <w:p w14:paraId="7E3C6734" w14:textId="77777777" w:rsidR="002F2398" w:rsidRDefault="00000000">
      <w:pPr>
        <w:pStyle w:val="4"/>
        <w:rPr>
          <w:rFonts w:hint="eastAsia"/>
        </w:rPr>
      </w:pPr>
      <w:bookmarkStart w:id="1872" w:name="Section_id-047ece62-3c1d-495b-f11a-258d5"/>
      <w:bookmarkEnd w:id="1872"/>
      <w:r>
        <w:t>Rationale</w:t>
      </w:r>
    </w:p>
    <w:p w14:paraId="7E3C6735" w14:textId="77777777" w:rsidR="002F2398" w:rsidRDefault="00000000">
      <w:pPr>
        <w:pStyle w:val="a9"/>
      </w:pPr>
      <w:r>
        <w:t>User documentation describing the interfaces available in the factory default state enables correct configuration and secure operation of the product.</w:t>
      </w:r>
    </w:p>
    <w:p w14:paraId="7E3C6736" w14:textId="77777777" w:rsidR="002F2398" w:rsidRDefault="00000000">
      <w:pPr>
        <w:pStyle w:val="a9"/>
      </w:pPr>
      <w:r>
        <w:t>The aim of this requirement is to ensure that users and integrators are provided with clear and accurate information about all interfaces that are exposed in the factory default state, so that they can understand their purpose and potential impact on the protection of assets.</w:t>
      </w:r>
    </w:p>
    <w:p w14:paraId="7E3C6737" w14:textId="77777777" w:rsidR="002F2398" w:rsidRDefault="00000000">
      <w:pPr>
        <w:pStyle w:val="a9"/>
      </w:pPr>
      <w:r>
        <w:t>This requirement is necessary because undocumented or insufficiently described interfaces may be unintentionally left enabled, misconfigured, or exposed in operational environments, increasing the likelihood of unauthorised access, misuse, or exploitation.</w:t>
      </w:r>
    </w:p>
    <w:p w14:paraId="7E3C6738" w14:textId="77777777" w:rsidR="002F2398" w:rsidRDefault="00000000">
      <w:pPr>
        <w:pStyle w:val="4"/>
        <w:rPr>
          <w:rFonts w:hint="eastAsia"/>
        </w:rPr>
      </w:pPr>
      <w:bookmarkStart w:id="1873" w:name="Section_id-62f84b8c-b2b7-455d-db92-8fa29"/>
      <w:bookmarkEnd w:id="1873"/>
      <w:r>
        <w:t>Guidance</w:t>
      </w:r>
    </w:p>
    <w:p w14:paraId="7E3C6739" w14:textId="77777777" w:rsidR="002F2398" w:rsidRDefault="00000000">
      <w:pPr>
        <w:pStyle w:val="a9"/>
      </w:pPr>
      <w:r>
        <w:t>All exposed interfaces and exposed services in factory default state are to be listed in the documentation. For each service, its purpose could be provided as well. The aim is to provide transparency to the user about the connectivity of the product. Furthermore, the documentation serves to assess whether the commissioning of the product creates potential attack surfaces to the user’s intended environment of use.</w:t>
      </w:r>
    </w:p>
    <w:p w14:paraId="7E3C673A" w14:textId="77777777" w:rsidR="002F2398" w:rsidRDefault="00000000">
      <w:pPr>
        <w:pStyle w:val="a9"/>
      </w:pPr>
      <w:r>
        <w:t>This requirement concerns the documentation of interfaces that are exposed and available in the factory default state.</w:t>
      </w:r>
    </w:p>
    <w:p w14:paraId="7E3C673B" w14:textId="77777777" w:rsidR="002F2398" w:rsidRDefault="00000000">
      <w:pPr>
        <w:pStyle w:val="a9"/>
      </w:pPr>
      <w:r>
        <w:t>The description typically includes the type and purpose of each interface and its relevance for product setup or basic operation.</w:t>
      </w:r>
    </w:p>
    <w:p w14:paraId="7E3C673C" w14:textId="77777777" w:rsidR="002F2398" w:rsidRDefault="00000000">
      <w:pPr>
        <w:pStyle w:val="4"/>
        <w:rPr>
          <w:rFonts w:hint="eastAsia"/>
        </w:rPr>
      </w:pPr>
      <w:bookmarkStart w:id="1874" w:name="Section_id-45918097-4b2d-45b5-a58c-8f5b1"/>
      <w:bookmarkEnd w:id="1874"/>
      <w:r>
        <w:t>Assessment</w:t>
      </w:r>
    </w:p>
    <w:p w14:paraId="7E3C673D" w14:textId="77777777" w:rsidR="002F2398" w:rsidRDefault="00000000">
      <w:pPr>
        <w:pStyle w:val="5"/>
        <w:rPr>
          <w:rFonts w:hint="eastAsia"/>
        </w:rPr>
      </w:pPr>
      <w:bookmarkStart w:id="1875" w:name="Section_id-e797d33b-690d-4a8e-d235-abefe"/>
      <w:bookmarkEnd w:id="1875"/>
      <w:r>
        <w:t>Assessment objective</w:t>
      </w:r>
    </w:p>
    <w:p w14:paraId="7E3C673E" w14:textId="77777777" w:rsidR="002F2398" w:rsidRDefault="00000000">
      <w:pPr>
        <w:pStyle w:val="a9"/>
      </w:pPr>
      <w:r>
        <w:t>The assessment covers a:</w:t>
      </w:r>
    </w:p>
    <w:p w14:paraId="7E3C673F" w14:textId="77777777" w:rsidR="002F2398" w:rsidRDefault="00000000">
      <w:pPr>
        <w:pStyle w:val="ListContinue1"/>
      </w:pPr>
      <w:r>
        <w:t>conceptual assessment of GEC-4;</w:t>
      </w:r>
      <w:bookmarkStart w:id="1876" w:name="_p_id1fd06487c21047fdca1f846fec9ef85a"/>
      <w:bookmarkEnd w:id="1876"/>
    </w:p>
    <w:p w14:paraId="7E3C6740" w14:textId="77777777" w:rsidR="002F2398" w:rsidRDefault="00000000">
      <w:pPr>
        <w:pStyle w:val="ListContinue1"/>
      </w:pPr>
      <w:r>
        <w:t>functional completeness assessment on the product capabilities that are addressed by GEC-4.</w:t>
      </w:r>
      <w:bookmarkStart w:id="1877" w:name="_p_id17c332dc8ccf4f76dff90208b60e090b"/>
      <w:bookmarkEnd w:id="1877"/>
    </w:p>
    <w:p w14:paraId="7E3C6741" w14:textId="77777777" w:rsidR="002F2398" w:rsidRDefault="00000000">
      <w:pPr>
        <w:pStyle w:val="5"/>
        <w:rPr>
          <w:rFonts w:hint="eastAsia"/>
        </w:rPr>
      </w:pPr>
      <w:bookmarkStart w:id="1878" w:name="Section_id-6fd442eb-5fc6-4db4-db24-36d8a"/>
      <w:bookmarkEnd w:id="1878"/>
      <w:r>
        <w:t>Assessment preparation</w:t>
      </w:r>
    </w:p>
    <w:p w14:paraId="7E3C6742" w14:textId="77777777" w:rsidR="002F2398" w:rsidRDefault="00000000">
      <w:pPr>
        <w:pStyle w:val="a9"/>
      </w:pPr>
      <w:r>
        <w:t>The following documentation for the product shall be complete:</w:t>
      </w:r>
    </w:p>
    <w:p w14:paraId="7E3C6743" w14:textId="77777777" w:rsidR="002F2398" w:rsidRDefault="00000000">
      <w:pPr>
        <w:pStyle w:val="ListContinue1"/>
      </w:pPr>
      <w:r>
        <w:t xml:space="preserve">a list and description of all exposed interfaces and all services exposed via interfaces delivered as part of the factory default state and where they are used to </w:t>
      </w:r>
      <w:proofErr w:type="spellStart"/>
      <w:r>
        <w:t>fulfill</w:t>
      </w:r>
      <w:proofErr w:type="spellEnd"/>
      <w:r>
        <w:t xml:space="preserve"> the objective to inform users about network exposure of the product;</w:t>
      </w:r>
      <w:bookmarkStart w:id="1879" w:name="_p_idf6c61be76d2244e2d64ee889dcc7cc54"/>
      <w:bookmarkEnd w:id="1879"/>
    </w:p>
    <w:p w14:paraId="7E3C6744" w14:textId="77777777" w:rsidR="002F2398" w:rsidRDefault="00000000">
      <w:pPr>
        <w:pStyle w:val="ListContinue1"/>
      </w:pPr>
      <w:r>
        <w:t>user documentation describing interfaces and services over interfaces.</w:t>
      </w:r>
      <w:bookmarkStart w:id="1880" w:name="_p_idff2245498d0d4881e8fe2118d66c6805"/>
      <w:bookmarkEnd w:id="1880"/>
    </w:p>
    <w:p w14:paraId="7E3C6745" w14:textId="77777777" w:rsidR="002F2398" w:rsidRDefault="00000000">
      <w:pPr>
        <w:pStyle w:val="a9"/>
      </w:pPr>
      <w:r>
        <w:t>The following test setups shall be prepared:</w:t>
      </w:r>
    </w:p>
    <w:p w14:paraId="7E3C6746" w14:textId="77777777" w:rsidR="002F2398" w:rsidRDefault="00000000">
      <w:pPr>
        <w:pStyle w:val="ListContinue1"/>
      </w:pPr>
      <w:r>
        <w:lastRenderedPageBreak/>
        <w:t>test setup to identify all exposed interfaces and services in the factory default state.</w:t>
      </w:r>
      <w:bookmarkStart w:id="1881" w:name="_p_iddc437c08d6af40f7a7210b1706a510a9"/>
      <w:bookmarkEnd w:id="1881"/>
    </w:p>
    <w:p w14:paraId="7E3C6747" w14:textId="77777777" w:rsidR="002F2398" w:rsidRDefault="00000000">
      <w:pPr>
        <w:pStyle w:val="5"/>
        <w:rPr>
          <w:rFonts w:hint="eastAsia"/>
        </w:rPr>
      </w:pPr>
      <w:bookmarkStart w:id="1882" w:name="Section_id-5661bb11-c2b4-4386-9690-1cdb9"/>
      <w:bookmarkEnd w:id="1882"/>
      <w:r>
        <w:t>Assessment activities</w:t>
      </w:r>
    </w:p>
    <w:p w14:paraId="7E3C6748" w14:textId="77777777" w:rsidR="002F2398" w:rsidRDefault="00000000">
      <w:pPr>
        <w:pStyle w:val="a9"/>
      </w:pPr>
      <w:r>
        <w:t>The documentation of the product with reference to GEC-4 shall be validated.</w:t>
      </w:r>
    </w:p>
    <w:p w14:paraId="7E3C6749" w14:textId="77777777" w:rsidR="002F2398" w:rsidRDefault="00000000">
      <w:pPr>
        <w:pStyle w:val="a9"/>
      </w:pPr>
      <w:r>
        <w:t>The existence of the documented mechanism shall be verified by:</w:t>
      </w:r>
    </w:p>
    <w:p w14:paraId="7E3C674A" w14:textId="77777777" w:rsidR="002F2398" w:rsidRDefault="00000000">
      <w:pPr>
        <w:pStyle w:val="ListContinue1"/>
      </w:pPr>
      <w:r>
        <w:t>review of user documentation listing interfaces and services; and</w:t>
      </w:r>
      <w:bookmarkStart w:id="1883" w:name="_p_ida959e0e7d38d4c00b265b7ef0c6b6d59"/>
      <w:bookmarkEnd w:id="1883"/>
    </w:p>
    <w:p w14:paraId="7E3C674B" w14:textId="77777777" w:rsidR="002F2398" w:rsidRDefault="00000000">
      <w:pPr>
        <w:pStyle w:val="ListContinue1"/>
      </w:pPr>
      <w:r>
        <w:t>verification that all detected interfaces and services are documented.</w:t>
      </w:r>
      <w:bookmarkStart w:id="1884" w:name="_p_id0eaf3698053c4e4eba0e9a3ef08cd8f5"/>
      <w:bookmarkEnd w:id="1884"/>
    </w:p>
    <w:p w14:paraId="7E3C674C" w14:textId="77777777" w:rsidR="002F2398" w:rsidRDefault="00000000">
      <w:pPr>
        <w:pStyle w:val="5"/>
        <w:rPr>
          <w:rFonts w:hint="eastAsia"/>
        </w:rPr>
      </w:pPr>
      <w:bookmarkStart w:id="1885" w:name="Section_id-07f483d6-d89a-47c9-c9b7-17a65"/>
      <w:bookmarkEnd w:id="1885"/>
      <w:r>
        <w:t>Assignment of verdict</w:t>
      </w:r>
    </w:p>
    <w:p w14:paraId="7E3C674D" w14:textId="77777777" w:rsidR="002F2398" w:rsidRDefault="00000000">
      <w:pPr>
        <w:pStyle w:val="a9"/>
      </w:pPr>
      <w:r>
        <w:t>The verdict PASS shall be assigned if:</w:t>
      </w:r>
    </w:p>
    <w:p w14:paraId="7E3C674E" w14:textId="77777777" w:rsidR="002F2398" w:rsidRDefault="00000000">
      <w:pPr>
        <w:pStyle w:val="ListContinue1"/>
      </w:pPr>
      <w:r>
        <w:t>the documentation indicates the product’s conformity to GEC-4; and</w:t>
      </w:r>
      <w:bookmarkStart w:id="1886" w:name="_p_id0fc721490bda4e819792423fccc57f95"/>
      <w:bookmarkEnd w:id="1886"/>
    </w:p>
    <w:p w14:paraId="7E3C674F" w14:textId="77777777" w:rsidR="002F2398" w:rsidRDefault="00000000">
      <w:pPr>
        <w:pStyle w:val="ListContinue1"/>
      </w:pPr>
      <w:r>
        <w:t>the verification of the correctness and completeness of the documentation was successful by verifying that every documented interface and service exists in the product.</w:t>
      </w:r>
      <w:bookmarkStart w:id="1887" w:name="_p_idc1b857e4d51f4dd2e67fd273ee124cb9"/>
      <w:bookmarkEnd w:id="1887"/>
    </w:p>
    <w:p w14:paraId="7E3C6750" w14:textId="77777777" w:rsidR="002F2398" w:rsidRDefault="00000000">
      <w:pPr>
        <w:pStyle w:val="a9"/>
      </w:pPr>
      <w:r>
        <w:t>The verdict FAIL shall be assigned otherwise.</w:t>
      </w:r>
    </w:p>
    <w:p w14:paraId="7E3C6751" w14:textId="77777777" w:rsidR="002F2398" w:rsidRDefault="00000000">
      <w:pPr>
        <w:pStyle w:val="5"/>
        <w:rPr>
          <w:rFonts w:hint="eastAsia"/>
        </w:rPr>
      </w:pPr>
      <w:bookmarkStart w:id="1888" w:name="Section_id-030ed750-0b89-461c-d41b-905be"/>
      <w:bookmarkEnd w:id="1888"/>
      <w:r>
        <w:t>Supporting evidence</w:t>
      </w:r>
    </w:p>
    <w:p w14:paraId="7E3C6752" w14:textId="77777777" w:rsidR="002F2398" w:rsidRDefault="00000000">
      <w:pPr>
        <w:pStyle w:val="a9"/>
      </w:pPr>
      <w:r>
        <w:t>Supporting evidence shall be provided by:</w:t>
      </w:r>
    </w:p>
    <w:p w14:paraId="7E3C6753" w14:textId="77777777" w:rsidR="002F2398" w:rsidRDefault="00000000">
      <w:pPr>
        <w:pStyle w:val="ListContinue1"/>
      </w:pPr>
      <w:r>
        <w:t>records of the documentation review performed to verify the correctness and completeness of the documentation; and</w:t>
      </w:r>
      <w:bookmarkStart w:id="1889" w:name="_p_id4c871ac82af24be7dc39f391a96c8faa"/>
      <w:bookmarkEnd w:id="1889"/>
    </w:p>
    <w:p w14:paraId="7E3C6754" w14:textId="77777777" w:rsidR="002F2398" w:rsidRDefault="00000000">
      <w:pPr>
        <w:pStyle w:val="ListContinue1"/>
      </w:pPr>
      <w:r>
        <w:t>descriptions of the performed tests and records of performed tests to verify the correctness and completeness of the documentation.</w:t>
      </w:r>
      <w:bookmarkStart w:id="1890" w:name="_p_id644a73923bf5429ee5a971297bb500b9"/>
      <w:bookmarkEnd w:id="1890"/>
    </w:p>
    <w:p w14:paraId="7E3C6755" w14:textId="77777777" w:rsidR="002F2398" w:rsidRDefault="00000000">
      <w:pPr>
        <w:pStyle w:val="3"/>
        <w:rPr>
          <w:rFonts w:hint="eastAsia"/>
        </w:rPr>
      </w:pPr>
      <w:bookmarkStart w:id="1891" w:name="Section_id-61da6123-038b-43c9-e73c-b619d"/>
      <w:bookmarkEnd w:id="1891"/>
      <w:r>
        <w:t>[GEC-5] No unnecessary external interfaces</w:t>
      </w:r>
    </w:p>
    <w:p w14:paraId="7E3C6756" w14:textId="77777777" w:rsidR="002F2398" w:rsidRDefault="00000000">
      <w:pPr>
        <w:pStyle w:val="4"/>
        <w:rPr>
          <w:rFonts w:hint="eastAsia"/>
        </w:rPr>
      </w:pPr>
      <w:bookmarkStart w:id="1892" w:name="Section_id-5bbf37f5-f43a-4a8c-ba9e-25b3b"/>
      <w:bookmarkEnd w:id="1892"/>
      <w:r>
        <w:t>Requirement</w:t>
      </w:r>
    </w:p>
    <w:p w14:paraId="7E3C6757" w14:textId="77777777" w:rsidR="002F2398" w:rsidRDefault="00000000">
      <w:pPr>
        <w:pStyle w:val="a9"/>
      </w:pPr>
      <w:r>
        <w:t xml:space="preserve">The product shall expose only </w:t>
      </w:r>
      <w:r>
        <w:rPr>
          <w:strike/>
        </w:rPr>
        <w:t>physical</w:t>
      </w:r>
      <w:r>
        <w:t xml:space="preserve"> external interfaces that are necessary for its intended purpose.</w:t>
      </w:r>
    </w:p>
    <w:p w14:paraId="7E3C6758" w14:textId="77777777" w:rsidR="002F2398" w:rsidRDefault="00000000">
      <w:pPr>
        <w:pStyle w:val="4"/>
        <w:rPr>
          <w:rFonts w:hint="eastAsia"/>
        </w:rPr>
      </w:pPr>
      <w:bookmarkStart w:id="1893" w:name="Section_id-35313a33-f168-4e15-e21e-cb8eb"/>
      <w:bookmarkEnd w:id="1893"/>
      <w:r>
        <w:t>Rationale</w:t>
      </w:r>
    </w:p>
    <w:p w14:paraId="7E3C6759" w14:textId="77777777" w:rsidR="002F2398" w:rsidRDefault="00000000">
      <w:pPr>
        <w:pStyle w:val="a9"/>
      </w:pPr>
      <w:r>
        <w:t>External interfaces can increase the attack surface of the product if unnecessarily exposed.</w:t>
      </w:r>
    </w:p>
    <w:p w14:paraId="7E3C675A" w14:textId="77777777" w:rsidR="002F2398" w:rsidRDefault="00000000">
      <w:pPr>
        <w:pStyle w:val="a9"/>
      </w:pPr>
      <w:r>
        <w:t>The aim of this requirement is to minimise the potential attack surface by limiting the exposure of external interfaces to those strictly necessary for the intended purpose of the product.</w:t>
      </w:r>
    </w:p>
    <w:p w14:paraId="7E3C675B" w14:textId="77777777" w:rsidR="002F2398" w:rsidRDefault="00000000">
      <w:pPr>
        <w:pStyle w:val="a9"/>
      </w:pPr>
      <w:r>
        <w:t>This requirement is necessary because attackers may use exposed interfaces to gain unauthorized access to the product and compromise its confidentiality, integrity or availability.</w:t>
      </w:r>
    </w:p>
    <w:p w14:paraId="7E3C675C" w14:textId="77777777" w:rsidR="002F2398" w:rsidRDefault="00000000">
      <w:pPr>
        <w:pStyle w:val="4"/>
        <w:rPr>
          <w:rFonts w:hint="eastAsia"/>
        </w:rPr>
      </w:pPr>
      <w:bookmarkStart w:id="1894" w:name="Section_id-c125599d-8599-4b3f-aeb7-1de09"/>
      <w:bookmarkEnd w:id="1894"/>
      <w:r>
        <w:t>Guidance</w:t>
      </w:r>
    </w:p>
    <w:p w14:paraId="7E3C675D" w14:textId="77777777" w:rsidR="002F2398" w:rsidRDefault="00000000">
      <w:pPr>
        <w:pStyle w:val="a9"/>
      </w:pPr>
      <w:r>
        <w:t>In cases where an unnecessary external interface is physically protected by its intended operational environment of use, this interface is considered as not exposed by the product.</w:t>
      </w:r>
    </w:p>
    <w:p w14:paraId="7E3C675E" w14:textId="77777777" w:rsidR="002F2398" w:rsidRDefault="00000000">
      <w:pPr>
        <w:pStyle w:val="a9"/>
      </w:pPr>
      <w:r>
        <w:t>Interfaces that are disabled or blocked are considered as not exposed by the product as well.</w:t>
      </w:r>
    </w:p>
    <w:p w14:paraId="7E3C675F" w14:textId="77777777" w:rsidR="002F2398" w:rsidRDefault="00000000">
      <w:pPr>
        <w:pStyle w:val="a9"/>
      </w:pPr>
      <w:r>
        <w:lastRenderedPageBreak/>
        <w:t>External interfaces might include interfaces that are intentionally used for internal system communication as well as user interfaces and machine interfaces.</w:t>
      </w:r>
    </w:p>
    <w:p w14:paraId="7E3C6760" w14:textId="77777777" w:rsidR="002F2398" w:rsidRDefault="00000000">
      <w:pPr>
        <w:pStyle w:val="a9"/>
      </w:pPr>
      <w:r>
        <w:t>The intended functionality can cover multiple use-cases and the external interfaces exposed need to serve a purpose in at least one of the use-cases.</w:t>
      </w:r>
    </w:p>
    <w:p w14:paraId="7E3C6761" w14:textId="77777777" w:rsidR="002F2398" w:rsidRDefault="00000000">
      <w:pPr>
        <w:pStyle w:val="4"/>
        <w:rPr>
          <w:rFonts w:hint="eastAsia"/>
        </w:rPr>
      </w:pPr>
      <w:bookmarkStart w:id="1895" w:name="Section_id-2030c13b-1a4a-4ef9-a00d-f910a"/>
      <w:bookmarkEnd w:id="1895"/>
      <w:r>
        <w:t>Assessment</w:t>
      </w:r>
    </w:p>
    <w:p w14:paraId="7E3C6762" w14:textId="77777777" w:rsidR="002F2398" w:rsidRDefault="00000000">
      <w:pPr>
        <w:pStyle w:val="5"/>
        <w:rPr>
          <w:rFonts w:hint="eastAsia"/>
        </w:rPr>
      </w:pPr>
      <w:bookmarkStart w:id="1896" w:name="Section_id-36cd4b35-ff4b-4df0-b0d9-87ce8"/>
      <w:bookmarkEnd w:id="1896"/>
      <w:r>
        <w:t>Assessment objective</w:t>
      </w:r>
    </w:p>
    <w:p w14:paraId="7E3C6763" w14:textId="77777777" w:rsidR="002F2398" w:rsidRDefault="00000000">
      <w:pPr>
        <w:pStyle w:val="a9"/>
      </w:pPr>
      <w:r>
        <w:t>The assessment covers a:</w:t>
      </w:r>
    </w:p>
    <w:p w14:paraId="7E3C6764" w14:textId="77777777" w:rsidR="002F2398" w:rsidRDefault="00000000">
      <w:pPr>
        <w:pStyle w:val="ListContinue1"/>
      </w:pPr>
      <w:r>
        <w:t>conceptual assessment of GEC-5;</w:t>
      </w:r>
      <w:bookmarkStart w:id="1897" w:name="_p_id00a4885523514f64fb2755989984f7da"/>
      <w:bookmarkEnd w:id="1897"/>
    </w:p>
    <w:p w14:paraId="7E3C6765" w14:textId="77777777" w:rsidR="002F2398" w:rsidRDefault="00000000">
      <w:pPr>
        <w:pStyle w:val="ListContinue1"/>
      </w:pPr>
      <w:r>
        <w:t>functional completeness assessment on the product capabilities that are addressed by GEC-5.</w:t>
      </w:r>
      <w:bookmarkStart w:id="1898" w:name="_p_id0393e786a4284c5387c832e646ee718f"/>
      <w:bookmarkEnd w:id="1898"/>
    </w:p>
    <w:p w14:paraId="7E3C6766" w14:textId="77777777" w:rsidR="002F2398" w:rsidRDefault="00000000">
      <w:pPr>
        <w:pStyle w:val="5"/>
        <w:rPr>
          <w:rFonts w:hint="eastAsia"/>
        </w:rPr>
      </w:pPr>
      <w:bookmarkStart w:id="1899" w:name="Section_id-456d2c25-a35f-4cfd-bf0a-1905c"/>
      <w:bookmarkEnd w:id="1899"/>
      <w:r>
        <w:t>Assessment preparation</w:t>
      </w:r>
    </w:p>
    <w:p w14:paraId="7E3C6767" w14:textId="77777777" w:rsidR="002F2398" w:rsidRDefault="00000000">
      <w:pPr>
        <w:pStyle w:val="a9"/>
      </w:pPr>
      <w:r>
        <w:t>The following documentation for the product shall be complete:</w:t>
      </w:r>
    </w:p>
    <w:p w14:paraId="7E3C6768" w14:textId="77777777" w:rsidR="002F2398" w:rsidRDefault="00000000">
      <w:pPr>
        <w:pStyle w:val="ListContinue1"/>
      </w:pPr>
      <w:r>
        <w:t xml:space="preserve">a list and description of external interfaces and justification of their necessity and where they are used to </w:t>
      </w:r>
      <w:proofErr w:type="spellStart"/>
      <w:r>
        <w:t>fulfill</w:t>
      </w:r>
      <w:proofErr w:type="spellEnd"/>
      <w:r>
        <w:t xml:space="preserve"> the objective to limit exposed physical interfaces to those necessary for intended purpose;</w:t>
      </w:r>
      <w:bookmarkStart w:id="1900" w:name="_p_id10be928ba0fe4e9f97ee65322f6cb462"/>
      <w:bookmarkEnd w:id="1900"/>
    </w:p>
    <w:p w14:paraId="7E3C6769" w14:textId="77777777" w:rsidR="002F2398" w:rsidRDefault="00000000">
      <w:pPr>
        <w:pStyle w:val="ListContinue1"/>
      </w:pPr>
      <w:r>
        <w:t>hardware interface description documentation.</w:t>
      </w:r>
      <w:bookmarkStart w:id="1901" w:name="_p_id3819f6ed6167473fc59ffdc32748cf3d"/>
      <w:bookmarkEnd w:id="1901"/>
    </w:p>
    <w:p w14:paraId="7E3C676A" w14:textId="77777777" w:rsidR="002F2398" w:rsidRDefault="00000000">
      <w:pPr>
        <w:pStyle w:val="a9"/>
      </w:pPr>
      <w:r>
        <w:t>The following test setups shall be prepared:</w:t>
      </w:r>
    </w:p>
    <w:p w14:paraId="7E3C676B" w14:textId="77777777" w:rsidR="002F2398" w:rsidRDefault="00000000">
      <w:pPr>
        <w:pStyle w:val="ListContinue1"/>
      </w:pPr>
      <w:r>
        <w:t>test setup to inspect physical interfaces of the product.</w:t>
      </w:r>
      <w:bookmarkStart w:id="1902" w:name="_p_id59da33b20d3a431582d1855366b6e441"/>
      <w:bookmarkEnd w:id="1902"/>
    </w:p>
    <w:p w14:paraId="7E3C676C" w14:textId="77777777" w:rsidR="002F2398" w:rsidRDefault="00000000">
      <w:pPr>
        <w:pStyle w:val="5"/>
        <w:rPr>
          <w:rFonts w:hint="eastAsia"/>
        </w:rPr>
      </w:pPr>
      <w:bookmarkStart w:id="1903" w:name="Section_id-4d43e43f-9f42-4666-f420-d59a0"/>
      <w:bookmarkEnd w:id="1903"/>
      <w:r>
        <w:t>Assessment activities</w:t>
      </w:r>
    </w:p>
    <w:p w14:paraId="7E3C676D" w14:textId="77777777" w:rsidR="002F2398" w:rsidRDefault="00000000">
      <w:pPr>
        <w:pStyle w:val="a9"/>
      </w:pPr>
      <w:r>
        <w:t>The documentation of the product with reference to GEC-5 shall be validated.</w:t>
      </w:r>
    </w:p>
    <w:p w14:paraId="7E3C676E" w14:textId="77777777" w:rsidR="002F2398" w:rsidRDefault="00000000">
      <w:pPr>
        <w:pStyle w:val="a9"/>
      </w:pPr>
      <w:r>
        <w:t>The existence of the documented mechanism shall be verified by:</w:t>
      </w:r>
    </w:p>
    <w:p w14:paraId="7E3C676F" w14:textId="77777777" w:rsidR="002F2398" w:rsidRDefault="00000000">
      <w:pPr>
        <w:pStyle w:val="ListContinue1"/>
      </w:pPr>
      <w:r>
        <w:t>inspection of external interfaces on the product; and</w:t>
      </w:r>
      <w:bookmarkStart w:id="1904" w:name="_p_idb61b75c7804f4fe4806d83076f188248"/>
      <w:bookmarkEnd w:id="1904"/>
    </w:p>
    <w:p w14:paraId="7E3C6770" w14:textId="77777777" w:rsidR="002F2398" w:rsidRDefault="00000000">
      <w:pPr>
        <w:pStyle w:val="ListContinue1"/>
      </w:pPr>
      <w:r>
        <w:t>comparison with documented interfaces.</w:t>
      </w:r>
      <w:bookmarkStart w:id="1905" w:name="_p_id405b6585ac5f48c4f34ea2438d1d0682"/>
      <w:bookmarkEnd w:id="1905"/>
    </w:p>
    <w:p w14:paraId="7E3C6771" w14:textId="77777777" w:rsidR="002F2398" w:rsidRDefault="00000000">
      <w:pPr>
        <w:pStyle w:val="5"/>
        <w:rPr>
          <w:rFonts w:hint="eastAsia"/>
        </w:rPr>
      </w:pPr>
      <w:bookmarkStart w:id="1906" w:name="Section_id-268beb8a-f27a-4c04-e536-9d137"/>
      <w:bookmarkEnd w:id="1906"/>
      <w:r>
        <w:t>Assignment of verdict</w:t>
      </w:r>
    </w:p>
    <w:p w14:paraId="7E3C6772" w14:textId="77777777" w:rsidR="002F2398" w:rsidRDefault="00000000">
      <w:pPr>
        <w:pStyle w:val="a9"/>
      </w:pPr>
      <w:r>
        <w:t>The verdict PASS shall be assigned if:</w:t>
      </w:r>
    </w:p>
    <w:p w14:paraId="7E3C6773" w14:textId="77777777" w:rsidR="002F2398" w:rsidRDefault="00000000">
      <w:pPr>
        <w:pStyle w:val="ListContinue1"/>
      </w:pPr>
      <w:r>
        <w:t>the documentation indicates the product’s conformity to GEC-5; and</w:t>
      </w:r>
      <w:bookmarkStart w:id="1907" w:name="_p_id604b215207074b52eccd6826902df9d3"/>
      <w:bookmarkEnd w:id="1907"/>
    </w:p>
    <w:p w14:paraId="7E3C6774" w14:textId="77777777" w:rsidR="002F2398" w:rsidRDefault="00000000">
      <w:pPr>
        <w:pStyle w:val="ListContinue1"/>
      </w:pPr>
      <w:r>
        <w:t>the verification of the correctness and completeness of the documentation was successful by verifying that every documented external interface exists in the product.</w:t>
      </w:r>
      <w:bookmarkStart w:id="1908" w:name="_p_id73d1755c9e6c4f17e883e4328bd80e0b"/>
      <w:bookmarkEnd w:id="1908"/>
    </w:p>
    <w:p w14:paraId="7E3C6775" w14:textId="77777777" w:rsidR="002F2398" w:rsidRDefault="00000000">
      <w:pPr>
        <w:pStyle w:val="a9"/>
      </w:pPr>
      <w:r>
        <w:t>The verdict FAIL shall be assigned otherwise.</w:t>
      </w:r>
    </w:p>
    <w:p w14:paraId="7E3C6776" w14:textId="77777777" w:rsidR="002F2398" w:rsidRDefault="00000000">
      <w:pPr>
        <w:pStyle w:val="5"/>
        <w:rPr>
          <w:rFonts w:hint="eastAsia"/>
        </w:rPr>
      </w:pPr>
      <w:bookmarkStart w:id="1909" w:name="Section_id-de9643bd-ee3f-4328-a256-5bd84"/>
      <w:bookmarkEnd w:id="1909"/>
      <w:r>
        <w:t>Supporting evidence</w:t>
      </w:r>
    </w:p>
    <w:p w14:paraId="7E3C6777" w14:textId="77777777" w:rsidR="002F2398" w:rsidRDefault="00000000">
      <w:pPr>
        <w:pStyle w:val="a9"/>
      </w:pPr>
      <w:r>
        <w:t>Supporting evidence shall be provided by:</w:t>
      </w:r>
    </w:p>
    <w:p w14:paraId="7E3C6778" w14:textId="77777777" w:rsidR="002F2398" w:rsidRDefault="00000000">
      <w:pPr>
        <w:pStyle w:val="ListContinue1"/>
      </w:pPr>
      <w:r>
        <w:lastRenderedPageBreak/>
        <w:t>records of the documentation review performed to verify the correctness and completeness of the documentation; and</w:t>
      </w:r>
      <w:bookmarkStart w:id="1910" w:name="_p_id08518a544ad44fe2eda93608908a333d"/>
      <w:bookmarkEnd w:id="1910"/>
    </w:p>
    <w:p w14:paraId="7E3C6779" w14:textId="77777777" w:rsidR="002F2398" w:rsidRDefault="00000000">
      <w:pPr>
        <w:pStyle w:val="ListContinue1"/>
      </w:pPr>
      <w:r>
        <w:t>descriptions of the performed tests and records of performed tests to verify the correctness and completeness of the documentation.</w:t>
      </w:r>
      <w:bookmarkStart w:id="1911" w:name="_p_id0b8c8905aba047c3fae687197207e1d7"/>
      <w:bookmarkEnd w:id="1911"/>
    </w:p>
    <w:p w14:paraId="7E3C677A" w14:textId="77777777" w:rsidR="002F2398" w:rsidRDefault="00000000">
      <w:pPr>
        <w:pStyle w:val="3"/>
        <w:rPr>
          <w:rFonts w:hint="eastAsia"/>
        </w:rPr>
      </w:pPr>
      <w:bookmarkStart w:id="1912" w:name="Section_id-f2e517fc-50ac-42cb-a653-b262c"/>
      <w:bookmarkEnd w:id="1912"/>
      <w:r>
        <w:t>[GEC-6] Input validation</w:t>
      </w:r>
    </w:p>
    <w:p w14:paraId="7E3C677B" w14:textId="77777777" w:rsidR="002F2398" w:rsidRDefault="00000000">
      <w:pPr>
        <w:pStyle w:val="4"/>
        <w:rPr>
          <w:rFonts w:hint="eastAsia"/>
        </w:rPr>
      </w:pPr>
      <w:bookmarkStart w:id="1913" w:name="Section_id-588b5641-5657-492e-8c4a-c7c19"/>
      <w:bookmarkEnd w:id="1913"/>
      <w:r>
        <w:t>Requirement</w:t>
      </w:r>
    </w:p>
    <w:p w14:paraId="7E3C677C" w14:textId="77777777" w:rsidR="002F2398" w:rsidRDefault="00000000">
      <w:pPr>
        <w:pStyle w:val="a9"/>
      </w:pPr>
      <w:r>
        <w:t>The product shall validate input received via external interfaces if such input has the potential to impact the assets of the product.</w:t>
      </w:r>
    </w:p>
    <w:p w14:paraId="7E3C677D" w14:textId="77777777" w:rsidR="002F2398" w:rsidRDefault="00000000">
      <w:pPr>
        <w:pStyle w:val="4"/>
        <w:rPr>
          <w:rFonts w:hint="eastAsia"/>
        </w:rPr>
      </w:pPr>
      <w:bookmarkStart w:id="1914" w:name="Section_id-6b8d8ab8-c3b5-482d-b939-bec48"/>
      <w:bookmarkEnd w:id="1914"/>
      <w:r>
        <w:t>Rationale</w:t>
      </w:r>
    </w:p>
    <w:p w14:paraId="7E3C677E" w14:textId="77777777" w:rsidR="002F2398" w:rsidRDefault="00000000">
      <w:pPr>
        <w:pStyle w:val="a9"/>
      </w:pPr>
      <w:r>
        <w:t>The aim of this requirement is to ensure that all input that may affect the product’s assets is properly validated so that only data conforming to expected formats and properties is processed, thereby supporting correct and secure operation of the product.</w:t>
      </w:r>
    </w:p>
    <w:p w14:paraId="7E3C677F" w14:textId="77777777" w:rsidR="002F2398" w:rsidRDefault="00000000">
      <w:pPr>
        <w:pStyle w:val="a9"/>
      </w:pPr>
      <w:r>
        <w:t xml:space="preserve">This requirement is necessary because input that is not properly validated may lead to misuse, corruption, or unauthorized extraction of data and can introduce significant security vulnerabilities. Improper input validation is a common and critical software weakness that may enable exploitation such as out‑of‑bounds writes or injection attacks, including SQL injection, OS command injection, or path traversal. </w:t>
      </w:r>
      <w:proofErr w:type="gramStart"/>
      <w:r>
        <w:t>In particular, input</w:t>
      </w:r>
      <w:proofErr w:type="gramEnd"/>
      <w:r>
        <w:t xml:space="preserve"> originating from potentially untrusted sources, such as network interfaces, may contain malformed or malicious data and therefore requires validation of both syntax and semantics as early as possible during processing to prevent the propagation and exploitation of such data.</w:t>
      </w:r>
    </w:p>
    <w:p w14:paraId="7E3C6780" w14:textId="77777777" w:rsidR="002F2398" w:rsidRDefault="00000000">
      <w:pPr>
        <w:pStyle w:val="4"/>
        <w:rPr>
          <w:rFonts w:hint="eastAsia"/>
        </w:rPr>
      </w:pPr>
      <w:bookmarkStart w:id="1915" w:name="Section_id-47ce70b0-0cdd-4fa3-a147-483c3"/>
      <w:bookmarkEnd w:id="1915"/>
      <w:r>
        <w:t>Guidance</w:t>
      </w:r>
    </w:p>
    <w:p w14:paraId="7E3C6781" w14:textId="77777777" w:rsidR="002F2398" w:rsidRDefault="00000000">
      <w:pPr>
        <w:pStyle w:val="a9"/>
      </w:pPr>
      <w:r>
        <w:t>Improper input validation is one of the root causes for many security vulnerabilities, input can only be successfully processed when it has been established that the input is valid by checking the syntax and semantics of the input, both on the raw data and metadata.</w:t>
      </w:r>
    </w:p>
    <w:p w14:paraId="7E3C6782" w14:textId="77777777" w:rsidR="002F2398" w:rsidRDefault="00000000">
      <w:pPr>
        <w:pStyle w:val="a9"/>
      </w:pPr>
      <w:r>
        <w:t>Syntax validation is checking that the input is delivered in the correct structure, for instance:</w:t>
      </w:r>
    </w:p>
    <w:p w14:paraId="7E3C6783" w14:textId="77777777" w:rsidR="002F2398" w:rsidRDefault="00000000">
      <w:pPr>
        <w:pStyle w:val="ListContinue1"/>
      </w:pPr>
      <w:r>
        <w:t>the format of a date entry (e.g., dd-mm-</w:t>
      </w:r>
      <w:proofErr w:type="spellStart"/>
      <w:r>
        <w:t>yyyy</w:t>
      </w:r>
      <w:proofErr w:type="spellEnd"/>
      <w:r>
        <w:t xml:space="preserve"> or mm-dd-</w:t>
      </w:r>
      <w:proofErr w:type="spellStart"/>
      <w:r>
        <w:t>yyyy</w:t>
      </w:r>
      <w:proofErr w:type="spellEnd"/>
      <w:r>
        <w:t>);</w:t>
      </w:r>
      <w:bookmarkStart w:id="1916" w:name="_p_id83c9b6551a2446099a0a256f1895a51c"/>
      <w:bookmarkEnd w:id="1916"/>
    </w:p>
    <w:p w14:paraId="7E3C6784" w14:textId="77777777" w:rsidR="002F2398" w:rsidRDefault="00000000">
      <w:pPr>
        <w:pStyle w:val="ListContinue1"/>
      </w:pPr>
      <w:r>
        <w:t>the use of a decimal point or comma in a numeric input;</w:t>
      </w:r>
      <w:bookmarkStart w:id="1917" w:name="_p_id5f0a5435a5d2498bf52bdbe19f3bd397"/>
      <w:bookmarkEnd w:id="1917"/>
    </w:p>
    <w:p w14:paraId="7E3C6785" w14:textId="77777777" w:rsidR="002F2398" w:rsidRDefault="00000000">
      <w:pPr>
        <w:pStyle w:val="ListContinue1"/>
      </w:pPr>
      <w:r>
        <w:t>the length of input;</w:t>
      </w:r>
      <w:bookmarkStart w:id="1918" w:name="_p_id15ee328a41aa4a4bcb4e784210a05ab2"/>
      <w:bookmarkEnd w:id="1918"/>
    </w:p>
    <w:p w14:paraId="7E3C6786" w14:textId="77777777" w:rsidR="002F2398" w:rsidRDefault="00000000">
      <w:pPr>
        <w:pStyle w:val="ListContinue1"/>
      </w:pPr>
      <w:r>
        <w:t>correct headers and structures for various file types (e.g., validate a .ZIP., .BMP or .JPEG file structure);</w:t>
      </w:r>
      <w:bookmarkStart w:id="1919" w:name="_p_id0ac14ca4ebc74c9ace87b721ffe8209d"/>
      <w:bookmarkEnd w:id="1919"/>
    </w:p>
    <w:p w14:paraId="7E3C6787" w14:textId="77777777" w:rsidR="002F2398" w:rsidRDefault="00000000">
      <w:pPr>
        <w:pStyle w:val="ListContinue1"/>
      </w:pPr>
      <w:r>
        <w:t xml:space="preserve">a valid </w:t>
      </w:r>
      <w:proofErr w:type="spellStart"/>
      <w:r>
        <w:t>json</w:t>
      </w:r>
      <w:proofErr w:type="spellEnd"/>
      <w:r>
        <w:t>, xml or html file.</w:t>
      </w:r>
      <w:bookmarkStart w:id="1920" w:name="_p_idea47a6c1e1f14895b96c3f7d080863b9"/>
      <w:bookmarkEnd w:id="1920"/>
    </w:p>
    <w:p w14:paraId="7E3C6788" w14:textId="77777777" w:rsidR="002F2398" w:rsidRDefault="00000000">
      <w:pPr>
        <w:pStyle w:val="a9"/>
      </w:pPr>
      <w:r>
        <w:t>Semantics validation is checking that the input is delivered with correct values, for instance:</w:t>
      </w:r>
    </w:p>
    <w:p w14:paraId="7E3C6789" w14:textId="77777777" w:rsidR="002F2398" w:rsidRDefault="00000000">
      <w:pPr>
        <w:pStyle w:val="ListContinue1"/>
      </w:pPr>
      <w:r>
        <w:t>a value that is outside the expected range (e.g., a number that is too small or too large, a birthday in the future);</w:t>
      </w:r>
      <w:bookmarkStart w:id="1921" w:name="_p_id3a20bbf49f744b3995c576741f32455d"/>
      <w:bookmarkEnd w:id="1921"/>
    </w:p>
    <w:p w14:paraId="7E3C678A" w14:textId="77777777" w:rsidR="002F2398" w:rsidRDefault="00000000">
      <w:pPr>
        <w:pStyle w:val="ListContinue1"/>
      </w:pPr>
      <w:r>
        <w:t>special characters which are not allowed in a text input, e.g., special escape characters used for SQL injection;</w:t>
      </w:r>
      <w:bookmarkStart w:id="1922" w:name="_p_id5738b56566b940b6f21ec9b35eb53824"/>
      <w:bookmarkEnd w:id="1922"/>
    </w:p>
    <w:p w14:paraId="7E3C678B" w14:textId="77777777" w:rsidR="002F2398" w:rsidRDefault="00000000">
      <w:pPr>
        <w:pStyle w:val="ListContinue1"/>
      </w:pPr>
      <w:r>
        <w:lastRenderedPageBreak/>
        <w:t>incorrect data size and offset values in a structure (e.g., an incorrect size might cause a buffer overrun when data is copied without checks, or a negative offset might copy incorrect data from the stack);</w:t>
      </w:r>
      <w:bookmarkStart w:id="1923" w:name="_p_idadc7e3e038f748cbc4a17a1b1b6ccd52"/>
      <w:bookmarkEnd w:id="1923"/>
    </w:p>
    <w:p w14:paraId="7E3C678C" w14:textId="77777777" w:rsidR="002F2398" w:rsidRDefault="00000000">
      <w:pPr>
        <w:pStyle w:val="ListContinue1"/>
      </w:pPr>
      <w:r>
        <w:t>inclusive listing (also known as “allow listing”) is a method which only permits defined input (e.g., specified values or expressions), everything else will be rejected as input.</w:t>
      </w:r>
      <w:bookmarkStart w:id="1924" w:name="_p_idf62c39838bad487edc154bc7641a5767"/>
      <w:bookmarkEnd w:id="1924"/>
    </w:p>
    <w:p w14:paraId="7E3C678D" w14:textId="77777777" w:rsidR="002F2398" w:rsidRDefault="00000000">
      <w:pPr>
        <w:pStyle w:val="a9"/>
      </w:pPr>
      <w:r>
        <w:t>Using parsers and/or regular expressions are methods to validate for instance text input. A developer could also consider other techniques to ensure an input can be successfully processed such as filtering and encoding.</w:t>
      </w:r>
    </w:p>
    <w:p w14:paraId="7E3C678E" w14:textId="77777777" w:rsidR="002F2398" w:rsidRDefault="00000000">
      <w:pPr>
        <w:pStyle w:val="a9"/>
      </w:pPr>
      <w:r>
        <w:t>Further guidance to be considered:</w:t>
      </w:r>
    </w:p>
    <w:p w14:paraId="7E3C678F" w14:textId="77777777" w:rsidR="002F2398" w:rsidRDefault="00000000">
      <w:pPr>
        <w:pStyle w:val="ListContinue1"/>
      </w:pPr>
      <w:r>
        <w:t>Common Weakness Enumeration: Improper input validation (CWE-20), encoding/escaping (CWE-116), Improper Neutralization of Special Elements (CWE-138) and filtering (CWE-790); https://cwe.mitre.org/data/index.html;</w:t>
      </w:r>
      <w:bookmarkStart w:id="1925" w:name="_p_id7f4a35dcffbc420cfb2112de75bc1a84"/>
      <w:bookmarkEnd w:id="1925"/>
    </w:p>
    <w:p w14:paraId="7E3C6790" w14:textId="77777777" w:rsidR="002F2398" w:rsidRDefault="00000000">
      <w:pPr>
        <w:pStyle w:val="ListContinue1"/>
      </w:pPr>
      <w:r>
        <w:t>Open Web Application Security Project (OWASP) Input Validation Cheat Sheet – https://cheatsheetseries.owasp.org/cheatsheets/Input_Validation_Cheat_Sheet.html;</w:t>
      </w:r>
      <w:bookmarkStart w:id="1926" w:name="_p_ide12201d2629c425bbdac041feef408c9"/>
      <w:bookmarkEnd w:id="1926"/>
    </w:p>
    <w:p w14:paraId="7E3C6791" w14:textId="77777777" w:rsidR="002F2398" w:rsidRDefault="00000000">
      <w:pPr>
        <w:pStyle w:val="ListContinue1"/>
      </w:pPr>
      <w:r>
        <w:t>IEC EN 62443-4-2[2] CR 3.5 (Input validation) [x];</w:t>
      </w:r>
      <w:bookmarkStart w:id="1927" w:name="_p_idf428aba5dc9d4834ebb3569c15afbc11"/>
      <w:bookmarkEnd w:id="1927"/>
    </w:p>
    <w:p w14:paraId="7E3C6792" w14:textId="77777777" w:rsidR="002F2398" w:rsidRDefault="00000000">
      <w:pPr>
        <w:pStyle w:val="ListContinue1"/>
      </w:pPr>
      <w:r>
        <w:t>ETSI EN 303 645[5] 5.13 (Validate input data) [x].</w:t>
      </w:r>
      <w:bookmarkStart w:id="1928" w:name="_p_id82002e05f6654590818fbad5e0d4e68e"/>
      <w:bookmarkEnd w:id="1928"/>
    </w:p>
    <w:p w14:paraId="7E3C6793" w14:textId="77777777" w:rsidR="002F2398" w:rsidRDefault="00000000">
      <w:pPr>
        <w:pStyle w:val="4"/>
        <w:rPr>
          <w:rFonts w:hint="eastAsia"/>
        </w:rPr>
      </w:pPr>
      <w:bookmarkStart w:id="1929" w:name="Section_id-f3be157a-3ad5-4b40-8109-b1850"/>
      <w:bookmarkEnd w:id="1929"/>
      <w:r>
        <w:t>Assessment</w:t>
      </w:r>
    </w:p>
    <w:p w14:paraId="7E3C6794" w14:textId="77777777" w:rsidR="002F2398" w:rsidRDefault="00000000">
      <w:pPr>
        <w:pStyle w:val="5"/>
        <w:rPr>
          <w:rFonts w:hint="eastAsia"/>
        </w:rPr>
      </w:pPr>
      <w:bookmarkStart w:id="1930" w:name="Section_id-145b0539-f541-4ff9-8530-e50e1"/>
      <w:bookmarkEnd w:id="1930"/>
      <w:r>
        <w:t>Assessment objective</w:t>
      </w:r>
    </w:p>
    <w:p w14:paraId="7E3C6795" w14:textId="77777777" w:rsidR="002F2398" w:rsidRDefault="00000000">
      <w:pPr>
        <w:pStyle w:val="a9"/>
      </w:pPr>
      <w:r>
        <w:t>The assessment covers a:</w:t>
      </w:r>
    </w:p>
    <w:p w14:paraId="7E3C6796" w14:textId="77777777" w:rsidR="002F2398" w:rsidRDefault="00000000">
      <w:pPr>
        <w:pStyle w:val="ListContinue1"/>
      </w:pPr>
      <w:r>
        <w:t>conceptual assessment of GEC-6;</w:t>
      </w:r>
      <w:bookmarkStart w:id="1931" w:name="_p_id92887ba93859446ac122befda2e511e8"/>
      <w:bookmarkEnd w:id="1931"/>
    </w:p>
    <w:p w14:paraId="7E3C6797" w14:textId="77777777" w:rsidR="002F2398" w:rsidRDefault="00000000">
      <w:pPr>
        <w:pStyle w:val="ListContinue1"/>
      </w:pPr>
      <w:r>
        <w:t>functional completeness assessment on the product capabilities that are addressed by GEC-6;</w:t>
      </w:r>
      <w:bookmarkStart w:id="1932" w:name="_p_idfa4abb80116741f6955b6272ae4caae5"/>
      <w:bookmarkEnd w:id="1932"/>
    </w:p>
    <w:p w14:paraId="7E3C6798" w14:textId="77777777" w:rsidR="002F2398" w:rsidRDefault="00000000">
      <w:pPr>
        <w:pStyle w:val="ListContinue1"/>
      </w:pPr>
      <w:r>
        <w:t>functional sufficiency assessment of each mechanism used by the product to fulfil GEC-6 based on the default configuration from clause 6.14.9 ‘secure by default configuration’.</w:t>
      </w:r>
      <w:bookmarkStart w:id="1933" w:name="_p_id3dc3f06e5edc411ad17980700fb4eced"/>
      <w:bookmarkEnd w:id="1933"/>
    </w:p>
    <w:p w14:paraId="7E3C6799" w14:textId="77777777" w:rsidR="002F2398" w:rsidRDefault="00000000">
      <w:pPr>
        <w:pStyle w:val="5"/>
        <w:rPr>
          <w:rFonts w:hint="eastAsia"/>
        </w:rPr>
      </w:pPr>
      <w:bookmarkStart w:id="1934" w:name="Section_id-9fec8a9e-ba25-4b5b-82ea-1fd0a"/>
      <w:bookmarkEnd w:id="1934"/>
      <w:r>
        <w:t>Assessment preparation</w:t>
      </w:r>
    </w:p>
    <w:p w14:paraId="7E3C679A" w14:textId="77777777" w:rsidR="002F2398" w:rsidRDefault="00000000">
      <w:pPr>
        <w:pStyle w:val="a9"/>
      </w:pPr>
      <w:r>
        <w:t>The following documentation for the product shall be complete:</w:t>
      </w:r>
    </w:p>
    <w:p w14:paraId="7E3C679B" w14:textId="77777777" w:rsidR="002F2398" w:rsidRDefault="00000000">
      <w:pPr>
        <w:pStyle w:val="ListContinue1"/>
      </w:pPr>
      <w:r>
        <w:t>a list and description of input validation mechanisms applied to external interfaces;</w:t>
      </w:r>
      <w:bookmarkStart w:id="1935" w:name="_p_id0748426531c7403cc94199a17a511f00"/>
      <w:bookmarkEnd w:id="1935"/>
    </w:p>
    <w:p w14:paraId="7E3C679C" w14:textId="77777777" w:rsidR="002F2398" w:rsidRDefault="00000000">
      <w:pPr>
        <w:pStyle w:val="ListContinue1"/>
      </w:pPr>
      <w:r>
        <w:t>description of validation rules and processing logic.</w:t>
      </w:r>
      <w:bookmarkStart w:id="1936" w:name="_p_id9ab1be4f244649caa655a76748aedbf6"/>
      <w:bookmarkEnd w:id="1936"/>
    </w:p>
    <w:p w14:paraId="7E3C679D" w14:textId="77777777" w:rsidR="002F2398" w:rsidRDefault="00000000">
      <w:pPr>
        <w:pStyle w:val="a9"/>
      </w:pPr>
      <w:r>
        <w:t>The following test setups shall be prepared:</w:t>
      </w:r>
    </w:p>
    <w:p w14:paraId="7E3C679E" w14:textId="77777777" w:rsidR="002F2398" w:rsidRDefault="00000000">
      <w:pPr>
        <w:pStyle w:val="ListContinue1"/>
      </w:pPr>
      <w:r>
        <w:t>test setup to provide valid input to external interfaces;</w:t>
      </w:r>
      <w:bookmarkStart w:id="1937" w:name="_p_id0cc78eccb104489bd6791b4bc2a77cc2"/>
      <w:bookmarkEnd w:id="1937"/>
    </w:p>
    <w:p w14:paraId="7E3C679F" w14:textId="77777777" w:rsidR="002F2398" w:rsidRDefault="00000000">
      <w:pPr>
        <w:pStyle w:val="ListContinue1"/>
      </w:pPr>
      <w:r>
        <w:t>test setup to provide invalid or malformed input to external interfaces.</w:t>
      </w:r>
      <w:bookmarkStart w:id="1938" w:name="_p_id99eea72ae28441528572350e2dcb815d"/>
      <w:bookmarkEnd w:id="1938"/>
    </w:p>
    <w:p w14:paraId="7E3C67A0" w14:textId="77777777" w:rsidR="002F2398" w:rsidRDefault="00000000">
      <w:pPr>
        <w:pStyle w:val="5"/>
        <w:rPr>
          <w:rFonts w:hint="eastAsia"/>
        </w:rPr>
      </w:pPr>
      <w:bookmarkStart w:id="1939" w:name="Section_id-7dfd4877-0d2e-411e-915a-a6983"/>
      <w:bookmarkEnd w:id="1939"/>
      <w:r>
        <w:t>Assessment activities</w:t>
      </w:r>
    </w:p>
    <w:p w14:paraId="7E3C67A1" w14:textId="77777777" w:rsidR="002F2398" w:rsidRDefault="00000000">
      <w:pPr>
        <w:pStyle w:val="a9"/>
      </w:pPr>
      <w:r>
        <w:t>The documentation of the product with reference to GEC-6 shall be validated.</w:t>
      </w:r>
    </w:p>
    <w:p w14:paraId="7E3C67A2" w14:textId="77777777" w:rsidR="002F2398" w:rsidRDefault="00000000">
      <w:pPr>
        <w:pStyle w:val="a9"/>
      </w:pPr>
      <w:r>
        <w:t>The existence of the documented mechanism shall be verified by:</w:t>
      </w:r>
    </w:p>
    <w:p w14:paraId="7E3C67A3" w14:textId="77777777" w:rsidR="002F2398" w:rsidRDefault="00000000">
      <w:pPr>
        <w:pStyle w:val="ListContinue1"/>
      </w:pPr>
      <w:r>
        <w:lastRenderedPageBreak/>
        <w:t>review of input validation mechanisms implemented for external interfaces in the product; and</w:t>
      </w:r>
      <w:bookmarkStart w:id="1940" w:name="_p_id24f0d53b61d144bbf55ab3252c0acd95"/>
      <w:bookmarkEnd w:id="1940"/>
    </w:p>
    <w:p w14:paraId="7E3C67A4" w14:textId="77777777" w:rsidR="002F2398" w:rsidRDefault="00000000">
      <w:pPr>
        <w:pStyle w:val="ListContinue1"/>
      </w:pPr>
      <w:r>
        <w:t>inspection of validation controls in the product.</w:t>
      </w:r>
      <w:bookmarkStart w:id="1941" w:name="_p_idd640e49726d94f6debac6e25277434c5"/>
      <w:bookmarkEnd w:id="1941"/>
    </w:p>
    <w:p w14:paraId="7E3C67A5" w14:textId="77777777" w:rsidR="002F2398" w:rsidRDefault="00000000">
      <w:pPr>
        <w:pStyle w:val="a9"/>
      </w:pPr>
      <w:r>
        <w:t>For each input validation mechanism its correct implementation shall be verified by:</w:t>
      </w:r>
    </w:p>
    <w:p w14:paraId="7E3C67A6" w14:textId="77777777" w:rsidR="002F2398" w:rsidRDefault="00000000">
      <w:pPr>
        <w:pStyle w:val="ListContinue1"/>
      </w:pPr>
      <w:r>
        <w:t>processing valid input successfully; and</w:t>
      </w:r>
      <w:bookmarkStart w:id="1942" w:name="_p_idc40bd659bdf24946a79cd066b7c7ded1"/>
      <w:bookmarkEnd w:id="1942"/>
    </w:p>
    <w:p w14:paraId="7E3C67A7" w14:textId="77777777" w:rsidR="002F2398" w:rsidRDefault="00000000">
      <w:pPr>
        <w:pStyle w:val="ListContinue1"/>
      </w:pPr>
      <w:r>
        <w:t>rejecting or safely handling invalid or malformed input.</w:t>
      </w:r>
      <w:bookmarkStart w:id="1943" w:name="_p_id3f8472af7bb94635de1c941812685e68"/>
      <w:bookmarkEnd w:id="1943"/>
    </w:p>
    <w:p w14:paraId="7E3C67A8" w14:textId="77777777" w:rsidR="002F2398" w:rsidRDefault="00000000">
      <w:pPr>
        <w:pStyle w:val="5"/>
        <w:rPr>
          <w:rFonts w:hint="eastAsia"/>
        </w:rPr>
      </w:pPr>
      <w:bookmarkStart w:id="1944" w:name="Section_id-871cfee9-1ce5-4e93-c55d-c5418"/>
      <w:bookmarkEnd w:id="1944"/>
      <w:r>
        <w:t>Assignment of verdict</w:t>
      </w:r>
    </w:p>
    <w:p w14:paraId="7E3C67A9" w14:textId="77777777" w:rsidR="002F2398" w:rsidRDefault="00000000">
      <w:pPr>
        <w:pStyle w:val="a9"/>
      </w:pPr>
      <w:r>
        <w:t>The verdict PASS shall be assigned if:</w:t>
      </w:r>
    </w:p>
    <w:p w14:paraId="7E3C67AA" w14:textId="77777777" w:rsidR="002F2398" w:rsidRDefault="00000000">
      <w:pPr>
        <w:pStyle w:val="ListContinue1"/>
      </w:pPr>
      <w:r>
        <w:t>the documentation indicates the product’s conformity to GEC-6; and</w:t>
      </w:r>
      <w:bookmarkStart w:id="1945" w:name="_p_id9d45d879b0404e2dba049bcdcdbb229b"/>
      <w:bookmarkEnd w:id="1945"/>
    </w:p>
    <w:p w14:paraId="7E3C67AB" w14:textId="77777777" w:rsidR="002F2398" w:rsidRDefault="00000000">
      <w:pPr>
        <w:pStyle w:val="ListContinue1"/>
      </w:pPr>
      <w:r>
        <w:t xml:space="preserve">the verification of the correctness and completeness of the documentation was successful by verifying that every documented input validation mechanism exists in the product and shows the expected </w:t>
      </w:r>
      <w:proofErr w:type="spellStart"/>
      <w:r>
        <w:t>behavior</w:t>
      </w:r>
      <w:proofErr w:type="spellEnd"/>
      <w:r>
        <w:t>; and</w:t>
      </w:r>
      <w:bookmarkStart w:id="1946" w:name="_p_id548287b666ad4702f66f8f1263d2971b"/>
      <w:bookmarkEnd w:id="1946"/>
    </w:p>
    <w:p w14:paraId="7E3C67AC" w14:textId="77777777" w:rsidR="002F2398" w:rsidRDefault="00000000">
      <w:pPr>
        <w:pStyle w:val="ListContinue1"/>
      </w:pPr>
      <w:r>
        <w:t>the verification of the correct implementation of each input validation mechanism is successful by verifying:</w:t>
      </w:r>
      <w:bookmarkStart w:id="1947" w:name="_p_id6fb251dc8def4b988567ccf1be000dc1"/>
      <w:bookmarkEnd w:id="1947"/>
    </w:p>
    <w:p w14:paraId="7E3C67AD" w14:textId="77777777" w:rsidR="002F2398" w:rsidRDefault="00000000">
      <w:pPr>
        <w:pStyle w:val="20"/>
      </w:pPr>
      <w:r>
        <w:t>correct handling of valid and invalid inputs without impacting assets of the product.</w:t>
      </w:r>
      <w:bookmarkStart w:id="1948" w:name="_p_iddaa4b4ed25e347bfc9c9ca38f8b70212"/>
      <w:bookmarkEnd w:id="1948"/>
    </w:p>
    <w:p w14:paraId="7E3C67AE" w14:textId="77777777" w:rsidR="002F2398" w:rsidRDefault="00000000">
      <w:pPr>
        <w:pStyle w:val="a9"/>
      </w:pPr>
      <w:r>
        <w:t>The verdict FAIL shall be assigned otherwise.</w:t>
      </w:r>
    </w:p>
    <w:p w14:paraId="7E3C67AF" w14:textId="77777777" w:rsidR="002F2398" w:rsidRDefault="00000000">
      <w:pPr>
        <w:pStyle w:val="5"/>
        <w:rPr>
          <w:rFonts w:hint="eastAsia"/>
        </w:rPr>
      </w:pPr>
      <w:bookmarkStart w:id="1949" w:name="Section_id-7620d639-7795-4392-fe5e-e13e7"/>
      <w:bookmarkEnd w:id="1949"/>
      <w:r>
        <w:t>Supporting evidence</w:t>
      </w:r>
    </w:p>
    <w:p w14:paraId="7E3C67B0" w14:textId="77777777" w:rsidR="002F2398" w:rsidRDefault="00000000">
      <w:pPr>
        <w:pStyle w:val="a9"/>
      </w:pPr>
      <w:r>
        <w:t>Supporting evidence shall be provided by:</w:t>
      </w:r>
    </w:p>
    <w:p w14:paraId="7E3C67B1" w14:textId="77777777" w:rsidR="002F2398" w:rsidRDefault="00000000">
      <w:pPr>
        <w:pStyle w:val="ListContinue1"/>
      </w:pPr>
      <w:r>
        <w:t>records of the documentation review performed to verify the correctness and completeness of the documentation; and</w:t>
      </w:r>
      <w:bookmarkStart w:id="1950" w:name="_p_id0541a3f33b1b4c52a6308f08452d5cc0"/>
      <w:bookmarkEnd w:id="1950"/>
    </w:p>
    <w:p w14:paraId="7E3C67B2" w14:textId="77777777" w:rsidR="002F2398" w:rsidRDefault="00000000">
      <w:pPr>
        <w:pStyle w:val="ListContinue1"/>
      </w:pPr>
      <w:r>
        <w:t>descriptions of the performed tests and records of performed tests to verify the correctness and completeness of the documentation; and</w:t>
      </w:r>
      <w:bookmarkStart w:id="1951" w:name="_p_id7a0b2f694a9041b7c256bef752ff18a2"/>
      <w:bookmarkEnd w:id="1951"/>
    </w:p>
    <w:p w14:paraId="7E3C67B3" w14:textId="77777777" w:rsidR="002F2398" w:rsidRDefault="00000000">
      <w:pPr>
        <w:pStyle w:val="ListContinue1"/>
      </w:pPr>
      <w:r>
        <w:t>descriptions of the performed tests and records of performed tests to verify the correct implementation of each input validation mechanism.</w:t>
      </w:r>
      <w:bookmarkStart w:id="1952" w:name="_p_id94b8f66e673543dde28147e74faf6712"/>
      <w:bookmarkEnd w:id="1952"/>
    </w:p>
    <w:p w14:paraId="7E3C67B4" w14:textId="77777777" w:rsidR="002F2398" w:rsidRDefault="00000000">
      <w:pPr>
        <w:pStyle w:val="3"/>
        <w:rPr>
          <w:rFonts w:hint="eastAsia"/>
        </w:rPr>
      </w:pPr>
      <w:bookmarkStart w:id="1953" w:name="Section_id-37e59acc-2352-4446-d33c-5eb87"/>
      <w:bookmarkEnd w:id="1953"/>
      <w:r>
        <w:t>[GEC-7] Documentation of external sensing capabilities</w:t>
      </w:r>
    </w:p>
    <w:p w14:paraId="7E3C67B5" w14:textId="77777777" w:rsidR="002F2398" w:rsidRDefault="00000000">
      <w:pPr>
        <w:pStyle w:val="4"/>
        <w:rPr>
          <w:rFonts w:hint="eastAsia"/>
        </w:rPr>
      </w:pPr>
      <w:bookmarkStart w:id="1954" w:name="Section_id-f09bbba0-8ea0-4575-86a3-181c2"/>
      <w:bookmarkEnd w:id="1954"/>
      <w:r>
        <w:t>Requirement</w:t>
      </w:r>
    </w:p>
    <w:p w14:paraId="7E3C67B6" w14:textId="77777777" w:rsidR="002F2398" w:rsidRDefault="00000000">
      <w:pPr>
        <w:pStyle w:val="a9"/>
      </w:pPr>
      <w:r>
        <w:t>All external sensing capabilities of the product that are related to the user’s or subscriber’s privacy shall be documented for the user.</w:t>
      </w:r>
    </w:p>
    <w:p w14:paraId="7E3C67B7" w14:textId="77777777" w:rsidR="002F2398" w:rsidRDefault="00000000">
      <w:pPr>
        <w:pStyle w:val="4"/>
        <w:rPr>
          <w:rFonts w:hint="eastAsia"/>
        </w:rPr>
      </w:pPr>
      <w:bookmarkStart w:id="1955" w:name="Section_id-90806b3e-1825-495e-d4c1-901d9"/>
      <w:bookmarkEnd w:id="1955"/>
      <w:r>
        <w:t>Rationale</w:t>
      </w:r>
    </w:p>
    <w:p w14:paraId="7E3C67B8" w14:textId="77777777" w:rsidR="002F2398" w:rsidRDefault="00000000">
      <w:pPr>
        <w:pStyle w:val="a9"/>
      </w:pPr>
      <w:r>
        <w:t>The aim of this requirement is to ensure that users are informed in a clear and transparent manner about the presence and operation of external sensing capabilities, so that they can make informed decisions regarding the use, placement and configuration of the product, particularly in privacy‑sensitive contexts.</w:t>
      </w:r>
    </w:p>
    <w:p w14:paraId="7E3C67B9" w14:textId="77777777" w:rsidR="002F2398" w:rsidRDefault="00000000">
      <w:pPr>
        <w:pStyle w:val="a9"/>
      </w:pPr>
      <w:r>
        <w:lastRenderedPageBreak/>
        <w:t>This requirement is necessary because external sensing capabilities may expose information related to the user’s or subscriber’s privacy and, if not properly understood or used, may lead to privacy or security risks. If users are not aware of such capabilities, the product may be unintentionally deployed in environments or configurations that compromise privacy.</w:t>
      </w:r>
    </w:p>
    <w:p w14:paraId="7E3C67BA" w14:textId="77777777" w:rsidR="002F2398" w:rsidRDefault="00000000">
      <w:pPr>
        <w:pStyle w:val="4"/>
        <w:rPr>
          <w:rFonts w:hint="eastAsia"/>
        </w:rPr>
      </w:pPr>
      <w:bookmarkStart w:id="1956" w:name="Section_id-d5f755a6-4cab-45f7-c063-102b3"/>
      <w:bookmarkEnd w:id="1956"/>
      <w:r>
        <w:t>Guidance</w:t>
      </w:r>
    </w:p>
    <w:p w14:paraId="7E3C67BB" w14:textId="77777777" w:rsidR="002F2398" w:rsidRDefault="00000000">
      <w:pPr>
        <w:pStyle w:val="a9"/>
      </w:pPr>
      <w:r>
        <w:t xml:space="preserve">Information on external sensing capabilities should be presented in a clear and understandable manner, </w:t>
      </w:r>
      <w:proofErr w:type="gramStart"/>
      <w:r>
        <w:t>taking into account</w:t>
      </w:r>
      <w:proofErr w:type="gramEnd"/>
      <w:r>
        <w:t xml:space="preserve"> the intended users of the product.</w:t>
      </w:r>
    </w:p>
    <w:p w14:paraId="7E3C67BC" w14:textId="77777777" w:rsidR="002F2398" w:rsidRDefault="00000000">
      <w:pPr>
        <w:pStyle w:val="a9"/>
      </w:pPr>
      <w:r>
        <w:t>The information may be provided through documentation, user interfaces, onboarding procedures, or other appropriate means. Where applicable, information may include practical examples of how users can limit exposure, such as disabling specific sensing functions, restricting their activation, or applying physical or logical measures to prevent unintended data capture.</w:t>
      </w:r>
    </w:p>
    <w:p w14:paraId="7E3C67BD" w14:textId="77777777" w:rsidR="002F2398" w:rsidRDefault="00000000">
      <w:pPr>
        <w:pStyle w:val="a9"/>
      </w:pPr>
      <w:r>
        <w:t>Examples of external sensing capabilities include, but are not limited to, microphones, cameras, and other sensors capable of capturing or inferring information about individuals or their environment.</w:t>
      </w:r>
    </w:p>
    <w:p w14:paraId="7E3C67BE" w14:textId="77777777" w:rsidR="002F2398" w:rsidRDefault="00000000">
      <w:pPr>
        <w:pStyle w:val="a9"/>
      </w:pPr>
      <w:r>
        <w:t>It is recommended that the information includes, at minimum:</w:t>
      </w:r>
    </w:p>
    <w:p w14:paraId="7E3C67BF" w14:textId="77777777" w:rsidR="002F2398" w:rsidRDefault="00000000">
      <w:pPr>
        <w:pStyle w:val="ListContinue1"/>
      </w:pPr>
      <w:r>
        <w:t>a description of each external sensing capability present in the product;</w:t>
      </w:r>
      <w:bookmarkStart w:id="1957" w:name="_p_idf97af94f5f3f4de9998487557f13e56e"/>
      <w:bookmarkEnd w:id="1957"/>
    </w:p>
    <w:p w14:paraId="7E3C67C0" w14:textId="77777777" w:rsidR="002F2398" w:rsidRDefault="00000000">
      <w:pPr>
        <w:pStyle w:val="ListContinue1"/>
      </w:pPr>
      <w:r>
        <w:t>the type of data that can be captured or inferred by each sensing capability;</w:t>
      </w:r>
      <w:bookmarkStart w:id="1958" w:name="_p_id9572c6103e7e4c1de1b85d5aef4b8a89"/>
      <w:bookmarkEnd w:id="1958"/>
    </w:p>
    <w:p w14:paraId="7E3C67C1" w14:textId="77777777" w:rsidR="002F2398" w:rsidRDefault="00000000">
      <w:pPr>
        <w:pStyle w:val="ListContinue1"/>
      </w:pPr>
      <w:r>
        <w:t>the conditions under which the sensing capability is active or can be activated;</w:t>
      </w:r>
      <w:bookmarkStart w:id="1959" w:name="_p_idd6ab1d0280684b1db2eba17af90223bb"/>
      <w:bookmarkEnd w:id="1959"/>
    </w:p>
    <w:p w14:paraId="7E3C67C2" w14:textId="77777777" w:rsidR="002F2398" w:rsidRDefault="00000000">
      <w:pPr>
        <w:pStyle w:val="ListContinue1"/>
      </w:pPr>
      <w:r>
        <w:t>the means available to the user to limit or disable the sensing capability and to reduce privacy-related risks.</w:t>
      </w:r>
      <w:bookmarkStart w:id="1960" w:name="_p_idcc1c62a8090441fa86ca10a2d181cfac"/>
      <w:bookmarkEnd w:id="1960"/>
    </w:p>
    <w:p w14:paraId="7E3C67C3" w14:textId="77777777" w:rsidR="002F2398" w:rsidRDefault="00000000">
      <w:pPr>
        <w:pStyle w:val="4"/>
        <w:rPr>
          <w:rFonts w:hint="eastAsia"/>
        </w:rPr>
      </w:pPr>
      <w:bookmarkStart w:id="1961" w:name="Section_id-b30070bd-770d-4404-ceb9-311d8"/>
      <w:bookmarkEnd w:id="1961"/>
      <w:r>
        <w:t>Assessment</w:t>
      </w:r>
    </w:p>
    <w:p w14:paraId="7E3C67C4" w14:textId="77777777" w:rsidR="002F2398" w:rsidRDefault="00000000">
      <w:pPr>
        <w:pStyle w:val="5"/>
        <w:rPr>
          <w:rFonts w:hint="eastAsia"/>
        </w:rPr>
      </w:pPr>
      <w:bookmarkStart w:id="1962" w:name="Section_id-562af035-68ee-4fc2-bd6b-a8162"/>
      <w:bookmarkEnd w:id="1962"/>
      <w:r>
        <w:t>Assessment objective</w:t>
      </w:r>
    </w:p>
    <w:p w14:paraId="7E3C67C5" w14:textId="77777777" w:rsidR="002F2398" w:rsidRDefault="00000000">
      <w:pPr>
        <w:pStyle w:val="a9"/>
      </w:pPr>
      <w:r>
        <w:t>The assessment covers a:</w:t>
      </w:r>
    </w:p>
    <w:p w14:paraId="7E3C67C6" w14:textId="77777777" w:rsidR="002F2398" w:rsidRDefault="00000000">
      <w:pPr>
        <w:pStyle w:val="ListContinue1"/>
      </w:pPr>
      <w:r>
        <w:t>conceptual assessment of GEC-7;</w:t>
      </w:r>
      <w:bookmarkStart w:id="1963" w:name="_p_id4cdfc7a2e9ff482fe7d223e57a8cf3d9"/>
      <w:bookmarkEnd w:id="1963"/>
    </w:p>
    <w:p w14:paraId="7E3C67C7" w14:textId="77777777" w:rsidR="002F2398" w:rsidRDefault="00000000">
      <w:pPr>
        <w:pStyle w:val="ListContinue1"/>
      </w:pPr>
      <w:r>
        <w:t>functional completeness assessment on the product capabilities that are addressed by GEC-7.</w:t>
      </w:r>
      <w:bookmarkStart w:id="1964" w:name="_p_id229f43c37a1a4fb8ca68bb1f53b8f1f1"/>
      <w:bookmarkEnd w:id="1964"/>
    </w:p>
    <w:p w14:paraId="7E3C67C8" w14:textId="77777777" w:rsidR="002F2398" w:rsidRDefault="00000000">
      <w:pPr>
        <w:pStyle w:val="5"/>
        <w:rPr>
          <w:rFonts w:hint="eastAsia"/>
        </w:rPr>
      </w:pPr>
      <w:bookmarkStart w:id="1965" w:name="Section_id-f40ff360-96b1-4895-fd5b-f0336"/>
      <w:bookmarkEnd w:id="1965"/>
      <w:r>
        <w:t>Assessment preparation</w:t>
      </w:r>
    </w:p>
    <w:p w14:paraId="7E3C67C9" w14:textId="77777777" w:rsidR="002F2398" w:rsidRDefault="00000000">
      <w:pPr>
        <w:pStyle w:val="a9"/>
      </w:pPr>
      <w:r>
        <w:t>The following documentation for the product shall be complete:</w:t>
      </w:r>
    </w:p>
    <w:p w14:paraId="7E3C67CA" w14:textId="77777777" w:rsidR="002F2398" w:rsidRDefault="00000000">
      <w:pPr>
        <w:pStyle w:val="ListContinue1"/>
      </w:pPr>
      <w:r>
        <w:t xml:space="preserve">a list and description of all external sensing capabilities related to the user’s or subscriber’s privacy and where they are used to </w:t>
      </w:r>
      <w:proofErr w:type="spellStart"/>
      <w:r>
        <w:t>fulfill</w:t>
      </w:r>
      <w:proofErr w:type="spellEnd"/>
      <w:r>
        <w:t xml:space="preserve"> the objective to inform the user about privacy-relevant sensing functions;</w:t>
      </w:r>
      <w:bookmarkStart w:id="1966" w:name="_p_iddec7066e02e348d1d6ee0e2b8f1b3456"/>
      <w:bookmarkEnd w:id="1966"/>
    </w:p>
    <w:p w14:paraId="7E3C67CB" w14:textId="77777777" w:rsidR="002F2398" w:rsidRDefault="00000000">
      <w:pPr>
        <w:pStyle w:val="ListContinue1"/>
      </w:pPr>
      <w:r>
        <w:t>user documentation describing sensing capabilities.</w:t>
      </w:r>
      <w:bookmarkStart w:id="1967" w:name="_p_id187d712210e14d7e933c78aee5e97103"/>
      <w:bookmarkEnd w:id="1967"/>
    </w:p>
    <w:p w14:paraId="7E3C67CC" w14:textId="77777777" w:rsidR="002F2398" w:rsidRDefault="00000000">
      <w:pPr>
        <w:pStyle w:val="a9"/>
      </w:pPr>
      <w:r>
        <w:t>The following test setups shall be prepared:</w:t>
      </w:r>
    </w:p>
    <w:p w14:paraId="7E3C67CD" w14:textId="77777777" w:rsidR="002F2398" w:rsidRDefault="00000000">
      <w:pPr>
        <w:pStyle w:val="ListContinue1"/>
      </w:pPr>
      <w:r>
        <w:t>test setup to identify all external sensing capabilities of the product.</w:t>
      </w:r>
      <w:bookmarkStart w:id="1968" w:name="_p_id1b6cb0fdcf104b989ffad73b0eefdf2a"/>
      <w:bookmarkEnd w:id="1968"/>
    </w:p>
    <w:p w14:paraId="7E3C67CE" w14:textId="77777777" w:rsidR="002F2398" w:rsidRDefault="00000000">
      <w:pPr>
        <w:pStyle w:val="5"/>
        <w:rPr>
          <w:rFonts w:hint="eastAsia"/>
        </w:rPr>
      </w:pPr>
      <w:bookmarkStart w:id="1969" w:name="Section_id-9a7efbf2-ace9-4fb4-fdfb-1107e"/>
      <w:bookmarkEnd w:id="1969"/>
      <w:r>
        <w:lastRenderedPageBreak/>
        <w:t>Assessment activities</w:t>
      </w:r>
    </w:p>
    <w:p w14:paraId="7E3C67CF" w14:textId="77777777" w:rsidR="002F2398" w:rsidRDefault="00000000">
      <w:pPr>
        <w:pStyle w:val="a9"/>
      </w:pPr>
      <w:r>
        <w:t>The documentation of the product with reference to GEC-7 shall be validated.</w:t>
      </w:r>
    </w:p>
    <w:p w14:paraId="7E3C67D0" w14:textId="77777777" w:rsidR="002F2398" w:rsidRDefault="00000000">
      <w:pPr>
        <w:pStyle w:val="a9"/>
      </w:pPr>
      <w:r>
        <w:t>The existence of the documented mechanism shall be verified by:</w:t>
      </w:r>
    </w:p>
    <w:p w14:paraId="7E3C67D1" w14:textId="77777777" w:rsidR="002F2398" w:rsidRDefault="00000000">
      <w:pPr>
        <w:pStyle w:val="ListContinue1"/>
      </w:pPr>
      <w:r>
        <w:t>review of user documentation describing sensing capabilities; and</w:t>
      </w:r>
      <w:bookmarkStart w:id="1970" w:name="_p_id91fe95692a724a759c4b2124cee660af"/>
      <w:bookmarkEnd w:id="1970"/>
    </w:p>
    <w:p w14:paraId="7E3C67D2" w14:textId="77777777" w:rsidR="002F2398" w:rsidRDefault="00000000">
      <w:pPr>
        <w:pStyle w:val="ListContinue1"/>
      </w:pPr>
      <w:r>
        <w:t>verification that all sensing capabilities related to privacy are documented.</w:t>
      </w:r>
      <w:bookmarkStart w:id="1971" w:name="_p_id24a0b89629574aea8fa51c46fe9629cb"/>
      <w:bookmarkEnd w:id="1971"/>
    </w:p>
    <w:p w14:paraId="7E3C67D3" w14:textId="77777777" w:rsidR="002F2398" w:rsidRDefault="00000000">
      <w:pPr>
        <w:pStyle w:val="5"/>
        <w:rPr>
          <w:rFonts w:hint="eastAsia"/>
        </w:rPr>
      </w:pPr>
      <w:bookmarkStart w:id="1972" w:name="Section_id-a3984f1d-47f1-43fd-8f5b-97129"/>
      <w:bookmarkEnd w:id="1972"/>
      <w:r>
        <w:t>Assignment of verdict</w:t>
      </w:r>
    </w:p>
    <w:p w14:paraId="7E3C67D4" w14:textId="77777777" w:rsidR="002F2398" w:rsidRDefault="00000000">
      <w:pPr>
        <w:pStyle w:val="a9"/>
      </w:pPr>
      <w:r>
        <w:t>The verdict PASS shall be assigned if:</w:t>
      </w:r>
    </w:p>
    <w:p w14:paraId="7E3C67D5" w14:textId="77777777" w:rsidR="002F2398" w:rsidRDefault="00000000">
      <w:pPr>
        <w:pStyle w:val="ListContinue1"/>
      </w:pPr>
      <w:r>
        <w:t>the documentation indicates the product’s conformity to GEC-7; and</w:t>
      </w:r>
      <w:bookmarkStart w:id="1973" w:name="_p_id4cd75466d3834c99e13e5bb3696243dc"/>
      <w:bookmarkEnd w:id="1973"/>
    </w:p>
    <w:p w14:paraId="7E3C67D6" w14:textId="77777777" w:rsidR="002F2398" w:rsidRDefault="00000000">
      <w:pPr>
        <w:pStyle w:val="ListContinue1"/>
      </w:pPr>
      <w:r>
        <w:t xml:space="preserve">the verification of the correctness and completeness of the documentation was successful by verifying that every documented sensing capability exists in the product and shows the expected </w:t>
      </w:r>
      <w:proofErr w:type="spellStart"/>
      <w:r>
        <w:t>behavior</w:t>
      </w:r>
      <w:proofErr w:type="spellEnd"/>
      <w:r>
        <w:t>.</w:t>
      </w:r>
      <w:bookmarkStart w:id="1974" w:name="_p_id7d66f0afc2014058a750d7a2f0414496"/>
      <w:bookmarkEnd w:id="1974"/>
    </w:p>
    <w:p w14:paraId="7E3C67D7" w14:textId="77777777" w:rsidR="002F2398" w:rsidRDefault="00000000">
      <w:pPr>
        <w:pStyle w:val="a9"/>
      </w:pPr>
      <w:r>
        <w:t>The verdict FAIL shall be assigned otherwise.</w:t>
      </w:r>
    </w:p>
    <w:p w14:paraId="7E3C67D8" w14:textId="77777777" w:rsidR="002F2398" w:rsidRDefault="00000000">
      <w:pPr>
        <w:pStyle w:val="5"/>
        <w:rPr>
          <w:rFonts w:hint="eastAsia"/>
        </w:rPr>
      </w:pPr>
      <w:bookmarkStart w:id="1975" w:name="Section_id-bdacf695-e364-4de6-8120-2348c"/>
      <w:bookmarkEnd w:id="1975"/>
      <w:r>
        <w:t>Supporting evidence</w:t>
      </w:r>
    </w:p>
    <w:p w14:paraId="7E3C67D9" w14:textId="77777777" w:rsidR="002F2398" w:rsidRDefault="00000000">
      <w:pPr>
        <w:pStyle w:val="a9"/>
      </w:pPr>
      <w:r>
        <w:t>Supporting evidence shall be provided by:</w:t>
      </w:r>
    </w:p>
    <w:p w14:paraId="7E3C67DA" w14:textId="77777777" w:rsidR="002F2398" w:rsidRDefault="00000000">
      <w:pPr>
        <w:pStyle w:val="ListContinue1"/>
      </w:pPr>
      <w:r>
        <w:t>records of the documentation review performed to verify the correctness and completeness of the documentation; and</w:t>
      </w:r>
      <w:bookmarkStart w:id="1976" w:name="_p_idb45a94607afb4beca89183a99d5e8687"/>
      <w:bookmarkEnd w:id="1976"/>
    </w:p>
    <w:p w14:paraId="7E3C67DB" w14:textId="77777777" w:rsidR="002F2398" w:rsidRDefault="00000000">
      <w:pPr>
        <w:pStyle w:val="ListContinue1"/>
      </w:pPr>
      <w:r>
        <w:t>descriptions of the performed tests and records of performed tests to verify the correctness and completeness of the documentation.</w:t>
      </w:r>
      <w:bookmarkStart w:id="1977" w:name="_p_idbac70d6e482440999315307176293e90"/>
      <w:bookmarkEnd w:id="1977"/>
    </w:p>
    <w:p w14:paraId="7E3C67DC" w14:textId="77777777" w:rsidR="002F2398" w:rsidRDefault="00000000">
      <w:pPr>
        <w:pStyle w:val="3"/>
        <w:rPr>
          <w:rFonts w:hint="eastAsia"/>
        </w:rPr>
      </w:pPr>
      <w:bookmarkStart w:id="1978" w:name="Section_id-a2558e83-6ff1-46a9-81e7-639b1"/>
      <w:bookmarkEnd w:id="1978"/>
      <w:r>
        <w:t>[GEC-8] Product integrity</w:t>
      </w:r>
    </w:p>
    <w:p w14:paraId="7E3C67DD" w14:textId="77777777" w:rsidR="002F2398" w:rsidRDefault="00000000">
      <w:pPr>
        <w:pStyle w:val="4"/>
        <w:rPr>
          <w:rFonts w:hint="eastAsia"/>
        </w:rPr>
      </w:pPr>
      <w:bookmarkStart w:id="1979" w:name="Section_id-62dd5ba8-d1a4-4dec-bd96-e3979"/>
      <w:bookmarkEnd w:id="1979"/>
      <w:r>
        <w:t>Requirement</w:t>
      </w:r>
    </w:p>
    <w:p w14:paraId="7E3C67DE" w14:textId="77777777" w:rsidR="002F2398" w:rsidRDefault="00000000">
      <w:pPr>
        <w:pStyle w:val="a9"/>
      </w:pPr>
      <w:r>
        <w:t>The product shall cryptographically verify the boot process integrity and authenticity of its software (provided by the manufacturer or its sub-contractor) during startup, using a root of trust which is immutable or, mutable under cryptographically authenticated authorization, for each part of its software which processes assets.</w:t>
      </w:r>
    </w:p>
    <w:p w14:paraId="7E3C67DF" w14:textId="77777777" w:rsidR="002F2398" w:rsidRDefault="00000000">
      <w:pPr>
        <w:pStyle w:val="4"/>
        <w:rPr>
          <w:rFonts w:hint="eastAsia"/>
        </w:rPr>
      </w:pPr>
      <w:bookmarkStart w:id="1980" w:name="Section_id-c92d5239-328d-46f6-88ab-f6359"/>
      <w:bookmarkEnd w:id="1980"/>
      <w:r>
        <w:t>Rationale</w:t>
      </w:r>
    </w:p>
    <w:p w14:paraId="7E3C67E0" w14:textId="77777777" w:rsidR="002F2398" w:rsidRDefault="00000000">
      <w:pPr>
        <w:pStyle w:val="a9"/>
      </w:pPr>
      <w:r>
        <w:t>The aim of this requirement is to ensure that the product verifies the integrity and authenticity of its software during startup so that it operates only in a known and trusted state and maintains the integrity of its assets throughout its lifecycle.</w:t>
      </w:r>
    </w:p>
    <w:p w14:paraId="7E3C67E1" w14:textId="77777777" w:rsidR="002F2398" w:rsidRDefault="00000000">
      <w:pPr>
        <w:pStyle w:val="a9"/>
      </w:pPr>
      <w:r>
        <w:t>This requirement is necessary because software may be corrupted or maliciously modified by an attacker during startup, restart, or resumption from low-power states, which may alter the intended operation of the product and enable unauthorized access to or manipulation of assets. Boot integrity validation enables the detection of such modifications and supports mechanisms to restore authorised software or to signal that the software cannot be trusted</w:t>
      </w:r>
    </w:p>
    <w:p w14:paraId="7E3C67E2" w14:textId="77777777" w:rsidR="002F2398" w:rsidRDefault="00000000">
      <w:pPr>
        <w:pStyle w:val="4"/>
        <w:rPr>
          <w:rFonts w:hint="eastAsia"/>
        </w:rPr>
      </w:pPr>
      <w:bookmarkStart w:id="1981" w:name="Section_id-3828b1f5-5bc0-406a-d321-1383e"/>
      <w:bookmarkEnd w:id="1981"/>
      <w:r>
        <w:lastRenderedPageBreak/>
        <w:t>Guidance</w:t>
      </w:r>
    </w:p>
    <w:p w14:paraId="7E3C67E3" w14:textId="77777777" w:rsidR="002F2398" w:rsidRDefault="00000000">
      <w:pPr>
        <w:pStyle w:val="a9"/>
      </w:pPr>
      <w:r>
        <w:t>There are a variety of ways of implementing a root of trust, typically using a hardware-based root of trust.</w:t>
      </w:r>
    </w:p>
    <w:p w14:paraId="7E3C67E4" w14:textId="77777777" w:rsidR="002F2398" w:rsidRDefault="00000000">
      <w:pPr>
        <w:pStyle w:val="a9"/>
      </w:pPr>
      <w:r>
        <w:t>The critical property of such a root of trust being that of its immutability or only being mutable under cryptographically authenticated authorization.</w:t>
      </w:r>
    </w:p>
    <w:p w14:paraId="7E3C67E5" w14:textId="77777777" w:rsidR="002F2398" w:rsidRDefault="00000000">
      <w:pPr>
        <w:pStyle w:val="a9"/>
      </w:pPr>
      <w:r>
        <w:t>Such boot integrity checks are independent of each other. For example, where there is more than one processor in a piece of product and where multiple processors process sensitive data, all these processors will need to validate the integrity of their boot processes before carrying out any functional interactions.</w:t>
      </w:r>
    </w:p>
    <w:p w14:paraId="7E3C67E6" w14:textId="77777777" w:rsidR="002F2398" w:rsidRDefault="00000000">
      <w:pPr>
        <w:pStyle w:val="a9"/>
      </w:pPr>
      <w:r>
        <w:t>When several parts of the software used to process the sensitive assets, typically, when several software (on the same processor) are used, the authorized software can verify the integrity and authenticity of the software that is started/launched. This is needed to create a Chain of Trust that processes the financial assets and security assets.</w:t>
      </w:r>
    </w:p>
    <w:p w14:paraId="7E3C67E7" w14:textId="77777777" w:rsidR="002F2398" w:rsidRDefault="00000000">
      <w:pPr>
        <w:pStyle w:val="4"/>
        <w:rPr>
          <w:rFonts w:hint="eastAsia"/>
        </w:rPr>
      </w:pPr>
      <w:bookmarkStart w:id="1982" w:name="Section_id-595aa427-518e-4f76-931a-facf2"/>
      <w:bookmarkEnd w:id="1982"/>
      <w:r>
        <w:t>Assessment</w:t>
      </w:r>
    </w:p>
    <w:p w14:paraId="7E3C67E8" w14:textId="77777777" w:rsidR="002F2398" w:rsidRDefault="00000000">
      <w:pPr>
        <w:pStyle w:val="5"/>
        <w:rPr>
          <w:rFonts w:hint="eastAsia"/>
        </w:rPr>
      </w:pPr>
      <w:bookmarkStart w:id="1983" w:name="Section_id-b69f306b-4475-41de-adbb-09660"/>
      <w:bookmarkEnd w:id="1983"/>
      <w:r>
        <w:t>Assessment objective</w:t>
      </w:r>
    </w:p>
    <w:p w14:paraId="7E3C67E9" w14:textId="77777777" w:rsidR="002F2398" w:rsidRDefault="00000000">
      <w:pPr>
        <w:pStyle w:val="a9"/>
      </w:pPr>
      <w:r>
        <w:t>The assessment covers a:</w:t>
      </w:r>
    </w:p>
    <w:p w14:paraId="7E3C67EA" w14:textId="77777777" w:rsidR="002F2398" w:rsidRDefault="00000000">
      <w:pPr>
        <w:pStyle w:val="ListContinue1"/>
      </w:pPr>
      <w:r>
        <w:t>conceptual assessment of GEC-8;</w:t>
      </w:r>
      <w:bookmarkStart w:id="1984" w:name="_p_idadb51934827343abc382ec4eba046a16"/>
      <w:bookmarkEnd w:id="1984"/>
    </w:p>
    <w:p w14:paraId="7E3C67EB" w14:textId="77777777" w:rsidR="002F2398" w:rsidRDefault="00000000">
      <w:pPr>
        <w:pStyle w:val="ListContinue1"/>
      </w:pPr>
      <w:r>
        <w:t>functional completeness assessment on the product capabilities that are addressed by GEC-8;</w:t>
      </w:r>
      <w:bookmarkStart w:id="1985" w:name="_p_ida62c57f304be468898dc9f1936297094"/>
      <w:bookmarkEnd w:id="1985"/>
    </w:p>
    <w:p w14:paraId="7E3C67EC" w14:textId="77777777" w:rsidR="002F2398" w:rsidRDefault="00000000">
      <w:pPr>
        <w:pStyle w:val="ListContinue1"/>
      </w:pPr>
      <w:r>
        <w:t>functional sufficiency assessment of each mechanism used by the product to fulfil GEC-8 based on the default configuration from clause 6.14.9 ‘secure by default configuration’.</w:t>
      </w:r>
      <w:bookmarkStart w:id="1986" w:name="_p_id1893e6e1562d4fa282f7b09485e3e3fe"/>
      <w:bookmarkEnd w:id="1986"/>
    </w:p>
    <w:p w14:paraId="7E3C67ED" w14:textId="77777777" w:rsidR="002F2398" w:rsidRDefault="00000000">
      <w:pPr>
        <w:pStyle w:val="5"/>
        <w:rPr>
          <w:rFonts w:hint="eastAsia"/>
        </w:rPr>
      </w:pPr>
      <w:bookmarkStart w:id="1987" w:name="Section_id-cb0bb04a-f6ae-4113-bd8b-c791a"/>
      <w:bookmarkEnd w:id="1987"/>
      <w:r>
        <w:t>Assessment preparation</w:t>
      </w:r>
    </w:p>
    <w:p w14:paraId="7E3C67EE" w14:textId="77777777" w:rsidR="002F2398" w:rsidRDefault="00000000">
      <w:pPr>
        <w:pStyle w:val="a9"/>
      </w:pPr>
      <w:r>
        <w:t>The following documentation for the product shall be complete:</w:t>
      </w:r>
    </w:p>
    <w:p w14:paraId="7E3C67EF" w14:textId="77777777" w:rsidR="002F2398" w:rsidRDefault="00000000">
      <w:pPr>
        <w:pStyle w:val="ListContinue1"/>
      </w:pPr>
      <w:r>
        <w:t xml:space="preserve">a list and description of mechanisms for cryptographic verification of boot process integrity and authenticity including root of trust and where they are used to </w:t>
      </w:r>
      <w:proofErr w:type="spellStart"/>
      <w:r>
        <w:t>fulfill</w:t>
      </w:r>
      <w:proofErr w:type="spellEnd"/>
      <w:r>
        <w:t xml:space="preserve"> the objective to ensure integrity and authenticity of software processing sensitive data;</w:t>
      </w:r>
      <w:bookmarkStart w:id="1988" w:name="_p_id35a8a466b38a40bec55793629fd65edc"/>
      <w:bookmarkEnd w:id="1988"/>
    </w:p>
    <w:p w14:paraId="7E3C67F0" w14:textId="77777777" w:rsidR="002F2398" w:rsidRDefault="00000000">
      <w:pPr>
        <w:pStyle w:val="ListContinue1"/>
      </w:pPr>
      <w:r>
        <w:t>description of root of trust and software verification process(es).</w:t>
      </w:r>
      <w:bookmarkStart w:id="1989" w:name="_p_idf80233425ef24c65c06b6e3fd349470a"/>
      <w:bookmarkEnd w:id="1989"/>
    </w:p>
    <w:p w14:paraId="7E3C67F1" w14:textId="77777777" w:rsidR="002F2398" w:rsidRDefault="00000000">
      <w:pPr>
        <w:pStyle w:val="a9"/>
      </w:pPr>
      <w:r>
        <w:t>The following test setups shall be prepared:</w:t>
      </w:r>
    </w:p>
    <w:p w14:paraId="7E3C67F2" w14:textId="77777777" w:rsidR="002F2398" w:rsidRDefault="00000000">
      <w:pPr>
        <w:pStyle w:val="ListContinue1"/>
      </w:pPr>
      <w:r>
        <w:t>test setup to attempt boot with modified or unauthenticated software.</w:t>
      </w:r>
      <w:bookmarkStart w:id="1990" w:name="_p_ida75c18abb2a746a095a507c98779974e"/>
      <w:bookmarkEnd w:id="1990"/>
    </w:p>
    <w:p w14:paraId="7E3C67F3" w14:textId="77777777" w:rsidR="002F2398" w:rsidRDefault="00000000">
      <w:pPr>
        <w:pStyle w:val="5"/>
        <w:rPr>
          <w:rFonts w:hint="eastAsia"/>
        </w:rPr>
      </w:pPr>
      <w:bookmarkStart w:id="1991" w:name="Section_id-6cd7d2da-24a9-4060-a7f7-094b2"/>
      <w:bookmarkEnd w:id="1991"/>
      <w:r>
        <w:t>Assessment activities</w:t>
      </w:r>
    </w:p>
    <w:p w14:paraId="7E3C67F4" w14:textId="77777777" w:rsidR="002F2398" w:rsidRDefault="00000000">
      <w:pPr>
        <w:pStyle w:val="a9"/>
      </w:pPr>
      <w:r>
        <w:t>The documentation of the product with reference to GEC-8 shall be validated.</w:t>
      </w:r>
    </w:p>
    <w:p w14:paraId="7E3C67F5" w14:textId="77777777" w:rsidR="002F2398" w:rsidRDefault="00000000">
      <w:pPr>
        <w:pStyle w:val="a9"/>
      </w:pPr>
      <w:r>
        <w:t>The existence of the documented mechanism shall be verified by:</w:t>
      </w:r>
    </w:p>
    <w:p w14:paraId="7E3C67F6" w14:textId="77777777" w:rsidR="002F2398" w:rsidRDefault="00000000">
      <w:pPr>
        <w:pStyle w:val="ListContinue1"/>
      </w:pPr>
      <w:r>
        <w:t>review of documented secure boot implementation and root of trust in the product.</w:t>
      </w:r>
      <w:bookmarkStart w:id="1992" w:name="_p_id10e319c719954887f205ea1eade41217"/>
      <w:bookmarkEnd w:id="1992"/>
    </w:p>
    <w:p w14:paraId="7E3C67F7" w14:textId="77777777" w:rsidR="002F2398" w:rsidRDefault="00000000">
      <w:pPr>
        <w:pStyle w:val="a9"/>
      </w:pPr>
      <w:r>
        <w:t>For each mechanism for cryptographic verification of boot process its correct implementation shall be verified by:</w:t>
      </w:r>
    </w:p>
    <w:p w14:paraId="7E3C67F8" w14:textId="77777777" w:rsidR="002F2398" w:rsidRDefault="00000000">
      <w:pPr>
        <w:pStyle w:val="ListContinue1"/>
      </w:pPr>
      <w:r>
        <w:lastRenderedPageBreak/>
        <w:t>successful boot with valid software; and</w:t>
      </w:r>
      <w:bookmarkStart w:id="1993" w:name="_p_idb1c2440c7ab84472e92ad42ad09b0552"/>
      <w:bookmarkEnd w:id="1993"/>
    </w:p>
    <w:p w14:paraId="7E3C67F9" w14:textId="77777777" w:rsidR="002F2398" w:rsidRDefault="00000000">
      <w:pPr>
        <w:pStyle w:val="ListContinue1"/>
      </w:pPr>
      <w:r>
        <w:t>prevention or detection of boot when software integrity or authenticity is compromised.</w:t>
      </w:r>
      <w:bookmarkStart w:id="1994" w:name="_p_idd264b0c02b5a4113e5c82a6f3a821706"/>
      <w:bookmarkEnd w:id="1994"/>
    </w:p>
    <w:p w14:paraId="7E3C67FA" w14:textId="77777777" w:rsidR="002F2398" w:rsidRDefault="00000000">
      <w:pPr>
        <w:pStyle w:val="5"/>
        <w:rPr>
          <w:rFonts w:hint="eastAsia"/>
        </w:rPr>
      </w:pPr>
      <w:bookmarkStart w:id="1995" w:name="Section_id-fd998197-15cc-404c-8a68-777b8"/>
      <w:bookmarkEnd w:id="1995"/>
      <w:r>
        <w:t>Assignment of verdict</w:t>
      </w:r>
    </w:p>
    <w:p w14:paraId="7E3C67FB" w14:textId="77777777" w:rsidR="002F2398" w:rsidRDefault="00000000">
      <w:pPr>
        <w:pStyle w:val="a9"/>
      </w:pPr>
      <w:r>
        <w:t>The verdict PASS shall be assigned if:</w:t>
      </w:r>
    </w:p>
    <w:p w14:paraId="7E3C67FC" w14:textId="77777777" w:rsidR="002F2398" w:rsidRDefault="00000000">
      <w:pPr>
        <w:pStyle w:val="ListContinue1"/>
      </w:pPr>
      <w:r>
        <w:t>the documentation indicates the product’s conformity to GEC-8; and</w:t>
      </w:r>
      <w:bookmarkStart w:id="1996" w:name="_p_id45295b3d944543f5b5d3e1f94b37b86b"/>
      <w:bookmarkEnd w:id="1996"/>
    </w:p>
    <w:p w14:paraId="7E3C67FD" w14:textId="77777777" w:rsidR="002F2398" w:rsidRDefault="00000000">
      <w:pPr>
        <w:pStyle w:val="ListContinue1"/>
      </w:pPr>
      <w:r>
        <w:t xml:space="preserve">the verification of the correctness and completeness of the documentation was successful by verifying that every documented mechanism for cryptographic verification of boot process exists in the product and shows the expected </w:t>
      </w:r>
      <w:proofErr w:type="spellStart"/>
      <w:r>
        <w:t>behavior</w:t>
      </w:r>
      <w:proofErr w:type="spellEnd"/>
      <w:r>
        <w:t>; and</w:t>
      </w:r>
      <w:bookmarkStart w:id="1997" w:name="_p_id250569816404432eb0e60d7cc372eb46"/>
      <w:bookmarkEnd w:id="1997"/>
    </w:p>
    <w:p w14:paraId="7E3C67FE" w14:textId="77777777" w:rsidR="002F2398" w:rsidRDefault="00000000">
      <w:pPr>
        <w:pStyle w:val="ListContinue1"/>
      </w:pPr>
      <w:r>
        <w:t>the verification of the correct implementation of each mechanism for cryptographic verification of boot process is successful by verifying:</w:t>
      </w:r>
      <w:bookmarkStart w:id="1998" w:name="_p_id9a0826cfe0234d5285725b6db4a88c1f"/>
      <w:bookmarkEnd w:id="1998"/>
    </w:p>
    <w:p w14:paraId="7E3C67FF" w14:textId="77777777" w:rsidR="002F2398" w:rsidRDefault="00000000">
      <w:pPr>
        <w:pStyle w:val="20"/>
      </w:pPr>
      <w:r>
        <w:t>enforcement of integrity and authenticity verification during boot.</w:t>
      </w:r>
      <w:bookmarkStart w:id="1999" w:name="_p_idb7d1d988a2104641a9e0d649038fe0b6"/>
      <w:bookmarkEnd w:id="1999"/>
    </w:p>
    <w:p w14:paraId="7E3C6800" w14:textId="77777777" w:rsidR="002F2398" w:rsidRDefault="00000000">
      <w:pPr>
        <w:pStyle w:val="a9"/>
      </w:pPr>
      <w:r>
        <w:t>The verdict FAIL shall be assigned otherwise.</w:t>
      </w:r>
    </w:p>
    <w:p w14:paraId="7E3C6801" w14:textId="77777777" w:rsidR="002F2398" w:rsidRDefault="00000000">
      <w:pPr>
        <w:pStyle w:val="5"/>
        <w:rPr>
          <w:rFonts w:hint="eastAsia"/>
        </w:rPr>
      </w:pPr>
      <w:bookmarkStart w:id="2000" w:name="Section_id-ce3626f7-ca99-48d4-d3dd-cc3eb"/>
      <w:bookmarkEnd w:id="2000"/>
      <w:r>
        <w:t>Supporting evidence</w:t>
      </w:r>
    </w:p>
    <w:p w14:paraId="7E3C6802" w14:textId="77777777" w:rsidR="002F2398" w:rsidRDefault="00000000">
      <w:pPr>
        <w:pStyle w:val="a9"/>
      </w:pPr>
      <w:r>
        <w:t>Supporting evidence shall be provided by:</w:t>
      </w:r>
    </w:p>
    <w:p w14:paraId="7E3C6803" w14:textId="77777777" w:rsidR="002F2398" w:rsidRDefault="00000000">
      <w:pPr>
        <w:pStyle w:val="ListContinue1"/>
      </w:pPr>
      <w:r>
        <w:t>records of the documentation review performed to verify the correctness and completeness of the documentation; and</w:t>
      </w:r>
      <w:bookmarkStart w:id="2001" w:name="_p_id952ec9b05d5a48f3958945ed9b30ef76"/>
      <w:bookmarkEnd w:id="2001"/>
    </w:p>
    <w:p w14:paraId="7E3C6804" w14:textId="77777777" w:rsidR="002F2398" w:rsidRDefault="00000000">
      <w:pPr>
        <w:pStyle w:val="ListContinue1"/>
      </w:pPr>
      <w:r>
        <w:t>descriptions of the performed tests and records of performed tests to verify the correctness and completeness of the documentation; and</w:t>
      </w:r>
      <w:bookmarkStart w:id="2002" w:name="_p_id5def83550f3a4d5a9a29ddc14690e2e2"/>
      <w:bookmarkEnd w:id="2002"/>
    </w:p>
    <w:p w14:paraId="7E3C6805" w14:textId="77777777" w:rsidR="002F2398" w:rsidRDefault="00000000">
      <w:pPr>
        <w:pStyle w:val="ListContinue1"/>
      </w:pPr>
      <w:r>
        <w:t>descriptions of the performed tests and records of performed tests to verify the correct implementation of each mechanism for cryptographic verification of boot process.</w:t>
      </w:r>
      <w:bookmarkStart w:id="2003" w:name="_p_idf4f12d9d208e449b8c13f5552c742e8e"/>
      <w:bookmarkEnd w:id="2003"/>
    </w:p>
    <w:p w14:paraId="7E3C6806" w14:textId="77777777" w:rsidR="002F2398" w:rsidRDefault="00000000">
      <w:pPr>
        <w:pStyle w:val="3"/>
        <w:rPr>
          <w:rFonts w:hint="eastAsia"/>
        </w:rPr>
      </w:pPr>
      <w:bookmarkStart w:id="2004" w:name="Section_id-49c13d4c-e9aa-4c44-c84c-0a95b"/>
      <w:bookmarkEnd w:id="2004"/>
      <w:r>
        <w:t>[GEC-9] Secure default configuration</w:t>
      </w:r>
    </w:p>
    <w:p w14:paraId="7E3C6807" w14:textId="77777777" w:rsidR="002F2398" w:rsidRDefault="00000000">
      <w:pPr>
        <w:pStyle w:val="4"/>
        <w:rPr>
          <w:rFonts w:hint="eastAsia"/>
        </w:rPr>
      </w:pPr>
      <w:bookmarkStart w:id="2005" w:name="Section_id-3a2841f0-0b67-440a-ad77-975bf"/>
      <w:bookmarkEnd w:id="2005"/>
      <w:r>
        <w:t>Requirement</w:t>
      </w:r>
    </w:p>
    <w:p w14:paraId="7E3C6808" w14:textId="77777777" w:rsidR="002F2398" w:rsidRDefault="00000000">
      <w:pPr>
        <w:pStyle w:val="a9"/>
      </w:pPr>
      <w:r>
        <w:t>The product shall by default be configured securely, including with secure parameter settings, no unnecessary interfaces, and all relevant security mechanisms enabled in the factory default state.</w:t>
      </w:r>
    </w:p>
    <w:p w14:paraId="7E3C6809" w14:textId="77777777" w:rsidR="002F2398" w:rsidRDefault="00000000">
      <w:pPr>
        <w:pStyle w:val="4"/>
        <w:rPr>
          <w:rFonts w:hint="eastAsia"/>
        </w:rPr>
      </w:pPr>
      <w:bookmarkStart w:id="2006" w:name="Section_id-b6e5a90d-1299-42c7-f674-ef7a0"/>
      <w:bookmarkEnd w:id="2006"/>
      <w:r>
        <w:t>Rationale</w:t>
      </w:r>
    </w:p>
    <w:p w14:paraId="7E3C680A" w14:textId="77777777" w:rsidR="002F2398" w:rsidRDefault="00000000">
      <w:pPr>
        <w:pStyle w:val="a9"/>
      </w:pPr>
      <w:r>
        <w:t>The aim of this requirement is to ensure that the product is delivered in a secure-by-default state, thereby minimizing the need for users or integrators to actively configure security-critical settings before deployment. It aims to reduce the initial attack surface by disabling unnecessary interfaces, enforcing secure parameter configurations, and enabling all relevant security mechanisms from the outset.</w:t>
      </w:r>
    </w:p>
    <w:p w14:paraId="7E3C680B" w14:textId="77777777" w:rsidR="002F2398" w:rsidRDefault="00000000">
      <w:pPr>
        <w:pStyle w:val="a9"/>
      </w:pPr>
      <w:r>
        <w:t xml:space="preserve">This requirement is necessary because products are often deployed without comprehensive security hardening by the end user, either due to lack of expertise, time constraints, or unawareness of security implications. Insecure default configurations—such as enabled but unused interfaces, weak parameter settings, or disabled protection mechanisms—can be immediately exploited by attackers, particularly in connected environments. By ensuring a secure </w:t>
      </w:r>
      <w:r>
        <w:lastRenderedPageBreak/>
        <w:t>baseline configuration at delivery, this requirement significantly mitigates risks associated with misconfiguration, supports a "secure by design and by default" approach</w:t>
      </w:r>
    </w:p>
    <w:p w14:paraId="7E3C680C" w14:textId="77777777" w:rsidR="002F2398" w:rsidRDefault="00000000">
      <w:pPr>
        <w:pStyle w:val="4"/>
        <w:rPr>
          <w:rFonts w:hint="eastAsia"/>
        </w:rPr>
      </w:pPr>
      <w:bookmarkStart w:id="2007" w:name="Section_id-f64bcf27-44dc-4a42-cf3a-a7136"/>
      <w:bookmarkEnd w:id="2007"/>
      <w:r>
        <w:t>Guidance</w:t>
      </w:r>
    </w:p>
    <w:p w14:paraId="7E3C680D" w14:textId="77777777" w:rsidR="002F2398" w:rsidRDefault="00000000">
      <w:pPr>
        <w:pStyle w:val="a9"/>
      </w:pPr>
      <w:r>
        <w:t>A product is considered secure by default when it is delivered in a state that minimizes exposure to threats without requiring any additional action from the user or administrator. This means that the initial setup already reflects security best practices and does not rely on post-installation hardening to achieve a baseline level of protection.</w:t>
      </w:r>
    </w:p>
    <w:p w14:paraId="7E3C680E" w14:textId="77777777" w:rsidR="002F2398" w:rsidRDefault="00000000">
      <w:pPr>
        <w:pStyle w:val="Note"/>
      </w:pPr>
      <w:bookmarkStart w:id="2008" w:name="-417c7ae4-6ef3-4e1f-b161-d03cdcf6"/>
      <w:bookmarkEnd w:id="2008"/>
      <w:r>
        <w:t>NOTE</w:t>
      </w:r>
      <w:r>
        <w:tab/>
        <w:t xml:space="preserve">The product can be designed only for configuration and maintenance by professional network administrators </w:t>
      </w:r>
      <w:proofErr w:type="gramStart"/>
      <w:r>
        <w:t>where</w:t>
      </w:r>
      <w:proofErr w:type="gramEnd"/>
      <w:r>
        <w:t xml:space="preserve"> delivering in a secure by default state may not be operationally appropriate and therefore the requirement could not be applicable.</w:t>
      </w:r>
    </w:p>
    <w:p w14:paraId="7E3C680F" w14:textId="77777777" w:rsidR="002F2398" w:rsidRDefault="00000000">
      <w:pPr>
        <w:pStyle w:val="a9"/>
      </w:pPr>
      <w:r>
        <w:t>Secure parameter settings refer to configuration values (e.g., passwords, encryption modes, access controls, logging levels) that are pre-set to strong, risk-reducing options. Examples include disabling weak protocols, enforcing strong authentication requirements, and ensuring least-privilege access rights are applied out of the box.</w:t>
      </w:r>
    </w:p>
    <w:p w14:paraId="7E3C6810" w14:textId="77777777" w:rsidR="002F2398" w:rsidRDefault="00000000">
      <w:pPr>
        <w:pStyle w:val="a9"/>
      </w:pPr>
      <w:r>
        <w:t>The phrase "no unnecessary interfaces" means that all communication interfaces (such as network ports, APIs, services, or physical connections) that are not essential for the product’s intended operation are disabled or removed in the default configuration. This reduces the attack surface and limits potential entry points for unauthorized access.</w:t>
      </w:r>
    </w:p>
    <w:p w14:paraId="7E3C6811" w14:textId="77777777" w:rsidR="002F2398" w:rsidRDefault="00000000">
      <w:pPr>
        <w:pStyle w:val="a9"/>
      </w:pPr>
      <w:r>
        <w:t xml:space="preserve">"Relevant security mechanisms" include built-in protections such as authentication, authorization, encryption, logging, intrusion detection, integrity checks, and secure update capabilities. These mechanisms must be enabled and operational by default, ensuring that the product actively enforces security controls without requiring manual activation. The manufacturer could choose based on the control catalogue provided in this document which security mechanisms are relevant </w:t>
      </w:r>
      <w:proofErr w:type="gramStart"/>
      <w:r>
        <w:t>in order to</w:t>
      </w:r>
      <w:proofErr w:type="gramEnd"/>
      <w:r>
        <w:t xml:space="preserve"> sufficiently mitigate the risks associated with the product.</w:t>
      </w:r>
    </w:p>
    <w:p w14:paraId="7E3C6812" w14:textId="77777777" w:rsidR="002F2398" w:rsidRDefault="00000000">
      <w:pPr>
        <w:pStyle w:val="a9"/>
      </w:pPr>
      <w:r>
        <w:t>The "factory default state" refers to the original configuration of the product as delivered by the manufacturer or vendor, before any user-specific customization. This state must already embody secure design principles so that even in its initial deployment, the product provides a robust level of protection</w:t>
      </w:r>
    </w:p>
    <w:p w14:paraId="7E3C6813" w14:textId="77777777" w:rsidR="002F2398" w:rsidRDefault="00000000">
      <w:pPr>
        <w:pStyle w:val="4"/>
        <w:rPr>
          <w:rFonts w:hint="eastAsia"/>
        </w:rPr>
      </w:pPr>
      <w:bookmarkStart w:id="2009" w:name="Section_id-be4f2cef-30e3-49fb-d94d-5bdb3"/>
      <w:bookmarkEnd w:id="2009"/>
      <w:r>
        <w:t>Assessment</w:t>
      </w:r>
    </w:p>
    <w:p w14:paraId="7E3C6814" w14:textId="77777777" w:rsidR="002F2398" w:rsidRDefault="00000000">
      <w:pPr>
        <w:pStyle w:val="5"/>
        <w:rPr>
          <w:rFonts w:hint="eastAsia"/>
        </w:rPr>
      </w:pPr>
      <w:bookmarkStart w:id="2010" w:name="Section_id-9bd36a39-bb04-402f-8d94-54b70"/>
      <w:bookmarkEnd w:id="2010"/>
      <w:r>
        <w:t>Assessment objective</w:t>
      </w:r>
    </w:p>
    <w:p w14:paraId="7E3C6815" w14:textId="77777777" w:rsidR="002F2398" w:rsidRDefault="00000000">
      <w:pPr>
        <w:pStyle w:val="a9"/>
      </w:pPr>
      <w:r>
        <w:t>The assessment covers a:</w:t>
      </w:r>
    </w:p>
    <w:p w14:paraId="7E3C6816" w14:textId="77777777" w:rsidR="002F2398" w:rsidRDefault="00000000">
      <w:pPr>
        <w:pStyle w:val="ListContinue1"/>
      </w:pPr>
      <w:r>
        <w:t>conceptual assessment of GEC-9;</w:t>
      </w:r>
      <w:bookmarkStart w:id="2011" w:name="_p_ida48cb9d8497149c0e87ba94396caa853"/>
      <w:bookmarkEnd w:id="2011"/>
    </w:p>
    <w:p w14:paraId="7E3C6817" w14:textId="77777777" w:rsidR="002F2398" w:rsidRDefault="00000000">
      <w:pPr>
        <w:pStyle w:val="ListContinue1"/>
      </w:pPr>
      <w:r>
        <w:t>functional completeness assessment on the product capabilities that are addressed by GEC-9;</w:t>
      </w:r>
      <w:bookmarkStart w:id="2012" w:name="_p_id61b45a5660f0476b951b8ea1e7fa0f09"/>
      <w:bookmarkEnd w:id="2012"/>
    </w:p>
    <w:p w14:paraId="7E3C6818" w14:textId="77777777" w:rsidR="002F2398" w:rsidRDefault="00000000">
      <w:pPr>
        <w:pStyle w:val="ListContinue1"/>
      </w:pPr>
      <w:r>
        <w:t>functional sufficiency assessment of each mechanism used by the product to fulfil GEC-9</w:t>
      </w:r>
      <w:bookmarkStart w:id="2013" w:name="_p_id1d4f45a78ec94377a8846fd9b913b875"/>
      <w:bookmarkEnd w:id="2013"/>
    </w:p>
    <w:p w14:paraId="7E3C6819" w14:textId="77777777" w:rsidR="002F2398" w:rsidRDefault="00000000">
      <w:pPr>
        <w:pStyle w:val="ListContinue1"/>
      </w:pPr>
      <w:r>
        <w:tab/>
        <w:t>based on the default configuration from clause 6.14.9 ‘secure by default configuration’.</w:t>
      </w:r>
    </w:p>
    <w:p w14:paraId="7E3C681A" w14:textId="77777777" w:rsidR="002F2398" w:rsidRDefault="00000000">
      <w:pPr>
        <w:pStyle w:val="5"/>
        <w:rPr>
          <w:rFonts w:hint="eastAsia"/>
        </w:rPr>
      </w:pPr>
      <w:bookmarkStart w:id="2014" w:name="Section_id-e86560bc-bb85-42ff-a861-314ad"/>
      <w:bookmarkEnd w:id="2014"/>
      <w:r>
        <w:t>Assessment preparation</w:t>
      </w:r>
    </w:p>
    <w:p w14:paraId="7E3C681B" w14:textId="77777777" w:rsidR="002F2398" w:rsidRDefault="00000000">
      <w:pPr>
        <w:pStyle w:val="a9"/>
      </w:pPr>
      <w:r>
        <w:t>The following documentation for the product shall be complete:</w:t>
      </w:r>
    </w:p>
    <w:p w14:paraId="7E3C681C" w14:textId="77777777" w:rsidR="002F2398" w:rsidRDefault="00000000">
      <w:pPr>
        <w:pStyle w:val="ListContinue1"/>
      </w:pPr>
      <w:r>
        <w:lastRenderedPageBreak/>
        <w:t>a list and description of default configurations including secure parameter settings, disabled unnecessary interfaces, and enabled security mechanisms;</w:t>
      </w:r>
      <w:bookmarkStart w:id="2015" w:name="_p_idfb35676bf49141abacec5a6cf71f6fe7"/>
      <w:bookmarkEnd w:id="2015"/>
    </w:p>
    <w:p w14:paraId="7E3C681D" w14:textId="77777777" w:rsidR="002F2398" w:rsidRDefault="00000000">
      <w:pPr>
        <w:pStyle w:val="ListContinue1"/>
      </w:pPr>
      <w:r>
        <w:t>documentation of factory default configuration settings.</w:t>
      </w:r>
      <w:bookmarkStart w:id="2016" w:name="_p_id3e36875797c54d68b5710eaf704dc6a7"/>
      <w:bookmarkEnd w:id="2016"/>
    </w:p>
    <w:p w14:paraId="7E3C681E" w14:textId="77777777" w:rsidR="002F2398" w:rsidRDefault="00000000">
      <w:pPr>
        <w:pStyle w:val="a9"/>
      </w:pPr>
      <w:r>
        <w:t>The following test setups shall be prepared:</w:t>
      </w:r>
    </w:p>
    <w:p w14:paraId="7E3C681F" w14:textId="77777777" w:rsidR="002F2398" w:rsidRDefault="00000000">
      <w:pPr>
        <w:pStyle w:val="ListContinue1"/>
      </w:pPr>
      <w:r>
        <w:t>test environment with the product in factory default state;</w:t>
      </w:r>
      <w:bookmarkStart w:id="2017" w:name="_p_id886472936a5a4ad7cd7675f6c133b2e1"/>
      <w:bookmarkEnd w:id="2017"/>
    </w:p>
    <w:p w14:paraId="7E3C6820" w14:textId="77777777" w:rsidR="002F2398" w:rsidRDefault="00000000">
      <w:pPr>
        <w:pStyle w:val="ListContinue1"/>
      </w:pPr>
      <w:r>
        <w:t>interface scanning tools to identify exposed interfaces.</w:t>
      </w:r>
      <w:bookmarkStart w:id="2018" w:name="_p_id799f14f61fc148d1a7c693e167ac529d"/>
      <w:bookmarkEnd w:id="2018"/>
    </w:p>
    <w:p w14:paraId="7E3C6821" w14:textId="77777777" w:rsidR="002F2398" w:rsidRDefault="00000000">
      <w:pPr>
        <w:pStyle w:val="5"/>
        <w:rPr>
          <w:rFonts w:hint="eastAsia"/>
        </w:rPr>
      </w:pPr>
      <w:bookmarkStart w:id="2019" w:name="Section_id-49c341b4-06bc-434a-8f2a-aa6d0"/>
      <w:bookmarkEnd w:id="2019"/>
      <w:r>
        <w:t>Assessment activities</w:t>
      </w:r>
    </w:p>
    <w:p w14:paraId="7E3C6822" w14:textId="77777777" w:rsidR="002F2398" w:rsidRDefault="00000000">
      <w:pPr>
        <w:pStyle w:val="a9"/>
      </w:pPr>
      <w:r>
        <w:t>The documentation of the product with reference to GEC-9 shall be validated.</w:t>
      </w:r>
    </w:p>
    <w:p w14:paraId="7E3C6823" w14:textId="77777777" w:rsidR="002F2398" w:rsidRDefault="00000000">
      <w:pPr>
        <w:pStyle w:val="a9"/>
      </w:pPr>
      <w:r>
        <w:t>The existence of the documented configurations shall be verified by:</w:t>
      </w:r>
    </w:p>
    <w:p w14:paraId="7E3C6824" w14:textId="77777777" w:rsidR="002F2398" w:rsidRDefault="00000000">
      <w:pPr>
        <w:pStyle w:val="ListContinue1"/>
      </w:pPr>
      <w:r>
        <w:t>verifying that the documented secure parameter settings are applied in the factory default configuration; and</w:t>
      </w:r>
      <w:bookmarkStart w:id="2020" w:name="_p_id379b985b317142328f40260dbf20959b"/>
      <w:bookmarkEnd w:id="2020"/>
    </w:p>
    <w:p w14:paraId="7E3C6825" w14:textId="77777777" w:rsidR="002F2398" w:rsidRDefault="00000000">
      <w:pPr>
        <w:pStyle w:val="ListContinue1"/>
      </w:pPr>
      <w:r>
        <w:t>verifying that the documented unnecessary interfaces are disabled by default; and</w:t>
      </w:r>
      <w:bookmarkStart w:id="2021" w:name="_p_idf9f066d7a14d4e6c91d215a690560ede"/>
      <w:bookmarkEnd w:id="2021"/>
    </w:p>
    <w:p w14:paraId="7E3C6826" w14:textId="77777777" w:rsidR="002F2398" w:rsidRDefault="00000000">
      <w:pPr>
        <w:pStyle w:val="ListContinue1"/>
      </w:pPr>
      <w:r>
        <w:t>verifying that the documented relevant security mechanisms are enabled in the default state.</w:t>
      </w:r>
      <w:bookmarkStart w:id="2022" w:name="_p_ida075192d81a14358ef4db5e4350aae68"/>
      <w:bookmarkEnd w:id="2022"/>
    </w:p>
    <w:p w14:paraId="7E3C6827" w14:textId="77777777" w:rsidR="002F2398" w:rsidRDefault="00000000">
      <w:pPr>
        <w:pStyle w:val="5"/>
        <w:rPr>
          <w:rFonts w:hint="eastAsia"/>
        </w:rPr>
      </w:pPr>
      <w:bookmarkStart w:id="2023" w:name="Section_id-6c07df5f-5c76-4803-caf2-51def"/>
      <w:bookmarkEnd w:id="2023"/>
      <w:r>
        <w:t>Assignment of verdict</w:t>
      </w:r>
    </w:p>
    <w:p w14:paraId="7E3C6828" w14:textId="77777777" w:rsidR="002F2398" w:rsidRDefault="00000000">
      <w:pPr>
        <w:pStyle w:val="a9"/>
      </w:pPr>
      <w:r>
        <w:t>The verdict PASS shall be assigned if:</w:t>
      </w:r>
    </w:p>
    <w:p w14:paraId="7E3C6829" w14:textId="77777777" w:rsidR="002F2398" w:rsidRDefault="00000000">
      <w:pPr>
        <w:pStyle w:val="ListContinue1"/>
      </w:pPr>
      <w:r>
        <w:t>the documentation indicates the product’s conformity to GEC-9; and</w:t>
      </w:r>
      <w:bookmarkStart w:id="2024" w:name="_p_idf3058544f97345b88b5b8aab08598329"/>
      <w:bookmarkEnd w:id="2024"/>
    </w:p>
    <w:p w14:paraId="7E3C682A" w14:textId="77777777" w:rsidR="002F2398" w:rsidRDefault="00000000">
      <w:pPr>
        <w:pStyle w:val="ListContinue1"/>
      </w:pPr>
      <w:r>
        <w:t>the verification of the correctness and completeness of the documentation was successful by verifying that every documented default configuration exists in the product.</w:t>
      </w:r>
      <w:bookmarkStart w:id="2025" w:name="_p_id6a345547d2be49fac6e79d8c87becbc0"/>
      <w:bookmarkEnd w:id="2025"/>
    </w:p>
    <w:p w14:paraId="7E3C682B" w14:textId="77777777" w:rsidR="002F2398" w:rsidRDefault="00000000">
      <w:pPr>
        <w:pStyle w:val="a9"/>
      </w:pPr>
      <w:r>
        <w:t>The verdict FAIL shall be assigned otherwise.</w:t>
      </w:r>
    </w:p>
    <w:p w14:paraId="7E3C682C" w14:textId="77777777" w:rsidR="002F2398" w:rsidRDefault="00000000">
      <w:pPr>
        <w:pStyle w:val="5"/>
        <w:rPr>
          <w:rFonts w:hint="eastAsia"/>
        </w:rPr>
      </w:pPr>
      <w:bookmarkStart w:id="2026" w:name="Section_id-b1f5d589-d332-4cbf-acdd-eeb41"/>
      <w:bookmarkEnd w:id="2026"/>
      <w:r>
        <w:t>Supporting evidence</w:t>
      </w:r>
    </w:p>
    <w:p w14:paraId="7E3C682D" w14:textId="77777777" w:rsidR="002F2398" w:rsidRDefault="00000000">
      <w:pPr>
        <w:pStyle w:val="a9"/>
      </w:pPr>
      <w:r>
        <w:t>Supporting evidence shall be provided by:</w:t>
      </w:r>
    </w:p>
    <w:p w14:paraId="7E3C682E" w14:textId="77777777" w:rsidR="002F2398" w:rsidRDefault="00000000">
      <w:pPr>
        <w:pStyle w:val="ListContinue1"/>
      </w:pPr>
      <w:r>
        <w:t>records of the documentation review performed to verify the correctness and completeness of the documentation; and</w:t>
      </w:r>
      <w:bookmarkStart w:id="2027" w:name="_p_id1684d7cc941a4d6ea828340b6a3d57c8"/>
      <w:bookmarkEnd w:id="2027"/>
    </w:p>
    <w:p w14:paraId="7E3C682F" w14:textId="77777777" w:rsidR="002F2398" w:rsidRDefault="00000000">
      <w:pPr>
        <w:pStyle w:val="ListContinue1"/>
      </w:pPr>
      <w:r>
        <w:t>descriptions of the performed tests and records of performed tests to verify the correctness and completeness of the documentation.</w:t>
      </w:r>
      <w:bookmarkStart w:id="2028" w:name="_p_idf5c4f021bd6441e2bcf5abd17bb1fe54"/>
      <w:bookmarkEnd w:id="2028"/>
    </w:p>
    <w:p w14:paraId="7E3C6830" w14:textId="77777777" w:rsidR="002F2398" w:rsidRDefault="00000000">
      <w:pPr>
        <w:pStyle w:val="3"/>
        <w:rPr>
          <w:rFonts w:hint="eastAsia"/>
        </w:rPr>
      </w:pPr>
      <w:bookmarkStart w:id="2029" w:name="Section_id-cfe83675-1c2c-4d04-ac01-1f200"/>
      <w:bookmarkEnd w:id="2029"/>
      <w:r>
        <w:t>[GEC-10] Secure startup configuration</w:t>
      </w:r>
    </w:p>
    <w:p w14:paraId="7E3C6831" w14:textId="77777777" w:rsidR="002F2398" w:rsidRDefault="00000000">
      <w:pPr>
        <w:pStyle w:val="4"/>
        <w:rPr>
          <w:rFonts w:hint="eastAsia"/>
        </w:rPr>
      </w:pPr>
      <w:bookmarkStart w:id="2030" w:name="Section_id-3a5bf70f-36e0-4df3-d0df-4fa8f"/>
      <w:bookmarkEnd w:id="2030"/>
      <w:r>
        <w:t>Requirement</w:t>
      </w:r>
    </w:p>
    <w:p w14:paraId="7E3C6832" w14:textId="77777777" w:rsidR="002F2398" w:rsidRDefault="00000000">
      <w:pPr>
        <w:pStyle w:val="a9"/>
      </w:pPr>
      <w:r>
        <w:t>The product shall provide a secure configuration during the initial commissioning process and prevent exposure of the assets of the product before the configuration is completed and the product transitions to normal operation state.</w:t>
      </w:r>
    </w:p>
    <w:p w14:paraId="7E3C6833" w14:textId="77777777" w:rsidR="002F2398" w:rsidRDefault="00000000">
      <w:pPr>
        <w:pStyle w:val="4"/>
        <w:rPr>
          <w:rFonts w:hint="eastAsia"/>
        </w:rPr>
      </w:pPr>
      <w:bookmarkStart w:id="2031" w:name="Section_id-cd39b6db-4ece-4596-f16b-9edec"/>
      <w:bookmarkEnd w:id="2031"/>
      <w:r>
        <w:lastRenderedPageBreak/>
        <w:t>Rationale</w:t>
      </w:r>
    </w:p>
    <w:p w14:paraId="7E3C6834" w14:textId="77777777" w:rsidR="002F2398" w:rsidRDefault="00000000">
      <w:pPr>
        <w:pStyle w:val="a9"/>
      </w:pPr>
      <w:r>
        <w:t>The aim of this requirement is to ensure that the product is not exposed to security risks during the vulnerable phase of initial commissioning, when default settings, incomplete configurations, or lack of protections could otherwise be exploited.</w:t>
      </w:r>
    </w:p>
    <w:p w14:paraId="7E3C6835" w14:textId="77777777" w:rsidR="002F2398" w:rsidRDefault="00000000">
      <w:pPr>
        <w:pStyle w:val="a9"/>
      </w:pPr>
      <w:r>
        <w:t>This requirement is necessary because, before a secure configuration is fully established, the product may operate with unprotected interfaces, default credentials, or undefined access control policies. Such conditions can allow unauthorized access, tampering, or compromise of assets, especially when the device is connected to a network early in its lifecycle.</w:t>
      </w:r>
    </w:p>
    <w:p w14:paraId="7E3C6836" w14:textId="77777777" w:rsidR="002F2398" w:rsidRDefault="00000000">
      <w:pPr>
        <w:pStyle w:val="a9"/>
      </w:pPr>
      <w:r>
        <w:t>The initial commissioning process marks the transition from delivery to operational use. During this phase, the product may not yet have been configured with user-specific credentials, access controls, or secure communication settings. If the product exposes assets or functionalities before this process is completed, it may be vulnerable to unauthorized access or misuse.</w:t>
      </w:r>
    </w:p>
    <w:p w14:paraId="7E3C6837" w14:textId="77777777" w:rsidR="002F2398" w:rsidRDefault="00000000">
      <w:pPr>
        <w:pStyle w:val="a9"/>
      </w:pPr>
      <w:r>
        <w:t>To reduce this risk, the product must ensure that assets and security-relevant functionality are not accessible until the initialization is successfully completed by an authorized user.</w:t>
      </w:r>
    </w:p>
    <w:p w14:paraId="7E3C6838" w14:textId="77777777" w:rsidR="002F2398" w:rsidRDefault="00000000">
      <w:pPr>
        <w:pStyle w:val="a9"/>
      </w:pPr>
      <w:r>
        <w:t xml:space="preserve">While 6.14.2 "Limit exposure of services via related interfaces" ensures that only essential interfaces and services are exposed in the factory default state, and 6.14.3 "Configuration of optional services and the related exposed interfaces" governs how optional services can be configured, this requirement focuses on the secure </w:t>
      </w:r>
      <w:proofErr w:type="spellStart"/>
      <w:r>
        <w:t>behavior</w:t>
      </w:r>
      <w:proofErr w:type="spellEnd"/>
      <w:r>
        <w:t xml:space="preserve"> of the product during the initialization process. It ensures that even temporarily exposed functionalities cannot be accessed until the system has been securely configured.</w:t>
      </w:r>
    </w:p>
    <w:p w14:paraId="7E3C6839" w14:textId="77777777" w:rsidR="002F2398" w:rsidRDefault="00000000">
      <w:pPr>
        <w:pStyle w:val="4"/>
        <w:rPr>
          <w:rFonts w:hint="eastAsia"/>
        </w:rPr>
      </w:pPr>
      <w:bookmarkStart w:id="2032" w:name="Section_id-b450c990-d5b8-4db0-bf3a-1cc99"/>
      <w:bookmarkEnd w:id="2032"/>
      <w:r>
        <w:t>Guidance</w:t>
      </w:r>
    </w:p>
    <w:p w14:paraId="7E3C683A" w14:textId="77777777" w:rsidR="002F2398" w:rsidRDefault="00000000">
      <w:pPr>
        <w:pStyle w:val="a9"/>
      </w:pPr>
      <w:r>
        <w:t>To achieve compliance, the manufacturer should ensure that:</w:t>
      </w:r>
    </w:p>
    <w:p w14:paraId="7E3C683B" w14:textId="77777777" w:rsidR="002F2398" w:rsidRDefault="00000000">
      <w:pPr>
        <w:pStyle w:val="ListContinue1"/>
      </w:pPr>
      <w:r>
        <w:t>the product is delivered and initialized in a secure-by-default state, minimizing exposed services, interfaces, and privileges prior to configuration;</w:t>
      </w:r>
      <w:bookmarkStart w:id="2033" w:name="_p_idde15d41283094fedfda32e3e755820f7"/>
      <w:bookmarkEnd w:id="2033"/>
    </w:p>
    <w:p w14:paraId="7E3C683C" w14:textId="77777777" w:rsidR="002F2398" w:rsidRDefault="00000000">
      <w:pPr>
        <w:pStyle w:val="ListContinue1"/>
      </w:pPr>
      <w:r>
        <w:t>any initial access mechanisms (e.g., commissioning interfaces, default credentials, onboarding processes) are protected by appropriate safeguards such as unique credentials, authentication requirements, or restricted physical/logical access;</w:t>
      </w:r>
      <w:bookmarkStart w:id="2034" w:name="_p_idaa67c97ce3644d60fa90b0455712cb35"/>
      <w:bookmarkEnd w:id="2034"/>
    </w:p>
    <w:p w14:paraId="7E3C683D" w14:textId="77777777" w:rsidR="002F2398" w:rsidRDefault="00000000">
      <w:pPr>
        <w:pStyle w:val="ListContinue1"/>
      </w:pPr>
      <w:r>
        <w:t>the commissioning process enforces completion of essential security configuration steps (e.g., credential setup, activation of access control, network security parameters) before the product transitions to normal operation;</w:t>
      </w:r>
      <w:bookmarkStart w:id="2035" w:name="_p_id798c2f13fbfc4ba2fca3052979e58954"/>
      <w:bookmarkEnd w:id="2035"/>
    </w:p>
    <w:p w14:paraId="7E3C683E" w14:textId="77777777" w:rsidR="002F2398" w:rsidRDefault="00000000">
      <w:pPr>
        <w:pStyle w:val="ListContinue1"/>
      </w:pPr>
      <w:r>
        <w:t>during commissioning, the product operates in a restricted or onboarding mode that limits functionality, network exposure, and accessibility to only those strictly required for secure setup;</w:t>
      </w:r>
      <w:bookmarkStart w:id="2036" w:name="_p_id26eb3e0aaf214bbafc64ad9830cb99af"/>
      <w:bookmarkEnd w:id="2036"/>
    </w:p>
    <w:p w14:paraId="7E3C683F" w14:textId="77777777" w:rsidR="002F2398" w:rsidRDefault="00000000">
      <w:pPr>
        <w:pStyle w:val="ListContinue1"/>
      </w:pPr>
      <w:r>
        <w:t>access to assets (e.g., configuration data, firmware, communication interfaces) is prevented or strictly controlled until a secure configuration is completed;</w:t>
      </w:r>
      <w:bookmarkStart w:id="2037" w:name="_p_id793b2e5cf32b417aabf33b9f30ffde39"/>
      <w:bookmarkEnd w:id="2037"/>
    </w:p>
    <w:p w14:paraId="7E3C6840" w14:textId="77777777" w:rsidR="002F2398" w:rsidRDefault="00000000">
      <w:pPr>
        <w:pStyle w:val="ListContinue1"/>
      </w:pPr>
      <w:r>
        <w:t>the transition from commissioning to normal operation is clearly defined and enforced, ensuring that all required security controls are active before full functionality is enabled;</w:t>
      </w:r>
      <w:bookmarkStart w:id="2038" w:name="_p_id6b9eeccc47bf4091a8bf78d84496133b"/>
      <w:bookmarkEnd w:id="2038"/>
    </w:p>
    <w:p w14:paraId="7E3C6841" w14:textId="77777777" w:rsidR="002F2398" w:rsidRDefault="00000000">
      <w:pPr>
        <w:pStyle w:val="ListContinue1"/>
      </w:pPr>
      <w:r>
        <w:t>any temporary mechanisms used during commissioning (e.g., provisioning interfaces, temporary keys) are securely removed, disabled, or replaced once configuration is completed.</w:t>
      </w:r>
      <w:bookmarkStart w:id="2039" w:name="_p_id6b999d79e6894c45f769af058d43cfed"/>
      <w:bookmarkEnd w:id="2039"/>
    </w:p>
    <w:p w14:paraId="7E3C6842" w14:textId="77777777" w:rsidR="002F2398" w:rsidRDefault="00000000">
      <w:pPr>
        <w:pStyle w:val="a9"/>
      </w:pPr>
      <w:r>
        <w:lastRenderedPageBreak/>
        <w:t>Additionally, the design should consider protection against both local and remote attack vectors during commissioning, particularly in scenarios where devices are installed in untrusted or publicly accessible environments.</w:t>
      </w:r>
    </w:p>
    <w:p w14:paraId="7E3C6843" w14:textId="77777777" w:rsidR="002F2398" w:rsidRDefault="00000000">
      <w:pPr>
        <w:pStyle w:val="a9"/>
      </w:pPr>
      <w:r>
        <w:t>By implementing these measures, the product ensures that no exploitable security gaps exist during initial deployment, thereby maintaining the confidentiality, integrity, and availability of its assets from the outset.</w:t>
      </w:r>
    </w:p>
    <w:p w14:paraId="7E3C6844" w14:textId="77777777" w:rsidR="002F2398" w:rsidRDefault="00000000">
      <w:pPr>
        <w:pStyle w:val="4"/>
        <w:rPr>
          <w:rFonts w:hint="eastAsia"/>
        </w:rPr>
      </w:pPr>
      <w:bookmarkStart w:id="2040" w:name="Section_id-40f3d47c-731a-439a-f223-86535"/>
      <w:bookmarkEnd w:id="2040"/>
      <w:r>
        <w:t>Assessment</w:t>
      </w:r>
    </w:p>
    <w:p w14:paraId="7E3C6845" w14:textId="77777777" w:rsidR="002F2398" w:rsidRDefault="00000000">
      <w:pPr>
        <w:pStyle w:val="5"/>
        <w:rPr>
          <w:rFonts w:hint="eastAsia"/>
        </w:rPr>
      </w:pPr>
      <w:bookmarkStart w:id="2041" w:name="Section_id-8ed8abee-44d3-4779-a3bd-70d21"/>
      <w:bookmarkEnd w:id="2041"/>
      <w:r>
        <w:t>Assessment objective</w:t>
      </w:r>
    </w:p>
    <w:p w14:paraId="7E3C6846" w14:textId="77777777" w:rsidR="002F2398" w:rsidRDefault="00000000">
      <w:pPr>
        <w:pStyle w:val="a9"/>
      </w:pPr>
      <w:r>
        <w:t>The assessment covers a:</w:t>
      </w:r>
    </w:p>
    <w:p w14:paraId="7E3C6847" w14:textId="77777777" w:rsidR="002F2398" w:rsidRDefault="00000000">
      <w:pPr>
        <w:pStyle w:val="ListContinue1"/>
      </w:pPr>
      <w:r>
        <w:t>conceptual assessment of GEC-10;</w:t>
      </w:r>
      <w:bookmarkStart w:id="2042" w:name="_p_id8b122674a7894d7b885f939b89253d45"/>
      <w:bookmarkEnd w:id="2042"/>
    </w:p>
    <w:p w14:paraId="7E3C6848" w14:textId="77777777" w:rsidR="002F2398" w:rsidRDefault="00000000">
      <w:pPr>
        <w:pStyle w:val="ListContinue1"/>
      </w:pPr>
      <w:r>
        <w:t>functional completeness assessment on the product capabilities that are addressed by GEC-10;</w:t>
      </w:r>
      <w:bookmarkStart w:id="2043" w:name="_p_id7b5eb9b6c168492b815b99a48eb5ddf3"/>
      <w:bookmarkEnd w:id="2043"/>
    </w:p>
    <w:p w14:paraId="7E3C6849" w14:textId="77777777" w:rsidR="002F2398" w:rsidRDefault="00000000">
      <w:pPr>
        <w:pStyle w:val="ListContinue1"/>
      </w:pPr>
      <w:r>
        <w:t>functional sufficiency assessment of each mechanism used by the product to fulfil GEC-10 based on the default configuration from clause 6.14.9 ‘secure by default configuration’.</w:t>
      </w:r>
      <w:bookmarkStart w:id="2044" w:name="_p_id0f9dfce7ea7e4db8cab79ef580221733"/>
      <w:bookmarkEnd w:id="2044"/>
    </w:p>
    <w:p w14:paraId="7E3C684A" w14:textId="77777777" w:rsidR="002F2398" w:rsidRDefault="00000000">
      <w:pPr>
        <w:pStyle w:val="5"/>
        <w:rPr>
          <w:rFonts w:hint="eastAsia"/>
        </w:rPr>
      </w:pPr>
      <w:bookmarkStart w:id="2045" w:name="Section_id-5ba911c2-7593-4e49-ac81-4ea7a"/>
      <w:bookmarkEnd w:id="2045"/>
      <w:r>
        <w:t>Assessment preparation</w:t>
      </w:r>
    </w:p>
    <w:p w14:paraId="7E3C684B" w14:textId="77777777" w:rsidR="002F2398" w:rsidRDefault="00000000">
      <w:pPr>
        <w:pStyle w:val="a9"/>
      </w:pPr>
      <w:r>
        <w:t>The following documentation for the product shall be complete:</w:t>
      </w:r>
    </w:p>
    <w:p w14:paraId="7E3C684C" w14:textId="77777777" w:rsidR="002F2398" w:rsidRDefault="00000000">
      <w:pPr>
        <w:pStyle w:val="ListContinue1"/>
      </w:pPr>
      <w:r>
        <w:t xml:space="preserve">a list and description of mechanisms ensuring secure configuration during initial commissioning and where they are used to </w:t>
      </w:r>
      <w:proofErr w:type="spellStart"/>
      <w:r>
        <w:t>fulfill</w:t>
      </w:r>
      <w:proofErr w:type="spellEnd"/>
      <w:r>
        <w:t xml:space="preserve"> the objective to prevent exposure of assets before configuration is completed and transition to normal operation state;</w:t>
      </w:r>
      <w:bookmarkStart w:id="2046" w:name="_p_id3fd67eb1d8534623b551f95d7818e7a5"/>
      <w:bookmarkEnd w:id="2046"/>
    </w:p>
    <w:p w14:paraId="7E3C684D" w14:textId="77777777" w:rsidR="002F2398" w:rsidRDefault="00000000">
      <w:pPr>
        <w:pStyle w:val="ListContinue1"/>
      </w:pPr>
      <w:r>
        <w:t>description of commissioning process and configuration workflow.</w:t>
      </w:r>
      <w:bookmarkStart w:id="2047" w:name="_p_idcab5ac6e41ac4b22f7910ff0b95628cf"/>
      <w:bookmarkEnd w:id="2047"/>
    </w:p>
    <w:p w14:paraId="7E3C684E" w14:textId="77777777" w:rsidR="002F2398" w:rsidRDefault="00000000">
      <w:pPr>
        <w:pStyle w:val="a9"/>
      </w:pPr>
      <w:r>
        <w:t>The following test setups shall be prepared:</w:t>
      </w:r>
    </w:p>
    <w:p w14:paraId="7E3C684F" w14:textId="77777777" w:rsidR="002F2398" w:rsidRDefault="00000000">
      <w:pPr>
        <w:pStyle w:val="ListContinue1"/>
      </w:pPr>
      <w:r>
        <w:t>test setup to perform initial commissioning process;</w:t>
      </w:r>
      <w:bookmarkStart w:id="2048" w:name="_p_id9d69a0dceebf4f08d580b1c94a7761a9"/>
      <w:bookmarkEnd w:id="2048"/>
    </w:p>
    <w:p w14:paraId="7E3C6850" w14:textId="77777777" w:rsidR="002F2398" w:rsidRDefault="00000000">
      <w:pPr>
        <w:pStyle w:val="ListContinue1"/>
      </w:pPr>
      <w:r>
        <w:t>test setup to verify exposure of assets before completion of configuration.</w:t>
      </w:r>
      <w:bookmarkStart w:id="2049" w:name="_p_id07bbd274563b4ecaa66cf11821c1aa1b"/>
      <w:bookmarkEnd w:id="2049"/>
    </w:p>
    <w:p w14:paraId="7E3C6851" w14:textId="77777777" w:rsidR="002F2398" w:rsidRDefault="00000000">
      <w:pPr>
        <w:pStyle w:val="5"/>
        <w:rPr>
          <w:rFonts w:hint="eastAsia"/>
        </w:rPr>
      </w:pPr>
      <w:bookmarkStart w:id="2050" w:name="Section_id-391e81bb-2352-4f25-e915-d9b66"/>
      <w:bookmarkEnd w:id="2050"/>
      <w:r>
        <w:t>Assessment activities</w:t>
      </w:r>
    </w:p>
    <w:p w14:paraId="7E3C6852" w14:textId="77777777" w:rsidR="002F2398" w:rsidRDefault="00000000">
      <w:pPr>
        <w:pStyle w:val="a9"/>
      </w:pPr>
      <w:r>
        <w:t>The documentation of the product with reference to GEC-10 shall be validated.</w:t>
      </w:r>
    </w:p>
    <w:p w14:paraId="7E3C6853" w14:textId="77777777" w:rsidR="002F2398" w:rsidRDefault="00000000">
      <w:pPr>
        <w:pStyle w:val="a9"/>
      </w:pPr>
      <w:r>
        <w:t>The existence of the documented mechanism shall be verified by:</w:t>
      </w:r>
    </w:p>
    <w:p w14:paraId="7E3C6854" w14:textId="77777777" w:rsidR="002F2398" w:rsidRDefault="00000000">
      <w:pPr>
        <w:pStyle w:val="ListContinue1"/>
      </w:pPr>
      <w:r>
        <w:t>review existence of documented commissioning process and security controls during initial configuration.</w:t>
      </w:r>
      <w:bookmarkStart w:id="2051" w:name="_p_idc7406233ec484367bb9b38fac26d3770"/>
      <w:bookmarkEnd w:id="2051"/>
    </w:p>
    <w:p w14:paraId="7E3C6855" w14:textId="77777777" w:rsidR="002F2398" w:rsidRDefault="00000000">
      <w:pPr>
        <w:pStyle w:val="a9"/>
      </w:pPr>
      <w:r>
        <w:t>For each mechanism ensuring secure commissioning its correct implementation shall be verified by:</w:t>
      </w:r>
    </w:p>
    <w:p w14:paraId="7E3C6856" w14:textId="77777777" w:rsidR="002F2398" w:rsidRDefault="00000000">
      <w:pPr>
        <w:pStyle w:val="ListContinue1"/>
      </w:pPr>
      <w:r>
        <w:t>performing commissioning process and verifying that assets are not exposed before completion of configuration; and</w:t>
      </w:r>
      <w:bookmarkStart w:id="2052" w:name="_p_id33dfe389cada41f7bd19f6a36ec7ab89"/>
      <w:bookmarkEnd w:id="2052"/>
    </w:p>
    <w:p w14:paraId="7E3C6857" w14:textId="77777777" w:rsidR="002F2398" w:rsidRDefault="00000000">
      <w:pPr>
        <w:pStyle w:val="ListContinue1"/>
      </w:pPr>
      <w:r>
        <w:t>verifying transition to normal operation state after configuration is completed.</w:t>
      </w:r>
      <w:bookmarkStart w:id="2053" w:name="_p_idbcaf8b570abc4a45833dda9506ac7a4c"/>
      <w:bookmarkEnd w:id="2053"/>
    </w:p>
    <w:p w14:paraId="7E3C6858" w14:textId="77777777" w:rsidR="002F2398" w:rsidRDefault="00000000">
      <w:pPr>
        <w:pStyle w:val="5"/>
        <w:rPr>
          <w:rFonts w:hint="eastAsia"/>
        </w:rPr>
      </w:pPr>
      <w:bookmarkStart w:id="2054" w:name="Section_id-4dcf44a3-135d-4b02-917d-7c4fe"/>
      <w:bookmarkEnd w:id="2054"/>
      <w:r>
        <w:lastRenderedPageBreak/>
        <w:t>Assignment of verdict</w:t>
      </w:r>
    </w:p>
    <w:p w14:paraId="7E3C6859" w14:textId="77777777" w:rsidR="002F2398" w:rsidRDefault="00000000">
      <w:pPr>
        <w:pStyle w:val="a9"/>
      </w:pPr>
      <w:r>
        <w:t>The verdict PASS shall be assigned if:</w:t>
      </w:r>
    </w:p>
    <w:p w14:paraId="7E3C685A" w14:textId="77777777" w:rsidR="002F2398" w:rsidRDefault="00000000">
      <w:pPr>
        <w:pStyle w:val="ListContinue1"/>
      </w:pPr>
      <w:r>
        <w:t>the documentation indicates the product’s conformity to GEC-10; and</w:t>
      </w:r>
      <w:bookmarkStart w:id="2055" w:name="_p_id552785532bb142e2ca9570f72ac4ae93"/>
      <w:bookmarkEnd w:id="2055"/>
    </w:p>
    <w:p w14:paraId="7E3C685B" w14:textId="77777777" w:rsidR="002F2398" w:rsidRDefault="00000000">
      <w:pPr>
        <w:pStyle w:val="ListContinue1"/>
      </w:pPr>
      <w:r>
        <w:t xml:space="preserve">the verification of the correctness and completeness of the documentation was successful by verifying that every documented mechanism ensuring secure commissioning exists in the product and shows the expected </w:t>
      </w:r>
      <w:proofErr w:type="spellStart"/>
      <w:r>
        <w:t>behavior</w:t>
      </w:r>
      <w:proofErr w:type="spellEnd"/>
      <w:r>
        <w:t>; and</w:t>
      </w:r>
      <w:bookmarkStart w:id="2056" w:name="_p_id05437902e794419bb32c15bda82b95c0"/>
      <w:bookmarkEnd w:id="2056"/>
    </w:p>
    <w:p w14:paraId="7E3C685C" w14:textId="77777777" w:rsidR="002F2398" w:rsidRDefault="00000000">
      <w:pPr>
        <w:pStyle w:val="ListContinue1"/>
      </w:pPr>
      <w:r>
        <w:t>the verification of the correct implementation of each mechanism ensuring secure commissioning is successful by verifying:</w:t>
      </w:r>
      <w:bookmarkStart w:id="2057" w:name="_p_id920b63b2bbf54640f9621b95e6396fc0"/>
      <w:bookmarkEnd w:id="2057"/>
    </w:p>
    <w:p w14:paraId="7E3C685D" w14:textId="77777777" w:rsidR="002F2398" w:rsidRDefault="00000000">
      <w:pPr>
        <w:pStyle w:val="20"/>
      </w:pPr>
      <w:r>
        <w:t>prevention of asset exposure before completion of configuration and correct transition to operational state.</w:t>
      </w:r>
      <w:bookmarkStart w:id="2058" w:name="_p_id58a6fe008da54d93c19cf31ef3267242"/>
      <w:bookmarkEnd w:id="2058"/>
    </w:p>
    <w:p w14:paraId="7E3C685E" w14:textId="77777777" w:rsidR="002F2398" w:rsidRDefault="00000000">
      <w:pPr>
        <w:pStyle w:val="a9"/>
      </w:pPr>
      <w:r>
        <w:t>The verdict FAIL shall be assigned otherwise.</w:t>
      </w:r>
    </w:p>
    <w:p w14:paraId="7E3C685F" w14:textId="77777777" w:rsidR="002F2398" w:rsidRDefault="00000000">
      <w:pPr>
        <w:pStyle w:val="5"/>
        <w:rPr>
          <w:rFonts w:hint="eastAsia"/>
        </w:rPr>
      </w:pPr>
      <w:bookmarkStart w:id="2059" w:name="Section_id-2ad620dc-fcea-41c1-b52f-55266"/>
      <w:bookmarkEnd w:id="2059"/>
      <w:r>
        <w:t>Supporting evidence</w:t>
      </w:r>
    </w:p>
    <w:p w14:paraId="7E3C6860" w14:textId="77777777" w:rsidR="002F2398" w:rsidRDefault="00000000">
      <w:pPr>
        <w:pStyle w:val="a9"/>
      </w:pPr>
      <w:r>
        <w:t>Supporting evidence shall be provided by:</w:t>
      </w:r>
    </w:p>
    <w:p w14:paraId="7E3C6861" w14:textId="77777777" w:rsidR="002F2398" w:rsidRDefault="00000000">
      <w:pPr>
        <w:pStyle w:val="ListContinue1"/>
      </w:pPr>
      <w:r>
        <w:t>records of the documentation review performed to verify the correctness and completeness of the documentation; and</w:t>
      </w:r>
      <w:bookmarkStart w:id="2060" w:name="_p_idd0c6c05b8cef44cffd826611461c4b87"/>
      <w:bookmarkEnd w:id="2060"/>
    </w:p>
    <w:p w14:paraId="7E3C6862" w14:textId="77777777" w:rsidR="002F2398" w:rsidRDefault="00000000">
      <w:pPr>
        <w:pStyle w:val="ListContinue1"/>
      </w:pPr>
      <w:r>
        <w:t>descriptions of the performed tests and records of performed tests to verify the correctness and completeness of the documentation; and</w:t>
      </w:r>
      <w:bookmarkStart w:id="2061" w:name="_p_idfa0c088081174d8e8f1ce88c07e5282c"/>
      <w:bookmarkEnd w:id="2061"/>
    </w:p>
    <w:p w14:paraId="7E3C6863" w14:textId="77777777" w:rsidR="002F2398" w:rsidRDefault="00000000">
      <w:pPr>
        <w:pStyle w:val="ListContinue1"/>
      </w:pPr>
      <w:r>
        <w:t>descriptions of the performed tests and records of performed tests to verify the correct implementation of each mechanism ensuring secure commissioning.</w:t>
      </w:r>
      <w:bookmarkStart w:id="2062" w:name="_p_iddc3490f0d27d4feadaae3b84b7f99b89"/>
      <w:bookmarkEnd w:id="2062"/>
    </w:p>
    <w:p w14:paraId="7E3C6864" w14:textId="77777777" w:rsidR="002F2398" w:rsidRDefault="00000000">
      <w:pPr>
        <w:pStyle w:val="3"/>
        <w:rPr>
          <w:rFonts w:hint="eastAsia"/>
        </w:rPr>
      </w:pPr>
      <w:bookmarkStart w:id="2063" w:name="Section_id-9981bbf3-3e51-4062-ca9c-53314"/>
      <w:bookmarkEnd w:id="2063"/>
      <w:r>
        <w:t>[GEC-11] Reset to original state</w:t>
      </w:r>
    </w:p>
    <w:p w14:paraId="7E3C6865" w14:textId="77777777" w:rsidR="002F2398" w:rsidRDefault="00000000">
      <w:pPr>
        <w:pStyle w:val="4"/>
        <w:rPr>
          <w:rFonts w:hint="eastAsia"/>
        </w:rPr>
      </w:pPr>
      <w:bookmarkStart w:id="2064" w:name="Section_id-f2d844a4-9d6e-4f1f-afef-c11c1"/>
      <w:bookmarkEnd w:id="2064"/>
      <w:r>
        <w:t>Requirement</w:t>
      </w:r>
    </w:p>
    <w:p w14:paraId="7E3C6866" w14:textId="77777777" w:rsidR="002F2398" w:rsidRDefault="00000000">
      <w:pPr>
        <w:pStyle w:val="a9"/>
      </w:pPr>
      <w:r>
        <w:t>The product shall provide a mechanism to restore its factory default state or a trusted known-secure state, which</w:t>
      </w:r>
    </w:p>
    <w:p w14:paraId="7E3C6867" w14:textId="77777777" w:rsidR="002F2398" w:rsidRDefault="00000000">
      <w:pPr>
        <w:pStyle w:val="a9"/>
      </w:pPr>
      <w:r>
        <w:t>— deletes all user configurations and data;</w:t>
      </w:r>
    </w:p>
    <w:p w14:paraId="7E3C6868" w14:textId="77777777" w:rsidR="002F2398" w:rsidRDefault="00000000">
      <w:pPr>
        <w:pStyle w:val="a9"/>
      </w:pPr>
      <w:r>
        <w:t>— removes any installed software or modifications introduced after delivery or after updates to a trusted known-secure state;</w:t>
      </w:r>
    </w:p>
    <w:p w14:paraId="7E3C6869" w14:textId="77777777" w:rsidR="002F2398" w:rsidRDefault="00000000">
      <w:pPr>
        <w:pStyle w:val="a9"/>
      </w:pPr>
      <w:r>
        <w:t>— retains only deviations resulting from applied security updates.</w:t>
      </w:r>
    </w:p>
    <w:p w14:paraId="7E3C686A" w14:textId="77777777" w:rsidR="002F2398" w:rsidRDefault="00000000">
      <w:pPr>
        <w:pStyle w:val="Note"/>
      </w:pPr>
      <w:bookmarkStart w:id="2065" w:name="-2ea82fcb-0070-44bd-806b-4847012f"/>
      <w:bookmarkEnd w:id="2065"/>
      <w:r>
        <w:t>NOTE</w:t>
      </w:r>
      <w:r>
        <w:tab/>
        <w:t>Data stored in physically non-erasable memory elements (such as e-fuses or read-only memory) cannot be deleted by the reset mechanism. Information about such data and its security implications is typically provided in the product documentation.</w:t>
      </w:r>
    </w:p>
    <w:p w14:paraId="7E3C686B" w14:textId="77777777" w:rsidR="002F2398" w:rsidRDefault="00000000">
      <w:pPr>
        <w:pStyle w:val="4"/>
        <w:rPr>
          <w:rFonts w:hint="eastAsia"/>
        </w:rPr>
      </w:pPr>
      <w:bookmarkStart w:id="2066" w:name="Section_id-a2e0b8ef-d8f9-448c-cbb7-f25f1"/>
      <w:bookmarkEnd w:id="2066"/>
      <w:r>
        <w:t>Rationale</w:t>
      </w:r>
    </w:p>
    <w:p w14:paraId="7E3C686C" w14:textId="77777777" w:rsidR="002F2398" w:rsidRDefault="00000000">
      <w:pPr>
        <w:pStyle w:val="a9"/>
      </w:pPr>
      <w:r>
        <w:t xml:space="preserve">A factory reset mechanism is needed to ensure the product can always return to a trusted, known-secure state. This reduces cybersecurity and privacy risks when the product changes ownership, is reused, or needs recovery after compromise. Without a reset, insecure configurations, unauthorized modifications, or malicious software introduced during the product lifecycle may </w:t>
      </w:r>
      <w:r>
        <w:lastRenderedPageBreak/>
        <w:t>persist and remain exploitable. Preserving applied security updates during reset avoids re-exposing the product to known vulnerabilities.</w:t>
      </w:r>
    </w:p>
    <w:p w14:paraId="7E3C686D" w14:textId="77777777" w:rsidR="002F2398" w:rsidRDefault="00000000">
      <w:pPr>
        <w:pStyle w:val="4"/>
        <w:rPr>
          <w:rFonts w:hint="eastAsia"/>
        </w:rPr>
      </w:pPr>
      <w:bookmarkStart w:id="2067" w:name="Section_id-278e8d9e-897d-4e74-c0ad-c3196"/>
      <w:bookmarkEnd w:id="2067"/>
      <w:r>
        <w:t>Guidance</w:t>
      </w:r>
    </w:p>
    <w:p w14:paraId="7E3C686E" w14:textId="77777777" w:rsidR="002F2398" w:rsidRDefault="00000000">
      <w:pPr>
        <w:pStyle w:val="a9"/>
      </w:pPr>
      <w:r>
        <w:t>The reset mechanism should reliably remove user data, credentials, and configurations to prevent information leakage during transfer or disposal. It should also eliminate unauthorized or malicious software introduced after delivery. Implementation can take different forms (e.g. hardware reset button, firmware function, or management interface option) but should be safeguarded against accidental or unauthorized triggering. Secure erasure techniques are recommended to prevent recovery of sensitive data. It can include a software function, that resets the device to its factory settings and erases securely by default the encryption key and generates a new one (cf. Ecodesign regulation 2023/1670).</w:t>
      </w:r>
    </w:p>
    <w:p w14:paraId="7E3C686F" w14:textId="77777777" w:rsidR="002F2398" w:rsidRDefault="00000000">
      <w:pPr>
        <w:pStyle w:val="a9"/>
      </w:pPr>
      <w:r>
        <w:t>There are products where the factory default state cannot be easily restored but a trusted, known-secure state instead can be restored, e.g. latest version of an operating system.</w:t>
      </w:r>
    </w:p>
    <w:p w14:paraId="7E3C6870" w14:textId="77777777" w:rsidR="002F2398" w:rsidRDefault="00000000">
      <w:pPr>
        <w:pStyle w:val="4"/>
        <w:rPr>
          <w:rFonts w:hint="eastAsia"/>
        </w:rPr>
      </w:pPr>
      <w:bookmarkStart w:id="2068" w:name="Section_id-94db0cc6-315d-4600-a67b-957f1"/>
      <w:bookmarkEnd w:id="2068"/>
      <w:r>
        <w:t>Assessment</w:t>
      </w:r>
    </w:p>
    <w:p w14:paraId="7E3C6871" w14:textId="77777777" w:rsidR="002F2398" w:rsidRDefault="00000000">
      <w:pPr>
        <w:pStyle w:val="5"/>
        <w:rPr>
          <w:rFonts w:hint="eastAsia"/>
        </w:rPr>
      </w:pPr>
      <w:bookmarkStart w:id="2069" w:name="Section_id-bb3ff113-a3fc-4807-98ad-993a0"/>
      <w:bookmarkEnd w:id="2069"/>
      <w:r>
        <w:t>Assessment objective</w:t>
      </w:r>
    </w:p>
    <w:p w14:paraId="7E3C6872" w14:textId="77777777" w:rsidR="002F2398" w:rsidRDefault="00000000">
      <w:pPr>
        <w:pStyle w:val="a9"/>
      </w:pPr>
      <w:r>
        <w:t>The assessment covers a:</w:t>
      </w:r>
    </w:p>
    <w:p w14:paraId="7E3C6873" w14:textId="77777777" w:rsidR="002F2398" w:rsidRDefault="00000000">
      <w:pPr>
        <w:pStyle w:val="ListContinue1"/>
      </w:pPr>
      <w:r>
        <w:t>conceptual assessment of GEC-11;</w:t>
      </w:r>
      <w:bookmarkStart w:id="2070" w:name="_p_idd377e60d353d4a738671bf8304ba99d9"/>
      <w:bookmarkEnd w:id="2070"/>
    </w:p>
    <w:p w14:paraId="7E3C6874" w14:textId="77777777" w:rsidR="002F2398" w:rsidRDefault="00000000">
      <w:pPr>
        <w:pStyle w:val="ListContinue1"/>
      </w:pPr>
      <w:r>
        <w:t>functional completeness assessment on the product capabilities that are addressed by GEC-11;</w:t>
      </w:r>
      <w:bookmarkStart w:id="2071" w:name="_p_id21e54d98c8cd4884949d3ef12c294867"/>
      <w:bookmarkEnd w:id="2071"/>
    </w:p>
    <w:p w14:paraId="7E3C6875" w14:textId="77777777" w:rsidR="002F2398" w:rsidRDefault="00000000">
      <w:pPr>
        <w:pStyle w:val="ListContinue1"/>
      </w:pPr>
      <w:r>
        <w:t>functional sufficiency assessment of each mechanism used by the product to fulfil GEC-11 based on the default configuration from clause 6.14.9 ‘secure by default configuration’.</w:t>
      </w:r>
      <w:bookmarkStart w:id="2072" w:name="_p_ida37eaaeb7929496ec098292d0ba5d9e3"/>
      <w:bookmarkEnd w:id="2072"/>
    </w:p>
    <w:p w14:paraId="7E3C6876" w14:textId="77777777" w:rsidR="002F2398" w:rsidRDefault="00000000">
      <w:pPr>
        <w:pStyle w:val="5"/>
        <w:rPr>
          <w:rFonts w:hint="eastAsia"/>
        </w:rPr>
      </w:pPr>
      <w:bookmarkStart w:id="2073" w:name="Section_id-98c40951-650b-4b34-df54-129e8"/>
      <w:bookmarkEnd w:id="2073"/>
      <w:r>
        <w:t>Assessment preparation</w:t>
      </w:r>
    </w:p>
    <w:p w14:paraId="7E3C6877" w14:textId="77777777" w:rsidR="002F2398" w:rsidRDefault="00000000">
      <w:pPr>
        <w:pStyle w:val="a9"/>
      </w:pPr>
      <w:r>
        <w:t>The following documentation for the product shall be complete:</w:t>
      </w:r>
    </w:p>
    <w:p w14:paraId="7E3C6878" w14:textId="77777777" w:rsidR="002F2398" w:rsidRDefault="00000000">
      <w:pPr>
        <w:pStyle w:val="ListContinue1"/>
      </w:pPr>
      <w:r>
        <w:t>a list and description of mechanisms to restore the factory default state including deletion of user configurations and data removal of installed software or modifications after delivery and retention of deviations resulting from applied security updates;</w:t>
      </w:r>
      <w:bookmarkStart w:id="2074" w:name="_p_id61dec23b9ebe45ab919ebdc97585620a"/>
      <w:bookmarkEnd w:id="2074"/>
    </w:p>
    <w:p w14:paraId="7E3C6879" w14:textId="77777777" w:rsidR="002F2398" w:rsidRDefault="00000000">
      <w:pPr>
        <w:pStyle w:val="ListContinue1"/>
      </w:pPr>
      <w:r>
        <w:t>description of factory reset process and its effects.</w:t>
      </w:r>
      <w:bookmarkStart w:id="2075" w:name="_p_idbec9ada431c24818a8e4d905c1303f90"/>
      <w:bookmarkEnd w:id="2075"/>
    </w:p>
    <w:p w14:paraId="7E3C687A" w14:textId="77777777" w:rsidR="002F2398" w:rsidRDefault="00000000">
      <w:pPr>
        <w:pStyle w:val="a9"/>
      </w:pPr>
      <w:r>
        <w:t>The following test setups shall be prepared:</w:t>
      </w:r>
    </w:p>
    <w:p w14:paraId="7E3C687B" w14:textId="77777777" w:rsidR="002F2398" w:rsidRDefault="00000000">
      <w:pPr>
        <w:pStyle w:val="ListContinue1"/>
      </w:pPr>
      <w:r>
        <w:t>test setup to trigger factory reset mechanism;</w:t>
      </w:r>
      <w:bookmarkStart w:id="2076" w:name="_p_idb652df4502d0413ad6acfa174cb04e09"/>
      <w:bookmarkEnd w:id="2076"/>
    </w:p>
    <w:p w14:paraId="7E3C687C" w14:textId="77777777" w:rsidR="002F2398" w:rsidRDefault="00000000">
      <w:pPr>
        <w:pStyle w:val="ListContinue1"/>
      </w:pPr>
      <w:r>
        <w:t>test setup to verify deletion of user configurations and data;</w:t>
      </w:r>
      <w:bookmarkStart w:id="2077" w:name="_p_id6d366da3a86b4385e0fb75d4f5a9528e"/>
      <w:bookmarkEnd w:id="2077"/>
    </w:p>
    <w:p w14:paraId="7E3C687D" w14:textId="77777777" w:rsidR="002F2398" w:rsidRDefault="00000000">
      <w:pPr>
        <w:pStyle w:val="ListContinue1"/>
      </w:pPr>
      <w:r>
        <w:t>test setup to verify removal of installed software or modifications;</w:t>
      </w:r>
      <w:bookmarkStart w:id="2078" w:name="_p_id797762709ed1425aa1b2c9adc7358ec2"/>
      <w:bookmarkEnd w:id="2078"/>
    </w:p>
    <w:p w14:paraId="7E3C687E" w14:textId="77777777" w:rsidR="002F2398" w:rsidRDefault="00000000">
      <w:pPr>
        <w:pStyle w:val="ListContinue1"/>
      </w:pPr>
      <w:r>
        <w:t>test setup to verify retention of deviations resulting from applied security updates.</w:t>
      </w:r>
      <w:bookmarkStart w:id="2079" w:name="_p_id30d5166039f249ac906935c39c3ec3fc"/>
      <w:bookmarkEnd w:id="2079"/>
    </w:p>
    <w:p w14:paraId="7E3C687F" w14:textId="77777777" w:rsidR="002F2398" w:rsidRDefault="00000000">
      <w:pPr>
        <w:pStyle w:val="5"/>
        <w:rPr>
          <w:rFonts w:hint="eastAsia"/>
        </w:rPr>
      </w:pPr>
      <w:bookmarkStart w:id="2080" w:name="Section_id-01e91c79-c19b-4773-92b1-9f1f0"/>
      <w:bookmarkEnd w:id="2080"/>
      <w:r>
        <w:t>Assessment activities</w:t>
      </w:r>
    </w:p>
    <w:p w14:paraId="7E3C6880" w14:textId="77777777" w:rsidR="002F2398" w:rsidRDefault="00000000">
      <w:pPr>
        <w:pStyle w:val="a9"/>
      </w:pPr>
      <w:r>
        <w:t>The documentation of the product with reference to GEC-11 shall be validated.</w:t>
      </w:r>
    </w:p>
    <w:p w14:paraId="7E3C6881" w14:textId="77777777" w:rsidR="002F2398" w:rsidRDefault="00000000">
      <w:pPr>
        <w:pStyle w:val="a9"/>
      </w:pPr>
      <w:r>
        <w:t>The existence of the documented mechanism shall be verified by:</w:t>
      </w:r>
    </w:p>
    <w:p w14:paraId="7E3C6882" w14:textId="77777777" w:rsidR="002F2398" w:rsidRDefault="00000000">
      <w:pPr>
        <w:pStyle w:val="ListContinue1"/>
      </w:pPr>
      <w:r>
        <w:lastRenderedPageBreak/>
        <w:t>review of factory reset mechanism implementation in the product; and</w:t>
      </w:r>
      <w:bookmarkStart w:id="2081" w:name="_p_id157ceb185a284bfbfae0a3e85896e816"/>
      <w:bookmarkEnd w:id="2081"/>
    </w:p>
    <w:p w14:paraId="7E3C6883" w14:textId="77777777" w:rsidR="002F2398" w:rsidRDefault="00000000">
      <w:pPr>
        <w:pStyle w:val="ListContinue1"/>
      </w:pPr>
      <w:r>
        <w:t>verification that reset functionality is available and documented.</w:t>
      </w:r>
      <w:bookmarkStart w:id="2082" w:name="_p_id42c1458688ac4d9bbf77ba60159a38db"/>
      <w:bookmarkEnd w:id="2082"/>
    </w:p>
    <w:p w14:paraId="7E3C6884" w14:textId="77777777" w:rsidR="002F2398" w:rsidRDefault="00000000">
      <w:pPr>
        <w:pStyle w:val="a9"/>
      </w:pPr>
      <w:r>
        <w:t>For each mechanism to restore the factory default state its correct implementation shall be verified by:</w:t>
      </w:r>
    </w:p>
    <w:p w14:paraId="7E3C6885" w14:textId="77777777" w:rsidR="002F2398" w:rsidRDefault="00000000">
      <w:pPr>
        <w:pStyle w:val="ListContinue1"/>
      </w:pPr>
      <w:r>
        <w:t>execution of factory reset; and</w:t>
      </w:r>
      <w:bookmarkStart w:id="2083" w:name="_p_idf318476f81c6495ad107fb5215a04f14"/>
      <w:bookmarkEnd w:id="2083"/>
    </w:p>
    <w:p w14:paraId="7E3C6886" w14:textId="77777777" w:rsidR="002F2398" w:rsidRDefault="00000000">
      <w:pPr>
        <w:pStyle w:val="ListContinue1"/>
      </w:pPr>
      <w:r>
        <w:t>verification that user configurations and data are deleted; and</w:t>
      </w:r>
      <w:bookmarkStart w:id="2084" w:name="_p_id6477fc73809c4ff9f75eac5f0df1405c"/>
      <w:bookmarkEnd w:id="2084"/>
    </w:p>
    <w:p w14:paraId="7E3C6887" w14:textId="77777777" w:rsidR="002F2398" w:rsidRDefault="00000000">
      <w:pPr>
        <w:pStyle w:val="ListContinue1"/>
      </w:pPr>
      <w:r>
        <w:t>verification that installed software or modifications introduced after delivery are removed; and</w:t>
      </w:r>
      <w:bookmarkStart w:id="2085" w:name="_p_id883a4a5377b5450be84b8f2ce7d4bb36"/>
      <w:bookmarkEnd w:id="2085"/>
    </w:p>
    <w:p w14:paraId="7E3C6888" w14:textId="77777777" w:rsidR="002F2398" w:rsidRDefault="00000000">
      <w:pPr>
        <w:pStyle w:val="ListContinue1"/>
      </w:pPr>
      <w:r>
        <w:t>verification that only deviations resulting from applied security updates are retained.</w:t>
      </w:r>
      <w:bookmarkStart w:id="2086" w:name="_p_id7b9291d5ebbc4fcad3b1ef3064eaa536"/>
      <w:bookmarkEnd w:id="2086"/>
    </w:p>
    <w:p w14:paraId="7E3C6889" w14:textId="77777777" w:rsidR="002F2398" w:rsidRDefault="00000000">
      <w:pPr>
        <w:pStyle w:val="5"/>
        <w:rPr>
          <w:rFonts w:hint="eastAsia"/>
        </w:rPr>
      </w:pPr>
      <w:bookmarkStart w:id="2087" w:name="Section_id-8014fd2f-c7e0-4c8b-9320-7cfe3"/>
      <w:bookmarkEnd w:id="2087"/>
      <w:r>
        <w:t>Assignment of verdict</w:t>
      </w:r>
    </w:p>
    <w:p w14:paraId="7E3C688A" w14:textId="77777777" w:rsidR="002F2398" w:rsidRDefault="00000000">
      <w:pPr>
        <w:pStyle w:val="a9"/>
      </w:pPr>
      <w:r>
        <w:t>The verdict PASS shall be assigned if:</w:t>
      </w:r>
    </w:p>
    <w:p w14:paraId="7E3C688B" w14:textId="77777777" w:rsidR="002F2398" w:rsidRDefault="00000000">
      <w:pPr>
        <w:pStyle w:val="ListContinue1"/>
      </w:pPr>
      <w:r>
        <w:t>the documentation indicates the product’s conformity to GEC-11; and</w:t>
      </w:r>
      <w:bookmarkStart w:id="2088" w:name="_p_id6198c8fd50b5466e98b31a587686a579"/>
      <w:bookmarkEnd w:id="2088"/>
    </w:p>
    <w:p w14:paraId="7E3C688C" w14:textId="77777777" w:rsidR="002F2398" w:rsidRDefault="00000000">
      <w:pPr>
        <w:pStyle w:val="ListContinue1"/>
      </w:pPr>
      <w:r>
        <w:t xml:space="preserve">the verification of the correctness and completeness of the documentation was successful by verifying that every documented mechanism to restore the factory default state exists in the product and shows the expected </w:t>
      </w:r>
      <w:proofErr w:type="spellStart"/>
      <w:r>
        <w:t>behavior</w:t>
      </w:r>
      <w:proofErr w:type="spellEnd"/>
      <w:r>
        <w:t>; and</w:t>
      </w:r>
      <w:bookmarkStart w:id="2089" w:name="_p_id18034416dfe24dbfd137d018f0714ba5"/>
      <w:bookmarkEnd w:id="2089"/>
    </w:p>
    <w:p w14:paraId="7E3C688D" w14:textId="77777777" w:rsidR="002F2398" w:rsidRDefault="00000000">
      <w:pPr>
        <w:pStyle w:val="ListContinue1"/>
      </w:pPr>
      <w:r>
        <w:t>the verification of the correct implementation of each mechanism to restore the factory default state is successful by verifying:</w:t>
      </w:r>
      <w:bookmarkStart w:id="2090" w:name="_p_idc52cccf8cbe34455857cb943f0c2fb58"/>
      <w:bookmarkEnd w:id="2090"/>
    </w:p>
    <w:p w14:paraId="7E3C688E" w14:textId="77777777" w:rsidR="002F2398" w:rsidRDefault="00000000">
      <w:pPr>
        <w:pStyle w:val="20"/>
      </w:pPr>
      <w:r>
        <w:t>correct deletion of user configurations and data removal of installed software and retention of security updates.</w:t>
      </w:r>
      <w:bookmarkStart w:id="2091" w:name="_p_id60a73d8795f843baeb75ec8c8c150c8e"/>
      <w:bookmarkEnd w:id="2091"/>
    </w:p>
    <w:p w14:paraId="7E3C688F" w14:textId="77777777" w:rsidR="002F2398" w:rsidRDefault="00000000">
      <w:pPr>
        <w:pStyle w:val="a9"/>
      </w:pPr>
      <w:r>
        <w:t>The verdict FAIL shall be assigned otherwise.</w:t>
      </w:r>
    </w:p>
    <w:p w14:paraId="7E3C6890" w14:textId="77777777" w:rsidR="002F2398" w:rsidRDefault="00000000">
      <w:pPr>
        <w:pStyle w:val="5"/>
        <w:rPr>
          <w:rFonts w:hint="eastAsia"/>
        </w:rPr>
      </w:pPr>
      <w:bookmarkStart w:id="2092" w:name="Section_id-ef65d38a-82aa-456e-dc45-93641"/>
      <w:bookmarkEnd w:id="2092"/>
      <w:r>
        <w:t>Supporting evidence</w:t>
      </w:r>
    </w:p>
    <w:p w14:paraId="7E3C6891" w14:textId="77777777" w:rsidR="002F2398" w:rsidRDefault="00000000">
      <w:pPr>
        <w:pStyle w:val="a9"/>
      </w:pPr>
      <w:r>
        <w:t>Supporting evidence shall be provided by:</w:t>
      </w:r>
    </w:p>
    <w:p w14:paraId="7E3C6892" w14:textId="77777777" w:rsidR="002F2398" w:rsidRDefault="00000000">
      <w:pPr>
        <w:pStyle w:val="ListContinue1"/>
      </w:pPr>
      <w:r>
        <w:t>records of the documentation review performed to verify the correctness and completeness of the documentation; and</w:t>
      </w:r>
      <w:bookmarkStart w:id="2093" w:name="_p_id510d7827d1634379feb553b725da8a3b"/>
      <w:bookmarkEnd w:id="2093"/>
    </w:p>
    <w:p w14:paraId="7E3C6893" w14:textId="77777777" w:rsidR="002F2398" w:rsidRDefault="00000000">
      <w:pPr>
        <w:pStyle w:val="ListContinue1"/>
      </w:pPr>
      <w:r>
        <w:t>descriptions of the performed tests and records of performed tests to verify the correctness and completeness of the documentation; and</w:t>
      </w:r>
      <w:bookmarkStart w:id="2094" w:name="_p_idcc61e25eb28644b4e1d2fd0b653175c7"/>
      <w:bookmarkEnd w:id="2094"/>
    </w:p>
    <w:p w14:paraId="7E3C6894" w14:textId="77777777" w:rsidR="002F2398" w:rsidRDefault="00000000">
      <w:pPr>
        <w:pStyle w:val="ListContinue1"/>
      </w:pPr>
      <w:r>
        <w:t>descriptions of the performed tests and records of performed tests to verify the correct implementation of each mechanism to restore the factory default state.</w:t>
      </w:r>
      <w:bookmarkStart w:id="2095" w:name="_p_id858fc1e30a584302bbcff6de0413c38a"/>
      <w:bookmarkEnd w:id="2095"/>
    </w:p>
    <w:p w14:paraId="7E3C6895" w14:textId="77777777" w:rsidR="002F2398" w:rsidRDefault="00000000">
      <w:pPr>
        <w:pStyle w:val="3"/>
        <w:rPr>
          <w:rFonts w:hint="eastAsia"/>
        </w:rPr>
      </w:pPr>
      <w:bookmarkStart w:id="2096" w:name="Section_id-5002928f-6975-4e1e-9652-5fcdf"/>
      <w:bookmarkEnd w:id="2096"/>
      <w:r>
        <w:t>[GEC-12] Exploit mitigation mechanisms</w:t>
      </w:r>
    </w:p>
    <w:p w14:paraId="7E3C6896" w14:textId="77777777" w:rsidR="002F2398" w:rsidRDefault="00000000">
      <w:pPr>
        <w:pStyle w:val="4"/>
        <w:rPr>
          <w:rFonts w:hint="eastAsia"/>
        </w:rPr>
      </w:pPr>
      <w:bookmarkStart w:id="2097" w:name="Section_id-fa49a605-0b19-44d6-eba6-25c3d"/>
      <w:bookmarkEnd w:id="2097"/>
      <w:r>
        <w:t>Requirement</w:t>
      </w:r>
    </w:p>
    <w:p w14:paraId="7E3C6897" w14:textId="77777777" w:rsidR="002F2398" w:rsidRDefault="00000000">
      <w:pPr>
        <w:pStyle w:val="a9"/>
      </w:pPr>
      <w:r>
        <w:t>The product shall implement exploitation mitigation mechanisms, including mechanisms to prevent unauthorized code execution, privilege escalation and uncontrolled propagation of compromise</w:t>
      </w:r>
      <w:r>
        <w:rPr>
          <w:b/>
        </w:rPr>
        <w:t>.</w:t>
      </w:r>
    </w:p>
    <w:p w14:paraId="7E3C6898" w14:textId="77777777" w:rsidR="002F2398" w:rsidRDefault="00000000">
      <w:pPr>
        <w:pStyle w:val="4"/>
        <w:rPr>
          <w:rFonts w:hint="eastAsia"/>
        </w:rPr>
      </w:pPr>
      <w:bookmarkStart w:id="2098" w:name="Section_id-115e3e6f-a9c6-486b-966c-59e5a"/>
      <w:bookmarkEnd w:id="2098"/>
      <w:r>
        <w:lastRenderedPageBreak/>
        <w:t>Rationale</w:t>
      </w:r>
    </w:p>
    <w:p w14:paraId="7E3C6899" w14:textId="77777777" w:rsidR="002F2398" w:rsidRDefault="00000000">
      <w:pPr>
        <w:pStyle w:val="a9"/>
      </w:pPr>
      <w:r>
        <w:t>Even when a product is successfully compromised, the impact of the incident can be significantly reduced through appropriate exploitation mitigation mechanisms. Without such measures, an attacker may escalate privileges, move laterally within the product, or gain access to assets beyond those initially exposed by the exploited vulnerability.</w:t>
      </w:r>
    </w:p>
    <w:p w14:paraId="7E3C689A" w14:textId="77777777" w:rsidR="002F2398" w:rsidRDefault="00000000">
      <w:pPr>
        <w:pStyle w:val="a9"/>
      </w:pPr>
      <w:r>
        <w:t>Ensure that products are designed and implemented in a way that contains the effects of successful exploitation and prevents uncontrolled extension of attacker capabilities beyond the originally compromised component.</w:t>
      </w:r>
    </w:p>
    <w:p w14:paraId="7E3C689B" w14:textId="77777777" w:rsidR="002F2398" w:rsidRDefault="00000000">
      <w:pPr>
        <w:pStyle w:val="a9"/>
      </w:pPr>
      <w:r>
        <w:t xml:space="preserve">This requirement is necessary because vulnerabilities cannot be </w:t>
      </w:r>
      <w:proofErr w:type="gramStart"/>
      <w:r>
        <w:t>completely eliminated</w:t>
      </w:r>
      <w:proofErr w:type="gramEnd"/>
      <w:r>
        <w:t>. Therefore, products need to incorporate architectural and protections that reduce the severity and scope of damage in the event of a successful attack, supporting the objective of limiting the overall impact of cybersecurity incidents.</w:t>
      </w:r>
    </w:p>
    <w:p w14:paraId="7E3C689C" w14:textId="77777777" w:rsidR="002F2398" w:rsidRDefault="00000000">
      <w:pPr>
        <w:pStyle w:val="4"/>
        <w:rPr>
          <w:rFonts w:hint="eastAsia"/>
        </w:rPr>
      </w:pPr>
      <w:bookmarkStart w:id="2099" w:name="Section_id-9fe69857-af08-47f5-ea65-88722"/>
      <w:bookmarkEnd w:id="2099"/>
      <w:r>
        <w:t>Guidance</w:t>
      </w:r>
    </w:p>
    <w:p w14:paraId="7E3C689D" w14:textId="77777777" w:rsidR="002F2398" w:rsidRDefault="00000000">
      <w:pPr>
        <w:pStyle w:val="a9"/>
      </w:pPr>
      <w:r>
        <w:t>Exploitation mitigation aims to ensure that, even if a vulnerability is successfully exploited, the consequences remain limited and controlled. The objective is to prevent the attacker from extending their control, escalating privileges, or accessing components, interfaces, or data beyond those directly affected by the original vulnerability.</w:t>
      </w:r>
    </w:p>
    <w:p w14:paraId="7E3C689E" w14:textId="77777777" w:rsidR="002F2398" w:rsidRDefault="00000000">
      <w:pPr>
        <w:pStyle w:val="a9"/>
      </w:pPr>
      <w:r>
        <w:t>This can be achieved by designing the product so that:</w:t>
      </w:r>
    </w:p>
    <w:p w14:paraId="7E3C689F" w14:textId="77777777" w:rsidR="002F2398" w:rsidRDefault="00000000">
      <w:pPr>
        <w:pStyle w:val="ListContinue1"/>
      </w:pPr>
      <w:r>
        <w:t>containment and isolation are applied, for example through isolation or sandboxing of critical components or processes;</w:t>
      </w:r>
      <w:bookmarkStart w:id="2100" w:name="_p_id17135ab050ac4ef2936517b456d4c4f0"/>
      <w:bookmarkEnd w:id="2100"/>
    </w:p>
    <w:p w14:paraId="7E3C68A0" w14:textId="77777777" w:rsidR="002F2398" w:rsidRDefault="00000000">
      <w:pPr>
        <w:pStyle w:val="ListContinue1"/>
      </w:pPr>
      <w:r>
        <w:t>least privilege and resource minimization is enforced, by reducing the privileges, accessible memory regions, and data available to each function;</w:t>
      </w:r>
      <w:bookmarkStart w:id="2101" w:name="_p_id78fcf0d49e984362b9ced6ce794194f3"/>
      <w:bookmarkEnd w:id="2101"/>
    </w:p>
    <w:p w14:paraId="7E3C68A1" w14:textId="77777777" w:rsidR="002F2398" w:rsidRDefault="00000000">
      <w:pPr>
        <w:pStyle w:val="ListContinue1"/>
      </w:pPr>
      <w:r>
        <w:t>functionality restriction is in place, by limiting the functionality available to compromised components;</w:t>
      </w:r>
      <w:bookmarkStart w:id="2102" w:name="_p_id0f6fee8a70f3444dff5734179177f8db"/>
      <w:bookmarkEnd w:id="2102"/>
    </w:p>
    <w:p w14:paraId="7E3C68A2" w14:textId="77777777" w:rsidR="002F2398" w:rsidRDefault="00000000">
      <w:pPr>
        <w:pStyle w:val="ListContinue1"/>
      </w:pPr>
      <w:r>
        <w:t>runtime protection and integrity enforcement are implemented, such as Control Flow Integrity (CFI) or pointer authentication / memory tagging;</w:t>
      </w:r>
      <w:bookmarkStart w:id="2103" w:name="_p_id50c747b726274d4096944fe12f8794b6"/>
      <w:bookmarkEnd w:id="2103"/>
    </w:p>
    <w:p w14:paraId="7E3C68A3" w14:textId="77777777" w:rsidR="002F2398" w:rsidRDefault="00000000">
      <w:pPr>
        <w:pStyle w:val="ListContinue1"/>
      </w:pPr>
      <w:r>
        <w:t>memory protection mechanisms are applied, such as stack protection mechanisms or Address Space Layout Randomization (ASLR);</w:t>
      </w:r>
      <w:bookmarkStart w:id="2104" w:name="_p_id0918f44ed4d9493ab696da95fb0092d4"/>
      <w:bookmarkEnd w:id="2104"/>
    </w:p>
    <w:p w14:paraId="7E3C68A4" w14:textId="77777777" w:rsidR="002F2398" w:rsidRDefault="00000000">
      <w:pPr>
        <w:pStyle w:val="ListContinue1"/>
      </w:pPr>
      <w:r>
        <w:t>side channel mitigation measures are applied, such as Differential Power Analysis (DPA) countermeasures, electromagnetic (EM) shielding, tamper detection and constant-time implementation of cryptographic operations.</w:t>
      </w:r>
      <w:bookmarkStart w:id="2105" w:name="_p_id310926c9ab0b4babfd037e5cc808ef0b"/>
      <w:bookmarkEnd w:id="2105"/>
    </w:p>
    <w:p w14:paraId="7E3C68A5" w14:textId="77777777" w:rsidR="002F2398" w:rsidRDefault="00000000">
      <w:pPr>
        <w:pStyle w:val="4"/>
        <w:rPr>
          <w:rFonts w:hint="eastAsia"/>
        </w:rPr>
      </w:pPr>
      <w:bookmarkStart w:id="2106" w:name="Section_id-ae08b7c9-b6c3-4b10-fcdc-57c00"/>
      <w:bookmarkEnd w:id="2106"/>
      <w:r>
        <w:t>Assessment</w:t>
      </w:r>
    </w:p>
    <w:p w14:paraId="7E3C68A6" w14:textId="77777777" w:rsidR="002F2398" w:rsidRDefault="00000000">
      <w:pPr>
        <w:pStyle w:val="5"/>
        <w:rPr>
          <w:rFonts w:hint="eastAsia"/>
        </w:rPr>
      </w:pPr>
      <w:bookmarkStart w:id="2107" w:name="Section_id-a079b687-b153-4d34-a01c-157a0"/>
      <w:bookmarkEnd w:id="2107"/>
      <w:r>
        <w:t>Assessment objective</w:t>
      </w:r>
    </w:p>
    <w:p w14:paraId="7E3C68A7" w14:textId="77777777" w:rsidR="002F2398" w:rsidRDefault="00000000">
      <w:pPr>
        <w:pStyle w:val="a9"/>
      </w:pPr>
      <w:r>
        <w:t>The assessment covers a:</w:t>
      </w:r>
    </w:p>
    <w:p w14:paraId="7E3C68A8" w14:textId="77777777" w:rsidR="002F2398" w:rsidRDefault="00000000">
      <w:pPr>
        <w:pStyle w:val="ListContinue1"/>
      </w:pPr>
      <w:r>
        <w:t>conceptual assessment of GEC-12;</w:t>
      </w:r>
      <w:bookmarkStart w:id="2108" w:name="_p_id3b5ccbe3f50f492bfb73b6c3aa069ae0"/>
      <w:bookmarkEnd w:id="2108"/>
    </w:p>
    <w:p w14:paraId="7E3C68A9" w14:textId="77777777" w:rsidR="002F2398" w:rsidRDefault="00000000">
      <w:pPr>
        <w:pStyle w:val="ListContinue1"/>
      </w:pPr>
      <w:r>
        <w:t>functional completeness assessment on the product capabilities that are addressed by GEC-12;</w:t>
      </w:r>
      <w:bookmarkStart w:id="2109" w:name="_p_id4f6783a1505d4134a7e6f41efe640abc"/>
      <w:bookmarkEnd w:id="2109"/>
    </w:p>
    <w:p w14:paraId="7E3C68AA" w14:textId="77777777" w:rsidR="002F2398" w:rsidRDefault="00000000">
      <w:pPr>
        <w:pStyle w:val="ListContinue1"/>
      </w:pPr>
      <w:r>
        <w:lastRenderedPageBreak/>
        <w:t>functional sufficiency assessment of each mechanism used by the product to fulfil GEC-12 based on the default configuration from clause 6.14.9 ‘secure by default configuration’.</w:t>
      </w:r>
      <w:bookmarkStart w:id="2110" w:name="_p_idb3a2b0aad1954df1f95c68a62db87109"/>
      <w:bookmarkEnd w:id="2110"/>
    </w:p>
    <w:p w14:paraId="7E3C68AB" w14:textId="77777777" w:rsidR="002F2398" w:rsidRDefault="00000000">
      <w:pPr>
        <w:pStyle w:val="5"/>
        <w:rPr>
          <w:rFonts w:hint="eastAsia"/>
        </w:rPr>
      </w:pPr>
      <w:bookmarkStart w:id="2111" w:name="Section_id-d866ba68-d62c-4961-95a5-1dcb5"/>
      <w:bookmarkEnd w:id="2111"/>
      <w:r>
        <w:t>Assessment preparation</w:t>
      </w:r>
    </w:p>
    <w:p w14:paraId="7E3C68AC" w14:textId="77777777" w:rsidR="002F2398" w:rsidRDefault="00000000">
      <w:pPr>
        <w:pStyle w:val="a9"/>
      </w:pPr>
      <w:r>
        <w:t>The following documentation for the product shall be complete:</w:t>
      </w:r>
    </w:p>
    <w:p w14:paraId="7E3C68AD" w14:textId="77777777" w:rsidR="002F2398" w:rsidRDefault="00000000">
      <w:pPr>
        <w:pStyle w:val="ListContinue1"/>
      </w:pPr>
      <w:r>
        <w:t>a list and description of exploitation mitigation mechanisms, including mechanisms preventing unauthorized code execution privilege escalation and uncontrolled propagation of compromise.</w:t>
      </w:r>
      <w:bookmarkStart w:id="2112" w:name="_p_id3a343c38e80b480b896d0a05b3d51c78"/>
      <w:bookmarkEnd w:id="2112"/>
    </w:p>
    <w:p w14:paraId="7E3C68AE" w14:textId="77777777" w:rsidR="002F2398" w:rsidRDefault="00000000">
      <w:pPr>
        <w:pStyle w:val="a9"/>
      </w:pPr>
      <w:r>
        <w:t>The following test setups shall be prepared:</w:t>
      </w:r>
    </w:p>
    <w:p w14:paraId="7E3C68AF" w14:textId="77777777" w:rsidR="002F2398" w:rsidRDefault="00000000">
      <w:pPr>
        <w:pStyle w:val="ListContinue1"/>
      </w:pPr>
      <w:r>
        <w:t>test setup to verify exploitation mitigation mechanisms, including:</w:t>
      </w:r>
      <w:bookmarkStart w:id="2113" w:name="_p_id3f01b90c63794c73ce2d0fec59ea8dcc"/>
      <w:bookmarkEnd w:id="2113"/>
    </w:p>
    <w:p w14:paraId="7E3C68B0" w14:textId="77777777" w:rsidR="002F2398" w:rsidRDefault="00000000">
      <w:pPr>
        <w:pStyle w:val="20"/>
      </w:pPr>
      <w:r>
        <w:t>test setup to simulate unauthorized code execution attempts;</w:t>
      </w:r>
      <w:bookmarkStart w:id="2114" w:name="_p_id312afdacf4d84fc6868ecb3ed2da0a48"/>
      <w:bookmarkEnd w:id="2114"/>
    </w:p>
    <w:p w14:paraId="7E3C68B1" w14:textId="77777777" w:rsidR="002F2398" w:rsidRDefault="00000000">
      <w:pPr>
        <w:pStyle w:val="20"/>
      </w:pPr>
      <w:r>
        <w:t>test setup to simulate privilege escalation attempts;</w:t>
      </w:r>
      <w:bookmarkStart w:id="2115" w:name="_p_id52500bdfbc334c20ae14b3bcfa19e3e8"/>
      <w:bookmarkEnd w:id="2115"/>
    </w:p>
    <w:p w14:paraId="7E3C68B2" w14:textId="77777777" w:rsidR="002F2398" w:rsidRDefault="00000000">
      <w:pPr>
        <w:pStyle w:val="20"/>
      </w:pPr>
      <w:r>
        <w:t>test setup to simulate propagation of compromise attempts.</w:t>
      </w:r>
      <w:bookmarkStart w:id="2116" w:name="_p_id547da050bea146c992bb6e0fd98e13da"/>
      <w:bookmarkEnd w:id="2116"/>
    </w:p>
    <w:p w14:paraId="7E3C68B3" w14:textId="77777777" w:rsidR="002F2398" w:rsidRDefault="00000000">
      <w:pPr>
        <w:pStyle w:val="5"/>
        <w:rPr>
          <w:rFonts w:hint="eastAsia"/>
        </w:rPr>
      </w:pPr>
      <w:bookmarkStart w:id="2117" w:name="Section_id-5df4b142-5db4-47a9-9d78-f3a54"/>
      <w:bookmarkEnd w:id="2117"/>
      <w:r>
        <w:t>Assessment activities</w:t>
      </w:r>
    </w:p>
    <w:p w14:paraId="7E3C68B4" w14:textId="77777777" w:rsidR="002F2398" w:rsidRDefault="00000000">
      <w:pPr>
        <w:pStyle w:val="a9"/>
      </w:pPr>
      <w:r>
        <w:t>The documentation of the product with reference to GEC-12 shall be validated.</w:t>
      </w:r>
    </w:p>
    <w:p w14:paraId="7E3C68B5" w14:textId="77777777" w:rsidR="002F2398" w:rsidRDefault="00000000">
      <w:pPr>
        <w:pStyle w:val="a9"/>
      </w:pPr>
      <w:r>
        <w:t>The existence of the documented mechanism shall be verified by:</w:t>
      </w:r>
    </w:p>
    <w:p w14:paraId="7E3C68B6" w14:textId="77777777" w:rsidR="002F2398" w:rsidRDefault="00000000">
      <w:pPr>
        <w:pStyle w:val="ListContinue1"/>
      </w:pPr>
      <w:r>
        <w:t>review of exploitation mitigation mechanisms implemented in the product, including mechanisms to protect against code execution, privilege escalation and propagation of compromise attempts.</w:t>
      </w:r>
      <w:bookmarkStart w:id="2118" w:name="_p_idb3805ac2e3e1428a8b2a2ca60a1c75c9"/>
      <w:bookmarkEnd w:id="2118"/>
    </w:p>
    <w:p w14:paraId="7E3C68B7" w14:textId="77777777" w:rsidR="002F2398" w:rsidRDefault="00000000">
      <w:pPr>
        <w:pStyle w:val="a9"/>
      </w:pPr>
      <w:r>
        <w:t>For each exploitation mitigation mechanism its correct implementation shall be verified by simulating the exploit against which exploit mitigation mechanisms exist, including:</w:t>
      </w:r>
    </w:p>
    <w:p w14:paraId="7E3C68B8" w14:textId="77777777" w:rsidR="002F2398" w:rsidRDefault="00000000">
      <w:pPr>
        <w:pStyle w:val="ListContinue1"/>
      </w:pPr>
      <w:r>
        <w:t>test cases simulating unauthorized code execution; and</w:t>
      </w:r>
      <w:bookmarkStart w:id="2119" w:name="_p_idd7f5a0c1de994a5ded5dc8ed7a5715f7"/>
      <w:bookmarkEnd w:id="2119"/>
    </w:p>
    <w:p w14:paraId="7E3C68B9" w14:textId="77777777" w:rsidR="002F2398" w:rsidRDefault="00000000">
      <w:pPr>
        <w:pStyle w:val="ListContinue1"/>
      </w:pPr>
      <w:r>
        <w:t>test cases simulating privilege escalation; and</w:t>
      </w:r>
      <w:bookmarkStart w:id="2120" w:name="_p_id9fb42533c9ce46278bc5dc246f5ee9b4"/>
      <w:bookmarkEnd w:id="2120"/>
    </w:p>
    <w:p w14:paraId="7E3C68BA" w14:textId="77777777" w:rsidR="002F2398" w:rsidRDefault="00000000">
      <w:pPr>
        <w:pStyle w:val="ListContinue1"/>
      </w:pPr>
      <w:r>
        <w:t>test cases simulating propagation attempts and verifying mitigation effectiveness.</w:t>
      </w:r>
      <w:bookmarkStart w:id="2121" w:name="_p_id6bd913513fd44d6599fcdeee80b9e295"/>
      <w:bookmarkEnd w:id="2121"/>
    </w:p>
    <w:p w14:paraId="7E3C68BB" w14:textId="77777777" w:rsidR="002F2398" w:rsidRDefault="00000000">
      <w:pPr>
        <w:pStyle w:val="5"/>
        <w:rPr>
          <w:rFonts w:hint="eastAsia"/>
        </w:rPr>
      </w:pPr>
      <w:bookmarkStart w:id="2122" w:name="Section_id-180ca234-c153-4757-b8a4-e7502"/>
      <w:bookmarkEnd w:id="2122"/>
      <w:r>
        <w:t>Assignment of verdict</w:t>
      </w:r>
    </w:p>
    <w:p w14:paraId="7E3C68BC" w14:textId="77777777" w:rsidR="002F2398" w:rsidRDefault="00000000">
      <w:pPr>
        <w:pStyle w:val="a9"/>
      </w:pPr>
      <w:r>
        <w:t>The verdict PASS shall be assigned if:</w:t>
      </w:r>
    </w:p>
    <w:p w14:paraId="7E3C68BD" w14:textId="77777777" w:rsidR="002F2398" w:rsidRDefault="00000000">
      <w:pPr>
        <w:pStyle w:val="ListContinue1"/>
      </w:pPr>
      <w:r>
        <w:t>the documentation indicates the product’s conformity to GEC-12; and</w:t>
      </w:r>
      <w:bookmarkStart w:id="2123" w:name="_p_id2f46f9e19f83490adf2ff01524e69fe0"/>
      <w:bookmarkEnd w:id="2123"/>
    </w:p>
    <w:p w14:paraId="7E3C68BE" w14:textId="77777777" w:rsidR="002F2398" w:rsidRDefault="00000000">
      <w:pPr>
        <w:pStyle w:val="ListContinue1"/>
      </w:pPr>
      <w:r>
        <w:t xml:space="preserve">the verification of the correctness and completeness of the documentation was successful by verifying that every documented exploitation mitigation mechanism exists in the product and shows the expected </w:t>
      </w:r>
      <w:proofErr w:type="spellStart"/>
      <w:r>
        <w:t>behavior</w:t>
      </w:r>
      <w:proofErr w:type="spellEnd"/>
      <w:r>
        <w:t>; and</w:t>
      </w:r>
      <w:bookmarkStart w:id="2124" w:name="_p_id3dbd98ac5bca4491eff3be75f2af5993"/>
      <w:bookmarkEnd w:id="2124"/>
    </w:p>
    <w:p w14:paraId="7E3C68BF" w14:textId="77777777" w:rsidR="002F2398" w:rsidRDefault="00000000">
      <w:pPr>
        <w:pStyle w:val="ListContinue1"/>
      </w:pPr>
      <w:r>
        <w:t>the verification of the correct implementation of each exploitation mitigation mechanism is successful by verifying:</w:t>
      </w:r>
      <w:bookmarkStart w:id="2125" w:name="_p_ideb784d4c7fc64e03c7f2f8d5f436df27"/>
      <w:bookmarkEnd w:id="2125"/>
    </w:p>
    <w:p w14:paraId="7E3C68C0" w14:textId="77777777" w:rsidR="002F2398" w:rsidRDefault="00000000">
      <w:pPr>
        <w:pStyle w:val="20"/>
      </w:pPr>
      <w:r>
        <w:lastRenderedPageBreak/>
        <w:t>effectiveness of exploitation mitigation mechanisms, including mechanisms preventing unauthorized code execution, privilege escalation and uncontrolled propagation of compromise.</w:t>
      </w:r>
      <w:bookmarkStart w:id="2126" w:name="_p_idd3db6f6ea96a4424c1fd675984a5520e"/>
      <w:bookmarkEnd w:id="2126"/>
    </w:p>
    <w:p w14:paraId="7E3C68C1" w14:textId="77777777" w:rsidR="002F2398" w:rsidRDefault="00000000">
      <w:pPr>
        <w:pStyle w:val="a9"/>
      </w:pPr>
      <w:r>
        <w:t>The verdict FAIL shall be assigned otherwise.</w:t>
      </w:r>
    </w:p>
    <w:p w14:paraId="7E3C68C2" w14:textId="77777777" w:rsidR="002F2398" w:rsidRDefault="00000000">
      <w:pPr>
        <w:pStyle w:val="5"/>
        <w:rPr>
          <w:rFonts w:hint="eastAsia"/>
        </w:rPr>
      </w:pPr>
      <w:bookmarkStart w:id="2127" w:name="Section_id-f03be8ec-d82e-41fa-9b66-cfd41"/>
      <w:bookmarkEnd w:id="2127"/>
      <w:r>
        <w:t>Supporting evidence</w:t>
      </w:r>
    </w:p>
    <w:p w14:paraId="7E3C68C3" w14:textId="77777777" w:rsidR="002F2398" w:rsidRDefault="00000000">
      <w:pPr>
        <w:pStyle w:val="a9"/>
      </w:pPr>
      <w:r>
        <w:t>Supporting evidence shall be provided by:</w:t>
      </w:r>
    </w:p>
    <w:p w14:paraId="7E3C68C4" w14:textId="77777777" w:rsidR="002F2398" w:rsidRDefault="00000000">
      <w:pPr>
        <w:pStyle w:val="ListContinue1"/>
      </w:pPr>
      <w:r>
        <w:t>records of the documentation review performed to verify the correctness and completeness of the documentation; and</w:t>
      </w:r>
      <w:bookmarkStart w:id="2128" w:name="_p_id370eb4e17d234430c93abb3881b51159"/>
      <w:bookmarkEnd w:id="2128"/>
    </w:p>
    <w:p w14:paraId="7E3C68C5" w14:textId="77777777" w:rsidR="002F2398" w:rsidRDefault="00000000">
      <w:pPr>
        <w:pStyle w:val="ListContinue1"/>
      </w:pPr>
      <w:r>
        <w:t>descriptions of the performed tests and records of performed tests to verify the correctness and completeness of the documentation; and</w:t>
      </w:r>
      <w:bookmarkStart w:id="2129" w:name="_p_id9692d61f0b73408ac94dedcf1a3f3a19"/>
      <w:bookmarkEnd w:id="2129"/>
    </w:p>
    <w:p w14:paraId="7E3C68C6" w14:textId="77777777" w:rsidR="002F2398" w:rsidRDefault="00000000">
      <w:pPr>
        <w:pStyle w:val="ListContinue1"/>
      </w:pPr>
      <w:r>
        <w:t>descriptions of the performed tests and records of performed tests to verify the correct implementation of each exploitation mitigation mechanism.</w:t>
      </w:r>
      <w:bookmarkStart w:id="2130" w:name="_p_id10a2b48f48384e85a1dd25f0f6e6c83f"/>
      <w:bookmarkEnd w:id="2130"/>
    </w:p>
    <w:p w14:paraId="7E3C68C7" w14:textId="77777777" w:rsidR="002F2398" w:rsidRDefault="00000000">
      <w:pPr>
        <w:pStyle w:val="3"/>
        <w:rPr>
          <w:rFonts w:hint="eastAsia"/>
        </w:rPr>
      </w:pPr>
      <w:bookmarkStart w:id="2131" w:name="Section_id-63bd1a16-8e88-4f39-f3d9-b1697"/>
      <w:bookmarkEnd w:id="2131"/>
      <w:r>
        <w:t>[GEC-13] No unneeded software components</w:t>
      </w:r>
    </w:p>
    <w:p w14:paraId="7E3C68C8" w14:textId="77777777" w:rsidR="002F2398" w:rsidRDefault="00000000">
      <w:pPr>
        <w:pStyle w:val="4"/>
        <w:rPr>
          <w:rFonts w:hint="eastAsia"/>
        </w:rPr>
      </w:pPr>
      <w:bookmarkStart w:id="2132" w:name="Section_id-95f2fed1-36da-4178-eb61-b908f"/>
      <w:bookmarkEnd w:id="2132"/>
      <w:r>
        <w:t>Requirement</w:t>
      </w:r>
    </w:p>
    <w:p w14:paraId="7E3C68C9" w14:textId="77777777" w:rsidR="002F2398" w:rsidRDefault="00000000">
      <w:pPr>
        <w:pStyle w:val="a9"/>
      </w:pPr>
      <w:r>
        <w:t>The product shall use only software components required for the intended purpose avoiding components which can introduce additional vulnerabilities.</w:t>
      </w:r>
    </w:p>
    <w:p w14:paraId="7E3C68CA" w14:textId="77777777" w:rsidR="002F2398" w:rsidRDefault="00000000">
      <w:pPr>
        <w:pStyle w:val="4"/>
        <w:rPr>
          <w:rFonts w:hint="eastAsia"/>
        </w:rPr>
      </w:pPr>
      <w:bookmarkStart w:id="2133" w:name="Section_id-5dad5a10-e07e-4ac5-fc14-f00c5"/>
      <w:bookmarkEnd w:id="2133"/>
      <w:r>
        <w:t>Rationale</w:t>
      </w:r>
    </w:p>
    <w:p w14:paraId="7E3C68CB" w14:textId="77777777" w:rsidR="002F2398" w:rsidRDefault="00000000">
      <w:pPr>
        <w:pStyle w:val="a9"/>
      </w:pPr>
      <w:r>
        <w:t>Including only software components that are necessary for the intended purpose of the product reduces unnecessary complexity and limits the potential attack surface. Unnecessary software components, such as unused libraries, debugging tools, interpreters or modules unrelated to the functionality, may introduce additional vulnerabilities and increase the number of potential attack vectors. They may also introduce dependencies that require monitoring and patching without contributing to the product’s intended operation.</w:t>
      </w:r>
    </w:p>
    <w:p w14:paraId="7E3C68CC" w14:textId="77777777" w:rsidR="002F2398" w:rsidRDefault="00000000">
      <w:pPr>
        <w:pStyle w:val="a9"/>
      </w:pPr>
      <w:r>
        <w:t>The aim of this requirement is to minimise the attack surface and reduce the risk of exploitable vulnerabilities by ensuring that only software components essential for the intended purpose of the product are included.</w:t>
      </w:r>
    </w:p>
    <w:p w14:paraId="7E3C68CD" w14:textId="77777777" w:rsidR="002F2398" w:rsidRDefault="00000000">
      <w:pPr>
        <w:pStyle w:val="a9"/>
      </w:pPr>
      <w:r>
        <w:t>This requirement is necessary because unnecessary or unused software components increase the likelihood of vulnerabilities being present and exploited, thereby compromising the confidentiality, integrity or availability of the product and its assets.</w:t>
      </w:r>
    </w:p>
    <w:p w14:paraId="7E3C68CE" w14:textId="77777777" w:rsidR="002F2398" w:rsidRDefault="00000000">
      <w:pPr>
        <w:pStyle w:val="4"/>
        <w:rPr>
          <w:rFonts w:hint="eastAsia"/>
        </w:rPr>
      </w:pPr>
      <w:bookmarkStart w:id="2134" w:name="Section_id-b5eb9523-e5d8-48b0-c3dd-6b7f0"/>
      <w:bookmarkEnd w:id="2134"/>
      <w:r>
        <w:t>Guidance</w:t>
      </w:r>
    </w:p>
    <w:p w14:paraId="7E3C68CF" w14:textId="77777777" w:rsidR="002F2398" w:rsidRDefault="00000000">
      <w:pPr>
        <w:pStyle w:val="a9"/>
      </w:pPr>
      <w:r>
        <w:t>In applying this requirement, the focus is on the presence and inclusion of software components in relation to the intended functionality and operation of the product.</w:t>
      </w:r>
    </w:p>
    <w:p w14:paraId="7E3C68D0" w14:textId="77777777" w:rsidR="002F2398" w:rsidRDefault="00000000">
      <w:pPr>
        <w:pStyle w:val="a9"/>
      </w:pPr>
      <w:r>
        <w:t>Software components that are not required to support the intended functionality of the product may include, for example, unused libraries, development or debugging tools, interpreters, sample code, or optional modules unrelated to the functionality. The inclusion of such components may increase the attack surface and introduce additional dependencies that require vulnerability monitoring and maintenance without contributing to the product’s operation.</w:t>
      </w:r>
    </w:p>
    <w:p w14:paraId="7E3C68D1" w14:textId="77777777" w:rsidR="002F2398" w:rsidRDefault="00000000">
      <w:pPr>
        <w:pStyle w:val="a9"/>
      </w:pPr>
      <w:r>
        <w:lastRenderedPageBreak/>
        <w:t>Where additional software components are included for reasons such as platform reuse, optional or future functionality, third‑party integration, or development efficiency, the associated cybersecurity considerations can be examined. This may include identifying the component, its purpose, its activation or exposure conditions, and its potential impact on the attack surface and vulnerability management activities.</w:t>
      </w:r>
    </w:p>
    <w:p w14:paraId="7E3C68D2" w14:textId="77777777" w:rsidR="002F2398" w:rsidRDefault="00000000">
      <w:pPr>
        <w:pStyle w:val="a9"/>
      </w:pPr>
      <w:r>
        <w:t>For products that are intended to be integrated into other products or systems (e.g. chipsets, system‑on‑chips, modules or platforms provided for integration by an external manufacturer), the software delivered with the product may include development, integration, diagnostic or validation tools intended to support platform bring‑up, system integration, testing or customization.</w:t>
      </w:r>
    </w:p>
    <w:p w14:paraId="7E3C68D3" w14:textId="77777777" w:rsidR="002F2398" w:rsidRDefault="00000000">
      <w:pPr>
        <w:pStyle w:val="a9"/>
      </w:pPr>
      <w:r>
        <w:t>In such cases, the presence of these tools does not necessarily indicate that they are required for the final intended functionality of the integrated product. The cybersecurity relevance of such tools depends on their activation state, exposure through interfaces, and accessibility in the default and operational configurations.</w:t>
      </w:r>
    </w:p>
    <w:p w14:paraId="7E3C68D4" w14:textId="77777777" w:rsidR="002F2398" w:rsidRDefault="00000000">
      <w:pPr>
        <w:pStyle w:val="a9"/>
      </w:pPr>
      <w:r>
        <w:t>Information provided to integrators may include documentation describing the purpose of such tools, their default configuration, and the conditions under which they are enabled, restricted or disabled. This supports informed integration decisions and allows assessment of whether such components contribute to the attack surface of the final product.</w:t>
      </w:r>
    </w:p>
    <w:p w14:paraId="7E3C68D5" w14:textId="77777777" w:rsidR="002F2398" w:rsidRDefault="00000000">
      <w:pPr>
        <w:pStyle w:val="4"/>
        <w:rPr>
          <w:rFonts w:hint="eastAsia"/>
        </w:rPr>
      </w:pPr>
      <w:bookmarkStart w:id="2135" w:name="Section_id-235b4171-c40b-4235-dc5f-dcd77"/>
      <w:bookmarkEnd w:id="2135"/>
      <w:r>
        <w:t>Assessment</w:t>
      </w:r>
    </w:p>
    <w:p w14:paraId="7E3C68D6" w14:textId="77777777" w:rsidR="002F2398" w:rsidRDefault="00000000">
      <w:pPr>
        <w:pStyle w:val="5"/>
        <w:rPr>
          <w:rFonts w:hint="eastAsia"/>
        </w:rPr>
      </w:pPr>
      <w:bookmarkStart w:id="2136" w:name="Section_id-a88d05f8-50f5-4997-8b51-efc70"/>
      <w:bookmarkEnd w:id="2136"/>
      <w:r>
        <w:t>Assessment objective</w:t>
      </w:r>
    </w:p>
    <w:p w14:paraId="7E3C68D7" w14:textId="77777777" w:rsidR="002F2398" w:rsidRDefault="00000000">
      <w:pPr>
        <w:pStyle w:val="a9"/>
      </w:pPr>
      <w:r>
        <w:t>The assessment covers a:</w:t>
      </w:r>
    </w:p>
    <w:p w14:paraId="7E3C68D8" w14:textId="77777777" w:rsidR="002F2398" w:rsidRDefault="00000000">
      <w:pPr>
        <w:pStyle w:val="ListContinue1"/>
      </w:pPr>
      <w:r>
        <w:t>conceptual assessment of GEC-13;</w:t>
      </w:r>
      <w:bookmarkStart w:id="2137" w:name="_p_id6cdcb53240d44ecacfba9c3985d42361"/>
      <w:bookmarkEnd w:id="2137"/>
    </w:p>
    <w:p w14:paraId="7E3C68D9" w14:textId="77777777" w:rsidR="002F2398" w:rsidRDefault="00000000">
      <w:pPr>
        <w:pStyle w:val="ListContinue1"/>
      </w:pPr>
      <w:r>
        <w:t>functional completeness assessment on the product capabilities that are addressed by GEC-13;</w:t>
      </w:r>
      <w:bookmarkStart w:id="2138" w:name="_p_id82bd760c9ba145ebf9795833586b0dc7"/>
      <w:bookmarkEnd w:id="2138"/>
    </w:p>
    <w:p w14:paraId="7E3C68DA" w14:textId="77777777" w:rsidR="002F2398" w:rsidRDefault="00000000">
      <w:pPr>
        <w:pStyle w:val="ListContinue1"/>
      </w:pPr>
      <w:r>
        <w:t>functional sufficiency assessment of each mechanism used by the product to fulfil GEC-13 based on the default configuration from clause 6.14.9 ‘secure by default configuration’.</w:t>
      </w:r>
      <w:bookmarkStart w:id="2139" w:name="_p_id7e246e1759af4ea7cf6d686ddc9b5b67"/>
      <w:bookmarkEnd w:id="2139"/>
    </w:p>
    <w:p w14:paraId="7E3C68DB" w14:textId="77777777" w:rsidR="002F2398" w:rsidRDefault="00000000">
      <w:pPr>
        <w:pStyle w:val="5"/>
        <w:rPr>
          <w:rFonts w:hint="eastAsia"/>
        </w:rPr>
      </w:pPr>
      <w:bookmarkStart w:id="2140" w:name="Section_id-7c04cdb0-f6d9-4145-f94f-e0d19"/>
      <w:bookmarkEnd w:id="2140"/>
      <w:r>
        <w:t>Assessment preparation</w:t>
      </w:r>
    </w:p>
    <w:p w14:paraId="7E3C68DC" w14:textId="77777777" w:rsidR="002F2398" w:rsidRDefault="00000000">
      <w:pPr>
        <w:pStyle w:val="a9"/>
      </w:pPr>
      <w:r>
        <w:t>The following documentation for the product shall be complete:</w:t>
      </w:r>
    </w:p>
    <w:p w14:paraId="7E3C68DD" w14:textId="77777777" w:rsidR="002F2398" w:rsidRDefault="00000000">
      <w:pPr>
        <w:pStyle w:val="ListContinue1"/>
      </w:pPr>
      <w:r>
        <w:t>a list and description of software components included in the product and justification for additional components or dependencies;</w:t>
      </w:r>
      <w:bookmarkStart w:id="2141" w:name="_p_idd98b3806cec14713e453f7a8a1be20a4"/>
      <w:bookmarkEnd w:id="2141"/>
    </w:p>
    <w:p w14:paraId="7E3C68DE" w14:textId="77777777" w:rsidR="002F2398" w:rsidRDefault="00000000">
      <w:pPr>
        <w:pStyle w:val="ListContinue1"/>
      </w:pPr>
      <w:r>
        <w:t>documentation of cybersecurity risk assessment justifying inclusion of additional components.</w:t>
      </w:r>
      <w:bookmarkStart w:id="2142" w:name="_p_id9f551ec6bb284e8adf1d75dc3b97a954"/>
      <w:bookmarkEnd w:id="2142"/>
    </w:p>
    <w:p w14:paraId="7E3C68DF" w14:textId="77777777" w:rsidR="002F2398" w:rsidRDefault="00000000">
      <w:pPr>
        <w:pStyle w:val="a9"/>
      </w:pPr>
      <w:r>
        <w:t>The following test setups shall be prepared:</w:t>
      </w:r>
    </w:p>
    <w:p w14:paraId="7E3C68E0" w14:textId="77777777" w:rsidR="002F2398" w:rsidRDefault="00000000">
      <w:pPr>
        <w:pStyle w:val="ListContinue1"/>
      </w:pPr>
      <w:r>
        <w:t>test setup to inventory all software components installed on the product.</w:t>
      </w:r>
      <w:bookmarkStart w:id="2143" w:name="_p_id1d864b3c797f4a48e4e9c7a0cb82beb3"/>
      <w:bookmarkEnd w:id="2143"/>
    </w:p>
    <w:p w14:paraId="7E3C68E1" w14:textId="77777777" w:rsidR="002F2398" w:rsidRDefault="00000000">
      <w:pPr>
        <w:pStyle w:val="5"/>
        <w:rPr>
          <w:rFonts w:hint="eastAsia"/>
        </w:rPr>
      </w:pPr>
      <w:bookmarkStart w:id="2144" w:name="Section_id-9b85ef28-ac4b-4066-cd9f-fec2e"/>
      <w:bookmarkEnd w:id="2144"/>
      <w:r>
        <w:t>Assessment activities</w:t>
      </w:r>
    </w:p>
    <w:p w14:paraId="7E3C68E2" w14:textId="77777777" w:rsidR="002F2398" w:rsidRDefault="00000000">
      <w:pPr>
        <w:pStyle w:val="a9"/>
      </w:pPr>
      <w:r>
        <w:t>The documentation and, where applicable, the justification of the product with reference to GEC-13 shall be validated.</w:t>
      </w:r>
    </w:p>
    <w:p w14:paraId="7E3C68E3" w14:textId="77777777" w:rsidR="002F2398" w:rsidRDefault="00000000">
      <w:pPr>
        <w:pStyle w:val="a9"/>
      </w:pPr>
      <w:r>
        <w:lastRenderedPageBreak/>
        <w:t>The existence of the documented software components shall be verified by:</w:t>
      </w:r>
    </w:p>
    <w:p w14:paraId="7E3C68E4" w14:textId="77777777" w:rsidR="002F2398" w:rsidRDefault="00000000">
      <w:pPr>
        <w:pStyle w:val="ListContinue1"/>
      </w:pPr>
      <w:r>
        <w:t>review of the product's software component inventory.</w:t>
      </w:r>
      <w:bookmarkStart w:id="2145" w:name="_p_id10435aee670441fbb7455d0365e6f9f7"/>
      <w:bookmarkEnd w:id="2145"/>
    </w:p>
    <w:p w14:paraId="7E3C68E5" w14:textId="77777777" w:rsidR="002F2398" w:rsidRDefault="00000000">
      <w:pPr>
        <w:pStyle w:val="5"/>
        <w:rPr>
          <w:rFonts w:hint="eastAsia"/>
        </w:rPr>
      </w:pPr>
      <w:bookmarkStart w:id="2146" w:name="Section_id-3eddb269-3da7-40db-a419-602de"/>
      <w:bookmarkEnd w:id="2146"/>
      <w:r>
        <w:t>Assignment of verdict</w:t>
      </w:r>
    </w:p>
    <w:p w14:paraId="7E3C68E6" w14:textId="77777777" w:rsidR="002F2398" w:rsidRDefault="00000000">
      <w:pPr>
        <w:pStyle w:val="a9"/>
      </w:pPr>
      <w:r>
        <w:t>The verdict PASS shall be assigned if:</w:t>
      </w:r>
    </w:p>
    <w:p w14:paraId="7E3C68E7" w14:textId="77777777" w:rsidR="002F2398" w:rsidRDefault="00000000">
      <w:pPr>
        <w:pStyle w:val="ListContinue1"/>
      </w:pPr>
      <w:r>
        <w:t>the documentation and, where applicable, justification indicate the product’s conformity to GEC-13; and</w:t>
      </w:r>
      <w:bookmarkStart w:id="2147" w:name="_p_ida03ff2b7bc0c4a428f69fd9685252b89"/>
      <w:bookmarkEnd w:id="2147"/>
    </w:p>
    <w:p w14:paraId="7E3C68E8" w14:textId="77777777" w:rsidR="002F2398" w:rsidRDefault="00000000">
      <w:pPr>
        <w:pStyle w:val="ListContinue1"/>
      </w:pPr>
      <w:r>
        <w:t>the verification of the correctness and completeness of the documentation was successful by verifying that every documented software component exists in the product.</w:t>
      </w:r>
      <w:bookmarkStart w:id="2148" w:name="_p_id43d64d19ee1f4f3daf7c6c8b8313e27b"/>
      <w:bookmarkEnd w:id="2148"/>
    </w:p>
    <w:p w14:paraId="7E3C68E9" w14:textId="77777777" w:rsidR="002F2398" w:rsidRDefault="00000000">
      <w:pPr>
        <w:pStyle w:val="a9"/>
      </w:pPr>
      <w:r>
        <w:t>The verdict FAIL shall be assigned otherwise.</w:t>
      </w:r>
    </w:p>
    <w:p w14:paraId="7E3C68EA" w14:textId="77777777" w:rsidR="002F2398" w:rsidRDefault="00000000">
      <w:pPr>
        <w:pStyle w:val="5"/>
        <w:rPr>
          <w:rFonts w:hint="eastAsia"/>
        </w:rPr>
      </w:pPr>
      <w:bookmarkStart w:id="2149" w:name="Section_id-c9eccdb9-f76b-4221-a841-b0f00"/>
      <w:bookmarkEnd w:id="2149"/>
      <w:r>
        <w:t>Supporting evidence</w:t>
      </w:r>
    </w:p>
    <w:p w14:paraId="7E3C68EB" w14:textId="77777777" w:rsidR="002F2398" w:rsidRDefault="00000000">
      <w:pPr>
        <w:pStyle w:val="a9"/>
      </w:pPr>
      <w:r>
        <w:t>Supporting evidence shall be provided by:</w:t>
      </w:r>
    </w:p>
    <w:p w14:paraId="7E3C68EC" w14:textId="77777777" w:rsidR="002F2398" w:rsidRDefault="00000000">
      <w:pPr>
        <w:pStyle w:val="ListContinue1"/>
      </w:pPr>
      <w:r>
        <w:t>records of the documentation review performed to verify the correctness and completeness of the documentation; and</w:t>
      </w:r>
      <w:bookmarkStart w:id="2150" w:name="_p_id69f6b23bc55d409ed782ef4eb6134812"/>
      <w:bookmarkEnd w:id="2150"/>
    </w:p>
    <w:p w14:paraId="7E3C68ED" w14:textId="77777777" w:rsidR="002F2398" w:rsidRDefault="00000000">
      <w:pPr>
        <w:pStyle w:val="ListContinue1"/>
      </w:pPr>
      <w:r>
        <w:t>descriptions of the performed tests and records of performed tests to verify the correctness and completeness of the documentation.</w:t>
      </w:r>
      <w:bookmarkStart w:id="2151" w:name="_p_id15579fe3ab0a4d4aa523be9fb3a21dc7"/>
      <w:bookmarkEnd w:id="2151"/>
    </w:p>
    <w:p w14:paraId="7E3C68EE" w14:textId="77777777" w:rsidR="002F2398" w:rsidRDefault="00000000">
      <w:pPr>
        <w:pStyle w:val="3"/>
        <w:rPr>
          <w:rFonts w:hint="eastAsia"/>
        </w:rPr>
      </w:pPr>
      <w:bookmarkStart w:id="2152" w:name="Section_id-f9db5a45-b3ea-4592-a90d-86519"/>
      <w:bookmarkEnd w:id="2152"/>
      <w:r>
        <w:t>[GEC-14] Report on possible unauthorised access and corruption</w:t>
      </w:r>
    </w:p>
    <w:p w14:paraId="7E3C68EF" w14:textId="77777777" w:rsidR="002F2398" w:rsidRDefault="00000000">
      <w:pPr>
        <w:pStyle w:val="4"/>
        <w:rPr>
          <w:rFonts w:hint="eastAsia"/>
        </w:rPr>
      </w:pPr>
      <w:bookmarkStart w:id="2153" w:name="Section_id-e3d19980-c43c-4d0e-bc93-fba2d"/>
      <w:bookmarkEnd w:id="2153"/>
      <w:r>
        <w:t>Requirement</w:t>
      </w:r>
    </w:p>
    <w:p w14:paraId="7E3C68F0" w14:textId="77777777" w:rsidR="002F2398" w:rsidRDefault="00000000">
      <w:pPr>
        <w:pStyle w:val="a9"/>
      </w:pPr>
      <w:r>
        <w:t>[GEC-14-1] The product shall provide the capability to report on possible unauthorized access and on corruption to the appropriate entity.</w:t>
      </w:r>
    </w:p>
    <w:p w14:paraId="7E3C68F1" w14:textId="77777777" w:rsidR="002F2398" w:rsidRDefault="00000000">
      <w:pPr>
        <w:pStyle w:val="a9"/>
      </w:pPr>
      <w:r>
        <w:t>[GEC-14-2] The product shall provide the capability to actively report on possible unauthorized access and on corruption by notifying the appropriate entity.</w:t>
      </w:r>
    </w:p>
    <w:p w14:paraId="7E3C68F2" w14:textId="77777777" w:rsidR="002F2398" w:rsidRDefault="00000000">
      <w:pPr>
        <w:pStyle w:val="4"/>
        <w:rPr>
          <w:rFonts w:hint="eastAsia"/>
        </w:rPr>
      </w:pPr>
      <w:bookmarkStart w:id="2154" w:name="Section_id-078982f0-a82f-483f-d2e3-84e83"/>
      <w:bookmarkEnd w:id="2154"/>
      <w:r>
        <w:t>Rationale</w:t>
      </w:r>
    </w:p>
    <w:p w14:paraId="7E3C68F3" w14:textId="77777777" w:rsidR="002F2398" w:rsidRDefault="00000000">
      <w:pPr>
        <w:pStyle w:val="a9"/>
      </w:pPr>
      <w:r>
        <w:t>The aim of these requirements is to provide the necessary visibility to identify potential breaches, investigate security incidents, and execute a timely response to mitigate damage from both – unauthorized access attempts and data/program/configuration corruptions.</w:t>
      </w:r>
    </w:p>
    <w:p w14:paraId="7E3C68F4" w14:textId="77777777" w:rsidR="002F2398" w:rsidRDefault="00000000">
      <w:pPr>
        <w:pStyle w:val="a9"/>
      </w:pPr>
      <w:r>
        <w:t>Especially, for [GEC-14-2], the objective is to ensure transparency allowing the appropriate entity to consider further actions or updates. Notifying in a timely manner allows to make an informed decision to handle the security event appropriately.</w:t>
      </w:r>
    </w:p>
    <w:p w14:paraId="7E3C68F5" w14:textId="77777777" w:rsidR="002F2398" w:rsidRDefault="00000000">
      <w:pPr>
        <w:pStyle w:val="a9"/>
      </w:pPr>
      <w:r>
        <w:t>These two requirements are necessary as a lack of reporting on such events leaves the system vulnerable to prolonged, undetected compromises or degradation, which can lead to severe data loss, manipulation, or system failure The early detection of unauthorized access is a critical security function.</w:t>
      </w:r>
    </w:p>
    <w:p w14:paraId="7E3C68F6" w14:textId="77777777" w:rsidR="002F2398" w:rsidRDefault="00000000">
      <w:pPr>
        <w:pStyle w:val="Note"/>
      </w:pPr>
      <w:bookmarkStart w:id="2155" w:name="-0885bbc5-1648-4ba5-8162-fbf5b569"/>
      <w:bookmarkEnd w:id="2155"/>
      <w:r>
        <w:t>NOTE</w:t>
      </w:r>
      <w:r>
        <w:tab/>
        <w:t>An anomaly is an event or pattern of events that that deviates from what is standard, normal or expected.</w:t>
      </w:r>
    </w:p>
    <w:p w14:paraId="7E3C68F7" w14:textId="77777777" w:rsidR="002F2398" w:rsidRDefault="00000000">
      <w:pPr>
        <w:pStyle w:val="4"/>
        <w:rPr>
          <w:rFonts w:hint="eastAsia"/>
        </w:rPr>
      </w:pPr>
      <w:bookmarkStart w:id="2156" w:name="Section_id-692c5b5b-4c8f-4d26-866c-ca935"/>
      <w:bookmarkEnd w:id="2156"/>
      <w:r>
        <w:lastRenderedPageBreak/>
        <w:t>Guidance</w:t>
      </w:r>
    </w:p>
    <w:p w14:paraId="7E3C68F8" w14:textId="77777777" w:rsidR="002F2398" w:rsidRDefault="00000000">
      <w:pPr>
        <w:pStyle w:val="a9"/>
      </w:pPr>
      <w:r>
        <w:t>The goal is to create meaningful, actionable, and context-rich reports that support security operations for both possible unauthorized access and corruption.</w:t>
      </w:r>
    </w:p>
    <w:p w14:paraId="7E3C68F9" w14:textId="77777777" w:rsidR="002F2398" w:rsidRDefault="00000000">
      <w:pPr>
        <w:pStyle w:val="a9"/>
      </w:pPr>
      <w:r>
        <w:t>Effective reporting is enabled by the product's generation and secure storage of relevant logs and events. Events considered indicative of possible unauthorized access include, but are not limited to:</w:t>
      </w:r>
    </w:p>
    <w:p w14:paraId="7E3C68FA" w14:textId="77777777" w:rsidR="002F2398" w:rsidRDefault="00000000">
      <w:pPr>
        <w:pStyle w:val="ListContinue1"/>
      </w:pPr>
      <w:r>
        <w:t xml:space="preserve">multiple failed </w:t>
      </w:r>
      <w:proofErr w:type="gramStart"/>
      <w:r>
        <w:t>login</w:t>
      </w:r>
      <w:proofErr w:type="gramEnd"/>
      <w:r>
        <w:t xml:space="preserve"> attempts for a valid user account;</w:t>
      </w:r>
      <w:bookmarkStart w:id="2157" w:name="_p_id5434ef97b71e46e1eca4eb23e1657f31"/>
      <w:bookmarkEnd w:id="2157"/>
    </w:p>
    <w:p w14:paraId="7E3C68FB" w14:textId="77777777" w:rsidR="002F2398" w:rsidRDefault="00000000">
      <w:pPr>
        <w:pStyle w:val="ListContinue1"/>
      </w:pPr>
      <w:r>
        <w:t>logins from new or atypical geographic locations, IP addresses, subnets, or devices;</w:t>
      </w:r>
      <w:bookmarkStart w:id="2158" w:name="_p_ida13ce4b03477447aebd99615a8ef25bf"/>
      <w:bookmarkEnd w:id="2158"/>
    </w:p>
    <w:p w14:paraId="7E3C68FC" w14:textId="77777777" w:rsidR="002F2398" w:rsidRDefault="00000000">
      <w:pPr>
        <w:pStyle w:val="ListContinue1"/>
      </w:pPr>
      <w:r>
        <w:t>access occurring outside of standard business hours or at times inconsistent with a user's normal activity patterns;</w:t>
      </w:r>
      <w:bookmarkStart w:id="2159" w:name="_p_id489e206848564edab92425d39774717b"/>
      <w:bookmarkEnd w:id="2159"/>
    </w:p>
    <w:p w14:paraId="7E3C68FD" w14:textId="77777777" w:rsidR="002F2398" w:rsidRDefault="00000000">
      <w:pPr>
        <w:pStyle w:val="ListContinue1"/>
      </w:pPr>
      <w:r>
        <w:t>a user successfully gaining or attempting to gain higher-level permissions than those assigned;</w:t>
      </w:r>
      <w:bookmarkStart w:id="2160" w:name="_p_id192f9744286b426ced2a614ebdd53f8e"/>
      <w:bookmarkEnd w:id="2160"/>
    </w:p>
    <w:p w14:paraId="7E3C68FE" w14:textId="77777777" w:rsidR="002F2398" w:rsidRDefault="00000000">
      <w:pPr>
        <w:pStyle w:val="ListContinue1"/>
      </w:pPr>
      <w:r>
        <w:t>attempts to access or modify critical system files, security configurations, or sensitive data repositories by unauthorized users or at unusual times;</w:t>
      </w:r>
      <w:bookmarkStart w:id="2161" w:name="_p_id462b9816d5474bc5b4a1262520e33cab"/>
      <w:bookmarkEnd w:id="2161"/>
    </w:p>
    <w:p w14:paraId="7E3C68FF" w14:textId="77777777" w:rsidR="002F2398" w:rsidRDefault="00000000">
      <w:pPr>
        <w:pStyle w:val="ListContinue1"/>
      </w:pPr>
      <w:r>
        <w:t>any creation of a new administrative account or modification of an existing one;</w:t>
      </w:r>
      <w:bookmarkStart w:id="2162" w:name="_p_idc93ecc83f00e4c059671961369615977"/>
      <w:bookmarkEnd w:id="2162"/>
    </w:p>
    <w:p w14:paraId="7E3C6900" w14:textId="77777777" w:rsidR="002F2398" w:rsidRDefault="00000000">
      <w:pPr>
        <w:pStyle w:val="ListContinue1"/>
      </w:pPr>
      <w:r>
        <w:t>any attempt to use an account that has been disabled, suspended, or has been inactive for an extended period.</w:t>
      </w:r>
      <w:bookmarkStart w:id="2163" w:name="_p_id81d10992cadb4a69cabe388261b1ae43"/>
      <w:bookmarkEnd w:id="2163"/>
    </w:p>
    <w:p w14:paraId="7E3C6901" w14:textId="77777777" w:rsidR="002F2398" w:rsidRDefault="00000000">
      <w:pPr>
        <w:pStyle w:val="a9"/>
      </w:pPr>
      <w:r>
        <w:t>Events considered indicative of corruptions include, but are not limited to:</w:t>
      </w:r>
    </w:p>
    <w:p w14:paraId="7E3C6902" w14:textId="77777777" w:rsidR="002F2398" w:rsidRDefault="00000000">
      <w:pPr>
        <w:pStyle w:val="ListContinue1"/>
      </w:pPr>
      <w:r>
        <w:t>checksum, hash, or CRC verification failures on stored, transmitted, or processed data, programs, or configuration;</w:t>
      </w:r>
      <w:bookmarkStart w:id="2164" w:name="_p_ideed30a72a2fc41d3f03abd8f4dff0b55"/>
      <w:bookmarkEnd w:id="2164"/>
    </w:p>
    <w:p w14:paraId="7E3C6903" w14:textId="77777777" w:rsidR="002F2398" w:rsidRDefault="00000000">
      <w:pPr>
        <w:pStyle w:val="ListContinue1"/>
      </w:pPr>
      <w:r>
        <w:t>detection of unexpected modifications to firmware, configuration files, or relevant data;</w:t>
      </w:r>
      <w:bookmarkStart w:id="2165" w:name="_p_id081693f439d6440892d2b59f9b1da479"/>
      <w:bookmarkEnd w:id="2165"/>
    </w:p>
    <w:p w14:paraId="7E3C6904" w14:textId="77777777" w:rsidR="002F2398" w:rsidRDefault="00000000">
      <w:pPr>
        <w:pStyle w:val="ListContinue1"/>
      </w:pPr>
      <w:r>
        <w:t>redundant copy mismatch or backup validation failures.</w:t>
      </w:r>
      <w:bookmarkStart w:id="2166" w:name="_p_id87a5fc3f737e4906e82ff2c3198db091"/>
      <w:bookmarkEnd w:id="2166"/>
    </w:p>
    <w:p w14:paraId="7E3C6905" w14:textId="77777777" w:rsidR="002F2398" w:rsidRDefault="00000000">
      <w:pPr>
        <w:pStyle w:val="a9"/>
      </w:pPr>
      <w:r>
        <w:t>The reporting capability is designed to be flexible and user-friendly. The implementation for reporting these events can include one or more of the following mechanisms:</w:t>
      </w:r>
    </w:p>
    <w:p w14:paraId="7E3C6906" w14:textId="77777777" w:rsidR="002F2398" w:rsidRDefault="00000000">
      <w:pPr>
        <w:pStyle w:val="ListContinue1"/>
      </w:pPr>
      <w:r>
        <w:t>logging security events in a chronological and tamper-evident log (cf. LGM requirements);</w:t>
      </w:r>
      <w:bookmarkStart w:id="2167" w:name="_p_id07719fe81df643e88f002abf8e056ce2"/>
      <w:bookmarkEnd w:id="2167"/>
    </w:p>
    <w:p w14:paraId="7E3C6907" w14:textId="77777777" w:rsidR="002F2398" w:rsidRDefault="00000000">
      <w:pPr>
        <w:pStyle w:val="ListContinue1"/>
      </w:pPr>
      <w:r>
        <w:t>displaying alerts on a dedicated alarm panel or security dashboard;</w:t>
      </w:r>
      <w:bookmarkStart w:id="2168" w:name="_p_id1f69e95f33f8441dbf68e83940a1cfd3"/>
      <w:bookmarkEnd w:id="2168"/>
    </w:p>
    <w:p w14:paraId="7E3C6908" w14:textId="77777777" w:rsidR="002F2398" w:rsidRDefault="00000000">
      <w:pPr>
        <w:pStyle w:val="ListContinue1"/>
      </w:pPr>
      <w:r>
        <w:t>transmitting notifications to a configured email address;</w:t>
      </w:r>
      <w:bookmarkStart w:id="2169" w:name="_p_id83ffc7a46df54f93e845043476987aea"/>
      <w:bookmarkEnd w:id="2169"/>
    </w:p>
    <w:p w14:paraId="7E3C6909" w14:textId="77777777" w:rsidR="002F2398" w:rsidRDefault="00000000">
      <w:pPr>
        <w:pStyle w:val="ListContinue1"/>
      </w:pPr>
      <w:r>
        <w:t>presenting an on-screen pop-up window to an active administrator.</w:t>
      </w:r>
      <w:bookmarkStart w:id="2170" w:name="_p_id68e6a6f19006401e8bf7141cd6041eaf"/>
      <w:bookmarkEnd w:id="2170"/>
    </w:p>
    <w:p w14:paraId="7E3C690A" w14:textId="77777777" w:rsidR="002F2398" w:rsidRDefault="00000000">
      <w:pPr>
        <w:pStyle w:val="a9"/>
      </w:pPr>
      <w:r>
        <w:t>However, for active reporting it is not sufficient to only record security events or to provide logs. Active reporting requires that the product notifies about possible unauthorized access and corruptions to the appropriate entity, so that this entity becomes aware without a need to manually inspect logs.</w:t>
      </w:r>
    </w:p>
    <w:p w14:paraId="7E3C690B" w14:textId="77777777" w:rsidR="002F2398" w:rsidRDefault="00000000">
      <w:pPr>
        <w:pStyle w:val="a9"/>
      </w:pPr>
      <w:r>
        <w:t xml:space="preserve">The reports </w:t>
      </w:r>
      <w:proofErr w:type="gramStart"/>
      <w:r>
        <w:t>have to</w:t>
      </w:r>
      <w:proofErr w:type="gramEnd"/>
      <w:r>
        <w:t xml:space="preserve"> be made available to appropriate entities, i.e. to those user(s), machine(s), or manufacturer(s), that are intended to receive and act on such reports.</w:t>
      </w:r>
    </w:p>
    <w:p w14:paraId="7E3C690C" w14:textId="77777777" w:rsidR="002F2398" w:rsidRDefault="00000000">
      <w:pPr>
        <w:pStyle w:val="a9"/>
      </w:pPr>
      <w:r>
        <w:lastRenderedPageBreak/>
        <w:t>A notification sent or displayed by the notification mechanism may be a text message, vocal message, links or any other equivalent communication to the appropriate entity, the information on notification policy could be also provided in advance in user documentation.</w:t>
      </w:r>
    </w:p>
    <w:p w14:paraId="7E3C690D" w14:textId="77777777" w:rsidR="002F2398" w:rsidRDefault="00000000">
      <w:pPr>
        <w:pStyle w:val="a9"/>
      </w:pPr>
      <w:r>
        <w:t xml:space="preserve">Providing notification in timely manner depends on the capabilities and status of the product, where the meaning of “timely” varies depending on the importance of the change and product notification mechanism as well as other factors. For example, if the product is offline, it may not be able to provide notification to a remote </w:t>
      </w:r>
      <w:proofErr w:type="gramStart"/>
      <w:r>
        <w:t>user</w:t>
      </w:r>
      <w:proofErr w:type="gramEnd"/>
      <w:r>
        <w:t xml:space="preserve"> and the notification would be sent on a best effort basis.</w:t>
      </w:r>
    </w:p>
    <w:p w14:paraId="7E3C690E" w14:textId="77777777" w:rsidR="002F2398" w:rsidRDefault="00000000">
      <w:pPr>
        <w:pStyle w:val="a9"/>
      </w:pPr>
      <w:r>
        <w:t>The content of a notification needs to be in a precise, transparent, comprehensible and easily accessible form.</w:t>
      </w:r>
    </w:p>
    <w:p w14:paraId="7E3C690F" w14:textId="77777777" w:rsidR="002F2398" w:rsidRDefault="00000000">
      <w:pPr>
        <w:pStyle w:val="4"/>
        <w:rPr>
          <w:rFonts w:hint="eastAsia"/>
        </w:rPr>
      </w:pPr>
      <w:bookmarkStart w:id="2171" w:name="Section_id-21534f14-7271-4724-a96e-f1b23"/>
      <w:bookmarkEnd w:id="2171"/>
      <w:r>
        <w:t>Assessment [GEC-14-1]</w:t>
      </w:r>
    </w:p>
    <w:p w14:paraId="7E3C6910" w14:textId="77777777" w:rsidR="002F2398" w:rsidRDefault="00000000">
      <w:pPr>
        <w:pStyle w:val="5"/>
        <w:rPr>
          <w:rFonts w:hint="eastAsia"/>
        </w:rPr>
      </w:pPr>
      <w:bookmarkStart w:id="2172" w:name="Section_id-08351312-8622-4c7c-ee9d-f4e95"/>
      <w:bookmarkEnd w:id="2172"/>
      <w:r>
        <w:t>Assessment objective</w:t>
      </w:r>
    </w:p>
    <w:p w14:paraId="7E3C6911" w14:textId="77777777" w:rsidR="002F2398" w:rsidRDefault="00000000">
      <w:pPr>
        <w:pStyle w:val="a9"/>
      </w:pPr>
      <w:r>
        <w:t>The assessment covers a:</w:t>
      </w:r>
    </w:p>
    <w:p w14:paraId="7E3C6912" w14:textId="77777777" w:rsidR="002F2398" w:rsidRDefault="00000000">
      <w:pPr>
        <w:pStyle w:val="ListContinue1"/>
      </w:pPr>
      <w:r>
        <w:t>conceptual assessment of GEC-14-1;</w:t>
      </w:r>
      <w:bookmarkStart w:id="2173" w:name="_p_id6a0d35f024884c1593de0efacdcc50a2"/>
      <w:bookmarkEnd w:id="2173"/>
    </w:p>
    <w:p w14:paraId="7E3C6913" w14:textId="77777777" w:rsidR="002F2398" w:rsidRDefault="00000000">
      <w:pPr>
        <w:pStyle w:val="ListContinue1"/>
      </w:pPr>
      <w:r>
        <w:t>functional completeness assessment on the product capabilities that are addressed by GEC-14-1;</w:t>
      </w:r>
      <w:bookmarkStart w:id="2174" w:name="_p_id03202aac5f4f49e6d2204919330c1d7c"/>
      <w:bookmarkEnd w:id="2174"/>
    </w:p>
    <w:p w14:paraId="7E3C6914" w14:textId="77777777" w:rsidR="002F2398" w:rsidRDefault="00000000">
      <w:pPr>
        <w:pStyle w:val="ListContinue1"/>
      </w:pPr>
      <w:r>
        <w:t>functional sufficiency assessment of each mechanism used by the product to fulfil GEC-14-1 based on the default configuration from clause 6.14.9 ‘secure by default configuration’.</w:t>
      </w:r>
      <w:bookmarkStart w:id="2175" w:name="_p_id0ecd6c660ff447b8ef3e6cc1452139fc"/>
      <w:bookmarkEnd w:id="2175"/>
    </w:p>
    <w:p w14:paraId="7E3C6915" w14:textId="77777777" w:rsidR="002F2398" w:rsidRDefault="00000000">
      <w:pPr>
        <w:pStyle w:val="5"/>
        <w:rPr>
          <w:rFonts w:hint="eastAsia"/>
        </w:rPr>
      </w:pPr>
      <w:bookmarkStart w:id="2176" w:name="Section_id-cf7acd97-6293-4808-ce56-0d1fb"/>
      <w:bookmarkEnd w:id="2176"/>
      <w:r>
        <w:t>Assessment preparation</w:t>
      </w:r>
    </w:p>
    <w:p w14:paraId="7E3C6916" w14:textId="77777777" w:rsidR="002F2398" w:rsidRDefault="00000000">
      <w:pPr>
        <w:pStyle w:val="a9"/>
      </w:pPr>
      <w:r>
        <w:t>The following documentation for the product shall be complete:</w:t>
      </w:r>
    </w:p>
    <w:p w14:paraId="7E3C6917" w14:textId="77777777" w:rsidR="002F2398" w:rsidRDefault="00000000">
      <w:pPr>
        <w:pStyle w:val="ListContinue1"/>
      </w:pPr>
      <w:r>
        <w:t xml:space="preserve">a list and description of mechanisms providing capability to report on possible unauthorized access and corruption and where they are used to </w:t>
      </w:r>
      <w:proofErr w:type="spellStart"/>
      <w:r>
        <w:t>fulfill</w:t>
      </w:r>
      <w:proofErr w:type="spellEnd"/>
      <w:r>
        <w:t xml:space="preserve"> the objective to detect and report security relevant events to the appropriate entity;</w:t>
      </w:r>
      <w:bookmarkStart w:id="2177" w:name="_p_idc378414952b6444288673bb23103b17c"/>
      <w:bookmarkEnd w:id="2177"/>
    </w:p>
    <w:p w14:paraId="7E3C6918" w14:textId="77777777" w:rsidR="002F2398" w:rsidRDefault="00000000">
      <w:pPr>
        <w:pStyle w:val="ListContinue1"/>
      </w:pPr>
      <w:r>
        <w:t>description of reporting interfaces and generated event information.</w:t>
      </w:r>
      <w:bookmarkStart w:id="2178" w:name="_p_id72538ff8602d48589280742e975961fc"/>
      <w:bookmarkEnd w:id="2178"/>
    </w:p>
    <w:p w14:paraId="7E3C6919" w14:textId="77777777" w:rsidR="002F2398" w:rsidRDefault="00000000">
      <w:pPr>
        <w:pStyle w:val="a9"/>
      </w:pPr>
      <w:r>
        <w:t>The following test setups shall be prepared:</w:t>
      </w:r>
    </w:p>
    <w:p w14:paraId="7E3C691A" w14:textId="77777777" w:rsidR="002F2398" w:rsidRDefault="00000000">
      <w:pPr>
        <w:pStyle w:val="ListContinue1"/>
      </w:pPr>
      <w:r>
        <w:t>test setup to simulate unauthorized access attempts;</w:t>
      </w:r>
      <w:bookmarkStart w:id="2179" w:name="_p_id947a8bf5317d431bfebfbebff230c3e7"/>
      <w:bookmarkEnd w:id="2179"/>
    </w:p>
    <w:p w14:paraId="7E3C691B" w14:textId="77777777" w:rsidR="002F2398" w:rsidRDefault="00000000">
      <w:pPr>
        <w:pStyle w:val="ListContinue1"/>
      </w:pPr>
      <w:r>
        <w:t>test setup to simulate corruption of data or functions;</w:t>
      </w:r>
      <w:bookmarkStart w:id="2180" w:name="_p_idc6a238e9b80c4cdeb9187814470e2f49"/>
      <w:bookmarkEnd w:id="2180"/>
    </w:p>
    <w:p w14:paraId="7E3C691C" w14:textId="77777777" w:rsidR="002F2398" w:rsidRDefault="00000000">
      <w:pPr>
        <w:pStyle w:val="ListContinue1"/>
      </w:pPr>
      <w:r>
        <w:t>test setup to verify reporting generation.</w:t>
      </w:r>
      <w:bookmarkStart w:id="2181" w:name="_p_id127c8f5e1e22488bd3b3c2d4ebdff981"/>
      <w:bookmarkEnd w:id="2181"/>
    </w:p>
    <w:p w14:paraId="7E3C691D" w14:textId="77777777" w:rsidR="002F2398" w:rsidRDefault="00000000">
      <w:pPr>
        <w:pStyle w:val="5"/>
        <w:rPr>
          <w:rFonts w:hint="eastAsia"/>
        </w:rPr>
      </w:pPr>
      <w:bookmarkStart w:id="2182" w:name="Section_id-1135f3ca-556a-4b65-a027-33a39"/>
      <w:bookmarkEnd w:id="2182"/>
      <w:r>
        <w:t>Assessment activities</w:t>
      </w:r>
    </w:p>
    <w:p w14:paraId="7E3C691E" w14:textId="77777777" w:rsidR="002F2398" w:rsidRDefault="00000000">
      <w:pPr>
        <w:pStyle w:val="a9"/>
      </w:pPr>
      <w:r>
        <w:t>The documentation of the product with reference to GEC-14-1 shall be validated.</w:t>
      </w:r>
    </w:p>
    <w:p w14:paraId="7E3C691F" w14:textId="77777777" w:rsidR="002F2398" w:rsidRDefault="00000000">
      <w:pPr>
        <w:pStyle w:val="a9"/>
      </w:pPr>
      <w:r>
        <w:t>The existence of the documented mechanism shall be verified by:</w:t>
      </w:r>
    </w:p>
    <w:p w14:paraId="7E3C6920" w14:textId="77777777" w:rsidR="002F2398" w:rsidRDefault="00000000">
      <w:pPr>
        <w:pStyle w:val="ListContinue1"/>
      </w:pPr>
      <w:r>
        <w:t>review of reporting mechanisms for unauthorized access and corruption in the product.</w:t>
      </w:r>
      <w:bookmarkStart w:id="2183" w:name="_p_iddeb462bf9bd345e6f97afa0a96aa9fd9"/>
      <w:bookmarkEnd w:id="2183"/>
    </w:p>
    <w:p w14:paraId="7E3C6921" w14:textId="77777777" w:rsidR="002F2398" w:rsidRDefault="00000000">
      <w:pPr>
        <w:pStyle w:val="a9"/>
      </w:pPr>
      <w:r>
        <w:t>For each mechanism providing reporting capability its correct implementation shall be verified by:</w:t>
      </w:r>
    </w:p>
    <w:p w14:paraId="7E3C6922" w14:textId="77777777" w:rsidR="002F2398" w:rsidRDefault="00000000">
      <w:pPr>
        <w:pStyle w:val="ListContinue1"/>
      </w:pPr>
      <w:r>
        <w:lastRenderedPageBreak/>
        <w:t>simulation of unauthorized access and verification of generated report; and</w:t>
      </w:r>
      <w:bookmarkStart w:id="2184" w:name="_p_idce2de70375b3407dfa26124fa6c40edf"/>
      <w:bookmarkEnd w:id="2184"/>
    </w:p>
    <w:p w14:paraId="7E3C6923" w14:textId="77777777" w:rsidR="002F2398" w:rsidRDefault="00000000">
      <w:pPr>
        <w:pStyle w:val="ListContinue1"/>
      </w:pPr>
      <w:r>
        <w:t>simulation of corruption and verification of generated report.</w:t>
      </w:r>
      <w:bookmarkStart w:id="2185" w:name="_p_id51ef2ded21004b05a0c6bcafee6f28f4"/>
      <w:bookmarkEnd w:id="2185"/>
    </w:p>
    <w:p w14:paraId="7E3C6924" w14:textId="77777777" w:rsidR="002F2398" w:rsidRDefault="00000000">
      <w:pPr>
        <w:pStyle w:val="5"/>
        <w:rPr>
          <w:rFonts w:hint="eastAsia"/>
        </w:rPr>
      </w:pPr>
      <w:bookmarkStart w:id="2186" w:name="Section_id-838222b1-4727-4d8d-9cc1-d64d7"/>
      <w:bookmarkEnd w:id="2186"/>
      <w:r>
        <w:t>Assignment of verdict</w:t>
      </w:r>
    </w:p>
    <w:p w14:paraId="7E3C6925" w14:textId="77777777" w:rsidR="002F2398" w:rsidRDefault="00000000">
      <w:pPr>
        <w:pStyle w:val="a9"/>
      </w:pPr>
      <w:r>
        <w:t>The verdict PASS shall be assigned if:</w:t>
      </w:r>
    </w:p>
    <w:p w14:paraId="7E3C6926" w14:textId="77777777" w:rsidR="002F2398" w:rsidRDefault="00000000">
      <w:pPr>
        <w:pStyle w:val="ListContinue1"/>
      </w:pPr>
      <w:r>
        <w:t>the documentation indicates the product’s conformity to GEC-14-1; and</w:t>
      </w:r>
      <w:bookmarkStart w:id="2187" w:name="_p_id19f4797c843b461b9b2ba374f4e91a52"/>
      <w:bookmarkEnd w:id="2187"/>
    </w:p>
    <w:p w14:paraId="7E3C6927" w14:textId="77777777" w:rsidR="002F2398" w:rsidRDefault="00000000">
      <w:pPr>
        <w:pStyle w:val="ListContinue1"/>
      </w:pPr>
      <w:r>
        <w:t xml:space="preserve">the verification of the correctness and completeness of the documentation was successful by verifying that every documented mechanism providing reporting capability exists in the product and shows the expected </w:t>
      </w:r>
      <w:proofErr w:type="spellStart"/>
      <w:r>
        <w:t>behavior</w:t>
      </w:r>
      <w:proofErr w:type="spellEnd"/>
      <w:r>
        <w:t>; and</w:t>
      </w:r>
      <w:bookmarkStart w:id="2188" w:name="_p_id73b29bd3ecfb45fdda7ac4f9ddb64278"/>
      <w:bookmarkEnd w:id="2188"/>
    </w:p>
    <w:p w14:paraId="7E3C6928" w14:textId="77777777" w:rsidR="002F2398" w:rsidRDefault="00000000">
      <w:pPr>
        <w:pStyle w:val="ListContinue1"/>
      </w:pPr>
      <w:r>
        <w:t>the verification of the correct implementation of each mechanism providing reporting capability is successful by verifying:</w:t>
      </w:r>
      <w:bookmarkStart w:id="2189" w:name="_p_id2df68df57e1f4831e8f594a98e52ffdb"/>
      <w:bookmarkEnd w:id="2189"/>
    </w:p>
    <w:p w14:paraId="7E3C6929" w14:textId="77777777" w:rsidR="002F2398" w:rsidRDefault="00000000">
      <w:pPr>
        <w:pStyle w:val="20"/>
      </w:pPr>
      <w:r>
        <w:t>correct generation of reports for unauthorized access and corruption events.</w:t>
      </w:r>
      <w:bookmarkStart w:id="2190" w:name="_p_id8f163a9166ab49719bd9af86ee253693"/>
      <w:bookmarkEnd w:id="2190"/>
    </w:p>
    <w:p w14:paraId="7E3C692A" w14:textId="77777777" w:rsidR="002F2398" w:rsidRDefault="00000000">
      <w:pPr>
        <w:pStyle w:val="a9"/>
      </w:pPr>
      <w:r>
        <w:t>The verdict FAIL shall be assigned otherwise.</w:t>
      </w:r>
    </w:p>
    <w:p w14:paraId="7E3C692B" w14:textId="77777777" w:rsidR="002F2398" w:rsidRDefault="00000000">
      <w:pPr>
        <w:pStyle w:val="5"/>
        <w:rPr>
          <w:rFonts w:hint="eastAsia"/>
        </w:rPr>
      </w:pPr>
      <w:bookmarkStart w:id="2191" w:name="Section_id-7ba2c257-0106-4220-9957-769c9"/>
      <w:bookmarkEnd w:id="2191"/>
      <w:r>
        <w:t>Supporting evidence</w:t>
      </w:r>
    </w:p>
    <w:p w14:paraId="7E3C692C" w14:textId="77777777" w:rsidR="002F2398" w:rsidRDefault="00000000">
      <w:pPr>
        <w:pStyle w:val="a9"/>
      </w:pPr>
      <w:r>
        <w:t>Supporting evidence shall be provided by:</w:t>
      </w:r>
    </w:p>
    <w:p w14:paraId="7E3C692D" w14:textId="77777777" w:rsidR="002F2398" w:rsidRDefault="00000000">
      <w:pPr>
        <w:pStyle w:val="ListContinue1"/>
      </w:pPr>
      <w:r>
        <w:t>records of the documentation review performed to verify the correctness and completeness of the documentation; and</w:t>
      </w:r>
      <w:bookmarkStart w:id="2192" w:name="_p_id9ae3a931addd4002cd86a7641ca2f6fa"/>
      <w:bookmarkEnd w:id="2192"/>
    </w:p>
    <w:p w14:paraId="7E3C692E" w14:textId="77777777" w:rsidR="002F2398" w:rsidRDefault="00000000">
      <w:pPr>
        <w:pStyle w:val="ListContinue1"/>
      </w:pPr>
      <w:r>
        <w:t>descriptions of the performed tests and records of performed tests to verify the correctness and completeness of the documentation; and</w:t>
      </w:r>
      <w:bookmarkStart w:id="2193" w:name="_p_idc72e01b4cd4e4c18fbbfe5d24028ea82"/>
      <w:bookmarkEnd w:id="2193"/>
    </w:p>
    <w:p w14:paraId="7E3C692F" w14:textId="77777777" w:rsidR="002F2398" w:rsidRDefault="00000000">
      <w:pPr>
        <w:pStyle w:val="ListContinue1"/>
      </w:pPr>
      <w:r>
        <w:t>descriptions of the performed tests and records of performed tests to verify the correct implementation of each mechanism providing reporting capability.</w:t>
      </w:r>
      <w:bookmarkStart w:id="2194" w:name="_p_idf808cccdcd17412bf644935a9d1504a7"/>
      <w:bookmarkEnd w:id="2194"/>
    </w:p>
    <w:p w14:paraId="7E3C6930" w14:textId="77777777" w:rsidR="002F2398" w:rsidRDefault="00000000">
      <w:pPr>
        <w:pStyle w:val="4"/>
        <w:rPr>
          <w:rFonts w:hint="eastAsia"/>
        </w:rPr>
      </w:pPr>
      <w:bookmarkStart w:id="2195" w:name="Section_id-c43388a9-7368-408a-a231-b97fc"/>
      <w:bookmarkEnd w:id="2195"/>
      <w:r>
        <w:t>Assessment [GEC-14-2]</w:t>
      </w:r>
    </w:p>
    <w:p w14:paraId="7E3C6931" w14:textId="77777777" w:rsidR="002F2398" w:rsidRDefault="00000000">
      <w:pPr>
        <w:pStyle w:val="5"/>
        <w:rPr>
          <w:rFonts w:hint="eastAsia"/>
        </w:rPr>
      </w:pPr>
      <w:bookmarkStart w:id="2196" w:name="Section_id-9e6d5f82-d5d4-48a9-c45f-3413e"/>
      <w:bookmarkEnd w:id="2196"/>
      <w:r>
        <w:t>Assessment objective</w:t>
      </w:r>
    </w:p>
    <w:p w14:paraId="7E3C6932" w14:textId="77777777" w:rsidR="002F2398" w:rsidRDefault="00000000">
      <w:pPr>
        <w:pStyle w:val="a9"/>
      </w:pPr>
      <w:r>
        <w:t>The assessment covers a:</w:t>
      </w:r>
    </w:p>
    <w:p w14:paraId="7E3C6933" w14:textId="77777777" w:rsidR="002F2398" w:rsidRDefault="00000000">
      <w:pPr>
        <w:pStyle w:val="ListContinue1"/>
      </w:pPr>
      <w:r>
        <w:t>conceptual assessment of GEC-14-2;</w:t>
      </w:r>
      <w:bookmarkStart w:id="2197" w:name="_p_idbf59f4be14c542f290c30cd96ce786d4"/>
      <w:bookmarkEnd w:id="2197"/>
    </w:p>
    <w:p w14:paraId="7E3C6934" w14:textId="77777777" w:rsidR="002F2398" w:rsidRDefault="00000000">
      <w:pPr>
        <w:pStyle w:val="ListContinue1"/>
      </w:pPr>
      <w:r>
        <w:t>functional completeness assessment on the product capabilities that are addressed by GEC-14-2;</w:t>
      </w:r>
      <w:bookmarkStart w:id="2198" w:name="_p_idce80b26b556f45e5cbc40a908d08c62f"/>
      <w:bookmarkEnd w:id="2198"/>
    </w:p>
    <w:p w14:paraId="7E3C6935" w14:textId="77777777" w:rsidR="002F2398" w:rsidRDefault="00000000">
      <w:pPr>
        <w:pStyle w:val="ListContinue1"/>
      </w:pPr>
      <w:r>
        <w:t>functional sufficiency assessment of each mechanism used by the product to fulfil GEC-14-2 based on the default configuration from clause 6.14.9 ‘secure by default configuration’.</w:t>
      </w:r>
      <w:bookmarkStart w:id="2199" w:name="_p_id85336eab26d848558ab3391636cc3ad2"/>
      <w:bookmarkEnd w:id="2199"/>
    </w:p>
    <w:p w14:paraId="7E3C6936" w14:textId="77777777" w:rsidR="002F2398" w:rsidRDefault="00000000">
      <w:pPr>
        <w:pStyle w:val="5"/>
        <w:rPr>
          <w:rFonts w:hint="eastAsia"/>
        </w:rPr>
      </w:pPr>
      <w:bookmarkStart w:id="2200" w:name="Section_id-34151995-beba-4f81-8088-1ae4f"/>
      <w:bookmarkEnd w:id="2200"/>
      <w:r>
        <w:t>Assessment preparation</w:t>
      </w:r>
    </w:p>
    <w:p w14:paraId="7E3C6937" w14:textId="77777777" w:rsidR="002F2398" w:rsidRDefault="00000000">
      <w:pPr>
        <w:pStyle w:val="a9"/>
      </w:pPr>
      <w:r>
        <w:t>The following documentation for the product shall be complete:</w:t>
      </w:r>
    </w:p>
    <w:p w14:paraId="7E3C6938" w14:textId="77777777" w:rsidR="002F2398" w:rsidRDefault="00000000">
      <w:pPr>
        <w:pStyle w:val="ListContinue1"/>
      </w:pPr>
      <w:r>
        <w:t xml:space="preserve">a list and description of mechanisms providing capability to actively notify the appropriate entity of possible unauthorized access and corruption and where they are used to </w:t>
      </w:r>
      <w:proofErr w:type="spellStart"/>
      <w:r>
        <w:t>fulfill</w:t>
      </w:r>
      <w:proofErr w:type="spellEnd"/>
      <w:r>
        <w:t xml:space="preserve"> the objective to actively alert relevant entities about security incidents;</w:t>
      </w:r>
      <w:bookmarkStart w:id="2201" w:name="_p_id51c1c81f6d6f4c02eeaa155e8681a433"/>
      <w:bookmarkEnd w:id="2201"/>
    </w:p>
    <w:p w14:paraId="7E3C6939" w14:textId="77777777" w:rsidR="002F2398" w:rsidRDefault="00000000">
      <w:pPr>
        <w:pStyle w:val="ListContinue1"/>
      </w:pPr>
      <w:r>
        <w:lastRenderedPageBreak/>
        <w:t>description of notification channels and alerting mechanisms.</w:t>
      </w:r>
      <w:bookmarkStart w:id="2202" w:name="_p_id56f7f90dcf1347bafe79e53bd8fce03b"/>
      <w:bookmarkEnd w:id="2202"/>
    </w:p>
    <w:p w14:paraId="7E3C693A" w14:textId="77777777" w:rsidR="002F2398" w:rsidRDefault="00000000">
      <w:pPr>
        <w:pStyle w:val="a9"/>
      </w:pPr>
      <w:r>
        <w:t>The following test setups shall be prepared:</w:t>
      </w:r>
    </w:p>
    <w:p w14:paraId="7E3C693B" w14:textId="77777777" w:rsidR="002F2398" w:rsidRDefault="00000000">
      <w:pPr>
        <w:pStyle w:val="ListContinue1"/>
      </w:pPr>
      <w:r>
        <w:t>test setup to simulate unauthorized access attempts;</w:t>
      </w:r>
      <w:bookmarkStart w:id="2203" w:name="_p_id2993fac226344e5ec9a3663abf643812"/>
      <w:bookmarkEnd w:id="2203"/>
    </w:p>
    <w:p w14:paraId="7E3C693C" w14:textId="77777777" w:rsidR="002F2398" w:rsidRDefault="00000000">
      <w:pPr>
        <w:pStyle w:val="ListContinue1"/>
      </w:pPr>
      <w:r>
        <w:t>test setup to simulate corruption events;</w:t>
      </w:r>
      <w:bookmarkStart w:id="2204" w:name="_p_id17be09559be54d96e763e197426042f0"/>
      <w:bookmarkEnd w:id="2204"/>
    </w:p>
    <w:p w14:paraId="7E3C693D" w14:textId="77777777" w:rsidR="002F2398" w:rsidRDefault="00000000">
      <w:pPr>
        <w:pStyle w:val="ListContinue1"/>
      </w:pPr>
      <w:r>
        <w:t>test setup to verify generation of notifications to the appropriate entity.</w:t>
      </w:r>
      <w:bookmarkStart w:id="2205" w:name="_p_idca58973418404543e1eef6024e109fd4"/>
      <w:bookmarkEnd w:id="2205"/>
    </w:p>
    <w:p w14:paraId="7E3C693E" w14:textId="77777777" w:rsidR="002F2398" w:rsidRDefault="00000000">
      <w:pPr>
        <w:pStyle w:val="5"/>
        <w:rPr>
          <w:rFonts w:hint="eastAsia"/>
        </w:rPr>
      </w:pPr>
      <w:bookmarkStart w:id="2206" w:name="Section_id-9b6105a7-216a-4b08-fb61-1a2bc"/>
      <w:bookmarkEnd w:id="2206"/>
      <w:r>
        <w:t>Assessment activities</w:t>
      </w:r>
    </w:p>
    <w:p w14:paraId="7E3C693F" w14:textId="77777777" w:rsidR="002F2398" w:rsidRDefault="00000000">
      <w:pPr>
        <w:pStyle w:val="a9"/>
      </w:pPr>
      <w:r>
        <w:t>The documentation of the product with reference to GEC-14-2 shall be validated.</w:t>
      </w:r>
    </w:p>
    <w:p w14:paraId="7E3C6940" w14:textId="77777777" w:rsidR="002F2398" w:rsidRDefault="00000000">
      <w:pPr>
        <w:pStyle w:val="a9"/>
      </w:pPr>
      <w:r>
        <w:t>The existence of the documented mechanism shall be verified by:</w:t>
      </w:r>
    </w:p>
    <w:p w14:paraId="7E3C6941" w14:textId="77777777" w:rsidR="002F2398" w:rsidRDefault="00000000">
      <w:pPr>
        <w:pStyle w:val="ListContinue1"/>
      </w:pPr>
      <w:r>
        <w:t>review of notification mechanisms in the product for unauthorized access and corruption.</w:t>
      </w:r>
      <w:bookmarkStart w:id="2207" w:name="_p_idee9b3f2b74054ef1987040d737dfb624"/>
      <w:bookmarkEnd w:id="2207"/>
    </w:p>
    <w:p w14:paraId="7E3C6942" w14:textId="77777777" w:rsidR="002F2398" w:rsidRDefault="00000000">
      <w:pPr>
        <w:pStyle w:val="a9"/>
      </w:pPr>
      <w:r>
        <w:t>For each mechanism providing active notification its correct implementation shall be verified by:</w:t>
      </w:r>
    </w:p>
    <w:p w14:paraId="7E3C6943" w14:textId="77777777" w:rsidR="002F2398" w:rsidRDefault="00000000">
      <w:pPr>
        <w:pStyle w:val="ListContinue1"/>
      </w:pPr>
      <w:r>
        <w:t>simulation of unauthorized access and verification of received notification; and</w:t>
      </w:r>
      <w:bookmarkStart w:id="2208" w:name="_p_id981c1dfcbe7741e8beb8fe4d80ae1db9"/>
      <w:bookmarkEnd w:id="2208"/>
    </w:p>
    <w:p w14:paraId="7E3C6944" w14:textId="77777777" w:rsidR="002F2398" w:rsidRDefault="00000000">
      <w:pPr>
        <w:pStyle w:val="ListContinue1"/>
      </w:pPr>
      <w:r>
        <w:t>simulation of corruption and verification of received notification.</w:t>
      </w:r>
      <w:bookmarkStart w:id="2209" w:name="_p_ideae0b7d905bd4d85a9d9e3553c967cb6"/>
      <w:bookmarkEnd w:id="2209"/>
    </w:p>
    <w:p w14:paraId="7E3C6945" w14:textId="77777777" w:rsidR="002F2398" w:rsidRDefault="00000000">
      <w:pPr>
        <w:pStyle w:val="5"/>
        <w:rPr>
          <w:rFonts w:hint="eastAsia"/>
        </w:rPr>
      </w:pPr>
      <w:bookmarkStart w:id="2210" w:name="Section_id-e8d643a0-b7d6-4437-9261-3153d"/>
      <w:bookmarkEnd w:id="2210"/>
      <w:r>
        <w:t>Assignment of verdict</w:t>
      </w:r>
    </w:p>
    <w:p w14:paraId="7E3C6946" w14:textId="77777777" w:rsidR="002F2398" w:rsidRDefault="00000000">
      <w:pPr>
        <w:pStyle w:val="a9"/>
      </w:pPr>
      <w:r>
        <w:t>The verdict PASS shall be assigned if:</w:t>
      </w:r>
    </w:p>
    <w:p w14:paraId="7E3C6947" w14:textId="77777777" w:rsidR="002F2398" w:rsidRDefault="00000000">
      <w:pPr>
        <w:pStyle w:val="ListContinue1"/>
      </w:pPr>
      <w:r>
        <w:t>the documentation indicates the product’s conformity to GEC-14-2; and</w:t>
      </w:r>
      <w:bookmarkStart w:id="2211" w:name="_p_id41e3a6491dee40b9f204acc692a83f1f"/>
      <w:bookmarkEnd w:id="2211"/>
    </w:p>
    <w:p w14:paraId="7E3C6948" w14:textId="77777777" w:rsidR="002F2398" w:rsidRDefault="00000000">
      <w:pPr>
        <w:pStyle w:val="ListContinue1"/>
      </w:pPr>
      <w:r>
        <w:t xml:space="preserve">the verification of the correctness and completeness of the documentation was successful by verifying that every documented mechanism providing active notification exists in the product and shows the expected </w:t>
      </w:r>
      <w:proofErr w:type="spellStart"/>
      <w:r>
        <w:t>behavior</w:t>
      </w:r>
      <w:proofErr w:type="spellEnd"/>
      <w:r>
        <w:t>; and</w:t>
      </w:r>
      <w:bookmarkStart w:id="2212" w:name="_p_id426a59ded56545909629d163d6340647"/>
      <w:bookmarkEnd w:id="2212"/>
    </w:p>
    <w:p w14:paraId="7E3C6949" w14:textId="77777777" w:rsidR="002F2398" w:rsidRDefault="00000000">
      <w:pPr>
        <w:pStyle w:val="ListContinue1"/>
      </w:pPr>
      <w:r>
        <w:t>the verification of the correct implementation of each mechanism providing active notification is successful by verifying:</w:t>
      </w:r>
      <w:bookmarkStart w:id="2213" w:name="_p_id9871f27d3d574524aca7290d29f4df57"/>
      <w:bookmarkEnd w:id="2213"/>
    </w:p>
    <w:p w14:paraId="7E3C694A" w14:textId="77777777" w:rsidR="002F2398" w:rsidRDefault="00000000">
      <w:pPr>
        <w:pStyle w:val="20"/>
      </w:pPr>
      <w:r>
        <w:t xml:space="preserve">correct generation and delivery of notifications for unauthorized access and corruption </w:t>
      </w:r>
      <w:proofErr w:type="gramStart"/>
      <w:r>
        <w:t>events, and</w:t>
      </w:r>
      <w:proofErr w:type="gramEnd"/>
      <w:r>
        <w:t xml:space="preserve"> successfully receiving those notifications by the appropriate entity/entities.</w:t>
      </w:r>
      <w:bookmarkStart w:id="2214" w:name="_p_id22619bf72e4e49e1d45be673735e2410"/>
      <w:bookmarkEnd w:id="2214"/>
    </w:p>
    <w:p w14:paraId="7E3C694B" w14:textId="77777777" w:rsidR="002F2398" w:rsidRDefault="00000000">
      <w:pPr>
        <w:pStyle w:val="a9"/>
      </w:pPr>
      <w:r>
        <w:t>The verdict FAIL shall be assigned otherwise.</w:t>
      </w:r>
    </w:p>
    <w:p w14:paraId="7E3C694C" w14:textId="77777777" w:rsidR="002F2398" w:rsidRDefault="00000000">
      <w:pPr>
        <w:pStyle w:val="5"/>
        <w:rPr>
          <w:rFonts w:hint="eastAsia"/>
        </w:rPr>
      </w:pPr>
      <w:bookmarkStart w:id="2215" w:name="Section_id-6d603c30-e852-4c51-b9a9-a77c5"/>
      <w:bookmarkEnd w:id="2215"/>
      <w:r>
        <w:t>Supporting evidence</w:t>
      </w:r>
    </w:p>
    <w:p w14:paraId="7E3C694D" w14:textId="77777777" w:rsidR="002F2398" w:rsidRDefault="00000000">
      <w:pPr>
        <w:pStyle w:val="a9"/>
      </w:pPr>
      <w:r>
        <w:t>Supporting evidence shall be provided by:</w:t>
      </w:r>
    </w:p>
    <w:p w14:paraId="7E3C694E" w14:textId="77777777" w:rsidR="002F2398" w:rsidRDefault="00000000">
      <w:pPr>
        <w:pStyle w:val="ListContinue1"/>
      </w:pPr>
      <w:r>
        <w:t>records of the documentation review performed to verify the correctness and completeness of the documentation; and</w:t>
      </w:r>
      <w:bookmarkStart w:id="2216" w:name="_p_ida265dfb31c964076fd976d09e703cd20"/>
      <w:bookmarkEnd w:id="2216"/>
    </w:p>
    <w:p w14:paraId="7E3C694F" w14:textId="77777777" w:rsidR="002F2398" w:rsidRDefault="00000000">
      <w:pPr>
        <w:pStyle w:val="ListContinue1"/>
      </w:pPr>
      <w:r>
        <w:t>descriptions of the performed tests and records of performed tests to verify the correctness and completeness of the documentation; and</w:t>
      </w:r>
      <w:bookmarkStart w:id="2217" w:name="_p_id5783ae6301de4b268286fed8ed6a515f"/>
      <w:bookmarkEnd w:id="2217"/>
    </w:p>
    <w:p w14:paraId="7E3C6950" w14:textId="77777777" w:rsidR="002F2398" w:rsidRDefault="00000000">
      <w:pPr>
        <w:pStyle w:val="ListContinue1"/>
      </w:pPr>
      <w:r>
        <w:t>descriptions of the performed tests and records of performed tests to verify the correct implementation of each mechanism providing active notification.</w:t>
      </w:r>
      <w:bookmarkStart w:id="2218" w:name="_p_id58c36e11b570435cd042127330524bd2"/>
      <w:bookmarkEnd w:id="2218"/>
    </w:p>
    <w:p w14:paraId="7E3C6951" w14:textId="77777777" w:rsidR="002F2398" w:rsidRDefault="00000000">
      <w:pPr>
        <w:pStyle w:val="2"/>
        <w:rPr>
          <w:rFonts w:hint="eastAsia"/>
        </w:rPr>
      </w:pPr>
      <w:bookmarkStart w:id="2219" w:name="Section_id-a95d3e59-62d5-4e84-c206-53321"/>
      <w:bookmarkStart w:id="2220" w:name="2799"/>
      <w:bookmarkEnd w:id="2219"/>
      <w:r>
        <w:lastRenderedPageBreak/>
        <w:t>[CRY] Cryptography</w:t>
      </w:r>
      <w:bookmarkEnd w:id="2220"/>
    </w:p>
    <w:p w14:paraId="7E3C6952" w14:textId="77777777" w:rsidR="002F2398" w:rsidRDefault="00000000">
      <w:pPr>
        <w:pStyle w:val="3"/>
        <w:rPr>
          <w:rFonts w:hint="eastAsia"/>
        </w:rPr>
      </w:pPr>
      <w:bookmarkStart w:id="2221" w:name="Section_id-edc7270a-fa4b-4700-e14f-7518e"/>
      <w:bookmarkEnd w:id="2221"/>
      <w:r>
        <w:t>[CRY-1] State-of-the-art crypto</w:t>
      </w:r>
    </w:p>
    <w:p w14:paraId="7E3C6953" w14:textId="77777777" w:rsidR="002F2398" w:rsidRDefault="00000000">
      <w:pPr>
        <w:pStyle w:val="4"/>
        <w:rPr>
          <w:rFonts w:hint="eastAsia"/>
        </w:rPr>
      </w:pPr>
      <w:bookmarkStart w:id="2222" w:name="Section_id-ceb3a5d1-0541-4fa2-d805-47b9e"/>
      <w:bookmarkEnd w:id="2222"/>
      <w:r>
        <w:t>Requirement</w:t>
      </w:r>
    </w:p>
    <w:p w14:paraId="7E3C6954" w14:textId="77777777" w:rsidR="002F2398" w:rsidRDefault="00000000">
      <w:pPr>
        <w:pStyle w:val="a9"/>
      </w:pPr>
      <w:r>
        <w:t>The product’s default configuration shall only use cryptographic mechanisms that meet at least one of the following criteria:</w:t>
      </w:r>
    </w:p>
    <w:p w14:paraId="7E3C6955" w14:textId="77777777" w:rsidR="002F2398" w:rsidRDefault="00000000">
      <w:pPr>
        <w:pStyle w:val="ListContinue1"/>
      </w:pPr>
      <w:r>
        <w:t>(</w:t>
      </w:r>
      <w:proofErr w:type="spellStart"/>
      <w:r>
        <w:t>i</w:t>
      </w:r>
      <w:proofErr w:type="spellEnd"/>
      <w:r>
        <w:t>) listed in the ECCG Agreed Cryptographic Mechanism (ACM) catalogue [ECCG Agreed Cryptographic Mechanisms classified as [ACM-listed]; or</w:t>
      </w:r>
      <w:bookmarkStart w:id="2223" w:name="_p_ideaf46cfca5484885bf1f6317c3a6c703"/>
      <w:bookmarkEnd w:id="2223"/>
    </w:p>
    <w:p w14:paraId="7E3C6956" w14:textId="77777777" w:rsidR="002F2398" w:rsidRDefault="00000000">
      <w:pPr>
        <w:pStyle w:val="ListContinue1"/>
      </w:pPr>
      <w:r>
        <w:t>(ii) suitable for the corresponding use case with reference to publicly available algorithm catalogues or publications issued by a recognized body, classified as [ACM-extended].</w:t>
      </w:r>
      <w:bookmarkStart w:id="2224" w:name="_p_id6af6d4438f8641bcc146ae718d37f07c"/>
      <w:bookmarkEnd w:id="2224"/>
    </w:p>
    <w:p w14:paraId="7E3C6957" w14:textId="77777777" w:rsidR="002F2398" w:rsidRDefault="00000000">
      <w:pPr>
        <w:pStyle w:val="Note"/>
      </w:pPr>
      <w:bookmarkStart w:id="2225" w:name="-1916238c-1f92-49c9-8b33-340c4038"/>
      <w:bookmarkEnd w:id="2225"/>
      <w:r>
        <w:t>NOTE</w:t>
      </w:r>
      <w:r>
        <w:tab/>
        <w:t>A use case for the selection of a different cryptographic mechanism could be legacy support.</w:t>
      </w:r>
    </w:p>
    <w:p w14:paraId="7E3C6958" w14:textId="77777777" w:rsidR="002F2398" w:rsidRDefault="00000000">
      <w:pPr>
        <w:pStyle w:val="4"/>
        <w:rPr>
          <w:rFonts w:hint="eastAsia"/>
        </w:rPr>
      </w:pPr>
      <w:bookmarkStart w:id="2226" w:name="Section_id-891a9701-133a-4f7e-b134-65a44"/>
      <w:bookmarkEnd w:id="2226"/>
      <w:r>
        <w:t>Rationale</w:t>
      </w:r>
    </w:p>
    <w:p w14:paraId="7E3C6959" w14:textId="77777777" w:rsidR="002F2398" w:rsidRDefault="00000000">
      <w:pPr>
        <w:pStyle w:val="a9"/>
      </w:pPr>
      <w:r>
        <w:t>The aim of this requirement is that the security mechanisms of the product use state-of-the-art cryptography.</w:t>
      </w:r>
    </w:p>
    <w:p w14:paraId="7E3C695A" w14:textId="77777777" w:rsidR="002F2398" w:rsidRDefault="00000000">
      <w:pPr>
        <w:pStyle w:val="a9"/>
      </w:pPr>
      <w:r>
        <w:t>The requirement is necessary as cryptography that is not strong enough for a use case, e.g., because it is not suitable or broken and used for the protection of the product poses a security risk to them. Using state-of-the-art or even more advanced, evidently suitable cryptography supports trust in the cryptographic protection of the product.</w:t>
      </w:r>
    </w:p>
    <w:p w14:paraId="7E3C695B" w14:textId="77777777" w:rsidR="002F2398" w:rsidRDefault="00000000">
      <w:pPr>
        <w:pStyle w:val="a9"/>
      </w:pPr>
      <w:r>
        <w:t xml:space="preserve">If a cryptographic mechanism is broken or cryptographic primitives are compromised, it may be necessary to update the product accordingly (see requirement SUM) </w:t>
      </w:r>
      <w:proofErr w:type="gramStart"/>
      <w:r>
        <w:t>in order to</w:t>
      </w:r>
      <w:proofErr w:type="gramEnd"/>
      <w:r>
        <w:t xml:space="preserve"> preserve the protection of the assets the cryptography protects. While there is no absolute guarantee that this does not happen to any cryptography that is considered as best practice, it is more likely that cryptography becomes unsuitable for a certain use case, when there is already evidence that such cryptography might become deprecated within the intended lifetime of the product.</w:t>
      </w:r>
    </w:p>
    <w:p w14:paraId="7E3C695C" w14:textId="77777777" w:rsidR="002F2398" w:rsidRDefault="00000000">
      <w:pPr>
        <w:pStyle w:val="a9"/>
      </w:pPr>
      <w:r>
        <w:t>However, e.g., if the product can itself communicate over the internet and contains a hardware based crypto accelerator, it might not be prepared to update cryptography. In these cases, it is important that there is no evidence that the cryptography will not be state-of-the-art within the intended lifetime.</w:t>
      </w:r>
    </w:p>
    <w:p w14:paraId="7E3C695D" w14:textId="77777777" w:rsidR="002F2398" w:rsidRDefault="00000000">
      <w:pPr>
        <w:pStyle w:val="4"/>
        <w:rPr>
          <w:rFonts w:hint="eastAsia"/>
        </w:rPr>
      </w:pPr>
      <w:bookmarkStart w:id="2227" w:name="Section_id-8e43d461-058d-4b36-f1ed-02567"/>
      <w:bookmarkEnd w:id="2227"/>
      <w:r>
        <w:t>Guidance</w:t>
      </w:r>
    </w:p>
    <w:p w14:paraId="7E3C695E" w14:textId="77777777" w:rsidR="002F2398" w:rsidRDefault="00000000">
      <w:pPr>
        <w:pStyle w:val="a9"/>
      </w:pPr>
      <w:r>
        <w:t>The requirement provides two options to demonstrate that the used cryptography is state-of-the-art:</w:t>
      </w:r>
    </w:p>
    <w:p w14:paraId="7E3C695F" w14:textId="77777777" w:rsidR="002F2398" w:rsidRDefault="00000000">
      <w:pPr>
        <w:pStyle w:val="ListContinue1"/>
      </w:pPr>
      <w:r>
        <w:t>(</w:t>
      </w:r>
      <w:proofErr w:type="spellStart"/>
      <w:r>
        <w:t>i</w:t>
      </w:r>
      <w:proofErr w:type="spellEnd"/>
      <w:r>
        <w:t>) [ACM-listed] use cryptographic mechanisms listed in the ECCG ACM catalogue;</w:t>
      </w:r>
      <w:bookmarkStart w:id="2228" w:name="_p_id4e2561a7ef2b43dcca4974d9f2c13e0f"/>
      <w:bookmarkEnd w:id="2228"/>
    </w:p>
    <w:p w14:paraId="7E3C6960" w14:textId="77777777" w:rsidR="002F2398" w:rsidRDefault="00000000">
      <w:pPr>
        <w:pStyle w:val="ListContinue1"/>
      </w:pPr>
      <w:r>
        <w:t>(ii) [ACM-extended] provide evidence that the selected cryptography is appropriate and state-of-the-art for the specific use case. Acceptable references include:</w:t>
      </w:r>
      <w:bookmarkStart w:id="2229" w:name="_p_id7812958154f64c74aae95dfa70f44375"/>
      <w:bookmarkEnd w:id="2229"/>
    </w:p>
    <w:p w14:paraId="7E3C6961" w14:textId="77777777" w:rsidR="002F2398" w:rsidRDefault="00000000">
      <w:pPr>
        <w:pStyle w:val="20"/>
      </w:pPr>
      <w:r>
        <w:t>national cryptographic catalogues from EU public authorities (e.g., BSI TR-02102-1);</w:t>
      </w:r>
      <w:bookmarkStart w:id="2230" w:name="_p_idf1a106efb9544f98f645476f23305744"/>
      <w:bookmarkEnd w:id="2230"/>
    </w:p>
    <w:p w14:paraId="7E3C6962" w14:textId="77777777" w:rsidR="002F2398" w:rsidRDefault="00000000">
      <w:pPr>
        <w:pStyle w:val="20"/>
      </w:pPr>
      <w:r>
        <w:t>publications or standards from recognized bodies (e.g., CEN/CENELEC, ETSI, ISO/IEC, EPC);</w:t>
      </w:r>
      <w:bookmarkStart w:id="2231" w:name="_p_idb37433aca15741a0ae1071b8098a6e3c"/>
      <w:bookmarkEnd w:id="2231"/>
    </w:p>
    <w:p w14:paraId="7E3C6963" w14:textId="77777777" w:rsidR="002F2398" w:rsidRDefault="00000000">
      <w:pPr>
        <w:pStyle w:val="20"/>
      </w:pPr>
      <w:r>
        <w:t>sector-specific or use-case-specific guidelines;</w:t>
      </w:r>
      <w:bookmarkStart w:id="2232" w:name="_p_idc5cc549c2553413af1988822a69c06b6"/>
      <w:bookmarkEnd w:id="2232"/>
    </w:p>
    <w:p w14:paraId="7E3C6964" w14:textId="77777777" w:rsidR="002F2398" w:rsidRDefault="00000000">
      <w:pPr>
        <w:pStyle w:val="20"/>
      </w:pPr>
      <w:r>
        <w:lastRenderedPageBreak/>
        <w:t>this option allows justification where mechanisms are not explicitly listed in the ACM but are still suitable and widely recognized.</w:t>
      </w:r>
      <w:bookmarkStart w:id="2233" w:name="_p_id368bb4c4044b4aa9c3e8907d8e97565e"/>
      <w:bookmarkEnd w:id="2233"/>
    </w:p>
    <w:p w14:paraId="7E3C6965" w14:textId="77777777" w:rsidR="002F2398" w:rsidRDefault="00000000">
      <w:pPr>
        <w:pStyle w:val="20"/>
      </w:pPr>
      <w:r>
        <w:t>EXAMPLE 1: National catalogue: BSI TR-02102-1 - "Cryptographic Mechanisms and Key Lengths".</w:t>
      </w:r>
      <w:bookmarkStart w:id="2234" w:name="_p_ida0ada36508b44f0fdb10df146d452742"/>
      <w:bookmarkEnd w:id="2234"/>
    </w:p>
    <w:p w14:paraId="7E3C6966" w14:textId="77777777" w:rsidR="002F2398" w:rsidRDefault="00000000">
      <w:pPr>
        <w:pStyle w:val="20"/>
      </w:pPr>
      <w:r>
        <w:t>EXAMPLE 2: Use case sector specific publicly available cryptographic algorithm catalogue: European Payments Council EPC342-08 - "Guidelines on cryptographic algorithms usage and key management".</w:t>
      </w:r>
      <w:bookmarkStart w:id="2235" w:name="_p_ide299ecda66df4c04dee8aff4a3265d69"/>
      <w:bookmarkEnd w:id="2235"/>
    </w:p>
    <w:p w14:paraId="7E3C6967" w14:textId="77777777" w:rsidR="002F2398" w:rsidRDefault="00000000">
      <w:pPr>
        <w:pStyle w:val="a9"/>
      </w:pPr>
      <w:r>
        <w:t>Cryptography is typically used in mechanisms such as authentication, secure update, secure storage, secure communication, and key generation. Legacy mechanisms may be acceptable for interoperability in specific use cases but provide reduced security and are usually time-limited according to deprecation timelines in cryptographic catalogues. Implementations are preferred that are publicly reviewed or certified where available.</w:t>
      </w:r>
    </w:p>
    <w:p w14:paraId="7E3C6968" w14:textId="77777777" w:rsidR="002F2398" w:rsidRDefault="00000000">
      <w:pPr>
        <w:pStyle w:val="a9"/>
      </w:pPr>
      <w:r>
        <w:t>To ensure continued compliance over the product lifecycle:</w:t>
      </w:r>
    </w:p>
    <w:p w14:paraId="7E3C6969" w14:textId="77777777" w:rsidR="002F2398" w:rsidRDefault="00000000">
      <w:pPr>
        <w:pStyle w:val="ListContinue1"/>
      </w:pPr>
      <w:r>
        <w:t>support cryptographic updates (crypto agility);</w:t>
      </w:r>
      <w:bookmarkStart w:id="2236" w:name="_p_idf8df5a39f2b7414194c88a4bdadd199e"/>
      <w:bookmarkEnd w:id="2236"/>
    </w:p>
    <w:p w14:paraId="7E3C696A" w14:textId="77777777" w:rsidR="002F2398" w:rsidRDefault="00000000">
      <w:pPr>
        <w:pStyle w:val="ListContinue1"/>
      </w:pPr>
      <w:r>
        <w:t>consider all relevant elements (algorithms, protocols, parameters, roots of trust, etc.);</w:t>
      </w:r>
      <w:bookmarkStart w:id="2237" w:name="_p_idb33fd23ba6924b06a097afc3d5fad4cc"/>
      <w:bookmarkEnd w:id="2237"/>
    </w:p>
    <w:p w14:paraId="7E3C696B" w14:textId="77777777" w:rsidR="002F2398" w:rsidRDefault="00000000">
      <w:pPr>
        <w:pStyle w:val="ListContinue1"/>
      </w:pPr>
      <w:r>
        <w:t>ensure the intended product lifetime does not exceed the recommended lifetime of the employed cryptography.</w:t>
      </w:r>
      <w:bookmarkStart w:id="2238" w:name="_p_id6653b9934d4840c9c3ede1c3904e0f5c"/>
      <w:bookmarkEnd w:id="2238"/>
    </w:p>
    <w:p w14:paraId="7E3C696C" w14:textId="77777777" w:rsidR="002F2398" w:rsidRDefault="00000000">
      <w:pPr>
        <w:pStyle w:val="4"/>
        <w:rPr>
          <w:rFonts w:hint="eastAsia"/>
        </w:rPr>
      </w:pPr>
      <w:bookmarkStart w:id="2239" w:name="Section_id-c9e573ca-6af2-484e-93b5-84580"/>
      <w:bookmarkEnd w:id="2239"/>
      <w:r>
        <w:t>Assessment [ACM-listed]</w:t>
      </w:r>
    </w:p>
    <w:p w14:paraId="7E3C696D" w14:textId="77777777" w:rsidR="002F2398" w:rsidRDefault="00000000">
      <w:pPr>
        <w:pStyle w:val="5"/>
        <w:rPr>
          <w:rFonts w:hint="eastAsia"/>
        </w:rPr>
      </w:pPr>
      <w:bookmarkStart w:id="2240" w:name="Section_id-5736c40b-b9d3-455d-b61c-0fefd"/>
      <w:bookmarkEnd w:id="2240"/>
      <w:r>
        <w:t>Assessment objective</w:t>
      </w:r>
    </w:p>
    <w:p w14:paraId="7E3C696E" w14:textId="77777777" w:rsidR="002F2398" w:rsidRDefault="00000000">
      <w:pPr>
        <w:pStyle w:val="a9"/>
      </w:pPr>
      <w:r>
        <w:t>The assessment covers:</w:t>
      </w:r>
    </w:p>
    <w:p w14:paraId="7E3C696F" w14:textId="77777777" w:rsidR="002F2398" w:rsidRDefault="00000000">
      <w:pPr>
        <w:pStyle w:val="ListContinue1"/>
      </w:pPr>
      <w:r>
        <w:t>a conceptual assessment of the use of cryptographic mechanisms in the default configuration;</w:t>
      </w:r>
      <w:bookmarkStart w:id="2241" w:name="_p_id2cf6ce22e341425bb7c4f8a06532a44f"/>
      <w:bookmarkEnd w:id="2241"/>
    </w:p>
    <w:p w14:paraId="7E3C6970" w14:textId="77777777" w:rsidR="002F2398" w:rsidRDefault="00000000">
      <w:pPr>
        <w:pStyle w:val="ListContinue1"/>
      </w:pPr>
      <w:r>
        <w:t>a functional completeness assessment of the identification of all cryptographic mechanisms used by the product;</w:t>
      </w:r>
      <w:bookmarkStart w:id="2242" w:name="_p_id568d73dfd0e846b5ca4807b2120af2a4"/>
      <w:bookmarkEnd w:id="2242"/>
    </w:p>
    <w:p w14:paraId="7E3C6971" w14:textId="77777777" w:rsidR="002F2398" w:rsidRDefault="00000000">
      <w:pPr>
        <w:pStyle w:val="ListContinue1"/>
      </w:pPr>
      <w:r>
        <w:t>a functional sufficiency assessment of the classification of these mechanisms as state-of-the-art based on the ACM catalogue [ACM-listed].</w:t>
      </w:r>
      <w:bookmarkStart w:id="2243" w:name="_p_id5056b9a1e147405fd650f083e958c81a"/>
      <w:bookmarkEnd w:id="2243"/>
    </w:p>
    <w:p w14:paraId="7E3C6972" w14:textId="77777777" w:rsidR="002F2398" w:rsidRDefault="00000000">
      <w:pPr>
        <w:pStyle w:val="5"/>
        <w:rPr>
          <w:rFonts w:hint="eastAsia"/>
        </w:rPr>
      </w:pPr>
      <w:bookmarkStart w:id="2244" w:name="Section_id-5720a9bf-e0a8-4353-cb13-b07dd"/>
      <w:bookmarkEnd w:id="2244"/>
      <w:r>
        <w:t>Assessment preparation</w:t>
      </w:r>
    </w:p>
    <w:p w14:paraId="7E3C6973" w14:textId="77777777" w:rsidR="002F2398" w:rsidRDefault="00000000">
      <w:pPr>
        <w:pStyle w:val="a9"/>
      </w:pPr>
      <w:r>
        <w:t>The following documentation for the product shall be complete:</w:t>
      </w:r>
    </w:p>
    <w:p w14:paraId="7E3C6974" w14:textId="77777777" w:rsidR="002F2398" w:rsidRDefault="00000000">
      <w:pPr>
        <w:pStyle w:val="ListContinue1"/>
      </w:pPr>
      <w:r>
        <w:t>a list of all security mechanisms implemented in the product;</w:t>
      </w:r>
      <w:bookmarkStart w:id="2245" w:name="_p_ida14a797424214cabd87f0eac0b39146f"/>
      <w:bookmarkEnd w:id="2245"/>
    </w:p>
    <w:p w14:paraId="7E3C6975" w14:textId="77777777" w:rsidR="002F2398" w:rsidRDefault="00000000">
      <w:pPr>
        <w:pStyle w:val="ListContinue1"/>
      </w:pPr>
      <w:r>
        <w:t>a list of all cryptographic mechanisms used by each security mechanism in the product;</w:t>
      </w:r>
      <w:bookmarkStart w:id="2246" w:name="_p_id904a79e4604b44f2a518a93456d0df23"/>
      <w:bookmarkEnd w:id="2246"/>
    </w:p>
    <w:p w14:paraId="7E3C6976" w14:textId="77777777" w:rsidR="002F2398" w:rsidRDefault="00000000">
      <w:pPr>
        <w:pStyle w:val="ListContinue1"/>
      </w:pPr>
      <w:r>
        <w:t xml:space="preserve">a description of the default configuration (or delivery state </w:t>
      </w:r>
      <w:proofErr w:type="gramStart"/>
      <w:r>
        <w:t>configuration ,</w:t>
      </w:r>
      <w:proofErr w:type="gramEnd"/>
      <w:r>
        <w:t xml:space="preserve"> if default configuration does not exist);</w:t>
      </w:r>
      <w:bookmarkStart w:id="2247" w:name="_p_id576312aa034f40a9803eeb857b16face"/>
      <w:bookmarkEnd w:id="2247"/>
    </w:p>
    <w:p w14:paraId="7E3C6977" w14:textId="77777777" w:rsidR="002F2398" w:rsidRDefault="00000000">
      <w:pPr>
        <w:pStyle w:val="Note"/>
      </w:pPr>
      <w:bookmarkStart w:id="2248" w:name="-3a5c1d36-7472-4eb2-b351-cf08a144"/>
      <w:bookmarkEnd w:id="2248"/>
      <w:r>
        <w:t>NOTE</w:t>
      </w:r>
      <w:r>
        <w:tab/>
        <w:t>The delivery state configuration refers to the configuration when the product is made available on the market in accordance with CRA Annex I, Part I (2).</w:t>
      </w:r>
    </w:p>
    <w:p w14:paraId="7E3C6978" w14:textId="77777777" w:rsidR="002F2398" w:rsidRDefault="00000000">
      <w:pPr>
        <w:pStyle w:val="ListContinue1"/>
      </w:pPr>
      <w:r>
        <w:t>references to the ACM catalogue demonstrating that each cryptographic mechanism is classified as [ACM-listed].</w:t>
      </w:r>
      <w:bookmarkStart w:id="2249" w:name="_p_id48a14a46e62e449aface8a3757b972dc"/>
      <w:bookmarkEnd w:id="2249"/>
    </w:p>
    <w:p w14:paraId="7E3C6979" w14:textId="77777777" w:rsidR="002F2398" w:rsidRDefault="00000000">
      <w:pPr>
        <w:pStyle w:val="a9"/>
      </w:pPr>
      <w:r>
        <w:lastRenderedPageBreak/>
        <w:t>The following test setups shall be prepared:</w:t>
      </w:r>
    </w:p>
    <w:p w14:paraId="7E3C697A" w14:textId="77777777" w:rsidR="002F2398" w:rsidRDefault="00000000">
      <w:pPr>
        <w:pStyle w:val="ListContinue1"/>
      </w:pPr>
      <w:r>
        <w:t>setup to verify that the default configuration (or delivery state configuration, if default configuration does not exist) is active on the product;</w:t>
      </w:r>
      <w:bookmarkStart w:id="2250" w:name="_p_id4f392dd9a09b479cb79e3ee12c704a55"/>
      <w:bookmarkEnd w:id="2250"/>
    </w:p>
    <w:p w14:paraId="7E3C697B" w14:textId="77777777" w:rsidR="002F2398" w:rsidRDefault="00000000">
      <w:pPr>
        <w:pStyle w:val="ListContinue1"/>
      </w:pPr>
      <w:r>
        <w:t>setup to inspect and identify cryptographic mechanisms used by each security mechanism in the product.</w:t>
      </w:r>
      <w:bookmarkStart w:id="2251" w:name="_p_id607c322a20274dedb1c7a87c3c9f017a"/>
      <w:bookmarkEnd w:id="2251"/>
    </w:p>
    <w:p w14:paraId="7E3C697C" w14:textId="77777777" w:rsidR="002F2398" w:rsidRDefault="00000000">
      <w:pPr>
        <w:pStyle w:val="5"/>
        <w:rPr>
          <w:rFonts w:hint="eastAsia"/>
        </w:rPr>
      </w:pPr>
      <w:bookmarkStart w:id="2252" w:name="Section_id-19088d8e-d43c-49c1-c4f4-f1179"/>
      <w:bookmarkEnd w:id="2252"/>
      <w:r>
        <w:t>Assessment activities</w:t>
      </w:r>
    </w:p>
    <w:p w14:paraId="7E3C697D" w14:textId="77777777" w:rsidR="002F2398" w:rsidRDefault="00000000">
      <w:pPr>
        <w:pStyle w:val="a9"/>
      </w:pPr>
      <w:r>
        <w:t>The product’s conformity shall be validated based on the documentation.</w:t>
      </w:r>
    </w:p>
    <w:p w14:paraId="7E3C697E" w14:textId="77777777" w:rsidR="002F2398" w:rsidRDefault="00000000">
      <w:pPr>
        <w:pStyle w:val="a9"/>
      </w:pPr>
      <w:r>
        <w:t>The existence of the documented mechanisms shall be verified by:</w:t>
      </w:r>
    </w:p>
    <w:p w14:paraId="7E3C697F" w14:textId="77777777" w:rsidR="002F2398" w:rsidRDefault="00000000">
      <w:pPr>
        <w:pStyle w:val="ListContinue1"/>
      </w:pPr>
      <w:r>
        <w:t>verifying that all documented security mechanisms exist; and</w:t>
      </w:r>
      <w:bookmarkStart w:id="2253" w:name="_p_id0f15f5b6ebd548c0ca0a08f206b4eff0"/>
      <w:bookmarkEnd w:id="2253"/>
    </w:p>
    <w:p w14:paraId="7E3C6980" w14:textId="77777777" w:rsidR="002F2398" w:rsidRDefault="00000000">
      <w:pPr>
        <w:pStyle w:val="ListContinue1"/>
      </w:pPr>
      <w:r>
        <w:t>verifying that all documented cryptographic mechanisms used by each security mechanism exist, including verifying that all cryptographic mechanisms are listed in the ACM catalogue.</w:t>
      </w:r>
      <w:bookmarkStart w:id="2254" w:name="_p_idd9bd882226aa4073c48354b888edf15a"/>
      <w:bookmarkEnd w:id="2254"/>
    </w:p>
    <w:p w14:paraId="7E3C6981" w14:textId="77777777" w:rsidR="002F2398" w:rsidRDefault="00000000">
      <w:pPr>
        <w:pStyle w:val="a9"/>
      </w:pPr>
      <w:r>
        <w:t>For each cryptographic mechanism identified it shall be verified that:</w:t>
      </w:r>
    </w:p>
    <w:p w14:paraId="7E3C6982" w14:textId="77777777" w:rsidR="002F2398" w:rsidRDefault="00000000">
      <w:pPr>
        <w:pStyle w:val="ListContinue1"/>
      </w:pPr>
      <w:r>
        <w:t>the documented cryptographic mechanisms are used in the default (or delivery state) configuration and work as documented.</w:t>
      </w:r>
      <w:bookmarkStart w:id="2255" w:name="_p_idc6bbdba2a0bf49d086e4fdf78a7b91b1"/>
      <w:bookmarkEnd w:id="2255"/>
    </w:p>
    <w:p w14:paraId="7E3C6983" w14:textId="77777777" w:rsidR="002F2398" w:rsidRDefault="00000000">
      <w:pPr>
        <w:pStyle w:val="5"/>
        <w:rPr>
          <w:rFonts w:hint="eastAsia"/>
        </w:rPr>
      </w:pPr>
      <w:bookmarkStart w:id="2256" w:name="Section_id-33906bc7-cb98-452e-9ef4-09aee"/>
      <w:bookmarkEnd w:id="2256"/>
      <w:r>
        <w:t>Assignment of verdict</w:t>
      </w:r>
    </w:p>
    <w:p w14:paraId="7E3C6984" w14:textId="77777777" w:rsidR="002F2398" w:rsidRDefault="00000000">
      <w:pPr>
        <w:pStyle w:val="a9"/>
      </w:pPr>
      <w:r>
        <w:t>The verdict PASS shall be assigned if:</w:t>
      </w:r>
    </w:p>
    <w:p w14:paraId="7E3C6985" w14:textId="77777777" w:rsidR="002F2398" w:rsidRDefault="00000000">
      <w:pPr>
        <w:pStyle w:val="ListContinue1"/>
      </w:pPr>
      <w:r>
        <w:t>the documentation indicates the product’s conformity to the requirement on the use of state-of-the-art cryptography based on the ACM catalogue; and</w:t>
      </w:r>
      <w:bookmarkStart w:id="2257" w:name="_p_id2aff7ff89d5a460da72ca436d7338813"/>
      <w:bookmarkEnd w:id="2257"/>
    </w:p>
    <w:p w14:paraId="7E3C6986" w14:textId="77777777" w:rsidR="002F2398" w:rsidRDefault="00000000">
      <w:pPr>
        <w:pStyle w:val="ListContinue1"/>
      </w:pPr>
      <w:r>
        <w:t>the verification of the existence of the documented mechanisms was successful by verifying that every documented cryptographic mechanism used by the product exists and</w:t>
      </w:r>
      <w:bookmarkStart w:id="2258" w:name="_p_id70784d9d993042a0c57545632c77d93f"/>
      <w:bookmarkEnd w:id="2258"/>
    </w:p>
    <w:p w14:paraId="7E3C6987" w14:textId="77777777" w:rsidR="002F2398" w:rsidRDefault="00000000">
      <w:pPr>
        <w:pStyle w:val="ListContinue1"/>
      </w:pPr>
      <w:r>
        <w:t>the verification of the correct identification and classification of each cryptographic mechanism is successful by verifying:</w:t>
      </w:r>
      <w:bookmarkStart w:id="2259" w:name="_p_ida6a3b34b99bf46f49c49d86468095029"/>
      <w:bookmarkEnd w:id="2259"/>
    </w:p>
    <w:p w14:paraId="7E3C6988" w14:textId="77777777" w:rsidR="002F2398" w:rsidRDefault="00000000">
      <w:pPr>
        <w:pStyle w:val="20"/>
      </w:pPr>
      <w:r>
        <w:t>correct functioning of those mechanisms as documented.</w:t>
      </w:r>
      <w:bookmarkStart w:id="2260" w:name="_p_id07317dc14e794068967b4abecebe9173"/>
      <w:bookmarkEnd w:id="2260"/>
    </w:p>
    <w:p w14:paraId="7E3C6989" w14:textId="77777777" w:rsidR="002F2398" w:rsidRDefault="00000000">
      <w:pPr>
        <w:pStyle w:val="a9"/>
      </w:pPr>
      <w:r>
        <w:t>The verdict FAIL shall be assigned otherwise.</w:t>
      </w:r>
    </w:p>
    <w:p w14:paraId="7E3C698A" w14:textId="77777777" w:rsidR="002F2398" w:rsidRDefault="00000000">
      <w:pPr>
        <w:pStyle w:val="5"/>
        <w:rPr>
          <w:rFonts w:hint="eastAsia"/>
        </w:rPr>
      </w:pPr>
      <w:bookmarkStart w:id="2261" w:name="Section_id-b766e3ef-9dcd-4767-f556-50392"/>
      <w:bookmarkEnd w:id="2261"/>
      <w:r>
        <w:t>Supporting evidence</w:t>
      </w:r>
    </w:p>
    <w:p w14:paraId="7E3C698B" w14:textId="77777777" w:rsidR="002F2398" w:rsidRDefault="00000000">
      <w:pPr>
        <w:pStyle w:val="a9"/>
      </w:pPr>
      <w:r>
        <w:t>Supporting evidence shall be provided by:</w:t>
      </w:r>
    </w:p>
    <w:p w14:paraId="7E3C698C" w14:textId="77777777" w:rsidR="002F2398" w:rsidRDefault="00000000">
      <w:pPr>
        <w:pStyle w:val="a9"/>
      </w:pPr>
      <w:r>
        <w:t>Supporting evidence shall be provided by:</w:t>
      </w:r>
    </w:p>
    <w:p w14:paraId="7E3C698D" w14:textId="77777777" w:rsidR="002F2398" w:rsidRDefault="00000000">
      <w:pPr>
        <w:pStyle w:val="ListContinue1"/>
      </w:pPr>
      <w:r>
        <w:t>records of the documentation review performed to verify the correctness and completeness of the documentation; and</w:t>
      </w:r>
      <w:bookmarkStart w:id="2262" w:name="_p_idc267e1fe34c54f7bf9da7d7f8b4beac6"/>
      <w:bookmarkEnd w:id="2262"/>
    </w:p>
    <w:p w14:paraId="7E3C698E" w14:textId="77777777" w:rsidR="002F2398" w:rsidRDefault="00000000">
      <w:pPr>
        <w:pStyle w:val="ListContinue1"/>
      </w:pPr>
      <w:r>
        <w:t>descriptions of the performed tests and records of performed tests to verify the correctness and completeness of the documentation; and</w:t>
      </w:r>
      <w:bookmarkStart w:id="2263" w:name="_p_idaa912223a49f4ed8815a66bd1533c667"/>
      <w:bookmarkEnd w:id="2263"/>
    </w:p>
    <w:p w14:paraId="7E3C698F" w14:textId="77777777" w:rsidR="002F2398" w:rsidRDefault="00000000">
      <w:pPr>
        <w:pStyle w:val="ListContinue1"/>
      </w:pPr>
      <w:r>
        <w:t>descriptions of the performed tests and records of performed tests to verify the correct implementation of the cryptographic mechanisms.</w:t>
      </w:r>
      <w:bookmarkStart w:id="2264" w:name="_p_id9162237601ec4ebbab80875dce628e2c"/>
      <w:bookmarkEnd w:id="2264"/>
    </w:p>
    <w:p w14:paraId="7E3C6990" w14:textId="77777777" w:rsidR="002F2398" w:rsidRDefault="00000000">
      <w:pPr>
        <w:pStyle w:val="4"/>
        <w:rPr>
          <w:rFonts w:hint="eastAsia"/>
        </w:rPr>
      </w:pPr>
      <w:bookmarkStart w:id="2265" w:name="Section_id-551981d2-abb3-46d1-9bcb-7d617"/>
      <w:bookmarkEnd w:id="2265"/>
      <w:r>
        <w:lastRenderedPageBreak/>
        <w:t>Assessment [ACM-extended]</w:t>
      </w:r>
    </w:p>
    <w:p w14:paraId="7E3C6991" w14:textId="77777777" w:rsidR="002F2398" w:rsidRDefault="00000000">
      <w:pPr>
        <w:pStyle w:val="5"/>
        <w:rPr>
          <w:rFonts w:hint="eastAsia"/>
        </w:rPr>
      </w:pPr>
      <w:bookmarkStart w:id="2266" w:name="Section_id-6910c28e-043f-4798-a7d3-2e8e2"/>
      <w:bookmarkEnd w:id="2266"/>
      <w:r>
        <w:t>Assessment objective</w:t>
      </w:r>
    </w:p>
    <w:p w14:paraId="7E3C6992" w14:textId="77777777" w:rsidR="002F2398" w:rsidRDefault="00000000">
      <w:pPr>
        <w:pStyle w:val="a9"/>
      </w:pPr>
      <w:r>
        <w:t>The assessment covers:</w:t>
      </w:r>
    </w:p>
    <w:p w14:paraId="7E3C6993" w14:textId="77777777" w:rsidR="002F2398" w:rsidRDefault="00000000">
      <w:pPr>
        <w:pStyle w:val="ListContinue1"/>
      </w:pPr>
      <w:r>
        <w:t>a conceptual assessment of the use of cryptographic mechanisms not listed in the ACM catalogue;</w:t>
      </w:r>
      <w:bookmarkStart w:id="2267" w:name="_p_id93eb42d9ffbc4b098f3463087cdf1e4d"/>
      <w:bookmarkEnd w:id="2267"/>
    </w:p>
    <w:p w14:paraId="7E3C6994" w14:textId="77777777" w:rsidR="002F2398" w:rsidRDefault="00000000">
      <w:pPr>
        <w:pStyle w:val="ListContinue1"/>
      </w:pPr>
      <w:r>
        <w:t>a functional completeness assessment of the identification of all such cryptographic mechanisms used by the product;</w:t>
      </w:r>
      <w:bookmarkStart w:id="2268" w:name="_p_idfd241f44de1b48eccbd1c94fdb8079cd"/>
      <w:bookmarkEnd w:id="2268"/>
    </w:p>
    <w:p w14:paraId="7E3C6995" w14:textId="77777777" w:rsidR="002F2398" w:rsidRDefault="00000000">
      <w:pPr>
        <w:pStyle w:val="ListContinue1"/>
      </w:pPr>
      <w:r>
        <w:t>a functional sufficiency assessment of the provided evidence demonstrating that these mechanisms are state-of-the-art for the intended use case [ACM-extended] / [CRY-SOTA-unlisted].</w:t>
      </w:r>
      <w:bookmarkStart w:id="2269" w:name="_p_id6cb7163030f845b5ad2007c5cc387329"/>
      <w:bookmarkEnd w:id="2269"/>
    </w:p>
    <w:p w14:paraId="7E3C6996" w14:textId="77777777" w:rsidR="002F2398" w:rsidRDefault="00000000">
      <w:pPr>
        <w:pStyle w:val="5"/>
        <w:rPr>
          <w:rFonts w:hint="eastAsia"/>
        </w:rPr>
      </w:pPr>
      <w:bookmarkStart w:id="2270" w:name="Section_id-627a8c92-bafc-48b2-ed27-1e059"/>
      <w:bookmarkEnd w:id="2270"/>
      <w:r>
        <w:t>Assessment preparation</w:t>
      </w:r>
    </w:p>
    <w:p w14:paraId="7E3C6997" w14:textId="77777777" w:rsidR="002F2398" w:rsidRDefault="00000000">
      <w:pPr>
        <w:pStyle w:val="a9"/>
      </w:pPr>
      <w:r>
        <w:t>The following documentation for the product shall be complete:</w:t>
      </w:r>
    </w:p>
    <w:p w14:paraId="7E3C6998" w14:textId="77777777" w:rsidR="002F2398" w:rsidRDefault="00000000">
      <w:pPr>
        <w:pStyle w:val="ListContinue1"/>
      </w:pPr>
      <w:r>
        <w:t>a list of all security mechanisms implemented in the product;</w:t>
      </w:r>
      <w:bookmarkStart w:id="2271" w:name="_p_ida5c040f46eda4ddbaa69c9a15bf411c9"/>
      <w:bookmarkEnd w:id="2271"/>
    </w:p>
    <w:p w14:paraId="7E3C6999" w14:textId="77777777" w:rsidR="002F2398" w:rsidRDefault="00000000">
      <w:pPr>
        <w:pStyle w:val="ListContinue1"/>
      </w:pPr>
      <w:r>
        <w:t>a list of all cryptographic mechanisms (algorithms, protocols, primitives) used by each security mechanism;</w:t>
      </w:r>
      <w:bookmarkStart w:id="2272" w:name="_p_idb2ebf3f450a14ade96ab51b61a319941"/>
      <w:bookmarkEnd w:id="2272"/>
    </w:p>
    <w:p w14:paraId="7E3C699A" w14:textId="77777777" w:rsidR="002F2398" w:rsidRDefault="00000000">
      <w:pPr>
        <w:pStyle w:val="ListContinue1"/>
      </w:pPr>
      <w:r>
        <w:t>identification of which cryptographic mechanisms are not included in the ACM catalogue</w:t>
      </w:r>
      <w:bookmarkStart w:id="2273" w:name="_p_id31366af792164654e945127805d1ccc3"/>
      <w:bookmarkEnd w:id="2273"/>
    </w:p>
    <w:p w14:paraId="7E3C699B" w14:textId="77777777" w:rsidR="002F2398" w:rsidRDefault="00000000">
      <w:pPr>
        <w:pStyle w:val="ListContinue1"/>
      </w:pPr>
      <w:r>
        <w:t>a description of the default configuration (or delivery state configuration, if there is no default configuration);</w:t>
      </w:r>
      <w:bookmarkStart w:id="2274" w:name="_p_id26fcc96c766141f3d97c3bd066187fd7"/>
      <w:bookmarkEnd w:id="2274"/>
    </w:p>
    <w:p w14:paraId="7E3C699C" w14:textId="77777777" w:rsidR="002F2398" w:rsidRDefault="00000000">
      <w:pPr>
        <w:pStyle w:val="Note"/>
      </w:pPr>
      <w:bookmarkStart w:id="2275" w:name="-8e2f6243-7aaf-4c5a-ecb9-b1800ca6"/>
      <w:bookmarkEnd w:id="2275"/>
      <w:r>
        <w:t>NOTE</w:t>
      </w:r>
      <w:r>
        <w:tab/>
        <w:t>The delivery state configuration refers to the configuration when the product is made available on the market in accordance with CRA Annex I, Part I (2).</w:t>
      </w:r>
    </w:p>
    <w:p w14:paraId="7E3C699D" w14:textId="77777777" w:rsidR="002F2398" w:rsidRDefault="00000000">
      <w:pPr>
        <w:pStyle w:val="ListContinue1"/>
      </w:pPr>
      <w:r>
        <w:t>evidence demonstrating that each non-ACM-listed cryptographic mechanism is state-of-the-art and suitable for its use case, including references to publicly available sources.</w:t>
      </w:r>
      <w:bookmarkStart w:id="2276" w:name="_p_id3851975368e9457ab1257c372bb2d711"/>
      <w:bookmarkEnd w:id="2276"/>
    </w:p>
    <w:p w14:paraId="7E3C699E" w14:textId="77777777" w:rsidR="002F2398" w:rsidRDefault="00000000">
      <w:pPr>
        <w:pStyle w:val="a9"/>
      </w:pPr>
      <w:r>
        <w:t>The following test setups shall be prepared:</w:t>
      </w:r>
    </w:p>
    <w:p w14:paraId="7E3C699F" w14:textId="77777777" w:rsidR="002F2398" w:rsidRDefault="00000000">
      <w:pPr>
        <w:pStyle w:val="ListContinue1"/>
      </w:pPr>
      <w:r>
        <w:t>setup to verify that the default configuration (or delivery state configuration) is active on the product;</w:t>
      </w:r>
      <w:bookmarkStart w:id="2277" w:name="_p_idf57ff1d526cf4557a01cc0ff55cf0952"/>
      <w:bookmarkEnd w:id="2277"/>
    </w:p>
    <w:p w14:paraId="7E3C69A0" w14:textId="77777777" w:rsidR="002F2398" w:rsidRDefault="00000000">
      <w:pPr>
        <w:pStyle w:val="ListContinue1"/>
      </w:pPr>
      <w:r>
        <w:t>setup to inspect and identify all cryptographic mechanisms used by each security mechanism;</w:t>
      </w:r>
      <w:bookmarkStart w:id="2278" w:name="_p_ide9aa19dffdc549b2ef498cd04f881e7a"/>
      <w:bookmarkEnd w:id="2278"/>
    </w:p>
    <w:p w14:paraId="7E3C69A1" w14:textId="77777777" w:rsidR="002F2398" w:rsidRDefault="00000000">
      <w:pPr>
        <w:pStyle w:val="ListContinue1"/>
      </w:pPr>
      <w:r>
        <w:t>setup to verify the provided evidence for non-ACM-listed cryptographic mechanisms (e.g. access to referenced catalogues, standards, publications, or vulnerability databases).</w:t>
      </w:r>
      <w:bookmarkStart w:id="2279" w:name="_p_id8555e2272a82446ea9f00ce837bb545e"/>
      <w:bookmarkEnd w:id="2279"/>
    </w:p>
    <w:p w14:paraId="7E3C69A2" w14:textId="77777777" w:rsidR="002F2398" w:rsidRDefault="00000000">
      <w:pPr>
        <w:pStyle w:val="5"/>
        <w:rPr>
          <w:rFonts w:hint="eastAsia"/>
        </w:rPr>
      </w:pPr>
      <w:bookmarkStart w:id="2280" w:name="Section_id-a5dbab26-2a11-4452-f26e-59ef9"/>
      <w:bookmarkEnd w:id="2280"/>
      <w:r>
        <w:t>Assessment activities</w:t>
      </w:r>
    </w:p>
    <w:p w14:paraId="7E3C69A3" w14:textId="77777777" w:rsidR="002F2398" w:rsidRDefault="00000000">
      <w:pPr>
        <w:pStyle w:val="a9"/>
      </w:pPr>
      <w:r>
        <w:t>The product’s conformity shall be validated based on the documentation.</w:t>
      </w:r>
    </w:p>
    <w:p w14:paraId="7E3C69A4" w14:textId="77777777" w:rsidR="002F2398" w:rsidRDefault="00000000">
      <w:pPr>
        <w:pStyle w:val="a9"/>
      </w:pPr>
      <w:r>
        <w:t>The existence of documented cryptographic mechanisms shall be verified by:</w:t>
      </w:r>
    </w:p>
    <w:p w14:paraId="7E3C69A5" w14:textId="77777777" w:rsidR="002F2398" w:rsidRDefault="00000000">
      <w:pPr>
        <w:pStyle w:val="ListContinue1"/>
      </w:pPr>
      <w:r>
        <w:t>verifying that all documented security mechanisms exist; and</w:t>
      </w:r>
      <w:bookmarkStart w:id="2281" w:name="_p_id425e2ef4e5fd4c10c54926eef0c5a735"/>
      <w:bookmarkEnd w:id="2281"/>
    </w:p>
    <w:p w14:paraId="7E3C69A6" w14:textId="77777777" w:rsidR="002F2398" w:rsidRDefault="00000000">
      <w:pPr>
        <w:pStyle w:val="ListContinue1"/>
      </w:pPr>
      <w:r>
        <w:lastRenderedPageBreak/>
        <w:t>verifying that all documented cryptographic mechanisms used by each security mechanism exist, including verifying that evidence exists which demonstrates that these mechanisms are state-of-the-art for the intended use case.</w:t>
      </w:r>
      <w:bookmarkStart w:id="2282" w:name="_p_idb0339b4406f34a17eb07f33aaa458aa9"/>
      <w:bookmarkEnd w:id="2282"/>
    </w:p>
    <w:p w14:paraId="7E3C69A7" w14:textId="77777777" w:rsidR="002F2398" w:rsidRDefault="00000000">
      <w:pPr>
        <w:pStyle w:val="a9"/>
      </w:pPr>
      <w:r>
        <w:t>For each documented cryptographic mechanism, its correct implementation shall be verified by:</w:t>
      </w:r>
    </w:p>
    <w:p w14:paraId="7E3C69A8" w14:textId="77777777" w:rsidR="002F2398" w:rsidRDefault="00000000">
      <w:pPr>
        <w:pStyle w:val="ListContinue1"/>
      </w:pPr>
      <w:r>
        <w:t>verifying that the mechanisms are used in the default (or delivery state) configuration; and</w:t>
      </w:r>
      <w:bookmarkStart w:id="2283" w:name="_p_id2cf45409f8fb422feab7472bc1a71d40"/>
      <w:bookmarkEnd w:id="2283"/>
    </w:p>
    <w:p w14:paraId="7E3C69A9" w14:textId="77777777" w:rsidR="002F2398" w:rsidRDefault="00000000">
      <w:pPr>
        <w:pStyle w:val="ListContinue1"/>
      </w:pPr>
      <w:r>
        <w:t>verifying that the documented cryptographic mechanisms are configured and working as documented.</w:t>
      </w:r>
      <w:bookmarkStart w:id="2284" w:name="_p_id877ef641f1bf48cdb5be895ba468f99b"/>
      <w:bookmarkEnd w:id="2284"/>
    </w:p>
    <w:p w14:paraId="7E3C69AA" w14:textId="77777777" w:rsidR="002F2398" w:rsidRDefault="00000000">
      <w:pPr>
        <w:pStyle w:val="5"/>
        <w:rPr>
          <w:rFonts w:hint="eastAsia"/>
        </w:rPr>
      </w:pPr>
      <w:bookmarkStart w:id="2285" w:name="Section_id-c0ba4356-6dc2-4d1a-fe15-a28e3"/>
      <w:bookmarkEnd w:id="2285"/>
      <w:r>
        <w:t>Assignment of verdict</w:t>
      </w:r>
    </w:p>
    <w:p w14:paraId="7E3C69AB" w14:textId="77777777" w:rsidR="002F2398" w:rsidRDefault="00000000">
      <w:pPr>
        <w:pStyle w:val="a9"/>
      </w:pPr>
      <w:r>
        <w:t>The verdict PASS shall be assigned if:</w:t>
      </w:r>
    </w:p>
    <w:p w14:paraId="7E3C69AC" w14:textId="77777777" w:rsidR="002F2398" w:rsidRDefault="00000000">
      <w:pPr>
        <w:pStyle w:val="ListContinue1"/>
      </w:pPr>
      <w:r>
        <w:t>the documentation indicates the product’s conformity to the requirement on the use of state-of-the-art cryptography for mechanisms not listed in the ACM catalogue; and</w:t>
      </w:r>
      <w:bookmarkStart w:id="2286" w:name="_p_ideebebd13349c45af86f1ce10b7273e5c"/>
      <w:bookmarkEnd w:id="2286"/>
    </w:p>
    <w:p w14:paraId="7E3C69AD" w14:textId="77777777" w:rsidR="002F2398" w:rsidRDefault="00000000">
      <w:pPr>
        <w:pStyle w:val="ListContinue1"/>
      </w:pPr>
      <w:r>
        <w:t>the verification of the correctness and completeness of the documentation was successful by verifying that every documented non-ACM-listed cryptographic mechanism exists in the product; and</w:t>
      </w:r>
      <w:bookmarkStart w:id="2287" w:name="_p_id979995d3899f4f7ddaf134e1fd85650a"/>
      <w:bookmarkEnd w:id="2287"/>
    </w:p>
    <w:p w14:paraId="7E3C69AE" w14:textId="77777777" w:rsidR="002F2398" w:rsidRDefault="00000000">
      <w:pPr>
        <w:pStyle w:val="ListContinue1"/>
      </w:pPr>
      <w:r>
        <w:t xml:space="preserve">the verification of the correctness of the provided evidence for each non-ACM-listed cryptographic mechanism is successful by verifying that the cryptographic </w:t>
      </w:r>
      <w:proofErr w:type="gramStart"/>
      <w:r>
        <w:t>mechanisms :</w:t>
      </w:r>
      <w:bookmarkStart w:id="2288" w:name="_p_id58bb9dada6be4e0bac25e12bcdd7bcf7"/>
      <w:bookmarkEnd w:id="2288"/>
      <w:proofErr w:type="gramEnd"/>
    </w:p>
    <w:p w14:paraId="7E3C69AF" w14:textId="77777777" w:rsidR="002F2398" w:rsidRDefault="00000000">
      <w:pPr>
        <w:pStyle w:val="20"/>
      </w:pPr>
      <w:r>
        <w:t>are working and are configured as documented; and</w:t>
      </w:r>
      <w:bookmarkStart w:id="2289" w:name="_p_iddfd9d8a9a08f487f9386ae880399c8d8"/>
      <w:bookmarkEnd w:id="2289"/>
    </w:p>
    <w:p w14:paraId="7E3C69B0" w14:textId="77777777" w:rsidR="002F2398" w:rsidRDefault="00000000">
      <w:pPr>
        <w:pStyle w:val="20"/>
      </w:pPr>
      <w:r>
        <w:t>are used in the default (or delivery state) configuration.</w:t>
      </w:r>
      <w:bookmarkStart w:id="2290" w:name="_p_idb66276251518435ff5f64d077d2577b0"/>
      <w:bookmarkEnd w:id="2290"/>
    </w:p>
    <w:p w14:paraId="7E3C69B1" w14:textId="77777777" w:rsidR="002F2398" w:rsidRDefault="00000000">
      <w:pPr>
        <w:pStyle w:val="a9"/>
      </w:pPr>
      <w:r>
        <w:t>The verdict FAIL shall be assigned otherwise.</w:t>
      </w:r>
    </w:p>
    <w:p w14:paraId="7E3C69B2" w14:textId="77777777" w:rsidR="002F2398" w:rsidRDefault="00000000">
      <w:pPr>
        <w:pStyle w:val="5"/>
        <w:rPr>
          <w:rFonts w:hint="eastAsia"/>
        </w:rPr>
      </w:pPr>
      <w:bookmarkStart w:id="2291" w:name="Section_id-a4303aa7-df66-45fd-e967-b941d"/>
      <w:bookmarkEnd w:id="2291"/>
      <w:r>
        <w:t>Supporting evidence</w:t>
      </w:r>
    </w:p>
    <w:p w14:paraId="7E3C69B3" w14:textId="77777777" w:rsidR="002F2398" w:rsidRDefault="00000000">
      <w:pPr>
        <w:pStyle w:val="a9"/>
      </w:pPr>
      <w:r>
        <w:t>Supporting evidence shall be provided by:</w:t>
      </w:r>
    </w:p>
    <w:p w14:paraId="7E3C69B4" w14:textId="77777777" w:rsidR="002F2398" w:rsidRDefault="00000000">
      <w:pPr>
        <w:pStyle w:val="ListContinue1"/>
      </w:pPr>
      <w:r>
        <w:t>records of the documentation review performed to verify the correctness and completeness of the documentation; and</w:t>
      </w:r>
      <w:bookmarkStart w:id="2292" w:name="_p_id77963901c13e46fe8d1e19152c2a427e"/>
      <w:bookmarkEnd w:id="2292"/>
    </w:p>
    <w:p w14:paraId="7E3C69B5" w14:textId="77777777" w:rsidR="002F2398" w:rsidRDefault="00000000">
      <w:pPr>
        <w:pStyle w:val="ListContinue1"/>
      </w:pPr>
      <w:r>
        <w:t>descriptions of the performed tests and records of performed tests to verify the correctness and completeness of the documentation; and</w:t>
      </w:r>
      <w:bookmarkStart w:id="2293" w:name="_p_id8bb34a4431034b999a155cec4f03d517"/>
      <w:bookmarkEnd w:id="2293"/>
    </w:p>
    <w:p w14:paraId="7E3C69B6" w14:textId="77777777" w:rsidR="002F2398" w:rsidRDefault="00000000">
      <w:pPr>
        <w:pStyle w:val="ListContinue1"/>
      </w:pPr>
      <w:r>
        <w:t>descriptions of the performed tests and records of performed tests to verify the correct implementation of the cryptographic mechanisms.</w:t>
      </w:r>
      <w:bookmarkStart w:id="2294" w:name="_p_ide6f26ca468f34a49abe20a1b1e0cbd3f"/>
      <w:bookmarkEnd w:id="2294"/>
    </w:p>
    <w:p w14:paraId="7E3C69B7" w14:textId="77777777" w:rsidR="002F2398" w:rsidRDefault="00000000">
      <w:pPr>
        <w:pStyle w:val="3"/>
        <w:rPr>
          <w:rFonts w:hint="eastAsia"/>
        </w:rPr>
      </w:pPr>
      <w:bookmarkStart w:id="2295" w:name="Section_id-54d033d6-4be1-44d2-fbc6-1594b"/>
      <w:bookmarkEnd w:id="2295"/>
      <w:r>
        <w:t>[CRY-2] Crypto agility</w:t>
      </w:r>
    </w:p>
    <w:p w14:paraId="7E3C69B8" w14:textId="77777777" w:rsidR="002F2398" w:rsidRDefault="00000000">
      <w:pPr>
        <w:pStyle w:val="4"/>
        <w:rPr>
          <w:rFonts w:hint="eastAsia"/>
        </w:rPr>
      </w:pPr>
      <w:bookmarkStart w:id="2296" w:name="Section_id-fef36623-a086-4803-8b12-9b9c1"/>
      <w:bookmarkEnd w:id="2296"/>
      <w:r>
        <w:t>Requirement</w:t>
      </w:r>
    </w:p>
    <w:p w14:paraId="7E3C69B9" w14:textId="77777777" w:rsidR="002F2398" w:rsidRDefault="00000000">
      <w:pPr>
        <w:pStyle w:val="a9"/>
      </w:pPr>
      <w:r>
        <w:t>Where a security mechanism of the product uses in its default configuration cryptography that has been publicly identified as being deprecated within the intended lifetime of the product, the product shall provide a mechanism for updating the cryptography or deprecating its usage.</w:t>
      </w:r>
    </w:p>
    <w:p w14:paraId="7E3C69BA" w14:textId="77777777" w:rsidR="002F2398" w:rsidRDefault="00000000">
      <w:pPr>
        <w:pStyle w:val="4"/>
        <w:rPr>
          <w:rFonts w:hint="eastAsia"/>
        </w:rPr>
      </w:pPr>
      <w:bookmarkStart w:id="2297" w:name="Section_id-f1722cbb-071c-4753-f5d5-62dbc"/>
      <w:bookmarkEnd w:id="2297"/>
      <w:r>
        <w:t>Rationale</w:t>
      </w:r>
    </w:p>
    <w:p w14:paraId="7E3C69BB" w14:textId="77777777" w:rsidR="002F2398" w:rsidRDefault="00000000">
      <w:pPr>
        <w:pStyle w:val="a9"/>
      </w:pPr>
      <w:r>
        <w:t>The aim of this requirement is to maintain state-of-the-art cryptography within the intended lifetime of the product.</w:t>
      </w:r>
    </w:p>
    <w:p w14:paraId="7E3C69BC" w14:textId="77777777" w:rsidR="002F2398" w:rsidRDefault="00000000">
      <w:pPr>
        <w:pStyle w:val="a9"/>
      </w:pPr>
      <w:r>
        <w:lastRenderedPageBreak/>
        <w:t>The requirement is necessary regarding deprecated cryptography or to respond to new attacks and new technological developments. Therefore, the product needs the capability to update the used cryptography.</w:t>
      </w:r>
    </w:p>
    <w:p w14:paraId="7E3C69BD" w14:textId="77777777" w:rsidR="002F2398" w:rsidRDefault="00000000">
      <w:pPr>
        <w:pStyle w:val="4"/>
        <w:rPr>
          <w:rFonts w:hint="eastAsia"/>
        </w:rPr>
      </w:pPr>
      <w:bookmarkStart w:id="2298" w:name="Section_id-83c8ffac-f7a9-46e7-fbc6-7fe74"/>
      <w:bookmarkEnd w:id="2298"/>
      <w:r>
        <w:t>Guidance</w:t>
      </w:r>
    </w:p>
    <w:p w14:paraId="7E3C69BE" w14:textId="77777777" w:rsidR="002F2398" w:rsidRDefault="00000000">
      <w:pPr>
        <w:pStyle w:val="a9"/>
      </w:pPr>
      <w:r>
        <w:t xml:space="preserve">To maintain state-of-the-art for cryptographic algorithm within the intended lifetime of the product, concepts to consider are crypto agility additional to the capability of updating cryptographic algorithms on the product in accordance </w:t>
      </w:r>
      <w:proofErr w:type="gramStart"/>
      <w:r>
        <w:t>to</w:t>
      </w:r>
      <w:proofErr w:type="gramEnd"/>
      <w:r>
        <w:t xml:space="preserve"> 6.4 "Secure update" and 6.6 "Secure communication mechanism".</w:t>
      </w:r>
    </w:p>
    <w:p w14:paraId="7E3C69BF" w14:textId="77777777" w:rsidR="002F2398" w:rsidRDefault="00000000">
      <w:pPr>
        <w:pStyle w:val="a9"/>
      </w:pPr>
      <w:r>
        <w:t>The ACM Catalogue can be used to determine when cryptography becomes deprecated. The listing in the ACM catalogue consists of two classes of state-of-the-art algorithms; legacy mechanisms with an expiry date as defined in ACM, and recommended mechanisms with no set expiry date.</w:t>
      </w:r>
    </w:p>
    <w:p w14:paraId="7E3C69C0" w14:textId="77777777" w:rsidR="002F2398" w:rsidRDefault="00000000">
      <w:pPr>
        <w:pStyle w:val="4"/>
        <w:rPr>
          <w:rFonts w:hint="eastAsia"/>
        </w:rPr>
      </w:pPr>
      <w:bookmarkStart w:id="2299" w:name="Section_id-d9befe86-b644-4af9-a6ed-84304"/>
      <w:bookmarkEnd w:id="2299"/>
      <w:r>
        <w:t>Assessment</w:t>
      </w:r>
    </w:p>
    <w:p w14:paraId="7E3C69C1" w14:textId="77777777" w:rsidR="002F2398" w:rsidRDefault="00000000">
      <w:pPr>
        <w:pStyle w:val="5"/>
        <w:rPr>
          <w:rFonts w:hint="eastAsia"/>
        </w:rPr>
      </w:pPr>
      <w:bookmarkStart w:id="2300" w:name="Section_id-85a51337-d0d1-4360-9c14-6c390"/>
      <w:bookmarkEnd w:id="2300"/>
      <w:r>
        <w:t>Assessment objective</w:t>
      </w:r>
    </w:p>
    <w:p w14:paraId="7E3C69C2" w14:textId="77777777" w:rsidR="002F2398" w:rsidRDefault="00000000">
      <w:pPr>
        <w:pStyle w:val="a9"/>
      </w:pPr>
      <w:r>
        <w:t>The assessment covers a:</w:t>
      </w:r>
    </w:p>
    <w:p w14:paraId="7E3C69C3" w14:textId="77777777" w:rsidR="002F2398" w:rsidRDefault="00000000">
      <w:pPr>
        <w:pStyle w:val="ListContinue1"/>
      </w:pPr>
      <w:r>
        <w:t>conceptual assessment of CRY-2;</w:t>
      </w:r>
      <w:bookmarkStart w:id="2301" w:name="_p_idfe37f328e76a4bc0cb9605d0498beca5"/>
      <w:bookmarkEnd w:id="2301"/>
    </w:p>
    <w:p w14:paraId="7E3C69C4" w14:textId="77777777" w:rsidR="002F2398" w:rsidRDefault="00000000">
      <w:pPr>
        <w:pStyle w:val="ListContinue1"/>
      </w:pPr>
      <w:r>
        <w:t>functional completeness assessment on the product capabilities that are addressed by CRY-2;</w:t>
      </w:r>
      <w:bookmarkStart w:id="2302" w:name="_p_id80211dda6cc64269d0d0b727d7e2e4c8"/>
      <w:bookmarkEnd w:id="2302"/>
    </w:p>
    <w:p w14:paraId="7E3C69C5" w14:textId="77777777" w:rsidR="002F2398" w:rsidRDefault="00000000">
      <w:pPr>
        <w:pStyle w:val="ListContinue1"/>
      </w:pPr>
      <w:r>
        <w:t>functional sufficiency assessment of each mechanism used by the product that is affected by CRY-2.</w:t>
      </w:r>
      <w:bookmarkStart w:id="2303" w:name="_p_iddfabc4868b584072b24b6e8bc186072f"/>
      <w:bookmarkEnd w:id="2303"/>
    </w:p>
    <w:p w14:paraId="7E3C69C6" w14:textId="77777777" w:rsidR="002F2398" w:rsidRDefault="00000000">
      <w:pPr>
        <w:pStyle w:val="5"/>
        <w:rPr>
          <w:rFonts w:hint="eastAsia"/>
        </w:rPr>
      </w:pPr>
      <w:bookmarkStart w:id="2304" w:name="Section_id-b8c7a71a-84c2-479c-b7dd-c3753"/>
      <w:bookmarkEnd w:id="2304"/>
      <w:r>
        <w:t>Assessment preparation</w:t>
      </w:r>
    </w:p>
    <w:p w14:paraId="7E3C69C7" w14:textId="77777777" w:rsidR="002F2398" w:rsidRDefault="00000000">
      <w:pPr>
        <w:pStyle w:val="a9"/>
      </w:pPr>
      <w:r>
        <w:t>The following documentation for the product shall be complete:</w:t>
      </w:r>
    </w:p>
    <w:p w14:paraId="7E3C69C8" w14:textId="77777777" w:rsidR="002F2398" w:rsidRDefault="00000000">
      <w:pPr>
        <w:pStyle w:val="ListContinue1"/>
      </w:pPr>
      <w:r>
        <w:t>a list and description of every used cryptographic mechanism and its associated security mechanism, including the implementation properties and documented lifespan of each cryptographic mechanism.</w:t>
      </w:r>
      <w:bookmarkStart w:id="2305" w:name="_p_id6306874147b641cf99826d53143f2371"/>
      <w:bookmarkEnd w:id="2305"/>
    </w:p>
    <w:p w14:paraId="7E3C69C9" w14:textId="77777777" w:rsidR="002F2398" w:rsidRDefault="00000000">
      <w:pPr>
        <w:pStyle w:val="a9"/>
      </w:pPr>
      <w:r>
        <w:t>The following test setups shall be prepared:</w:t>
      </w:r>
    </w:p>
    <w:p w14:paraId="7E3C69CA" w14:textId="77777777" w:rsidR="002F2398" w:rsidRDefault="00000000">
      <w:pPr>
        <w:pStyle w:val="ListContinue1"/>
      </w:pPr>
      <w:r>
        <w:t>test setup to verify the default or delivery state configuration of cryptographic mechanisms;</w:t>
      </w:r>
      <w:bookmarkStart w:id="2306" w:name="_p_id2cd3e55ce20247cde9a7e0a9678ff47a"/>
      <w:bookmarkEnd w:id="2306"/>
    </w:p>
    <w:p w14:paraId="7E3C69CB" w14:textId="77777777" w:rsidR="002F2398" w:rsidRDefault="00000000">
      <w:pPr>
        <w:pStyle w:val="Note"/>
      </w:pPr>
      <w:bookmarkStart w:id="2307" w:name="-a08032a4-f4bb-4ec4-f392-25e77236"/>
      <w:bookmarkEnd w:id="2307"/>
      <w:r>
        <w:t>NOTE</w:t>
      </w:r>
      <w:r>
        <w:tab/>
        <w:t>The delivery state configuration refers to the configuration when the product is made available on the market in accordance with CRA Annex I, Part I (2).</w:t>
      </w:r>
    </w:p>
    <w:p w14:paraId="7E3C69CC" w14:textId="77777777" w:rsidR="002F2398" w:rsidRDefault="00000000">
      <w:pPr>
        <w:pStyle w:val="ListContinue1"/>
      </w:pPr>
      <w:r>
        <w:t>test setup to verify that cryptographic mechanisms can be removed or disabled;</w:t>
      </w:r>
      <w:bookmarkStart w:id="2308" w:name="_p_id5abc0575ff5c48dcb1d7f2637c159e92"/>
      <w:bookmarkEnd w:id="2308"/>
    </w:p>
    <w:p w14:paraId="7E3C69CD" w14:textId="77777777" w:rsidR="002F2398" w:rsidRDefault="00000000">
      <w:pPr>
        <w:pStyle w:val="ListContinue1"/>
      </w:pPr>
      <w:r>
        <w:t>test setup to verify that cryptographic mechanisms can be replaced or updated through a supported mechanism.</w:t>
      </w:r>
      <w:bookmarkStart w:id="2309" w:name="_p_idd085ffe2905b454fb57837586977ce7b"/>
      <w:bookmarkEnd w:id="2309"/>
    </w:p>
    <w:p w14:paraId="7E3C69CE" w14:textId="77777777" w:rsidR="002F2398" w:rsidRDefault="00000000">
      <w:pPr>
        <w:pStyle w:val="5"/>
        <w:rPr>
          <w:rFonts w:hint="eastAsia"/>
        </w:rPr>
      </w:pPr>
      <w:bookmarkStart w:id="2310" w:name="Section_id-56a2dd28-f62f-495c-fa3f-d8c00"/>
      <w:bookmarkEnd w:id="2310"/>
      <w:r>
        <w:t>Assessment activities</w:t>
      </w:r>
    </w:p>
    <w:p w14:paraId="7E3C69CF" w14:textId="77777777" w:rsidR="002F2398" w:rsidRDefault="00000000">
      <w:pPr>
        <w:pStyle w:val="a9"/>
      </w:pPr>
      <w:r>
        <w:t>The documentation of the product with reference to CRY-2 shall be validated.</w:t>
      </w:r>
    </w:p>
    <w:p w14:paraId="7E3C69D0" w14:textId="77777777" w:rsidR="002F2398" w:rsidRDefault="00000000">
      <w:pPr>
        <w:pStyle w:val="a9"/>
      </w:pPr>
      <w:r>
        <w:t>The existence of each documented cryptographic mechanism shall be verified by:</w:t>
      </w:r>
    </w:p>
    <w:p w14:paraId="7E3C69D1" w14:textId="77777777" w:rsidR="002F2398" w:rsidRDefault="00000000">
      <w:pPr>
        <w:pStyle w:val="ListContinue1"/>
      </w:pPr>
      <w:r>
        <w:lastRenderedPageBreak/>
        <w:t>verification that the documented cryptographic mechanisms and associated security mechanisms exist in the product.</w:t>
      </w:r>
      <w:bookmarkStart w:id="2311" w:name="_p_id7b750c02e41140b8a99add6589535bd4"/>
      <w:bookmarkEnd w:id="2311"/>
    </w:p>
    <w:p w14:paraId="7E3C69D2" w14:textId="77777777" w:rsidR="002F2398" w:rsidRDefault="00000000">
      <w:pPr>
        <w:pStyle w:val="a9"/>
      </w:pPr>
      <w:r>
        <w:t>For each cryptographic mechanism where loss of state-of-the-art status within the intended product lifetime is foreseeable its correct implementation and adaptability shall be verified by:</w:t>
      </w:r>
    </w:p>
    <w:p w14:paraId="7E3C69D3" w14:textId="77777777" w:rsidR="002F2398" w:rsidRDefault="00000000">
      <w:pPr>
        <w:pStyle w:val="ListContinue1"/>
      </w:pPr>
      <w:r>
        <w:t>verification that the cryptographic mechanism can be removed or disabled; or</w:t>
      </w:r>
      <w:bookmarkStart w:id="2312" w:name="_p_id37f2624e032e46fcae404b4093bce216"/>
      <w:bookmarkEnd w:id="2312"/>
    </w:p>
    <w:p w14:paraId="7E3C69D4" w14:textId="77777777" w:rsidR="002F2398" w:rsidRDefault="00000000">
      <w:pPr>
        <w:pStyle w:val="ListContinue1"/>
      </w:pPr>
      <w:r>
        <w:t>verification that the cryptographic mechanism can be changed through a supported mechanism.</w:t>
      </w:r>
      <w:bookmarkStart w:id="2313" w:name="_p_ide09b97414c8244279ab100e44abed737"/>
      <w:bookmarkEnd w:id="2313"/>
    </w:p>
    <w:p w14:paraId="7E3C69D5" w14:textId="77777777" w:rsidR="002F2398" w:rsidRDefault="00000000">
      <w:pPr>
        <w:pStyle w:val="5"/>
        <w:rPr>
          <w:rFonts w:hint="eastAsia"/>
        </w:rPr>
      </w:pPr>
      <w:bookmarkStart w:id="2314" w:name="Section_id-8c5ac9fb-c28d-4bf0-aa52-e90ff"/>
      <w:bookmarkEnd w:id="2314"/>
      <w:r>
        <w:t>Assignment of verdict</w:t>
      </w:r>
    </w:p>
    <w:p w14:paraId="7E3C69D6" w14:textId="77777777" w:rsidR="002F2398" w:rsidRDefault="00000000">
      <w:pPr>
        <w:pStyle w:val="a9"/>
      </w:pPr>
      <w:r>
        <w:t>The verdict PASS shall be assigned if:</w:t>
      </w:r>
    </w:p>
    <w:p w14:paraId="7E3C69D7" w14:textId="77777777" w:rsidR="002F2398" w:rsidRDefault="00000000">
      <w:pPr>
        <w:pStyle w:val="ListContinue1"/>
      </w:pPr>
      <w:r>
        <w:t>the documentation indicates the product’s conformity to CRY-2; and</w:t>
      </w:r>
      <w:bookmarkStart w:id="2315" w:name="_p_idf2582704380f49fdffb9af27290d58b6"/>
      <w:bookmarkEnd w:id="2315"/>
    </w:p>
    <w:p w14:paraId="7E3C69D8" w14:textId="77777777" w:rsidR="002F2398" w:rsidRDefault="00000000">
      <w:pPr>
        <w:pStyle w:val="ListContinue1"/>
      </w:pPr>
      <w:r>
        <w:t>the verification of the correctness and completeness of the documentation was successful by confirming that every documented cryptographic mechanism exists; and</w:t>
      </w:r>
      <w:bookmarkStart w:id="2316" w:name="_p_idd106406cf83848f8e3b4fd093a9aaaaf"/>
      <w:bookmarkEnd w:id="2316"/>
    </w:p>
    <w:p w14:paraId="7E3C69D9" w14:textId="77777777" w:rsidR="002F2398" w:rsidRDefault="00000000">
      <w:pPr>
        <w:pStyle w:val="ListContinue1"/>
      </w:pPr>
      <w:r>
        <w:t>the verification of the capability to manage cryptographic mechanisms over time is successful by confirming:</w:t>
      </w:r>
      <w:bookmarkStart w:id="2317" w:name="_p_id8f3cc2e0f0724a059e9e659caf7cdd7d"/>
      <w:bookmarkEnd w:id="2317"/>
    </w:p>
    <w:p w14:paraId="7E3C69DA" w14:textId="77777777" w:rsidR="002F2398" w:rsidRDefault="00000000">
      <w:pPr>
        <w:pStyle w:val="20"/>
      </w:pPr>
      <w:r>
        <w:t>removability or disablement of outdated mechanisms; or</w:t>
      </w:r>
      <w:bookmarkStart w:id="2318" w:name="_p_id6f9c62374a8b4106b08b7820183d1a82"/>
      <w:bookmarkEnd w:id="2318"/>
    </w:p>
    <w:p w14:paraId="7E3C69DB" w14:textId="77777777" w:rsidR="002F2398" w:rsidRDefault="00000000">
      <w:pPr>
        <w:pStyle w:val="20"/>
      </w:pPr>
      <w:r>
        <w:t>supported capability to update or replace cryptographic mechanisms.</w:t>
      </w:r>
      <w:bookmarkStart w:id="2319" w:name="_p_id7da1d890b83845f9a468d7ae3d1457d6"/>
      <w:bookmarkEnd w:id="2319"/>
    </w:p>
    <w:p w14:paraId="7E3C69DC" w14:textId="77777777" w:rsidR="002F2398" w:rsidRDefault="00000000">
      <w:pPr>
        <w:pStyle w:val="a9"/>
      </w:pPr>
      <w:r>
        <w:t>The verdict FAIL shall be assigned otherwise.</w:t>
      </w:r>
    </w:p>
    <w:p w14:paraId="7E3C69DD" w14:textId="77777777" w:rsidR="002F2398" w:rsidRDefault="00000000">
      <w:pPr>
        <w:pStyle w:val="5"/>
        <w:rPr>
          <w:rFonts w:hint="eastAsia"/>
        </w:rPr>
      </w:pPr>
      <w:bookmarkStart w:id="2320" w:name="Section_id-8253f5bd-ea7f-4cfd-f828-012b0"/>
      <w:bookmarkEnd w:id="2320"/>
      <w:r>
        <w:t>Supporting evidence</w:t>
      </w:r>
    </w:p>
    <w:p w14:paraId="7E3C69DE" w14:textId="77777777" w:rsidR="002F2398" w:rsidRDefault="00000000">
      <w:pPr>
        <w:pStyle w:val="a9"/>
      </w:pPr>
      <w:r>
        <w:t>Supporting evidence shall be provided by:</w:t>
      </w:r>
    </w:p>
    <w:p w14:paraId="7E3C69DF" w14:textId="77777777" w:rsidR="002F2398" w:rsidRDefault="00000000">
      <w:pPr>
        <w:pStyle w:val="ListContinue1"/>
      </w:pPr>
      <w:r>
        <w:t>records of the documentation review performed to verify the correctness and completeness of the documentation; and</w:t>
      </w:r>
      <w:bookmarkStart w:id="2321" w:name="_p_id74de89a304614653b788b2ddfb1906f2"/>
      <w:bookmarkEnd w:id="2321"/>
    </w:p>
    <w:p w14:paraId="7E3C69E0" w14:textId="77777777" w:rsidR="002F2398" w:rsidRDefault="00000000">
      <w:pPr>
        <w:pStyle w:val="ListContinue1"/>
      </w:pPr>
      <w:r>
        <w:t>descriptions of the performed tests and records of performed tests verifying the existence of cryptographic mechanisms affected by CRY-2 as documented; and</w:t>
      </w:r>
      <w:bookmarkStart w:id="2322" w:name="_p_ida8b188cb29524ae78491c016a4a47ca8"/>
      <w:bookmarkEnd w:id="2322"/>
    </w:p>
    <w:p w14:paraId="7E3C69E1" w14:textId="77777777" w:rsidR="002F2398" w:rsidRDefault="00000000">
      <w:pPr>
        <w:pStyle w:val="ListContinue1"/>
      </w:pPr>
      <w:r>
        <w:t>descriptions of the performed tests and records of performed tests verifying the ability to remove, disable, update or replace cryptographic mechanisms.</w:t>
      </w:r>
      <w:bookmarkStart w:id="2323" w:name="_p_id3aabe46cddb3488ed27f22cd5eb5dd83"/>
      <w:bookmarkEnd w:id="2323"/>
    </w:p>
    <w:p w14:paraId="7E3C69E2" w14:textId="77777777" w:rsidR="002F2398" w:rsidRDefault="00000000">
      <w:pPr>
        <w:pStyle w:val="2"/>
        <w:rPr>
          <w:rFonts w:hint="eastAsia"/>
        </w:rPr>
      </w:pPr>
      <w:bookmarkStart w:id="2324" w:name="Section_id-3be793d6-50ae-4981-92d4-5fbe2"/>
      <w:bookmarkStart w:id="2325" w:name="2800"/>
      <w:bookmarkEnd w:id="2324"/>
      <w:r>
        <w:t>[DTM] Data minimization</w:t>
      </w:r>
      <w:bookmarkEnd w:id="2325"/>
    </w:p>
    <w:p w14:paraId="7E3C69E3" w14:textId="77777777" w:rsidR="002F2398" w:rsidRDefault="00000000">
      <w:pPr>
        <w:pStyle w:val="3"/>
        <w:rPr>
          <w:rFonts w:hint="eastAsia"/>
        </w:rPr>
      </w:pPr>
      <w:bookmarkStart w:id="2326" w:name="Section_id-55a96c1b-e653-4d4d-8a52-96c33"/>
      <w:bookmarkEnd w:id="2326"/>
      <w:r>
        <w:t>[DTM-1] Data minimisation in relation to intended purpose</w:t>
      </w:r>
    </w:p>
    <w:p w14:paraId="7E3C69E4" w14:textId="77777777" w:rsidR="002F2398" w:rsidRDefault="00000000">
      <w:pPr>
        <w:pStyle w:val="4"/>
        <w:rPr>
          <w:rFonts w:hint="eastAsia"/>
        </w:rPr>
      </w:pPr>
      <w:bookmarkStart w:id="2327" w:name="Section_id-c5ce7d2e-27aa-4477-b413-a8538"/>
      <w:bookmarkEnd w:id="2327"/>
      <w:r>
        <w:t>Requirement</w:t>
      </w:r>
    </w:p>
    <w:p w14:paraId="7E3C69E5" w14:textId="77777777" w:rsidR="002F2398" w:rsidRDefault="00000000">
      <w:pPr>
        <w:pStyle w:val="a9"/>
      </w:pPr>
      <w:r>
        <w:t>The product shall ensure that it processes only data, whether personal or non-personal, that are adequate, relevant and limited to what is necessary in relation to that intended purpose, including by:</w:t>
      </w:r>
    </w:p>
    <w:p w14:paraId="7E3C69E6" w14:textId="77777777" w:rsidR="002F2398" w:rsidRDefault="00000000">
      <w:pPr>
        <w:pStyle w:val="ListContinue1"/>
      </w:pPr>
      <w:r>
        <w:t>restricting data processing to data elements that are necessary in relation to the intended purpose of the product;</w:t>
      </w:r>
      <w:bookmarkStart w:id="2328" w:name="_p_id56de2d0c1d694123cb66e803adab0a95"/>
      <w:bookmarkEnd w:id="2328"/>
    </w:p>
    <w:p w14:paraId="7E3C69E7" w14:textId="77777777" w:rsidR="002F2398" w:rsidRDefault="00000000">
      <w:pPr>
        <w:pStyle w:val="ListContinue1"/>
      </w:pPr>
      <w:r>
        <w:lastRenderedPageBreak/>
        <w:t>limiting the precision, frequency, volume or granularity of data processed, where processing data at a reduced level of precision, frequency, volume or granularity is sufficient to achieve the intended purpose of the product;</w:t>
      </w:r>
      <w:bookmarkStart w:id="2329" w:name="_p_id00f594e1cfe34d0ae614c9bb36d82ca9"/>
      <w:bookmarkEnd w:id="2329"/>
    </w:p>
    <w:p w14:paraId="7E3C69E8" w14:textId="77777777" w:rsidR="002F2398" w:rsidRDefault="00000000">
      <w:pPr>
        <w:pStyle w:val="ListContinue1"/>
      </w:pPr>
      <w:r>
        <w:t>preventing, through design or configuration, the accumulation or continued processing of data beyond what is necessary in relation to the intended purpose.</w:t>
      </w:r>
      <w:bookmarkStart w:id="2330" w:name="_p_id2e599a17c50549b1c990c91125c4f13d"/>
      <w:bookmarkEnd w:id="2330"/>
    </w:p>
    <w:p w14:paraId="7E3C69E9" w14:textId="77777777" w:rsidR="002F2398" w:rsidRDefault="00000000">
      <w:pPr>
        <w:pStyle w:val="4"/>
        <w:rPr>
          <w:rFonts w:hint="eastAsia"/>
        </w:rPr>
      </w:pPr>
      <w:bookmarkStart w:id="2331" w:name="Section_id-9e2976c6-a61e-419a-fff0-e7ebe"/>
      <w:bookmarkEnd w:id="2331"/>
      <w:r>
        <w:t>Rationale</w:t>
      </w:r>
    </w:p>
    <w:p w14:paraId="7E3C69EA" w14:textId="77777777" w:rsidR="002F2398" w:rsidRDefault="00000000">
      <w:pPr>
        <w:pStyle w:val="a9"/>
      </w:pPr>
      <w:r>
        <w:t>Processing data, whether personal or non-personal, beyond what is necessary for the intended purpose of a product can increase cybersecurity risks by enlarging the attack surface, increasing the volume and sensitivity of data exposed in the event of a security incident, and extending the duration of exposure through unnecessary accumulation or continued processing. Limiting data processing to what is necessary, and to the minimum level of precision, frequency, volume, or granularity sufficient to achieve the intended purpose, contributes to reducing both the likelihood and the impact of cybersecurity incidents.</w:t>
      </w:r>
    </w:p>
    <w:p w14:paraId="7E3C69EB" w14:textId="77777777" w:rsidR="002F2398" w:rsidRDefault="00000000">
      <w:pPr>
        <w:pStyle w:val="4"/>
        <w:rPr>
          <w:rFonts w:hint="eastAsia"/>
        </w:rPr>
      </w:pPr>
      <w:bookmarkStart w:id="2332" w:name="Section_id-a7d4e99b-2f1a-4e61-ec4f-06748"/>
      <w:bookmarkEnd w:id="2332"/>
      <w:r>
        <w:t>Guidance</w:t>
      </w:r>
    </w:p>
    <w:p w14:paraId="7E3C69EC" w14:textId="77777777" w:rsidR="002F2398" w:rsidRDefault="00000000">
      <w:pPr>
        <w:pStyle w:val="a9"/>
      </w:pPr>
      <w:r>
        <w:t xml:space="preserve">In applying DTM-1, data processing should be assessed in relation to the intended purpose of the product with digital elements, as defined by the manufacturer, </w:t>
      </w:r>
      <w:proofErr w:type="gramStart"/>
      <w:r>
        <w:t>taking into account</w:t>
      </w:r>
      <w:proofErr w:type="gramEnd"/>
      <w:r>
        <w:t xml:space="preserve"> reasonably foreseeable use or misuse.</w:t>
      </w:r>
    </w:p>
    <w:p w14:paraId="7E3C69ED" w14:textId="77777777" w:rsidR="002F2398" w:rsidRDefault="00000000">
      <w:pPr>
        <w:pStyle w:val="a9"/>
      </w:pPr>
      <w:r>
        <w:t>For the purposes of conformity with this requirement, consideration may be given to:</w:t>
      </w:r>
    </w:p>
    <w:p w14:paraId="7E3C69EE" w14:textId="77777777" w:rsidR="002F2398" w:rsidRDefault="00000000">
      <w:pPr>
        <w:pStyle w:val="ListContinue1"/>
      </w:pPr>
      <w:r>
        <w:t>whether each category of data processed has a clear and demonstrable link to the intended purpose of the product, including any functional, performance, accuracy, or reliability characteristics that form part of that purpose;</w:t>
      </w:r>
      <w:bookmarkStart w:id="2333" w:name="_p_id7389327e58b54b7a8f306147070d4496"/>
      <w:bookmarkEnd w:id="2333"/>
    </w:p>
    <w:p w14:paraId="7E3C69EF" w14:textId="77777777" w:rsidR="002F2398" w:rsidRDefault="00000000">
      <w:pPr>
        <w:pStyle w:val="ListContinue1"/>
      </w:pPr>
      <w:r>
        <w:t>the scope and nature of the data, including the types of data processed, the level of detail or aggregation, and whether the data processing results in unnecessary exposure, persistence, or accumulation of data beyond what is necessary in relation to the intended purpose;</w:t>
      </w:r>
      <w:bookmarkStart w:id="2334" w:name="_p_id999b6a9d8f4b4d7fca826c7f2b1dec81"/>
      <w:bookmarkEnd w:id="2334"/>
    </w:p>
    <w:p w14:paraId="7E3C69F0" w14:textId="77777777" w:rsidR="002F2398" w:rsidRDefault="00000000">
      <w:pPr>
        <w:pStyle w:val="ListContinue1"/>
      </w:pPr>
      <w:r>
        <w:t xml:space="preserve">whether the processing of a specific data category, including its level of precision, frequency, volume, or granularity, would reasonably be expected by an informed user or integrator, </w:t>
      </w:r>
      <w:proofErr w:type="gramStart"/>
      <w:r>
        <w:t>in light of</w:t>
      </w:r>
      <w:proofErr w:type="gramEnd"/>
      <w:r>
        <w:t xml:space="preserve"> the product’s intended functionality and reasonably foreseeable use or misuse.</w:t>
      </w:r>
      <w:bookmarkStart w:id="2335" w:name="_p_idcb4cd9aa271d43dfc14ac3ee388a2960"/>
      <w:bookmarkEnd w:id="2335"/>
    </w:p>
    <w:p w14:paraId="7E3C69F1" w14:textId="77777777" w:rsidR="002F2398" w:rsidRDefault="00000000">
      <w:pPr>
        <w:pStyle w:val="4"/>
        <w:rPr>
          <w:rFonts w:hint="eastAsia"/>
        </w:rPr>
      </w:pPr>
      <w:bookmarkStart w:id="2336" w:name="Section_id-b494ab1b-08f9-4aa5-8360-99165"/>
      <w:bookmarkEnd w:id="2336"/>
      <w:r>
        <w:t>Assessment</w:t>
      </w:r>
    </w:p>
    <w:p w14:paraId="7E3C69F2" w14:textId="77777777" w:rsidR="002F2398" w:rsidRDefault="00000000">
      <w:pPr>
        <w:pStyle w:val="5"/>
        <w:rPr>
          <w:rFonts w:hint="eastAsia"/>
        </w:rPr>
      </w:pPr>
      <w:bookmarkStart w:id="2337" w:name="Section_id-ee85b91c-2136-49cd-a042-ada8d"/>
      <w:bookmarkEnd w:id="2337"/>
      <w:r>
        <w:t>Assessment objective</w:t>
      </w:r>
    </w:p>
    <w:p w14:paraId="7E3C69F3" w14:textId="77777777" w:rsidR="002F2398" w:rsidRDefault="00000000">
      <w:pPr>
        <w:pStyle w:val="a9"/>
      </w:pPr>
      <w:r>
        <w:t>The assessment covers a:</w:t>
      </w:r>
    </w:p>
    <w:p w14:paraId="7E3C69F4" w14:textId="77777777" w:rsidR="002F2398" w:rsidRDefault="00000000">
      <w:pPr>
        <w:pStyle w:val="ListContinue1"/>
      </w:pPr>
      <w:r>
        <w:t>conceptual assessment of DTM-1;</w:t>
      </w:r>
      <w:bookmarkStart w:id="2338" w:name="_p_id9eac755c86434f0ca1f118160f0791fa"/>
      <w:bookmarkEnd w:id="2338"/>
    </w:p>
    <w:p w14:paraId="7E3C69F5" w14:textId="77777777" w:rsidR="002F2398" w:rsidRDefault="00000000">
      <w:pPr>
        <w:pStyle w:val="ListContinue1"/>
      </w:pPr>
      <w:r>
        <w:t>functional completeness assessment on the product capabilities that are addressed by DTM-1;</w:t>
      </w:r>
      <w:bookmarkStart w:id="2339" w:name="_p_idaa66f3cf112b4904d456fdd16e80d524"/>
      <w:bookmarkEnd w:id="2339"/>
    </w:p>
    <w:p w14:paraId="7E3C69F6" w14:textId="77777777" w:rsidR="002F2398" w:rsidRDefault="00000000">
      <w:pPr>
        <w:pStyle w:val="ListContinue1"/>
      </w:pPr>
      <w:r>
        <w:t>functional sufficiency assessment of each mechanism used by the product to fulfil DTM-1 based on the default configuration from clause 6.14.9 ‘secure by default configuration’.</w:t>
      </w:r>
      <w:bookmarkStart w:id="2340" w:name="_p_idd98dd01c57594cdaa23f26ffaf1a03bd"/>
      <w:bookmarkEnd w:id="2340"/>
    </w:p>
    <w:p w14:paraId="7E3C69F7" w14:textId="77777777" w:rsidR="002F2398" w:rsidRDefault="00000000">
      <w:pPr>
        <w:pStyle w:val="5"/>
        <w:rPr>
          <w:rFonts w:hint="eastAsia"/>
        </w:rPr>
      </w:pPr>
      <w:bookmarkStart w:id="2341" w:name="Section_id-959158ad-ba42-42c8-fb84-9fb27"/>
      <w:bookmarkEnd w:id="2341"/>
      <w:r>
        <w:t>Assessment preparation</w:t>
      </w:r>
    </w:p>
    <w:p w14:paraId="7E3C69F8" w14:textId="77777777" w:rsidR="002F2398" w:rsidRDefault="00000000">
      <w:pPr>
        <w:pStyle w:val="a9"/>
      </w:pPr>
      <w:r>
        <w:t>The following documentation for the product shall be complete:</w:t>
      </w:r>
    </w:p>
    <w:p w14:paraId="7E3C69F9" w14:textId="77777777" w:rsidR="002F2398" w:rsidRDefault="00000000">
      <w:pPr>
        <w:pStyle w:val="ListContinue1"/>
      </w:pPr>
      <w:r>
        <w:lastRenderedPageBreak/>
        <w:t xml:space="preserve">a list and description of mechanisms restricting data processing to data elements necessary for the intended purpose, including limiting the precision, frequency, volume or granularity of data processed and preventing accumulation or continued processing beyond what is necessary and where they are used to </w:t>
      </w:r>
      <w:proofErr w:type="spellStart"/>
      <w:r>
        <w:t>fulfill</w:t>
      </w:r>
      <w:proofErr w:type="spellEnd"/>
      <w:r>
        <w:t xml:space="preserve"> the objective to ensure data processed are adequate, relevant and limited to what is necessary in relation to the intended purpose;</w:t>
      </w:r>
      <w:bookmarkStart w:id="2342" w:name="_p_id11ce5933bb2041a2f7c227d9346fb13c"/>
      <w:bookmarkEnd w:id="2342"/>
    </w:p>
    <w:p w14:paraId="7E3C69FA" w14:textId="77777777" w:rsidR="002F2398" w:rsidRDefault="00000000">
      <w:pPr>
        <w:pStyle w:val="ListContinue1"/>
      </w:pPr>
      <w:r>
        <w:t>description of data processing design and configuration controls.</w:t>
      </w:r>
      <w:bookmarkStart w:id="2343" w:name="_p_idb1b69ae55d244827d8d832e7a40f2a40"/>
      <w:bookmarkEnd w:id="2343"/>
    </w:p>
    <w:p w14:paraId="7E3C69FB" w14:textId="77777777" w:rsidR="002F2398" w:rsidRDefault="00000000">
      <w:pPr>
        <w:pStyle w:val="a9"/>
      </w:pPr>
      <w:r>
        <w:t>The following test setups shall be prepared:</w:t>
      </w:r>
    </w:p>
    <w:p w14:paraId="7E3C69FC" w14:textId="77777777" w:rsidR="002F2398" w:rsidRDefault="00000000">
      <w:pPr>
        <w:pStyle w:val="ListContinue1"/>
      </w:pPr>
      <w:r>
        <w:t>test setup to verify restriction of data processing to necessary data elements;</w:t>
      </w:r>
      <w:bookmarkStart w:id="2344" w:name="_p_id6caee2e8da16454de0821ffc9b49700a"/>
      <w:bookmarkEnd w:id="2344"/>
    </w:p>
    <w:p w14:paraId="7E3C69FD" w14:textId="77777777" w:rsidR="002F2398" w:rsidRDefault="00000000">
      <w:pPr>
        <w:pStyle w:val="ListContinue1"/>
      </w:pPr>
      <w:r>
        <w:t>test setup to verify limitation of precision, frequency, volume or granularity of processed data;</w:t>
      </w:r>
      <w:bookmarkStart w:id="2345" w:name="_p_idc7211c87f6864a28916c16999466785c"/>
      <w:bookmarkEnd w:id="2345"/>
    </w:p>
    <w:p w14:paraId="7E3C69FE" w14:textId="77777777" w:rsidR="002F2398" w:rsidRDefault="00000000">
      <w:pPr>
        <w:pStyle w:val="ListContinue1"/>
      </w:pPr>
      <w:r>
        <w:t>test setup to verify prevention of accumulation or continued processing beyond necessity.</w:t>
      </w:r>
      <w:bookmarkStart w:id="2346" w:name="_p_idfbef2fc3f5b24cafb817ebedcf64c97c"/>
      <w:bookmarkEnd w:id="2346"/>
    </w:p>
    <w:p w14:paraId="7E3C69FF" w14:textId="77777777" w:rsidR="002F2398" w:rsidRDefault="00000000">
      <w:pPr>
        <w:pStyle w:val="5"/>
        <w:rPr>
          <w:rFonts w:hint="eastAsia"/>
        </w:rPr>
      </w:pPr>
      <w:bookmarkStart w:id="2347" w:name="Section_id-38d03483-93a3-48ae-fd85-6662a"/>
      <w:bookmarkEnd w:id="2347"/>
      <w:r>
        <w:t>Assessment activities</w:t>
      </w:r>
    </w:p>
    <w:p w14:paraId="7E3C6A00" w14:textId="77777777" w:rsidR="002F2398" w:rsidRDefault="00000000">
      <w:pPr>
        <w:pStyle w:val="a9"/>
      </w:pPr>
      <w:r>
        <w:t>The documentation of the product with reference to DTM-1 shall be validated.</w:t>
      </w:r>
    </w:p>
    <w:p w14:paraId="7E3C6A01" w14:textId="77777777" w:rsidR="002F2398" w:rsidRDefault="00000000">
      <w:pPr>
        <w:pStyle w:val="a9"/>
      </w:pPr>
      <w:r>
        <w:t>The existence of the documented mechanism(s) shall be verified by:</w:t>
      </w:r>
    </w:p>
    <w:p w14:paraId="7E3C6A02" w14:textId="77777777" w:rsidR="002F2398" w:rsidRDefault="00000000">
      <w:pPr>
        <w:pStyle w:val="ListContinue1"/>
      </w:pPr>
      <w:r>
        <w:t>review of mechanisms in the product controlling data processing scope and limitations.</w:t>
      </w:r>
      <w:bookmarkStart w:id="2348" w:name="_p_idff8f9ebf2bff4495edc63024a6cbbc87"/>
      <w:bookmarkEnd w:id="2348"/>
    </w:p>
    <w:p w14:paraId="7E3C6A03" w14:textId="77777777" w:rsidR="002F2398" w:rsidRDefault="00000000">
      <w:pPr>
        <w:pStyle w:val="a9"/>
      </w:pPr>
      <w:r>
        <w:t>For ensuring data minimization by design, its correct implementation shall be verified by:</w:t>
      </w:r>
    </w:p>
    <w:p w14:paraId="7E3C6A04" w14:textId="77777777" w:rsidR="002F2398" w:rsidRDefault="00000000">
      <w:pPr>
        <w:pStyle w:val="ListContinue1"/>
      </w:pPr>
      <w:r>
        <w:t>verification that only necessary data elements are processed; and</w:t>
      </w:r>
      <w:bookmarkStart w:id="2349" w:name="_p_id9c374defd58c4fbaaf43a3e364ebc752"/>
      <w:bookmarkEnd w:id="2349"/>
    </w:p>
    <w:p w14:paraId="7E3C6A05" w14:textId="77777777" w:rsidR="002F2398" w:rsidRDefault="00000000">
      <w:pPr>
        <w:pStyle w:val="ListContinue1"/>
      </w:pPr>
      <w:r>
        <w:t>verification that reduced precision, frequency, volume or granularity is applied where appropriate; and</w:t>
      </w:r>
      <w:bookmarkStart w:id="2350" w:name="_p_id6097400a951947e4cde22b131e7b5a7c"/>
      <w:bookmarkEnd w:id="2350"/>
    </w:p>
    <w:p w14:paraId="7E3C6A06" w14:textId="77777777" w:rsidR="002F2398" w:rsidRDefault="00000000">
      <w:pPr>
        <w:pStyle w:val="ListContinue1"/>
      </w:pPr>
      <w:r>
        <w:t>verification that accumulation or continued processing of data beyond necessity is prevented.</w:t>
      </w:r>
      <w:bookmarkStart w:id="2351" w:name="_p_id4a6f57541ac1401bc4d0318558626be4"/>
      <w:bookmarkEnd w:id="2351"/>
    </w:p>
    <w:p w14:paraId="7E3C6A07" w14:textId="77777777" w:rsidR="002F2398" w:rsidRDefault="00000000">
      <w:pPr>
        <w:pStyle w:val="5"/>
        <w:rPr>
          <w:rFonts w:hint="eastAsia"/>
        </w:rPr>
      </w:pPr>
      <w:bookmarkStart w:id="2352" w:name="Section_id-9b8247b3-594f-4895-a1ae-a24e8"/>
      <w:bookmarkEnd w:id="2352"/>
      <w:r>
        <w:t>Assinment of verdict</w:t>
      </w:r>
    </w:p>
    <w:p w14:paraId="7E3C6A08" w14:textId="77777777" w:rsidR="002F2398" w:rsidRDefault="00000000">
      <w:pPr>
        <w:pStyle w:val="a9"/>
      </w:pPr>
      <w:r>
        <w:t>The verdict PASS shall be assigned if:</w:t>
      </w:r>
    </w:p>
    <w:p w14:paraId="7E3C6A09" w14:textId="77777777" w:rsidR="002F2398" w:rsidRDefault="00000000">
      <w:pPr>
        <w:pStyle w:val="ListContinue1"/>
      </w:pPr>
      <w:r>
        <w:t>the documentation indicates the product’s conformity to DTM-1; and</w:t>
      </w:r>
      <w:bookmarkStart w:id="2353" w:name="_p_id6182a69a2034487bf446a265dfb95914"/>
      <w:bookmarkEnd w:id="2353"/>
    </w:p>
    <w:p w14:paraId="7E3C6A0A" w14:textId="77777777" w:rsidR="002F2398" w:rsidRDefault="00000000">
      <w:pPr>
        <w:pStyle w:val="ListContinue1"/>
      </w:pPr>
      <w:r>
        <w:t xml:space="preserve">the verification of the correctness and completeness of the documentation was successful by verifying that every documented mechanism ensuring data minimization by design exists in the product and shows the expected </w:t>
      </w:r>
      <w:proofErr w:type="spellStart"/>
      <w:r>
        <w:t>behavior</w:t>
      </w:r>
      <w:proofErr w:type="spellEnd"/>
      <w:r>
        <w:t>; and</w:t>
      </w:r>
      <w:bookmarkStart w:id="2354" w:name="_p_idb648cb401e354d15d21d6573af1416a7"/>
      <w:bookmarkEnd w:id="2354"/>
    </w:p>
    <w:p w14:paraId="7E3C6A0B" w14:textId="77777777" w:rsidR="002F2398" w:rsidRDefault="00000000">
      <w:pPr>
        <w:pStyle w:val="ListContinue1"/>
      </w:pPr>
      <w:r>
        <w:t>the verification of the data minimization principles ensuring data minimization by design is successful by verifying:</w:t>
      </w:r>
      <w:bookmarkStart w:id="2355" w:name="_p_id3cf29a79d4bb4d36ab417cc527666cd4"/>
      <w:bookmarkEnd w:id="2355"/>
    </w:p>
    <w:p w14:paraId="7E3C6A0C" w14:textId="77777777" w:rsidR="002F2398" w:rsidRDefault="00000000">
      <w:pPr>
        <w:pStyle w:val="20"/>
      </w:pPr>
      <w:r>
        <w:t>restriction to necessary data elements, limitation of processing characteristics and prevention of unnecessary accumulation or continued processing.</w:t>
      </w:r>
      <w:bookmarkStart w:id="2356" w:name="_p_idfb025bb9eab24919e1cfabe77b538555"/>
      <w:bookmarkEnd w:id="2356"/>
    </w:p>
    <w:p w14:paraId="7E3C6A0D" w14:textId="77777777" w:rsidR="002F2398" w:rsidRDefault="00000000">
      <w:pPr>
        <w:pStyle w:val="a9"/>
      </w:pPr>
      <w:r>
        <w:t>The verdict FAIL shall be assigned otherwise.</w:t>
      </w:r>
    </w:p>
    <w:p w14:paraId="7E3C6A0E" w14:textId="77777777" w:rsidR="002F2398" w:rsidRDefault="00000000">
      <w:pPr>
        <w:pStyle w:val="5"/>
        <w:rPr>
          <w:rFonts w:hint="eastAsia"/>
        </w:rPr>
      </w:pPr>
      <w:bookmarkStart w:id="2357" w:name="Section_id-a6db4ba4-cf9e-4e03-a9e5-70fc7"/>
      <w:bookmarkEnd w:id="2357"/>
      <w:r>
        <w:t>Supporting evidence</w:t>
      </w:r>
    </w:p>
    <w:p w14:paraId="7E3C6A0F" w14:textId="77777777" w:rsidR="002F2398" w:rsidRDefault="00000000">
      <w:pPr>
        <w:pStyle w:val="a9"/>
      </w:pPr>
      <w:r>
        <w:t>Supporting evidence shall be provided by:</w:t>
      </w:r>
    </w:p>
    <w:p w14:paraId="7E3C6A10" w14:textId="77777777" w:rsidR="002F2398" w:rsidRDefault="00000000">
      <w:pPr>
        <w:pStyle w:val="ListContinue1"/>
      </w:pPr>
      <w:r>
        <w:lastRenderedPageBreak/>
        <w:t>records of the documentation review performed to verify the correctness and completeness of the documentation; and</w:t>
      </w:r>
      <w:bookmarkStart w:id="2358" w:name="_p_id3572de237d334901c27258fefc4923fa"/>
      <w:bookmarkEnd w:id="2358"/>
    </w:p>
    <w:p w14:paraId="7E3C6A11" w14:textId="77777777" w:rsidR="002F2398" w:rsidRDefault="00000000">
      <w:pPr>
        <w:pStyle w:val="ListContinue1"/>
      </w:pPr>
      <w:r>
        <w:t>descriptions of the performed tests and records of performed tests to verify the correctness and completeness of the documentation; and</w:t>
      </w:r>
      <w:bookmarkStart w:id="2359" w:name="_p_ida494e01a7b3f4ee88dcde996d2aeb2ff"/>
      <w:bookmarkEnd w:id="2359"/>
    </w:p>
    <w:p w14:paraId="7E3C6A12" w14:textId="77777777" w:rsidR="002F2398" w:rsidRDefault="00000000">
      <w:pPr>
        <w:pStyle w:val="ListContinue1"/>
      </w:pPr>
      <w:r>
        <w:t>descriptions of the performed tests and records of performed tests to verify the correct implementation of data minimization principles ensuring data minimization by design.</w:t>
      </w:r>
      <w:bookmarkStart w:id="2360" w:name="_p_id17b49f05b7b54bc3fd9abdf7efaf5797"/>
      <w:bookmarkEnd w:id="2360"/>
    </w:p>
    <w:p w14:paraId="7E3C6A13" w14:textId="77777777" w:rsidR="002F2398" w:rsidRDefault="00000000">
      <w:pPr>
        <w:pStyle w:val="3"/>
        <w:rPr>
          <w:rFonts w:hint="eastAsia"/>
        </w:rPr>
      </w:pPr>
      <w:bookmarkStart w:id="2361" w:name="Section_id-cbce7b91-eefa-4e5b-80d8-46145"/>
      <w:bookmarkEnd w:id="2361"/>
      <w:r>
        <w:t>[DTM-2] Default data processing minimisation</w:t>
      </w:r>
    </w:p>
    <w:p w14:paraId="7E3C6A14" w14:textId="77777777" w:rsidR="002F2398" w:rsidRDefault="00000000">
      <w:pPr>
        <w:pStyle w:val="4"/>
        <w:rPr>
          <w:rFonts w:hint="eastAsia"/>
        </w:rPr>
      </w:pPr>
      <w:bookmarkStart w:id="2362" w:name="Section_id-7c509fa5-9ff0-44f9-ad54-86f33"/>
      <w:bookmarkEnd w:id="2362"/>
      <w:r>
        <w:t>Requirement</w:t>
      </w:r>
    </w:p>
    <w:p w14:paraId="7E3C6A15" w14:textId="77777777" w:rsidR="002F2398" w:rsidRDefault="00000000">
      <w:pPr>
        <w:pStyle w:val="a9"/>
      </w:pPr>
      <w:r>
        <w:t>The product shall ensure that, by default, the processing of data, whether personal or non-personal, is limited to what is necessary in relation to its intended purpose and reasonably foreseeable use.</w:t>
      </w:r>
    </w:p>
    <w:p w14:paraId="7E3C6A16" w14:textId="77777777" w:rsidR="002F2398" w:rsidRDefault="00000000">
      <w:pPr>
        <w:pStyle w:val="a9"/>
      </w:pPr>
      <w:r>
        <w:t>In particular, the product shall:</w:t>
      </w:r>
    </w:p>
    <w:p w14:paraId="7E3C6A17" w14:textId="77777777" w:rsidR="002F2398" w:rsidRDefault="00000000">
      <w:pPr>
        <w:pStyle w:val="ListContinue1"/>
      </w:pPr>
      <w:r>
        <w:t>ensure that data processing which is not necessary to achieve the intended purpose of the product does not occur by default, including by not enabling such processing by default or by technically preventing it from occurring;</w:t>
      </w:r>
      <w:bookmarkStart w:id="2363" w:name="_p_id358c5374b6d844e780bb8d4cd30ff523"/>
      <w:bookmarkEnd w:id="2363"/>
    </w:p>
    <w:p w14:paraId="7E3C6A18" w14:textId="77777777" w:rsidR="002F2398" w:rsidRDefault="00000000">
      <w:pPr>
        <w:pStyle w:val="ListContinue1"/>
      </w:pPr>
      <w:r>
        <w:t>where processing of data that is necessary to achieve the intended purpose of the product is enabled by default, ensure that such processing is performed at the lowest level of precision, frequency, volume or granularity that is sufficient to achieve that intended purpose.</w:t>
      </w:r>
      <w:bookmarkStart w:id="2364" w:name="_p_id821fcd1f0b084a1cc484109e8d004ba7"/>
      <w:bookmarkEnd w:id="2364"/>
    </w:p>
    <w:p w14:paraId="7E3C6A19" w14:textId="77777777" w:rsidR="002F2398" w:rsidRDefault="00000000">
      <w:pPr>
        <w:pStyle w:val="4"/>
        <w:rPr>
          <w:rFonts w:hint="eastAsia"/>
        </w:rPr>
      </w:pPr>
      <w:bookmarkStart w:id="2365" w:name="Section_id-dfdb8b90-4c2a-424b-81af-33719"/>
      <w:bookmarkEnd w:id="2365"/>
      <w:r>
        <w:t>Rationale</w:t>
      </w:r>
    </w:p>
    <w:p w14:paraId="7E3C6A1A" w14:textId="77777777" w:rsidR="002F2398" w:rsidRDefault="00000000">
      <w:pPr>
        <w:pStyle w:val="a9"/>
      </w:pPr>
      <w:r>
        <w:t>DTM-2 addresses the data minimisation requirement by focusing on the default configuration of data processing when a product with digital elements is placed on the market or put into service.</w:t>
      </w:r>
    </w:p>
    <w:p w14:paraId="7E3C6A1B" w14:textId="77777777" w:rsidR="002F2398" w:rsidRDefault="00000000">
      <w:pPr>
        <w:pStyle w:val="a9"/>
      </w:pPr>
      <w:r>
        <w:t>Default configurations determine the actual data processing behaviour of products in real-world use, particularly where users or integrators do not modify configuration settings. Where data processing that is not necessary for the intended purpose is enabled by default, this can lead to unnecessary data exposure, increased attack surface, and heightened impact in the event of a cybersecurity incident.</w:t>
      </w:r>
    </w:p>
    <w:p w14:paraId="7E3C6A1C" w14:textId="77777777" w:rsidR="002F2398" w:rsidRDefault="00000000">
      <w:pPr>
        <w:pStyle w:val="a9"/>
      </w:pPr>
      <w:r>
        <w:t>By requiring that unnecessary data processing does not occur by default, including where it is not enabled by default or is technically prevented from occurring, and that any data processing enabled by default is limited to the minimum level sufficient to achieve the intended purpose, this requirement reduces cybersecurity risks associated with excessive, overly granular, or continuous data processing, while preserving the ability to support necessary functionality.</w:t>
      </w:r>
    </w:p>
    <w:p w14:paraId="7E3C6A1D" w14:textId="77777777" w:rsidR="002F2398" w:rsidRDefault="00000000">
      <w:pPr>
        <w:pStyle w:val="4"/>
        <w:rPr>
          <w:rFonts w:hint="eastAsia"/>
        </w:rPr>
      </w:pPr>
      <w:bookmarkStart w:id="2366" w:name="Section_id-1f17ad41-f0a8-4bdc-86dd-cbf7c"/>
      <w:bookmarkEnd w:id="2366"/>
      <w:r>
        <w:t>Guidance</w:t>
      </w:r>
    </w:p>
    <w:p w14:paraId="7E3C6A1E" w14:textId="77777777" w:rsidR="002F2398" w:rsidRDefault="00000000">
      <w:pPr>
        <w:pStyle w:val="a9"/>
      </w:pPr>
      <w:r>
        <w:t>In applying this requirement, consideration may be given to whether the default configuration of the product:</w:t>
      </w:r>
    </w:p>
    <w:p w14:paraId="7E3C6A1F" w14:textId="77777777" w:rsidR="002F2398" w:rsidRDefault="00000000">
      <w:pPr>
        <w:pStyle w:val="ListContinue1"/>
      </w:pPr>
      <w:r>
        <w:t>enables only data processing that is necessary to achieve the intended purpose of the product and, where such processing is enabled by default, limits it to the minimum level of precision, frequency, volume, or granularity sufficient for that purpose;</w:t>
      </w:r>
      <w:bookmarkStart w:id="2367" w:name="_p_id8010233f8e7b40f0cfa02294ea84d94c"/>
      <w:bookmarkEnd w:id="2367"/>
    </w:p>
    <w:p w14:paraId="7E3C6A20" w14:textId="77777777" w:rsidR="002F2398" w:rsidRDefault="00000000">
      <w:pPr>
        <w:pStyle w:val="ListContinue1"/>
      </w:pPr>
      <w:r>
        <w:lastRenderedPageBreak/>
        <w:t>ensures that data processing which is not necessary to achieve the intended purpose does not occur by default, including by not enabling such processing by default or by technically preventing it from occurring;</w:t>
      </w:r>
      <w:bookmarkStart w:id="2368" w:name="_p_id1e4b1bcfc82c4b80de5f44f1e7d41a9f"/>
      <w:bookmarkEnd w:id="2368"/>
    </w:p>
    <w:p w14:paraId="7E3C6A21" w14:textId="77777777" w:rsidR="002F2398" w:rsidRDefault="00000000">
      <w:pPr>
        <w:pStyle w:val="ListContinue1"/>
      </w:pPr>
      <w:r>
        <w:t>ensures that when data processing is not enabled by default, the data processing which is not necessary for the intended purpose should not be enabled, without the user’s or integrator’s action.</w:t>
      </w:r>
      <w:bookmarkStart w:id="2369" w:name="_p_id8391fbe21d0d4778fe2e7dff9ad2603d"/>
      <w:bookmarkEnd w:id="2369"/>
    </w:p>
    <w:p w14:paraId="7E3C6A22" w14:textId="77777777" w:rsidR="002F2398" w:rsidRDefault="00000000">
      <w:pPr>
        <w:pStyle w:val="a9"/>
      </w:pPr>
      <w:r>
        <w:t>Default data processing minimisation may be achieved either by ensuring that unnecessary processing does not occur by default, including by technically preventing it from occurring, or by applying default configurations that reduce the precision, frequency, volume, or granularity of data processing where such reduction is sufficient for the intended purpose.</w:t>
      </w:r>
    </w:p>
    <w:p w14:paraId="7E3C6A23" w14:textId="77777777" w:rsidR="002F2398" w:rsidRDefault="00000000">
      <w:pPr>
        <w:pStyle w:val="a9"/>
      </w:pPr>
      <w:r>
        <w:t>For the purposes of this requirement, ‘technically preventing data processing from occurring’ refers to ensuring that data processing which is not necessary for the intended purpose does not run in the product as placed on the market or put into service, including in cases where such processing would otherwise start automatically as part of normal operation and is not controlled through an enable/disable setting. This may include, for example, internal activity recording, counters, or diagnostic functions that are used during development or initial setup and would otherwise continue to operate automatically in the product as placed on the market or put into service, unless prevented.</w:t>
      </w:r>
    </w:p>
    <w:p w14:paraId="7E3C6A24" w14:textId="77777777" w:rsidR="002F2398" w:rsidRDefault="00000000">
      <w:pPr>
        <w:pStyle w:val="a9"/>
      </w:pPr>
      <w:r>
        <w:t>Data processing may, depending on the intended purpose of the product, be necessary to achieve that purpose. Where such processing is necessary, it may be enabled by default, provided it is limited to the minimum level sufficient to achieve the intended purpose. Where such processing is not necessary to achieve the intended purpose, it should not occur by default, including by not being enabled by default or by being technically prevented from occurring.</w:t>
      </w:r>
    </w:p>
    <w:p w14:paraId="7E3C6A25" w14:textId="77777777" w:rsidR="002F2398" w:rsidRDefault="00000000">
      <w:pPr>
        <w:pStyle w:val="a9"/>
      </w:pPr>
      <w:r>
        <w:t>Depending on the intended purpose of the product, examples of data processing that may or may not be necessary, include telemetry, diagnostics, analytics, or logging. Where a product is intended to be integrated into another product, such as a microprocessor or modem supplied as a component, its intended purpose may include integration into a larger system and operation within a final product defined by an integrator. In such cases, certain data processing functions, such as security logging, diagnostics, analytics, or telemetry, may be necessary to support integration, testing, validation, secure operation, or troubleshooting in the context of system integration.</w:t>
      </w:r>
    </w:p>
    <w:p w14:paraId="7E3C6A26" w14:textId="77777777" w:rsidR="002F2398" w:rsidRDefault="00000000">
      <w:pPr>
        <w:pStyle w:val="a9"/>
      </w:pPr>
      <w:r>
        <w:t>Where such processing is not necessary for the operation of the final integrated product in accordance with its intended purpose, the component manufacturer provides technical means enabling integrators to identify, configure, limit, or disable such processing.</w:t>
      </w:r>
    </w:p>
    <w:p w14:paraId="7E3C6A27" w14:textId="77777777" w:rsidR="002F2398" w:rsidRDefault="00000000">
      <w:pPr>
        <w:pStyle w:val="a9"/>
      </w:pPr>
      <w:r>
        <w:t>In demonstrating that data processing is limited to what is necessary in relation to the intended purpose, manufacturers may make use of internal data identification or mapping practices that associate data categories and processing functions with the intended purpose of the product.</w:t>
      </w:r>
    </w:p>
    <w:p w14:paraId="7E3C6A28" w14:textId="77777777" w:rsidR="002F2398" w:rsidRDefault="00000000">
      <w:pPr>
        <w:pStyle w:val="a9"/>
      </w:pPr>
      <w:r>
        <w:t>This requirement addresses default data processing behaviour; the availability of configurable controls for optional data processing during the product lifecycle is addressed separately under DTM-3.</w:t>
      </w:r>
    </w:p>
    <w:p w14:paraId="7E3C6A29" w14:textId="77777777" w:rsidR="002F2398" w:rsidRDefault="00000000">
      <w:pPr>
        <w:pStyle w:val="a9"/>
      </w:pPr>
      <w:r>
        <w:t>Similarly, this requirement addresses the baseline data-processing behaviour of the product as placed on the market or put into service; the prevention of unauthorised enabling of additional data processing is addressed through other applicable cybersecurity requirements.</w:t>
      </w:r>
    </w:p>
    <w:p w14:paraId="7E3C6A2A" w14:textId="77777777" w:rsidR="002F2398" w:rsidRDefault="00000000">
      <w:pPr>
        <w:pStyle w:val="4"/>
        <w:rPr>
          <w:rFonts w:hint="eastAsia"/>
        </w:rPr>
      </w:pPr>
      <w:bookmarkStart w:id="2370" w:name="Section_id-05486c18-e786-4e7a-9730-f9ec2"/>
      <w:bookmarkEnd w:id="2370"/>
      <w:r>
        <w:lastRenderedPageBreak/>
        <w:t>Assessment</w:t>
      </w:r>
    </w:p>
    <w:p w14:paraId="7E3C6A2B" w14:textId="77777777" w:rsidR="002F2398" w:rsidRDefault="00000000">
      <w:pPr>
        <w:pStyle w:val="5"/>
        <w:rPr>
          <w:rFonts w:hint="eastAsia"/>
        </w:rPr>
      </w:pPr>
      <w:bookmarkStart w:id="2371" w:name="Section_id-8d77205a-65b2-4f30-976d-0c6e0"/>
      <w:bookmarkEnd w:id="2371"/>
      <w:r>
        <w:t>Assessment objective</w:t>
      </w:r>
    </w:p>
    <w:p w14:paraId="7E3C6A2C" w14:textId="77777777" w:rsidR="002F2398" w:rsidRDefault="00000000">
      <w:pPr>
        <w:pStyle w:val="a9"/>
      </w:pPr>
      <w:r>
        <w:t>The assessment covers a:</w:t>
      </w:r>
    </w:p>
    <w:p w14:paraId="7E3C6A2D" w14:textId="77777777" w:rsidR="002F2398" w:rsidRDefault="00000000">
      <w:pPr>
        <w:pStyle w:val="ListContinue1"/>
      </w:pPr>
      <w:r>
        <w:t>conceptual assessment of DTM-2;</w:t>
      </w:r>
      <w:bookmarkStart w:id="2372" w:name="_p_idd74ef531b2b04266ef0b489e61a2943e"/>
      <w:bookmarkEnd w:id="2372"/>
    </w:p>
    <w:p w14:paraId="7E3C6A2E" w14:textId="77777777" w:rsidR="002F2398" w:rsidRDefault="00000000">
      <w:pPr>
        <w:pStyle w:val="ListContinue1"/>
      </w:pPr>
      <w:r>
        <w:t>functional completeness assessment on the product capabilities that are addressed by DTM-2;</w:t>
      </w:r>
      <w:bookmarkStart w:id="2373" w:name="_p_id168d2d7dadae4ed6abbbe8cf78d24e86"/>
      <w:bookmarkEnd w:id="2373"/>
    </w:p>
    <w:p w14:paraId="7E3C6A2F" w14:textId="77777777" w:rsidR="002F2398" w:rsidRDefault="00000000">
      <w:pPr>
        <w:pStyle w:val="ListContinue1"/>
      </w:pPr>
      <w:r>
        <w:t>functional sufficiency assessment of each mechanism used by the product to fulfil DTM-2 based on the default configuration from clause 6.14.9 ‘secure by default configuration’.</w:t>
      </w:r>
      <w:bookmarkStart w:id="2374" w:name="_p_idccb839639c664ba7f9748a9004eb7b27"/>
      <w:bookmarkEnd w:id="2374"/>
    </w:p>
    <w:p w14:paraId="7E3C6A30" w14:textId="77777777" w:rsidR="002F2398" w:rsidRDefault="00000000">
      <w:pPr>
        <w:pStyle w:val="5"/>
        <w:rPr>
          <w:rFonts w:hint="eastAsia"/>
        </w:rPr>
      </w:pPr>
      <w:bookmarkStart w:id="2375" w:name="Section_id-3f45bea6-6486-44b5-ce31-4b255"/>
      <w:bookmarkEnd w:id="2375"/>
      <w:r>
        <w:t>Assessment preparation</w:t>
      </w:r>
    </w:p>
    <w:p w14:paraId="7E3C6A31" w14:textId="77777777" w:rsidR="002F2398" w:rsidRDefault="00000000">
      <w:pPr>
        <w:pStyle w:val="a9"/>
      </w:pPr>
      <w:r>
        <w:t>The following documentation for the product shall be complete:</w:t>
      </w:r>
    </w:p>
    <w:p w14:paraId="7E3C6A32" w14:textId="77777777" w:rsidR="002F2398" w:rsidRDefault="00000000">
      <w:pPr>
        <w:pStyle w:val="ListContinue1"/>
      </w:pPr>
      <w:r>
        <w:t>a list and description of mechanisms ensuring that by default data processing is limited to what is necessary including disabling unnecessary processing and ensuring necessary processing is performed at the lowest level of precision, frequency, volume or granularity;</w:t>
      </w:r>
      <w:bookmarkStart w:id="2376" w:name="_p_id738063a06f32434ccdd858d38455706b"/>
      <w:bookmarkEnd w:id="2376"/>
    </w:p>
    <w:p w14:paraId="7E3C6A33" w14:textId="77777777" w:rsidR="002F2398" w:rsidRDefault="00000000">
      <w:pPr>
        <w:pStyle w:val="ListContinue1"/>
      </w:pPr>
      <w:r>
        <w:t>description of default configuration settings for data processing.</w:t>
      </w:r>
      <w:bookmarkStart w:id="2377" w:name="_p_idb1968483f8914447ee599d0ed677df8c"/>
      <w:bookmarkEnd w:id="2377"/>
    </w:p>
    <w:p w14:paraId="7E3C6A34" w14:textId="77777777" w:rsidR="002F2398" w:rsidRDefault="00000000">
      <w:pPr>
        <w:pStyle w:val="a9"/>
      </w:pPr>
      <w:r>
        <w:t>The following test setups shall be prepared:</w:t>
      </w:r>
    </w:p>
    <w:p w14:paraId="7E3C6A35" w14:textId="77777777" w:rsidR="002F2398" w:rsidRDefault="00000000">
      <w:pPr>
        <w:pStyle w:val="ListContinue1"/>
      </w:pPr>
      <w:r>
        <w:t>test setup to verify default configuration of data processing.</w:t>
      </w:r>
      <w:bookmarkStart w:id="2378" w:name="_p_id393f47f376654d978dd415a0cb656f1b"/>
      <w:bookmarkEnd w:id="2378"/>
    </w:p>
    <w:p w14:paraId="7E3C6A36" w14:textId="77777777" w:rsidR="002F2398" w:rsidRDefault="00000000">
      <w:pPr>
        <w:pStyle w:val="5"/>
        <w:rPr>
          <w:rFonts w:hint="eastAsia"/>
        </w:rPr>
      </w:pPr>
      <w:bookmarkStart w:id="2379" w:name="Section_id-e549ddc3-ab53-45bc-c881-5b9b8"/>
      <w:bookmarkEnd w:id="2379"/>
      <w:r>
        <w:t>Assessment activities</w:t>
      </w:r>
    </w:p>
    <w:p w14:paraId="7E3C6A37" w14:textId="77777777" w:rsidR="002F2398" w:rsidRDefault="00000000">
      <w:pPr>
        <w:pStyle w:val="a9"/>
      </w:pPr>
      <w:r>
        <w:t>The documentation of the product with reference to DTM-2 shall be validated.</w:t>
      </w:r>
    </w:p>
    <w:p w14:paraId="7E3C6A38" w14:textId="77777777" w:rsidR="002F2398" w:rsidRDefault="00000000">
      <w:pPr>
        <w:pStyle w:val="a9"/>
      </w:pPr>
      <w:r>
        <w:t>The existence of each documented mechanism shall be verified by:</w:t>
      </w:r>
    </w:p>
    <w:p w14:paraId="7E3C6A39" w14:textId="77777777" w:rsidR="002F2398" w:rsidRDefault="00000000">
      <w:pPr>
        <w:pStyle w:val="ListContinue1"/>
      </w:pPr>
      <w:r>
        <w:t>review of default configuration settings and data processing controls.</w:t>
      </w:r>
      <w:bookmarkStart w:id="2380" w:name="_p_id484673f4715a441ebd298549007ae6c9"/>
      <w:bookmarkEnd w:id="2380"/>
    </w:p>
    <w:p w14:paraId="7E3C6A3A" w14:textId="77777777" w:rsidR="002F2398" w:rsidRDefault="00000000">
      <w:pPr>
        <w:pStyle w:val="a9"/>
      </w:pPr>
      <w:r>
        <w:t>For each mechanism ensuring data minimization by default its correct implementation shall be verified by:</w:t>
      </w:r>
    </w:p>
    <w:p w14:paraId="7E3C6A3B" w14:textId="77777777" w:rsidR="002F2398" w:rsidRDefault="00000000">
      <w:pPr>
        <w:pStyle w:val="ListContinue1"/>
      </w:pPr>
      <w:r>
        <w:t>verification that unnecessary data processing does not occur by default.</w:t>
      </w:r>
      <w:bookmarkStart w:id="2381" w:name="_p_idc5cebceef68c4dd4b3df8fd44358fc79"/>
      <w:bookmarkEnd w:id="2381"/>
    </w:p>
    <w:p w14:paraId="7E3C6A3C" w14:textId="77777777" w:rsidR="002F2398" w:rsidRDefault="00000000">
      <w:pPr>
        <w:pStyle w:val="5"/>
        <w:rPr>
          <w:rFonts w:hint="eastAsia"/>
        </w:rPr>
      </w:pPr>
      <w:bookmarkStart w:id="2382" w:name="Section_id-e292dacf-8bcc-4c55-a91c-76020"/>
      <w:bookmarkEnd w:id="2382"/>
      <w:r>
        <w:t>Assignment of verdict</w:t>
      </w:r>
    </w:p>
    <w:p w14:paraId="7E3C6A3D" w14:textId="77777777" w:rsidR="002F2398" w:rsidRDefault="00000000">
      <w:pPr>
        <w:pStyle w:val="a9"/>
      </w:pPr>
      <w:r>
        <w:t>The verdict PASS shall be assigned if:</w:t>
      </w:r>
    </w:p>
    <w:p w14:paraId="7E3C6A3E" w14:textId="77777777" w:rsidR="002F2398" w:rsidRDefault="00000000">
      <w:pPr>
        <w:pStyle w:val="ListContinue1"/>
      </w:pPr>
      <w:r>
        <w:t>the documentation indicates the product’s conformity to DTM-2; and</w:t>
      </w:r>
      <w:bookmarkStart w:id="2383" w:name="_p_id3c0d736d68a44190ff5e293764a8736e"/>
      <w:bookmarkEnd w:id="2383"/>
    </w:p>
    <w:p w14:paraId="7E3C6A3F" w14:textId="77777777" w:rsidR="002F2398" w:rsidRDefault="00000000">
      <w:pPr>
        <w:pStyle w:val="ListContinue1"/>
      </w:pPr>
      <w:r>
        <w:t xml:space="preserve">the verification of the correctness and completeness of the documentation was successful by verifying that every documented mechanism ensuring data minimization by default exists in the product and shows the expected </w:t>
      </w:r>
      <w:proofErr w:type="spellStart"/>
      <w:r>
        <w:t>behavior</w:t>
      </w:r>
      <w:proofErr w:type="spellEnd"/>
      <w:r>
        <w:t>; and</w:t>
      </w:r>
      <w:bookmarkStart w:id="2384" w:name="_p_id26ecba3b42e54883dbb89b265a0d8b3a"/>
      <w:bookmarkEnd w:id="2384"/>
    </w:p>
    <w:p w14:paraId="7E3C6A40" w14:textId="77777777" w:rsidR="002F2398" w:rsidRDefault="00000000">
      <w:pPr>
        <w:pStyle w:val="ListContinue1"/>
      </w:pPr>
      <w:r>
        <w:t>the verification of the correct implementation of each mechanism ensuring data minimization by default is successful by verifying:</w:t>
      </w:r>
      <w:bookmarkStart w:id="2385" w:name="_p_id7d280fb800b1412481e0bebe28518fde"/>
      <w:bookmarkEnd w:id="2385"/>
    </w:p>
    <w:p w14:paraId="7E3C6A41" w14:textId="77777777" w:rsidR="002F2398" w:rsidRDefault="00000000">
      <w:pPr>
        <w:pStyle w:val="20"/>
      </w:pPr>
      <w:r>
        <w:t>limitation of data processing by default and correct configuration.</w:t>
      </w:r>
      <w:bookmarkStart w:id="2386" w:name="_p_id2838c932b8e041d9b08027d5d551a8d6"/>
      <w:bookmarkEnd w:id="2386"/>
    </w:p>
    <w:p w14:paraId="7E3C6A42" w14:textId="77777777" w:rsidR="002F2398" w:rsidRDefault="00000000">
      <w:pPr>
        <w:pStyle w:val="a9"/>
      </w:pPr>
      <w:r>
        <w:lastRenderedPageBreak/>
        <w:t>The verdict FAIL shall be assigned otherwise.</w:t>
      </w:r>
    </w:p>
    <w:p w14:paraId="7E3C6A43" w14:textId="77777777" w:rsidR="002F2398" w:rsidRDefault="00000000">
      <w:pPr>
        <w:pStyle w:val="5"/>
        <w:rPr>
          <w:rFonts w:hint="eastAsia"/>
        </w:rPr>
      </w:pPr>
      <w:bookmarkStart w:id="2387" w:name="Section_id-2c03e558-ee44-42c8-f007-a98e8"/>
      <w:bookmarkEnd w:id="2387"/>
      <w:r>
        <w:t>Supporting evidence</w:t>
      </w:r>
    </w:p>
    <w:p w14:paraId="7E3C6A44" w14:textId="77777777" w:rsidR="002F2398" w:rsidRDefault="00000000">
      <w:pPr>
        <w:pStyle w:val="a9"/>
      </w:pPr>
      <w:r>
        <w:t>Supporting evidence shall be provided by:</w:t>
      </w:r>
    </w:p>
    <w:p w14:paraId="7E3C6A45" w14:textId="77777777" w:rsidR="002F2398" w:rsidRDefault="00000000">
      <w:pPr>
        <w:pStyle w:val="ListContinue1"/>
      </w:pPr>
      <w:r>
        <w:t>records of the documentation review performed to verify the correctness and completeness of the documentation; and</w:t>
      </w:r>
      <w:bookmarkStart w:id="2388" w:name="_p_id59ba109b3a2b4202a0f09f0bbf076a3f"/>
      <w:bookmarkEnd w:id="2388"/>
    </w:p>
    <w:p w14:paraId="7E3C6A46" w14:textId="77777777" w:rsidR="002F2398" w:rsidRDefault="00000000">
      <w:pPr>
        <w:pStyle w:val="ListContinue1"/>
      </w:pPr>
      <w:r>
        <w:t>descriptions of the performed tests and records of performed tests to verify the correctness and completeness of the documentation; and</w:t>
      </w:r>
      <w:bookmarkStart w:id="2389" w:name="_p_id769581bfb1d446dae533c10270b3711e"/>
      <w:bookmarkEnd w:id="2389"/>
    </w:p>
    <w:p w14:paraId="7E3C6A47" w14:textId="77777777" w:rsidR="002F2398" w:rsidRDefault="00000000">
      <w:pPr>
        <w:pStyle w:val="ListContinue1"/>
      </w:pPr>
      <w:r>
        <w:t>descriptions of the performed tests and records of performed tests to verify the correct implementation of each mechanism ensuring data minimization by default.</w:t>
      </w:r>
      <w:bookmarkStart w:id="2390" w:name="_p_id2de7dbe1548d40ac836043a00442d26e"/>
      <w:bookmarkEnd w:id="2390"/>
    </w:p>
    <w:p w14:paraId="7E3C6A48" w14:textId="77777777" w:rsidR="002F2398" w:rsidRDefault="00000000">
      <w:pPr>
        <w:pStyle w:val="3"/>
        <w:rPr>
          <w:rFonts w:hint="eastAsia"/>
        </w:rPr>
      </w:pPr>
      <w:bookmarkStart w:id="2391" w:name="Section_id-b2525261-4f62-4a18-f6da-9e6c7"/>
      <w:bookmarkEnd w:id="2391"/>
      <w:r>
        <w:t>[DTM-3] Configurable controls for optional data processing</w:t>
      </w:r>
    </w:p>
    <w:p w14:paraId="7E3C6A49" w14:textId="77777777" w:rsidR="002F2398" w:rsidRDefault="00000000">
      <w:pPr>
        <w:pStyle w:val="4"/>
        <w:rPr>
          <w:rFonts w:hint="eastAsia"/>
        </w:rPr>
      </w:pPr>
      <w:bookmarkStart w:id="2392" w:name="Section_id-270f68ba-6e13-4234-86b7-f9166"/>
      <w:bookmarkEnd w:id="2392"/>
      <w:r>
        <w:t>Requirement</w:t>
      </w:r>
    </w:p>
    <w:p w14:paraId="7E3C6A4A" w14:textId="77777777" w:rsidR="002F2398" w:rsidRDefault="00000000">
      <w:pPr>
        <w:pStyle w:val="a9"/>
      </w:pPr>
      <w:r>
        <w:t>The product shall provide technical means to configure optional processing of data, whether personal or non-personal, so as to support limiting the processing of data by the product to what is adequate, relevant and limited to what is necessary in relation to the intended purpose of the product and its reasonably foreseeable use.</w:t>
      </w:r>
    </w:p>
    <w:p w14:paraId="7E3C6A4B" w14:textId="77777777" w:rsidR="002F2398" w:rsidRDefault="00000000">
      <w:pPr>
        <w:pStyle w:val="a9"/>
      </w:pPr>
      <w:r>
        <w:t>In particular, the product shall be capable of:</w:t>
      </w:r>
    </w:p>
    <w:p w14:paraId="7E3C6A4C" w14:textId="77777777" w:rsidR="002F2398" w:rsidRDefault="00000000">
      <w:pPr>
        <w:pStyle w:val="ListContinue1"/>
      </w:pPr>
      <w:r>
        <w:t>allowing users and integrators to configure optional processing of data so that the precision, frequency, volume or granularity of data processed can be limited, or such processing disabled altogether, where such limitation or disablement does not prevent the product from achieving its intended purpose;</w:t>
      </w:r>
      <w:bookmarkStart w:id="2393" w:name="_p_id48e06cf01458460afef9e0fb1868fb80"/>
      <w:bookmarkEnd w:id="2393"/>
    </w:p>
    <w:p w14:paraId="7E3C6A4D" w14:textId="77777777" w:rsidR="002F2398" w:rsidRDefault="00000000">
      <w:pPr>
        <w:pStyle w:val="ListContinue1"/>
      </w:pPr>
      <w:r>
        <w:t>preventing the accumulation or persistence of data generated by optional processing beyond what is reasonably required to support the optional function for which such processing is enabled;</w:t>
      </w:r>
      <w:bookmarkStart w:id="2394" w:name="_p_id8cf59bfff830457ac5b51dd47ef9904c"/>
      <w:bookmarkEnd w:id="2394"/>
    </w:p>
    <w:p w14:paraId="7E3C6A4E" w14:textId="77777777" w:rsidR="002F2398" w:rsidRDefault="00000000">
      <w:pPr>
        <w:pStyle w:val="ListContinue1"/>
      </w:pPr>
      <w:r>
        <w:t xml:space="preserve">supporting the cessation of optional processing of </w:t>
      </w:r>
      <w:proofErr w:type="gramStart"/>
      <w:r>
        <w:t>data, and</w:t>
      </w:r>
      <w:proofErr w:type="gramEnd"/>
      <w:r>
        <w:t xml:space="preserve"> preventing further use of data associated with such processing, consistent with the intended purpose of the product.</w:t>
      </w:r>
      <w:bookmarkStart w:id="2395" w:name="_p_id21f1fcd6459d4066f83dd3d5175a16c3"/>
      <w:bookmarkEnd w:id="2395"/>
    </w:p>
    <w:p w14:paraId="7E3C6A4F" w14:textId="77777777" w:rsidR="002F2398" w:rsidRDefault="00000000">
      <w:pPr>
        <w:pStyle w:val="4"/>
        <w:rPr>
          <w:rFonts w:hint="eastAsia"/>
        </w:rPr>
      </w:pPr>
      <w:bookmarkStart w:id="2396" w:name="Section_id-c455c397-11b7-4442-bccc-d3a7d"/>
      <w:bookmarkEnd w:id="2396"/>
      <w:r>
        <w:t>Rationale</w:t>
      </w:r>
    </w:p>
    <w:p w14:paraId="7E3C6A50" w14:textId="77777777" w:rsidR="002F2398" w:rsidRDefault="00000000">
      <w:pPr>
        <w:pStyle w:val="a9"/>
      </w:pPr>
      <w:r>
        <w:t>DTM-3 supports the data minimisation requirement by addressing data processing that is optional in relation to the intended purpose of the product with digital elements and that may be enabled during the product lifecycle.</w:t>
      </w:r>
    </w:p>
    <w:p w14:paraId="7E3C6A51" w14:textId="77777777" w:rsidR="002F2398" w:rsidRDefault="00000000">
      <w:pPr>
        <w:pStyle w:val="a9"/>
      </w:pPr>
      <w:r>
        <w:t>Optional data processing, while not necessary to achieve the intended purpose of the product, can introduce additional cybersecurity risks, including increased attack surface, unnecessary persistence of data, and prolonged exposure in the event of a security incident, particularly where such processing remains enabled over time or is not actively managed by users or integrators.</w:t>
      </w:r>
    </w:p>
    <w:p w14:paraId="7E3C6A52" w14:textId="77777777" w:rsidR="002F2398" w:rsidRDefault="00000000">
      <w:pPr>
        <w:pStyle w:val="a9"/>
      </w:pPr>
      <w:r>
        <w:t>By requiring that products with digital elements provide technical means to limit, disable, or cease optional data processing, DTM-3 ensures that the presence of optional functionality does not result in unnecessary or uncontrolled data processing over time. This supports the consistent application of data minimisation in a manner that preserves the intended functionality of the product while contributing to the reduction of cybersecurity risks.</w:t>
      </w:r>
    </w:p>
    <w:p w14:paraId="7E3C6A53" w14:textId="77777777" w:rsidR="002F2398" w:rsidRDefault="00000000">
      <w:pPr>
        <w:pStyle w:val="4"/>
        <w:rPr>
          <w:rFonts w:hint="eastAsia"/>
        </w:rPr>
      </w:pPr>
      <w:bookmarkStart w:id="2397" w:name="Section_id-1a2736cf-8df9-418c-b96b-f4edb"/>
      <w:bookmarkEnd w:id="2397"/>
      <w:r>
        <w:lastRenderedPageBreak/>
        <w:t>Guidance</w:t>
      </w:r>
    </w:p>
    <w:p w14:paraId="7E3C6A54" w14:textId="77777777" w:rsidR="002F2398" w:rsidRDefault="00000000">
      <w:pPr>
        <w:pStyle w:val="a9"/>
      </w:pPr>
      <w:r>
        <w:t>For the avoidance of doubt, DTM-3 addresses the availability of technical controls to manage data processing that is optional in relation to the intended purpose of the product over its lifecycle, including where such processing is enabled by a user or integrator.</w:t>
      </w:r>
    </w:p>
    <w:p w14:paraId="7E3C6A55" w14:textId="77777777" w:rsidR="002F2398" w:rsidRDefault="00000000">
      <w:pPr>
        <w:pStyle w:val="a9"/>
      </w:pPr>
      <w:r>
        <w:t>The assessment of whether data processing is necessary in relation to the intended purpose of the product is addressed under DTM-1, while the determination of whether such processing may be enabled by default, and under what default conditions, is addressed under DTM-2.</w:t>
      </w:r>
    </w:p>
    <w:p w14:paraId="7E3C6A56" w14:textId="77777777" w:rsidR="002F2398" w:rsidRDefault="00000000">
      <w:pPr>
        <w:pStyle w:val="a9"/>
      </w:pPr>
      <w:r>
        <w:t xml:space="preserve">For the purposes of this requirement, </w:t>
      </w:r>
      <w:r>
        <w:rPr>
          <w:b/>
        </w:rPr>
        <w:t>‘’</w:t>
      </w:r>
      <w:r>
        <w:t>optional data processing’</w:t>
      </w:r>
      <w:r>
        <w:rPr>
          <w:b/>
        </w:rPr>
        <w:t>’</w:t>
      </w:r>
      <w:r>
        <w:t xml:space="preserve"> refers to data processing that is not necessary for the product with digital elements to achieve its intended purpose and that can be technically enabled, disabled, or limited without preventing the product from fulfilling that purpose.</w:t>
      </w:r>
    </w:p>
    <w:p w14:paraId="7E3C6A57" w14:textId="77777777" w:rsidR="002F2398" w:rsidRDefault="00000000">
      <w:pPr>
        <w:pStyle w:val="a9"/>
      </w:pPr>
      <w:r>
        <w:t>Optional data processing, while not necessary to achieve the intended purpose of the product, may nonetheless be enabled to support ancillary, optimisation, or informational functions during the product lifecycle.</w:t>
      </w:r>
    </w:p>
    <w:p w14:paraId="7E3C6A58" w14:textId="77777777" w:rsidR="002F2398" w:rsidRDefault="00000000">
      <w:pPr>
        <w:pStyle w:val="a9"/>
      </w:pPr>
      <w:r>
        <w:t>DTM-3 applies where such optional processing exists and focuses on the availability of technical controls to limit, disable, or cease such processing, and to prevent unnecessary persistence or reuse of data generated by it, rather than on whether optional processing is enabled or disabled by default.</w:t>
      </w:r>
    </w:p>
    <w:p w14:paraId="7E3C6A59" w14:textId="77777777" w:rsidR="002F2398" w:rsidRDefault="00000000">
      <w:pPr>
        <w:pStyle w:val="a9"/>
      </w:pPr>
      <w:r>
        <w:t>In applying this requirement, reduced levels of precision, frequency, volume, or granularity of optional data processing may be sufficient to support the optional function for which such processing is enabled, without affecting the ability of the product to achieve its intended purpose.</w:t>
      </w:r>
    </w:p>
    <w:p w14:paraId="7E3C6A5A" w14:textId="77777777" w:rsidR="002F2398" w:rsidRDefault="00000000">
      <w:pPr>
        <w:pStyle w:val="a9"/>
      </w:pPr>
      <w:r>
        <w:t>Where optional data processing generates stored data, configurable controls may include mechanisms to limit the duration or extent of data persistence, or to enable the removal of such data, where this is consistent with the intended purpose of the product and relevant cybersecurity requirements.</w:t>
      </w:r>
    </w:p>
    <w:p w14:paraId="7E3C6A5B" w14:textId="77777777" w:rsidR="002F2398" w:rsidRDefault="00000000">
      <w:pPr>
        <w:pStyle w:val="a9"/>
      </w:pPr>
      <w:r>
        <w:t>In applying this requirement, consideration may be given to whether the product provides users or integrators with effective and usable means to manage optional data processing in a manner consistent with the intended purpose of the product.</w:t>
      </w:r>
    </w:p>
    <w:p w14:paraId="7E3C6A5C" w14:textId="77777777" w:rsidR="002F2398" w:rsidRDefault="00000000">
      <w:pPr>
        <w:pStyle w:val="a9"/>
      </w:pPr>
      <w:r>
        <w:t>The availability of configurable controls under this requirement does not affect the applicability of DTM-2 with respect to default data processing minimisation, nor does it allow data processing that would be inconsistent with the data minimisation requirement set out in DTM-1.</w:t>
      </w:r>
    </w:p>
    <w:p w14:paraId="7E3C6A5D" w14:textId="77777777" w:rsidR="002F2398" w:rsidRDefault="002F2398">
      <w:pPr>
        <w:pStyle w:val="a9"/>
      </w:pPr>
    </w:p>
    <w:p w14:paraId="7E3C6A5E" w14:textId="77777777" w:rsidR="002F2398" w:rsidRDefault="00000000">
      <w:pPr>
        <w:pStyle w:val="4"/>
        <w:rPr>
          <w:rFonts w:hint="eastAsia"/>
        </w:rPr>
      </w:pPr>
      <w:bookmarkStart w:id="2398" w:name="Section_id-083770e7-e529-40ae-d99c-c9ff5"/>
      <w:bookmarkEnd w:id="2398"/>
      <w:r>
        <w:t>Assessment</w:t>
      </w:r>
    </w:p>
    <w:p w14:paraId="7E3C6A5F" w14:textId="77777777" w:rsidR="002F2398" w:rsidRDefault="00000000">
      <w:pPr>
        <w:pStyle w:val="5"/>
        <w:rPr>
          <w:rFonts w:hint="eastAsia"/>
        </w:rPr>
      </w:pPr>
      <w:bookmarkStart w:id="2399" w:name="Section_id-baa8b093-c7cb-4f8e-aa01-5e13b"/>
      <w:bookmarkEnd w:id="2399"/>
      <w:r>
        <w:t>Assessment objective</w:t>
      </w:r>
    </w:p>
    <w:p w14:paraId="7E3C6A60" w14:textId="77777777" w:rsidR="002F2398" w:rsidRDefault="00000000">
      <w:pPr>
        <w:pStyle w:val="a9"/>
      </w:pPr>
      <w:r>
        <w:t>The assessment covers a:</w:t>
      </w:r>
    </w:p>
    <w:p w14:paraId="7E3C6A61" w14:textId="77777777" w:rsidR="002F2398" w:rsidRDefault="00000000">
      <w:pPr>
        <w:pStyle w:val="ListContinue1"/>
      </w:pPr>
      <w:r>
        <w:t>conceptual assessment of DTM-3;</w:t>
      </w:r>
      <w:bookmarkStart w:id="2400" w:name="_p_id8e8b696585f24e16cf94ca87fba256fd"/>
      <w:bookmarkEnd w:id="2400"/>
    </w:p>
    <w:p w14:paraId="7E3C6A62" w14:textId="77777777" w:rsidR="002F2398" w:rsidRDefault="00000000">
      <w:pPr>
        <w:pStyle w:val="ListContinue1"/>
      </w:pPr>
      <w:r>
        <w:t>functional completeness assessment on the product capabilities that are addressed by DTM-3;</w:t>
      </w:r>
      <w:bookmarkStart w:id="2401" w:name="_p_id621193093356427eee2010047067dd5e"/>
      <w:bookmarkEnd w:id="2401"/>
    </w:p>
    <w:p w14:paraId="7E3C6A63" w14:textId="77777777" w:rsidR="002F2398" w:rsidRDefault="00000000">
      <w:pPr>
        <w:pStyle w:val="ListContinue1"/>
      </w:pPr>
      <w:r>
        <w:lastRenderedPageBreak/>
        <w:t>functional sufficiency assessment of each mechanism used by the product to fulfil DTM-3 based on the default configuration from clause 6.14.9 ‘secure by default configuration’.</w:t>
      </w:r>
      <w:bookmarkStart w:id="2402" w:name="_p_id2d15e212f5144dcdbb8091fb3870dd48"/>
      <w:bookmarkEnd w:id="2402"/>
    </w:p>
    <w:p w14:paraId="7E3C6A64" w14:textId="77777777" w:rsidR="002F2398" w:rsidRDefault="00000000">
      <w:pPr>
        <w:pStyle w:val="5"/>
        <w:rPr>
          <w:rFonts w:hint="eastAsia"/>
        </w:rPr>
      </w:pPr>
      <w:bookmarkStart w:id="2403" w:name="Section_id-a4279a2b-ba3c-4a72-e366-88b40"/>
      <w:bookmarkEnd w:id="2403"/>
      <w:r>
        <w:t>Assessment preparation</w:t>
      </w:r>
    </w:p>
    <w:p w14:paraId="7E3C6A65" w14:textId="77777777" w:rsidR="002F2398" w:rsidRDefault="00000000">
      <w:pPr>
        <w:pStyle w:val="a9"/>
      </w:pPr>
      <w:r>
        <w:t>The following documentation for the product shall be complete:</w:t>
      </w:r>
    </w:p>
    <w:p w14:paraId="7E3C6A66" w14:textId="77777777" w:rsidR="002F2398" w:rsidRDefault="00000000">
      <w:pPr>
        <w:pStyle w:val="ListContinue1"/>
      </w:pPr>
      <w:r>
        <w:t xml:space="preserve">a list and description of mechanisms providing technical means to configure optional processing of data including limiting precision frequency volume or granularity disabling such processing preventing accumulation or persistence of data and supporting cessation of optional processing and where they are used to </w:t>
      </w:r>
      <w:proofErr w:type="spellStart"/>
      <w:r>
        <w:t>fulfill</w:t>
      </w:r>
      <w:proofErr w:type="spellEnd"/>
      <w:r>
        <w:t xml:space="preserve"> the objective to minimise optional data processing in relation to the intended purpose and reasonably foreseeable use or misuse;</w:t>
      </w:r>
      <w:bookmarkStart w:id="2404" w:name="_p_id0fb4bf9ac1844e378ddad7d5b0b615f5"/>
      <w:bookmarkEnd w:id="2404"/>
    </w:p>
    <w:p w14:paraId="7E3C6A67" w14:textId="77777777" w:rsidR="002F2398" w:rsidRDefault="00000000">
      <w:pPr>
        <w:pStyle w:val="ListContinue1"/>
      </w:pPr>
      <w:r>
        <w:t>description of configuration options for optional data processing and their effects.</w:t>
      </w:r>
      <w:bookmarkStart w:id="2405" w:name="_p_id60b1a658b04840aaefc60b2c4417d468"/>
      <w:bookmarkEnd w:id="2405"/>
    </w:p>
    <w:p w14:paraId="7E3C6A68" w14:textId="77777777" w:rsidR="002F2398" w:rsidRDefault="00000000">
      <w:pPr>
        <w:pStyle w:val="a9"/>
      </w:pPr>
      <w:r>
        <w:t>The following test setups shall be prepared:</w:t>
      </w:r>
    </w:p>
    <w:p w14:paraId="7E3C6A69" w14:textId="77777777" w:rsidR="002F2398" w:rsidRDefault="00000000">
      <w:pPr>
        <w:pStyle w:val="ListContinue1"/>
      </w:pPr>
      <w:r>
        <w:t>test setup to configure optional processing of data to limit precision frequency volume or granularity;</w:t>
      </w:r>
      <w:bookmarkStart w:id="2406" w:name="_p_id9967688eb872448fc787eb3811f19cb4"/>
      <w:bookmarkEnd w:id="2406"/>
    </w:p>
    <w:p w14:paraId="7E3C6A6A" w14:textId="77777777" w:rsidR="002F2398" w:rsidRDefault="00000000">
      <w:pPr>
        <w:pStyle w:val="ListContinue1"/>
      </w:pPr>
      <w:r>
        <w:t xml:space="preserve">test setup to disable optional data </w:t>
      </w:r>
      <w:proofErr w:type="spellStart"/>
      <w:proofErr w:type="gramStart"/>
      <w:r>
        <w:t>processing;test</w:t>
      </w:r>
      <w:proofErr w:type="spellEnd"/>
      <w:proofErr w:type="gramEnd"/>
      <w:r>
        <w:t xml:space="preserve"> setup to verify prevention of accumulation or persistence of data generated by optional processing;</w:t>
      </w:r>
      <w:bookmarkStart w:id="2407" w:name="_p_id758f3a3d8f074a3188201015023d0c1a"/>
      <w:bookmarkEnd w:id="2407"/>
    </w:p>
    <w:p w14:paraId="7E3C6A6B" w14:textId="77777777" w:rsidR="002F2398" w:rsidRDefault="00000000">
      <w:pPr>
        <w:pStyle w:val="ListContinue1"/>
      </w:pPr>
      <w:r>
        <w:t>test setup to verify cessation of optional processing and prevention of further use of associated data.</w:t>
      </w:r>
      <w:bookmarkStart w:id="2408" w:name="_p_id1f40279cf2a540a19f37005278d541e7"/>
      <w:bookmarkEnd w:id="2408"/>
    </w:p>
    <w:p w14:paraId="7E3C6A6C" w14:textId="77777777" w:rsidR="002F2398" w:rsidRDefault="00000000">
      <w:pPr>
        <w:pStyle w:val="5"/>
        <w:rPr>
          <w:rFonts w:hint="eastAsia"/>
        </w:rPr>
      </w:pPr>
      <w:bookmarkStart w:id="2409" w:name="Section_id-96ac0c03-e8ec-4c89-92b2-50e39"/>
      <w:bookmarkEnd w:id="2409"/>
      <w:r>
        <w:t>Assessment activities</w:t>
      </w:r>
    </w:p>
    <w:p w14:paraId="7E3C6A6D" w14:textId="77777777" w:rsidR="002F2398" w:rsidRDefault="00000000">
      <w:pPr>
        <w:pStyle w:val="a9"/>
      </w:pPr>
      <w:r>
        <w:t>The documentation of the product with reference to DTM-3 shall be validated.</w:t>
      </w:r>
    </w:p>
    <w:p w14:paraId="7E3C6A6E" w14:textId="77777777" w:rsidR="002F2398" w:rsidRDefault="00000000">
      <w:pPr>
        <w:pStyle w:val="a9"/>
      </w:pPr>
      <w:r>
        <w:t>The existence of the documented mechanism shall be verified by:</w:t>
      </w:r>
    </w:p>
    <w:p w14:paraId="7E3C6A6F" w14:textId="77777777" w:rsidR="002F2398" w:rsidRDefault="00000000">
      <w:pPr>
        <w:pStyle w:val="ListContinue1"/>
      </w:pPr>
      <w:r>
        <w:t>review of configuration mechanisms for optional data processing; and</w:t>
      </w:r>
      <w:bookmarkStart w:id="2410" w:name="_p_id8cff4f84156b4cdfdf5d967e8223f70d"/>
      <w:bookmarkEnd w:id="2410"/>
    </w:p>
    <w:p w14:paraId="7E3C6A70" w14:textId="77777777" w:rsidR="002F2398" w:rsidRDefault="00000000">
      <w:pPr>
        <w:pStyle w:val="ListContinue1"/>
      </w:pPr>
      <w:r>
        <w:t>verification that options to limit or disable optional processing are available.</w:t>
      </w:r>
      <w:bookmarkStart w:id="2411" w:name="_p_id47810006ae3148d0b92fc1a064297800"/>
      <w:bookmarkEnd w:id="2411"/>
    </w:p>
    <w:p w14:paraId="7E3C6A71" w14:textId="77777777" w:rsidR="002F2398" w:rsidRDefault="00000000">
      <w:pPr>
        <w:pStyle w:val="a9"/>
      </w:pPr>
      <w:r>
        <w:t>For each mechanism providing configurable optional data processing minimization its correct implementation shall be verified by:</w:t>
      </w:r>
    </w:p>
    <w:p w14:paraId="7E3C6A72" w14:textId="77777777" w:rsidR="002F2398" w:rsidRDefault="00000000">
      <w:pPr>
        <w:pStyle w:val="ListContinue1"/>
      </w:pPr>
      <w:r>
        <w:t>configuring optional processing to limit precision frequency volume or granularity and verifying the effect; and</w:t>
      </w:r>
      <w:bookmarkStart w:id="2412" w:name="_p_id692050c90fd740f1ef559b1308e59720"/>
      <w:bookmarkEnd w:id="2412"/>
    </w:p>
    <w:p w14:paraId="7E3C6A73" w14:textId="77777777" w:rsidR="002F2398" w:rsidRDefault="00000000">
      <w:pPr>
        <w:pStyle w:val="ListContinue1"/>
      </w:pPr>
      <w:r>
        <w:t>disabling optional processing and verifying that processing stops; and</w:t>
      </w:r>
      <w:bookmarkStart w:id="2413" w:name="_p_idaed9eb48a1ba4e68dff74133d4035776"/>
      <w:bookmarkEnd w:id="2413"/>
    </w:p>
    <w:p w14:paraId="7E3C6A74" w14:textId="77777777" w:rsidR="002F2398" w:rsidRDefault="00000000">
      <w:pPr>
        <w:pStyle w:val="ListContinue1"/>
      </w:pPr>
      <w:r>
        <w:t>verifying that accumulation or persistence of data generated by optional processing is prevented beyond what is required; and</w:t>
      </w:r>
      <w:bookmarkStart w:id="2414" w:name="_p_id437359becba940488eab853c8e50c61c"/>
      <w:bookmarkEnd w:id="2414"/>
    </w:p>
    <w:p w14:paraId="7E3C6A75" w14:textId="77777777" w:rsidR="002F2398" w:rsidRDefault="00000000">
      <w:pPr>
        <w:pStyle w:val="ListContinue1"/>
      </w:pPr>
      <w:r>
        <w:t>verifying that cessation of optional processing prevents further use of associated data.</w:t>
      </w:r>
      <w:bookmarkStart w:id="2415" w:name="_p_id9e91ebbf0d644f61f0c883a6b45ae6e3"/>
      <w:bookmarkEnd w:id="2415"/>
    </w:p>
    <w:p w14:paraId="7E3C6A76" w14:textId="77777777" w:rsidR="002F2398" w:rsidRDefault="00000000">
      <w:pPr>
        <w:pStyle w:val="5"/>
        <w:rPr>
          <w:rFonts w:hint="eastAsia"/>
        </w:rPr>
      </w:pPr>
      <w:bookmarkStart w:id="2416" w:name="Section_id-004485ec-2ec3-4631-a029-8f191"/>
      <w:bookmarkEnd w:id="2416"/>
      <w:r>
        <w:t>Assignment of verdict</w:t>
      </w:r>
    </w:p>
    <w:p w14:paraId="7E3C6A77" w14:textId="77777777" w:rsidR="002F2398" w:rsidRDefault="00000000">
      <w:pPr>
        <w:pStyle w:val="a9"/>
      </w:pPr>
      <w:r>
        <w:t>The verdict PASS shall be assigned if:</w:t>
      </w:r>
    </w:p>
    <w:p w14:paraId="7E3C6A78" w14:textId="77777777" w:rsidR="002F2398" w:rsidRDefault="00000000">
      <w:pPr>
        <w:pStyle w:val="ListContinue1"/>
      </w:pPr>
      <w:r>
        <w:t>the documentation indicates the product’s conformity to DTM-3; and</w:t>
      </w:r>
      <w:bookmarkStart w:id="2417" w:name="_p_idbf1d8b07f1674250ad83316fda02049a"/>
      <w:bookmarkEnd w:id="2417"/>
    </w:p>
    <w:p w14:paraId="7E3C6A79" w14:textId="77777777" w:rsidR="002F2398" w:rsidRDefault="00000000">
      <w:pPr>
        <w:pStyle w:val="ListContinue1"/>
      </w:pPr>
      <w:r>
        <w:lastRenderedPageBreak/>
        <w:t xml:space="preserve">the verification of the correctness and completeness of the documentation was successful by verifying that every documented mechanism providing configurable optional data processing minimization exists in the product and shows the expected </w:t>
      </w:r>
      <w:proofErr w:type="spellStart"/>
      <w:r>
        <w:t>behavior</w:t>
      </w:r>
      <w:proofErr w:type="spellEnd"/>
      <w:r>
        <w:t>; and</w:t>
      </w:r>
      <w:bookmarkStart w:id="2418" w:name="_p_id9ff02f6fe6114319d50f2cb4aaa81c71"/>
      <w:bookmarkEnd w:id="2418"/>
    </w:p>
    <w:p w14:paraId="7E3C6A7A" w14:textId="77777777" w:rsidR="002F2398" w:rsidRDefault="00000000">
      <w:pPr>
        <w:pStyle w:val="ListContinue1"/>
      </w:pPr>
      <w:r>
        <w:t>the verification of the correct implementation of each mechanism providing configurable optional data processing minimization is successful by verifying:</w:t>
      </w:r>
      <w:bookmarkStart w:id="2419" w:name="_p_iddc355919998648d9f18bee69a0c63d91"/>
      <w:bookmarkEnd w:id="2419"/>
    </w:p>
    <w:p w14:paraId="7E3C6A7B" w14:textId="77777777" w:rsidR="002F2398" w:rsidRDefault="00000000">
      <w:pPr>
        <w:pStyle w:val="20"/>
      </w:pPr>
      <w:r>
        <w:t xml:space="preserve">correct limitation or disablement of optional processing prevention of unnecessary persistence and correct cessation </w:t>
      </w:r>
      <w:proofErr w:type="spellStart"/>
      <w:r>
        <w:t>behavior</w:t>
      </w:r>
      <w:proofErr w:type="spellEnd"/>
      <w:r>
        <w:t>.</w:t>
      </w:r>
      <w:bookmarkStart w:id="2420" w:name="_p_id7793e6876bb74135856af1bb17e7cf11"/>
      <w:bookmarkEnd w:id="2420"/>
    </w:p>
    <w:p w14:paraId="7E3C6A7C" w14:textId="77777777" w:rsidR="002F2398" w:rsidRDefault="00000000">
      <w:pPr>
        <w:pStyle w:val="a9"/>
      </w:pPr>
      <w:r>
        <w:t>The verdict FAIL shall be assigned otherwise.</w:t>
      </w:r>
    </w:p>
    <w:p w14:paraId="7E3C6A7D" w14:textId="77777777" w:rsidR="002F2398" w:rsidRDefault="00000000">
      <w:pPr>
        <w:pStyle w:val="5"/>
        <w:rPr>
          <w:rFonts w:hint="eastAsia"/>
        </w:rPr>
      </w:pPr>
      <w:bookmarkStart w:id="2421" w:name="Section_id-b3758397-9d5f-49d9-b0f5-784c5"/>
      <w:bookmarkEnd w:id="2421"/>
      <w:r>
        <w:t>Supporting evidence</w:t>
      </w:r>
    </w:p>
    <w:p w14:paraId="7E3C6A7E" w14:textId="77777777" w:rsidR="002F2398" w:rsidRDefault="00000000">
      <w:pPr>
        <w:pStyle w:val="a9"/>
      </w:pPr>
      <w:r>
        <w:t>Supporting evidence shall be provided by:</w:t>
      </w:r>
    </w:p>
    <w:p w14:paraId="7E3C6A7F" w14:textId="77777777" w:rsidR="002F2398" w:rsidRDefault="00000000">
      <w:pPr>
        <w:pStyle w:val="ListContinue1"/>
      </w:pPr>
      <w:r>
        <w:t>records of the documentation review performed to verify the correctness and completeness of the documentation; and</w:t>
      </w:r>
      <w:bookmarkStart w:id="2422" w:name="_p_idc8a65e1a28254ec4aa2630b5348e3e13"/>
      <w:bookmarkEnd w:id="2422"/>
    </w:p>
    <w:p w14:paraId="7E3C6A80" w14:textId="77777777" w:rsidR="002F2398" w:rsidRDefault="00000000">
      <w:pPr>
        <w:pStyle w:val="ListContinue1"/>
      </w:pPr>
      <w:r>
        <w:t>descriptions of the performed tests and records of performed tests to verify the correctness and completeness of the documentation; and</w:t>
      </w:r>
      <w:bookmarkStart w:id="2423" w:name="_p_idbb60b9aab5a54401a589229ea8a63e3e"/>
      <w:bookmarkEnd w:id="2423"/>
    </w:p>
    <w:p w14:paraId="7E3C6A81" w14:textId="77777777" w:rsidR="002F2398" w:rsidRDefault="00000000">
      <w:pPr>
        <w:pStyle w:val="ListContinue1"/>
      </w:pPr>
      <w:r>
        <w:t>descriptions of the performed tests and records of performed tests to verify the correct implementation of each mechanism providing configurable optional data processing minimization.</w:t>
      </w:r>
      <w:bookmarkStart w:id="2424" w:name="_p_id3eedc087122046d2f5fda57cf4e6475a"/>
      <w:bookmarkEnd w:id="2424"/>
    </w:p>
    <w:p w14:paraId="7E3C6A82" w14:textId="77777777" w:rsidR="002F2398" w:rsidRDefault="00000000">
      <w:pPr>
        <w:pStyle w:val="2"/>
        <w:rPr>
          <w:rFonts w:hint="eastAsia"/>
        </w:rPr>
      </w:pPr>
      <w:bookmarkStart w:id="2425" w:name="Section_id-4928a428-453e-4eeb-8190-682a1"/>
      <w:bookmarkStart w:id="2426" w:name="2801"/>
      <w:bookmarkEnd w:id="2425"/>
      <w:r>
        <w:t>[MON] Monitoring of security activities</w:t>
      </w:r>
      <w:bookmarkEnd w:id="2426"/>
    </w:p>
    <w:p w14:paraId="7E3C6A83" w14:textId="77777777" w:rsidR="002F2398" w:rsidRDefault="00000000">
      <w:pPr>
        <w:pStyle w:val="3"/>
        <w:rPr>
          <w:rFonts w:hint="eastAsia"/>
        </w:rPr>
      </w:pPr>
      <w:bookmarkStart w:id="2427" w:name="Section_id-a9d13681-9b20-42cb-a431-29b4c"/>
      <w:bookmarkEnd w:id="2427"/>
      <w:r>
        <w:t>[MON-1] Monitor security relevant activities</w:t>
      </w:r>
    </w:p>
    <w:p w14:paraId="7E3C6A84" w14:textId="77777777" w:rsidR="002F2398" w:rsidRDefault="00000000">
      <w:pPr>
        <w:pStyle w:val="4"/>
        <w:rPr>
          <w:rFonts w:hint="eastAsia"/>
        </w:rPr>
      </w:pPr>
      <w:bookmarkStart w:id="2428" w:name="Section_id-d914a8af-7020-4b47-fc66-b2eda"/>
      <w:bookmarkEnd w:id="2428"/>
      <w:r>
        <w:t>Requirement</w:t>
      </w:r>
    </w:p>
    <w:p w14:paraId="7E3C6A85" w14:textId="77777777" w:rsidR="002F2398" w:rsidRDefault="00000000">
      <w:pPr>
        <w:pStyle w:val="a9"/>
      </w:pPr>
      <w:r>
        <w:t>The product shall be able to actively monitor security relevant activities (referred to as events) including unauthorized access attempts and tampering attempts, such as modification of data, services or functions.</w:t>
      </w:r>
    </w:p>
    <w:p w14:paraId="7E3C6A86" w14:textId="77777777" w:rsidR="002F2398" w:rsidRDefault="00000000">
      <w:pPr>
        <w:pStyle w:val="4"/>
        <w:rPr>
          <w:rFonts w:hint="eastAsia"/>
        </w:rPr>
      </w:pPr>
      <w:bookmarkStart w:id="2429" w:name="Section_id-4da89338-933b-4a50-a259-82271"/>
      <w:bookmarkEnd w:id="2429"/>
      <w:r>
        <w:t>Rationale</w:t>
      </w:r>
    </w:p>
    <w:p w14:paraId="7E3C6A87" w14:textId="77777777" w:rsidR="002F2398" w:rsidRDefault="00000000">
      <w:pPr>
        <w:pStyle w:val="a9"/>
      </w:pPr>
      <w:r>
        <w:t>The aim of the requirement is to monitor early detection of security incidents, which is a key cybersecurity principle. Anomalies often signal potential security breaches, such as:</w:t>
      </w:r>
    </w:p>
    <w:p w14:paraId="7E3C6A88" w14:textId="77777777" w:rsidR="002F2398" w:rsidRDefault="00000000">
      <w:pPr>
        <w:pStyle w:val="ListContinue1"/>
      </w:pPr>
      <w:r>
        <w:t>unauthorized access attempts;</w:t>
      </w:r>
      <w:bookmarkStart w:id="2430" w:name="_p_id764629f17c774bdd96eeff19d959d939"/>
      <w:bookmarkEnd w:id="2430"/>
    </w:p>
    <w:p w14:paraId="7E3C6A89" w14:textId="77777777" w:rsidR="002F2398" w:rsidRDefault="00000000">
      <w:pPr>
        <w:pStyle w:val="ListContinue1"/>
      </w:pPr>
      <w:r>
        <w:t>unauthorized modification of data, services or functions;</w:t>
      </w:r>
      <w:bookmarkStart w:id="2431" w:name="_p_idd44d631a9d3f409bf74d37c7b78e0bb5"/>
      <w:bookmarkEnd w:id="2431"/>
    </w:p>
    <w:p w14:paraId="7E3C6A8A" w14:textId="77777777" w:rsidR="002F2398" w:rsidRDefault="00000000">
      <w:pPr>
        <w:pStyle w:val="ListContinue1"/>
      </w:pPr>
      <w:r>
        <w:t>malware activity;</w:t>
      </w:r>
      <w:bookmarkStart w:id="2432" w:name="_p_idca474120563b4912c0106485385f5edc"/>
      <w:bookmarkEnd w:id="2432"/>
    </w:p>
    <w:p w14:paraId="7E3C6A8B" w14:textId="77777777" w:rsidR="002F2398" w:rsidRDefault="00000000">
      <w:pPr>
        <w:pStyle w:val="ListContinue1"/>
      </w:pPr>
      <w:r>
        <w:t>misuse of privileges.</w:t>
      </w:r>
      <w:bookmarkStart w:id="2433" w:name="_p_id96f97184df94467cf533c0a0c50d2315"/>
      <w:bookmarkEnd w:id="2433"/>
    </w:p>
    <w:p w14:paraId="7E3C6A8C" w14:textId="77777777" w:rsidR="002F2398" w:rsidRDefault="00000000">
      <w:pPr>
        <w:pStyle w:val="a9"/>
      </w:pPr>
      <w:r>
        <w:t>By permanently observing events real time and analysing logs for anomalies, monitoring can support detecting threats early, allowing for faster response and mitigation.</w:t>
      </w:r>
    </w:p>
    <w:p w14:paraId="7E3C6A8D" w14:textId="77777777" w:rsidR="002F2398" w:rsidRDefault="00000000">
      <w:pPr>
        <w:pStyle w:val="Note"/>
      </w:pPr>
      <w:bookmarkStart w:id="2434" w:name="-e73939c5-db04-4b16-a36d-d9117ba6"/>
      <w:bookmarkEnd w:id="2434"/>
      <w:r>
        <w:t>NOTE</w:t>
      </w:r>
      <w:r>
        <w:tab/>
        <w:t>An anomaly is an event or pattern of events that that deviates from what is standard, normal or expected.</w:t>
      </w:r>
    </w:p>
    <w:p w14:paraId="7E3C6A8E" w14:textId="77777777" w:rsidR="002F2398" w:rsidRDefault="00000000">
      <w:pPr>
        <w:pStyle w:val="4"/>
        <w:rPr>
          <w:rFonts w:hint="eastAsia"/>
        </w:rPr>
      </w:pPr>
      <w:bookmarkStart w:id="2435" w:name="Section_id-97c5ae28-1546-4960-aac9-09679"/>
      <w:bookmarkEnd w:id="2435"/>
      <w:r>
        <w:lastRenderedPageBreak/>
        <w:t>Guidance</w:t>
      </w:r>
    </w:p>
    <w:p w14:paraId="7E3C6A8F" w14:textId="77777777" w:rsidR="002F2398" w:rsidRDefault="00000000">
      <w:pPr>
        <w:pStyle w:val="a9"/>
      </w:pPr>
      <w:r>
        <w:t xml:space="preserve">The product should implement a continuous monitoring capability that reliably observes security‑relevant events and conditions throughout its operation. The monitoring mechanism should cover all relevant </w:t>
      </w:r>
      <w:proofErr w:type="spellStart"/>
      <w:r>
        <w:t>behaviors</w:t>
      </w:r>
      <w:proofErr w:type="spellEnd"/>
      <w:r>
        <w:t xml:space="preserve">, including authentication attempts, authorization decisions, configuration changes, unexpected restarts, abnormal </w:t>
      </w:r>
      <w:proofErr w:type="spellStart"/>
      <w:r>
        <w:t>behavior</w:t>
      </w:r>
      <w:proofErr w:type="spellEnd"/>
      <w:r>
        <w:t>, network connection attempts, and any other events identified through a risk assessment or threat model. Monitoring activities should follow established industry best practices to ensure consistency, reliability, and interoperability. This includes using structured and predictable event formats, minimizing operational impact, and enabling integration with external monitoring or SIEM systems.</w:t>
      </w:r>
    </w:p>
    <w:p w14:paraId="7E3C6A90" w14:textId="77777777" w:rsidR="002F2398" w:rsidRDefault="00000000">
      <w:pPr>
        <w:pStyle w:val="a9"/>
      </w:pPr>
      <w:r>
        <w:t>The product should provide both local and remote reporting functions. When a critical security issue is detected, the product should generate timely alerts without interfering with basic and essential functions or compromising system performance.</w:t>
      </w:r>
    </w:p>
    <w:p w14:paraId="7E3C6A91" w14:textId="77777777" w:rsidR="002F2398" w:rsidRDefault="00000000">
      <w:pPr>
        <w:pStyle w:val="a9"/>
      </w:pPr>
      <w:r>
        <w:t xml:space="preserve">The monitoring functionality should be designed so that it does not degrade the product’s core operational </w:t>
      </w:r>
      <w:proofErr w:type="spellStart"/>
      <w:r>
        <w:t>behavior</w:t>
      </w:r>
      <w:proofErr w:type="spellEnd"/>
      <w:r>
        <w:t>. Continuous monitoring must operate in a non‑blocking manner, handle failures gracefully, and avoid excessive resource consumption, especially in resource‑limited or real‑time environments. Monitoring data itself should be treated as sensitive information and protected in transit and at rest through appropriate access controls and cryptographic mechanisms. If necessary, sensitive fields should be masked or redacted to avoid unintentional data exposure.</w:t>
      </w:r>
    </w:p>
    <w:p w14:paraId="7E3C6A92" w14:textId="77777777" w:rsidR="002F2398" w:rsidRDefault="00000000">
      <w:pPr>
        <w:pStyle w:val="a9"/>
      </w:pPr>
      <w:r>
        <w:t xml:space="preserve">The manufacturer should document the full scope of monitored events, the default configuration, and the available mechanisms for adjusting monitoring </w:t>
      </w:r>
      <w:proofErr w:type="spellStart"/>
      <w:r>
        <w:t>behavior</w:t>
      </w:r>
      <w:proofErr w:type="spellEnd"/>
      <w:r>
        <w:t>. This documentation should also describe the interfaces used for accessing or exporting logs, expected system performance under monitoring load, and any relevant constraints. Verification activities should demonstrate that security‑relevant events are accurately detected, logged (cf. LGM requirements), and reported, that alerts are generated under defined conditions, and that monitoring does not impair essential system functions.</w:t>
      </w:r>
    </w:p>
    <w:p w14:paraId="7E3C6A93" w14:textId="77777777" w:rsidR="002F2398" w:rsidRDefault="00000000">
      <w:pPr>
        <w:pStyle w:val="4"/>
        <w:rPr>
          <w:rFonts w:hint="eastAsia"/>
        </w:rPr>
      </w:pPr>
      <w:bookmarkStart w:id="2436" w:name="Section_id-3fc32309-de69-4235-8939-1cc04"/>
      <w:bookmarkEnd w:id="2436"/>
      <w:r>
        <w:t>Assessment</w:t>
      </w:r>
    </w:p>
    <w:p w14:paraId="7E3C6A94" w14:textId="77777777" w:rsidR="002F2398" w:rsidRDefault="00000000">
      <w:pPr>
        <w:pStyle w:val="5"/>
        <w:rPr>
          <w:rFonts w:hint="eastAsia"/>
        </w:rPr>
      </w:pPr>
      <w:bookmarkStart w:id="2437" w:name="Section_id-bb713704-4e3a-401f-c385-6971b"/>
      <w:bookmarkEnd w:id="2437"/>
      <w:r>
        <w:t>Assessment objective</w:t>
      </w:r>
    </w:p>
    <w:p w14:paraId="7E3C6A95" w14:textId="77777777" w:rsidR="002F2398" w:rsidRDefault="00000000">
      <w:pPr>
        <w:pStyle w:val="a9"/>
      </w:pPr>
      <w:r>
        <w:t>The assessment covers a:</w:t>
      </w:r>
    </w:p>
    <w:p w14:paraId="7E3C6A96" w14:textId="77777777" w:rsidR="002F2398" w:rsidRDefault="00000000">
      <w:pPr>
        <w:pStyle w:val="ListContinue1"/>
      </w:pPr>
      <w:r>
        <w:t>conceptual assessment of MON-1;</w:t>
      </w:r>
      <w:bookmarkStart w:id="2438" w:name="_p_id2fcafe83e61b4284e86c119e28314176"/>
      <w:bookmarkEnd w:id="2438"/>
    </w:p>
    <w:p w14:paraId="7E3C6A97" w14:textId="77777777" w:rsidR="002F2398" w:rsidRDefault="00000000">
      <w:pPr>
        <w:pStyle w:val="ListContinue1"/>
      </w:pPr>
      <w:r>
        <w:t>functional completeness assessment on the product capabilities that are addressed by MON-1;</w:t>
      </w:r>
      <w:bookmarkStart w:id="2439" w:name="_p_id0857cfd4d0be4087d2e5263cfda8c1c7"/>
      <w:bookmarkEnd w:id="2439"/>
    </w:p>
    <w:p w14:paraId="7E3C6A98" w14:textId="77777777" w:rsidR="002F2398" w:rsidRDefault="00000000">
      <w:pPr>
        <w:pStyle w:val="ListContinue1"/>
      </w:pPr>
      <w:r>
        <w:t>functional sufficiency assessment of each mechanism used by the product to fulfil MON-1 based on the default configuration from clause 6.14.9 ‘secure by default configuration’.</w:t>
      </w:r>
      <w:bookmarkStart w:id="2440" w:name="_p_id38b43b98e2924a7db8c88ef49e71ae06"/>
      <w:bookmarkEnd w:id="2440"/>
    </w:p>
    <w:p w14:paraId="7E3C6A99" w14:textId="77777777" w:rsidR="002F2398" w:rsidRDefault="00000000">
      <w:pPr>
        <w:pStyle w:val="5"/>
        <w:rPr>
          <w:rFonts w:hint="eastAsia"/>
        </w:rPr>
      </w:pPr>
      <w:bookmarkStart w:id="2441" w:name="Section_id-06be657f-a347-4fbd-8d19-1f0b5"/>
      <w:bookmarkEnd w:id="2441"/>
      <w:r>
        <w:t>Assessment preparation</w:t>
      </w:r>
    </w:p>
    <w:p w14:paraId="7E3C6A9A" w14:textId="77777777" w:rsidR="002F2398" w:rsidRDefault="00000000">
      <w:pPr>
        <w:pStyle w:val="a9"/>
      </w:pPr>
      <w:r>
        <w:t>The following documentation for the product shall be complete:</w:t>
      </w:r>
    </w:p>
    <w:p w14:paraId="7E3C6A9B" w14:textId="77777777" w:rsidR="002F2398" w:rsidRDefault="00000000">
      <w:pPr>
        <w:pStyle w:val="ListContinue1"/>
      </w:pPr>
      <w:r>
        <w:t xml:space="preserve">a list and description of mechanisms enabling active monitoring of security relevant activities including unauthorized access attempts and tampering attempts such as modification of data services or functions and where they are used to </w:t>
      </w:r>
      <w:proofErr w:type="spellStart"/>
      <w:r>
        <w:t>fulfill</w:t>
      </w:r>
      <w:proofErr w:type="spellEnd"/>
      <w:r>
        <w:t xml:space="preserve"> the objective to monitor and detect.</w:t>
      </w:r>
      <w:bookmarkStart w:id="2442" w:name="_p_id44ea6cecd595446bd8fbcf622cdb5532"/>
      <w:bookmarkEnd w:id="2442"/>
    </w:p>
    <w:p w14:paraId="7E3C6A9C" w14:textId="77777777" w:rsidR="002F2398" w:rsidRDefault="00000000">
      <w:pPr>
        <w:pStyle w:val="a9"/>
      </w:pPr>
      <w:r>
        <w:t>The following test setups shall be prepared:</w:t>
      </w:r>
    </w:p>
    <w:p w14:paraId="7E3C6A9D" w14:textId="77777777" w:rsidR="002F2398" w:rsidRDefault="00000000">
      <w:pPr>
        <w:pStyle w:val="ListContinue1"/>
      </w:pPr>
      <w:r>
        <w:lastRenderedPageBreak/>
        <w:t>test setup to simulate unauthorized access attempts;</w:t>
      </w:r>
      <w:bookmarkStart w:id="2443" w:name="_p_idb2227d47f3ee47aee47c4d31627f8b51"/>
      <w:bookmarkEnd w:id="2443"/>
    </w:p>
    <w:p w14:paraId="7E3C6A9E" w14:textId="77777777" w:rsidR="002F2398" w:rsidRDefault="00000000">
      <w:pPr>
        <w:pStyle w:val="ListContinue1"/>
      </w:pPr>
      <w:r>
        <w:t>test setup to simulate tampering attempts such as modification of data services or functions;</w:t>
      </w:r>
      <w:bookmarkStart w:id="2444" w:name="_p_iddb4003a9d9894df6de9bc2a50c1c730f"/>
      <w:bookmarkEnd w:id="2444"/>
    </w:p>
    <w:p w14:paraId="7E3C6A9F" w14:textId="77777777" w:rsidR="002F2398" w:rsidRDefault="00000000">
      <w:pPr>
        <w:pStyle w:val="ListContinue1"/>
      </w:pPr>
      <w:r>
        <w:t>test setup to verify monitoring and detection of events based on unauthorized access and tampering attempts.</w:t>
      </w:r>
      <w:bookmarkStart w:id="2445" w:name="_p_id14bc5bcd42524ec3a5d384cf4724a052"/>
      <w:bookmarkEnd w:id="2445"/>
    </w:p>
    <w:p w14:paraId="7E3C6AA0" w14:textId="77777777" w:rsidR="002F2398" w:rsidRDefault="00000000">
      <w:pPr>
        <w:pStyle w:val="5"/>
        <w:rPr>
          <w:rFonts w:hint="eastAsia"/>
        </w:rPr>
      </w:pPr>
      <w:bookmarkStart w:id="2446" w:name="Section_id-4f94c3fd-1995-45a7-a78e-4f4cc"/>
      <w:bookmarkEnd w:id="2446"/>
      <w:r>
        <w:t>Assessment activities</w:t>
      </w:r>
    </w:p>
    <w:p w14:paraId="7E3C6AA1" w14:textId="77777777" w:rsidR="002F2398" w:rsidRDefault="00000000">
      <w:pPr>
        <w:pStyle w:val="a9"/>
      </w:pPr>
      <w:r>
        <w:t>The documentation of the product with reference to MON-1 shall be validated.</w:t>
      </w:r>
    </w:p>
    <w:p w14:paraId="7E3C6AA2" w14:textId="77777777" w:rsidR="002F2398" w:rsidRDefault="00000000">
      <w:pPr>
        <w:pStyle w:val="a9"/>
      </w:pPr>
      <w:r>
        <w:t>The existence of the documented mechanism shall be verified by:</w:t>
      </w:r>
    </w:p>
    <w:p w14:paraId="7E3C6AA3" w14:textId="77777777" w:rsidR="002F2398" w:rsidRDefault="00000000">
      <w:pPr>
        <w:pStyle w:val="ListContinue1"/>
      </w:pPr>
      <w:r>
        <w:t>review of monitoring mechanisms in the product.</w:t>
      </w:r>
      <w:bookmarkStart w:id="2447" w:name="_p_idffac70cb855c498e9d3e99a7e8679beb"/>
      <w:bookmarkEnd w:id="2447"/>
    </w:p>
    <w:p w14:paraId="7E3C6AA4" w14:textId="77777777" w:rsidR="002F2398" w:rsidRDefault="00000000">
      <w:pPr>
        <w:pStyle w:val="a9"/>
      </w:pPr>
      <w:r>
        <w:t xml:space="preserve">For each mechanism enabling </w:t>
      </w:r>
      <w:r>
        <w:rPr>
          <w:strike/>
        </w:rPr>
        <w:t>security</w:t>
      </w:r>
      <w:r>
        <w:t xml:space="preserve"> event monitoring its correct implementation shall be verified by:</w:t>
      </w:r>
    </w:p>
    <w:p w14:paraId="7E3C6AA5" w14:textId="77777777" w:rsidR="002F2398" w:rsidRDefault="00000000">
      <w:pPr>
        <w:pStyle w:val="ListContinue1"/>
      </w:pPr>
      <w:r>
        <w:t>simulation of unauthorized access attempts and verification of monitoring and detection; and</w:t>
      </w:r>
      <w:bookmarkStart w:id="2448" w:name="_p_idb875d29c186747438a16b70bc3c83713"/>
      <w:bookmarkEnd w:id="2448"/>
    </w:p>
    <w:p w14:paraId="7E3C6AA6" w14:textId="77777777" w:rsidR="002F2398" w:rsidRDefault="00000000">
      <w:pPr>
        <w:pStyle w:val="ListContinue1"/>
      </w:pPr>
      <w:r>
        <w:t>simulation of tampering attempts and verification of monitoring and detection.</w:t>
      </w:r>
      <w:bookmarkStart w:id="2449" w:name="_p_id1cb1f848f6e44ec8d315f7838a2a8422"/>
      <w:bookmarkEnd w:id="2449"/>
    </w:p>
    <w:p w14:paraId="7E3C6AA7" w14:textId="77777777" w:rsidR="002F2398" w:rsidRDefault="00000000">
      <w:pPr>
        <w:pStyle w:val="5"/>
        <w:rPr>
          <w:rFonts w:hint="eastAsia"/>
        </w:rPr>
      </w:pPr>
      <w:bookmarkStart w:id="2450" w:name="Section_id-3a230c3a-1918-450d-87d4-43bd8"/>
      <w:bookmarkEnd w:id="2450"/>
      <w:r>
        <w:t>Assignment of verdict</w:t>
      </w:r>
    </w:p>
    <w:p w14:paraId="7E3C6AA8" w14:textId="77777777" w:rsidR="002F2398" w:rsidRDefault="00000000">
      <w:pPr>
        <w:pStyle w:val="a9"/>
      </w:pPr>
      <w:r>
        <w:t>The verdict PASS shall be assigned if:</w:t>
      </w:r>
    </w:p>
    <w:p w14:paraId="7E3C6AA9" w14:textId="77777777" w:rsidR="002F2398" w:rsidRDefault="00000000">
      <w:pPr>
        <w:pStyle w:val="ListContinue1"/>
      </w:pPr>
      <w:r>
        <w:t>the documentation indicates the product’s conformity to MON-1; and</w:t>
      </w:r>
      <w:bookmarkStart w:id="2451" w:name="_p_idef1465454da14f0d90b774307af6a0b4"/>
      <w:bookmarkEnd w:id="2451"/>
    </w:p>
    <w:p w14:paraId="7E3C6AAA" w14:textId="77777777" w:rsidR="002F2398" w:rsidRDefault="00000000">
      <w:pPr>
        <w:pStyle w:val="ListContinue1"/>
      </w:pPr>
      <w:r>
        <w:t xml:space="preserve">the verification of the correctness and completeness of the documentation was successful by verifying that every documented mechanism enabling event monitoring exists in the product and shows the expected </w:t>
      </w:r>
      <w:proofErr w:type="spellStart"/>
      <w:r>
        <w:t>behavior</w:t>
      </w:r>
      <w:proofErr w:type="spellEnd"/>
      <w:r>
        <w:t>; and</w:t>
      </w:r>
      <w:bookmarkStart w:id="2452" w:name="_p_ide74bdc1c52c54f74af9d0588705eaade"/>
      <w:bookmarkEnd w:id="2452"/>
    </w:p>
    <w:p w14:paraId="7E3C6AAB" w14:textId="77777777" w:rsidR="002F2398" w:rsidRDefault="00000000">
      <w:pPr>
        <w:pStyle w:val="ListContinue1"/>
      </w:pPr>
      <w:r>
        <w:t>the verification of the correct implementation of each mechanism enabling security event monitoring is successful by verifying:</w:t>
      </w:r>
      <w:bookmarkStart w:id="2453" w:name="_p_id73c8e7ecf20d4ea1be44e41dd9b3d83c"/>
      <w:bookmarkEnd w:id="2453"/>
    </w:p>
    <w:p w14:paraId="7E3C6AAC" w14:textId="77777777" w:rsidR="002F2398" w:rsidRDefault="00000000">
      <w:pPr>
        <w:pStyle w:val="20"/>
      </w:pPr>
      <w:r>
        <w:t>correct monitoring and detection of events including unauthorized access and tampering attempts.</w:t>
      </w:r>
      <w:bookmarkStart w:id="2454" w:name="_p_ide2aa67d6c0bc4803d2b0425312ceed17"/>
      <w:bookmarkEnd w:id="2454"/>
    </w:p>
    <w:p w14:paraId="7E3C6AAD" w14:textId="77777777" w:rsidR="002F2398" w:rsidRDefault="00000000">
      <w:pPr>
        <w:pStyle w:val="a9"/>
      </w:pPr>
      <w:r>
        <w:t>The verdict FAIL shall be assigned otherwise.</w:t>
      </w:r>
    </w:p>
    <w:p w14:paraId="7E3C6AAE" w14:textId="77777777" w:rsidR="002F2398" w:rsidRDefault="00000000">
      <w:pPr>
        <w:pStyle w:val="5"/>
        <w:rPr>
          <w:rFonts w:hint="eastAsia"/>
        </w:rPr>
      </w:pPr>
      <w:bookmarkStart w:id="2455" w:name="Section_id-bd835084-2f84-4f39-de61-1ff0f"/>
      <w:bookmarkEnd w:id="2455"/>
      <w:r>
        <w:t>Supporting evidence</w:t>
      </w:r>
    </w:p>
    <w:p w14:paraId="7E3C6AAF" w14:textId="77777777" w:rsidR="002F2398" w:rsidRDefault="00000000">
      <w:pPr>
        <w:pStyle w:val="a9"/>
      </w:pPr>
      <w:r>
        <w:t>Supporting evidence shall be provided by:</w:t>
      </w:r>
    </w:p>
    <w:p w14:paraId="7E3C6AB0" w14:textId="77777777" w:rsidR="002F2398" w:rsidRDefault="00000000">
      <w:pPr>
        <w:pStyle w:val="ListContinue1"/>
      </w:pPr>
      <w:r>
        <w:t>records of the documentation review performed to verify the correctness and completeness of the documentation; and</w:t>
      </w:r>
      <w:bookmarkStart w:id="2456" w:name="_p_idedd228d5753d4887e199560b3d7fb55f"/>
      <w:bookmarkEnd w:id="2456"/>
    </w:p>
    <w:p w14:paraId="7E3C6AB1" w14:textId="77777777" w:rsidR="002F2398" w:rsidRDefault="00000000">
      <w:pPr>
        <w:pStyle w:val="ListContinue1"/>
      </w:pPr>
      <w:r>
        <w:t>descriptions of the performed tests and records of performed tests to verify the correctness and completeness of the documentation; and</w:t>
      </w:r>
      <w:bookmarkStart w:id="2457" w:name="_p_idd385d6ed900e450587d12732569c7cc2"/>
      <w:bookmarkEnd w:id="2457"/>
    </w:p>
    <w:p w14:paraId="7E3C6AB2" w14:textId="77777777" w:rsidR="002F2398" w:rsidRDefault="00000000">
      <w:pPr>
        <w:pStyle w:val="ListContinue1"/>
      </w:pPr>
      <w:r>
        <w:t>descriptions of the performed tests and records of performed tests to verify the correct implementation of each mechanism enabling event monitoring.</w:t>
      </w:r>
      <w:bookmarkStart w:id="2458" w:name="_p_id7ec37e2a3f944880df0ef28ace34b372"/>
      <w:bookmarkEnd w:id="2458"/>
    </w:p>
    <w:p w14:paraId="7E3C6AB3" w14:textId="77777777" w:rsidR="002F2398" w:rsidRDefault="00000000">
      <w:pPr>
        <w:pStyle w:val="3"/>
        <w:rPr>
          <w:rFonts w:hint="eastAsia"/>
        </w:rPr>
      </w:pPr>
      <w:bookmarkStart w:id="2459" w:name="Section_id-15262200-888f-44f5-df0b-28e01"/>
      <w:bookmarkEnd w:id="2459"/>
      <w:r>
        <w:lastRenderedPageBreak/>
        <w:t>[MON-2] Disable monitoring</w:t>
      </w:r>
    </w:p>
    <w:p w14:paraId="7E3C6AB4" w14:textId="77777777" w:rsidR="002F2398" w:rsidRDefault="00000000">
      <w:pPr>
        <w:pStyle w:val="4"/>
        <w:rPr>
          <w:rFonts w:hint="eastAsia"/>
        </w:rPr>
      </w:pPr>
      <w:bookmarkStart w:id="2460" w:name="Section_id-b77aac00-d848-4912-c2cb-7e4cd"/>
      <w:bookmarkEnd w:id="2460"/>
      <w:r>
        <w:t>Requirement</w:t>
      </w:r>
    </w:p>
    <w:p w14:paraId="7E3C6AB5" w14:textId="77777777" w:rsidR="002F2398" w:rsidRDefault="00000000">
      <w:pPr>
        <w:pStyle w:val="a9"/>
      </w:pPr>
      <w:r>
        <w:t>The product shall provide a mechanism to disable monitoring.</w:t>
      </w:r>
    </w:p>
    <w:p w14:paraId="7E3C6AB6" w14:textId="77777777" w:rsidR="002F2398" w:rsidRDefault="00000000">
      <w:pPr>
        <w:pStyle w:val="4"/>
        <w:rPr>
          <w:rFonts w:hint="eastAsia"/>
        </w:rPr>
      </w:pPr>
      <w:bookmarkStart w:id="2461" w:name="Section_id-30299db3-cfb1-4485-c67c-cabdc"/>
      <w:bookmarkEnd w:id="2461"/>
      <w:r>
        <w:t>Rationale</w:t>
      </w:r>
    </w:p>
    <w:p w14:paraId="7E3C6AB7" w14:textId="77777777" w:rsidR="002F2398" w:rsidRDefault="00000000">
      <w:pPr>
        <w:pStyle w:val="a9"/>
      </w:pPr>
      <w:r>
        <w:t>The aim of the requirement is to provide an opt-out mechanism for the monitoring of security relevant internal activity in a product is a nuanced decision, whereas monitoring is crucial for security, transparency and user trust.</w:t>
      </w:r>
    </w:p>
    <w:p w14:paraId="7E3C6AB8" w14:textId="77777777" w:rsidR="002F2398" w:rsidRDefault="00000000">
      <w:pPr>
        <w:pStyle w:val="4"/>
        <w:rPr>
          <w:rFonts w:hint="eastAsia"/>
        </w:rPr>
      </w:pPr>
      <w:bookmarkStart w:id="2462" w:name="Section_id-90f7a798-a482-4df4-e488-1f448"/>
      <w:bookmarkEnd w:id="2462"/>
      <w:r>
        <w:t>Guidance</w:t>
      </w:r>
    </w:p>
    <w:p w14:paraId="7E3C6AB9" w14:textId="77777777" w:rsidR="002F2398" w:rsidRDefault="00000000">
      <w:pPr>
        <w:pStyle w:val="a9"/>
      </w:pPr>
      <w:r>
        <w:t>A mechanism that allows monitoring to be disabled must be designed with strict safeguards to prevent misuse and maintain security assurance. Only highly trusted administrative roles should have the ability to deactivate monitoring, and this action must always require strong authentication such as MFA. Even when internal monitoring is turned off, the system must still log the fact that monitoring was disabled, capturing who performed the action, when it occurred, and the stated reason. This meta‑event must be written to a protected or external audit log so that it cannot be erased or modified.</w:t>
      </w:r>
    </w:p>
    <w:p w14:paraId="7E3C6ABA" w14:textId="77777777" w:rsidR="002F2398" w:rsidRDefault="00000000">
      <w:pPr>
        <w:pStyle w:val="a9"/>
      </w:pPr>
      <w:r>
        <w:t>Such a mechanism should always operate on a temporary basis. It is important that monitoring automatically reactivates after a defined period unless an authorized user explicitly re‑extends the window with justification. The mechanism should also allow disabling only the minimum necessary categories of monitoring rather than shutting off all event monitoring, ensuring essential security-relevant events remain captured.</w:t>
      </w:r>
    </w:p>
    <w:p w14:paraId="7E3C6ABB" w14:textId="77777777" w:rsidR="002F2398" w:rsidRDefault="00000000">
      <w:pPr>
        <w:pStyle w:val="a9"/>
      </w:pPr>
      <w:r>
        <w:t xml:space="preserve">The intended purposes to support the function for disabling monitoring—such as maintenance, troubleshooting, or preventing system overload—must be clearly documented and communicated. Disabling monitoring must never be used to obscure user activity or hide system </w:t>
      </w:r>
      <w:proofErr w:type="spellStart"/>
      <w:r>
        <w:t>behavior</w:t>
      </w:r>
      <w:proofErr w:type="spellEnd"/>
      <w:r>
        <w:t>. Finally, remaining active security monitoring must track any occurrence of monitoring deactivation, issuing alerts to the responsible security team, which should review each instance to ensure it aligns with legitimate operational needs.</w:t>
      </w:r>
    </w:p>
    <w:p w14:paraId="7E3C6ABC" w14:textId="77777777" w:rsidR="002F2398" w:rsidRDefault="00000000">
      <w:pPr>
        <w:pStyle w:val="4"/>
        <w:rPr>
          <w:rFonts w:hint="eastAsia"/>
        </w:rPr>
      </w:pPr>
      <w:bookmarkStart w:id="2463" w:name="Section_id-c5855fe3-a982-4400-f09a-13e61"/>
      <w:bookmarkEnd w:id="2463"/>
      <w:r>
        <w:t>Assessment</w:t>
      </w:r>
    </w:p>
    <w:p w14:paraId="7E3C6ABD" w14:textId="77777777" w:rsidR="002F2398" w:rsidRDefault="00000000">
      <w:pPr>
        <w:pStyle w:val="5"/>
        <w:rPr>
          <w:rFonts w:hint="eastAsia"/>
        </w:rPr>
      </w:pPr>
      <w:bookmarkStart w:id="2464" w:name="Section_id-2b680c3f-a513-4286-c81d-c5c21"/>
      <w:bookmarkEnd w:id="2464"/>
      <w:r>
        <w:t>Assessment objective</w:t>
      </w:r>
    </w:p>
    <w:p w14:paraId="7E3C6ABE" w14:textId="77777777" w:rsidR="002F2398" w:rsidRDefault="00000000">
      <w:pPr>
        <w:pStyle w:val="a9"/>
      </w:pPr>
      <w:r>
        <w:t>The assessment covers a:</w:t>
      </w:r>
    </w:p>
    <w:p w14:paraId="7E3C6ABF" w14:textId="77777777" w:rsidR="002F2398" w:rsidRDefault="00000000">
      <w:pPr>
        <w:pStyle w:val="ListContinue1"/>
      </w:pPr>
      <w:r>
        <w:t>conceptual assessment of MON-2;</w:t>
      </w:r>
      <w:bookmarkStart w:id="2465" w:name="_p_idf202872a094141b9cd7dc1464eac4577"/>
      <w:bookmarkEnd w:id="2465"/>
    </w:p>
    <w:p w14:paraId="7E3C6AC0" w14:textId="77777777" w:rsidR="002F2398" w:rsidRDefault="00000000">
      <w:pPr>
        <w:pStyle w:val="ListContinue1"/>
      </w:pPr>
      <w:r>
        <w:t>functional completeness assessment on the product capabilities that are addressed by MON-2;</w:t>
      </w:r>
      <w:bookmarkStart w:id="2466" w:name="_p_id5c6cc2d169c5424dbd5d389954018377"/>
      <w:bookmarkEnd w:id="2466"/>
    </w:p>
    <w:p w14:paraId="7E3C6AC1" w14:textId="77777777" w:rsidR="002F2398" w:rsidRDefault="00000000">
      <w:pPr>
        <w:pStyle w:val="ListContinue1"/>
      </w:pPr>
      <w:r>
        <w:t>functional sufficiency assessment of each mechanism used by the product to fulfil MON-2 based on the default configuration from clause 6.14.9 ‘secure by default configuration’.</w:t>
      </w:r>
      <w:bookmarkStart w:id="2467" w:name="_p_id1e8512c6252445d9ac6126230fd4ac3d"/>
      <w:bookmarkEnd w:id="2467"/>
    </w:p>
    <w:p w14:paraId="7E3C6AC2" w14:textId="77777777" w:rsidR="002F2398" w:rsidRDefault="00000000">
      <w:pPr>
        <w:pStyle w:val="5"/>
        <w:rPr>
          <w:rFonts w:hint="eastAsia"/>
        </w:rPr>
      </w:pPr>
      <w:bookmarkStart w:id="2468" w:name="Section_id-a80d370c-6ffd-4557-c0d0-a9c70"/>
      <w:bookmarkEnd w:id="2468"/>
      <w:r>
        <w:t>Assessment preparation</w:t>
      </w:r>
    </w:p>
    <w:p w14:paraId="7E3C6AC3" w14:textId="77777777" w:rsidR="002F2398" w:rsidRDefault="00000000">
      <w:pPr>
        <w:pStyle w:val="a9"/>
      </w:pPr>
      <w:r>
        <w:t>The following documentation for the product shall be complete:</w:t>
      </w:r>
    </w:p>
    <w:p w14:paraId="7E3C6AC4" w14:textId="77777777" w:rsidR="002F2398" w:rsidRDefault="00000000">
      <w:pPr>
        <w:pStyle w:val="ListContinue1"/>
      </w:pPr>
      <w:r>
        <w:t>a list and description of mechanisms providing the capability to disable monitoring.</w:t>
      </w:r>
      <w:bookmarkStart w:id="2469" w:name="_p_idde594b12b77649a49760b3144711b18a"/>
      <w:bookmarkEnd w:id="2469"/>
    </w:p>
    <w:p w14:paraId="7E3C6AC5" w14:textId="77777777" w:rsidR="002F2398" w:rsidRDefault="00000000">
      <w:pPr>
        <w:pStyle w:val="a9"/>
      </w:pPr>
      <w:r>
        <w:t>The following test setups shall be prepared:</w:t>
      </w:r>
    </w:p>
    <w:p w14:paraId="7E3C6AC6" w14:textId="77777777" w:rsidR="002F2398" w:rsidRDefault="00000000">
      <w:pPr>
        <w:pStyle w:val="ListContinue1"/>
      </w:pPr>
      <w:r>
        <w:lastRenderedPageBreak/>
        <w:t>test setup to disable monitoring functionality;</w:t>
      </w:r>
      <w:bookmarkStart w:id="2470" w:name="_p_idaae16485b3c945f08208865dd4211adc"/>
      <w:bookmarkEnd w:id="2470"/>
    </w:p>
    <w:p w14:paraId="7E3C6AC7" w14:textId="77777777" w:rsidR="002F2398" w:rsidRDefault="00000000">
      <w:pPr>
        <w:pStyle w:val="ListContinue1"/>
      </w:pPr>
      <w:r>
        <w:t xml:space="preserve">test setup to verify system </w:t>
      </w:r>
      <w:proofErr w:type="spellStart"/>
      <w:r>
        <w:t>behavior</w:t>
      </w:r>
      <w:proofErr w:type="spellEnd"/>
      <w:r>
        <w:t xml:space="preserve"> after monitoring is disabled.</w:t>
      </w:r>
      <w:bookmarkStart w:id="2471" w:name="_p_id0a8e1b4aa4f14b82ed7d603aca417b23"/>
      <w:bookmarkEnd w:id="2471"/>
    </w:p>
    <w:p w14:paraId="7E3C6AC8" w14:textId="77777777" w:rsidR="002F2398" w:rsidRDefault="00000000">
      <w:pPr>
        <w:pStyle w:val="5"/>
        <w:rPr>
          <w:rFonts w:hint="eastAsia"/>
        </w:rPr>
      </w:pPr>
      <w:bookmarkStart w:id="2472" w:name="Section_id-e1f88b85-5d5d-4920-e8d9-bbe5f"/>
      <w:bookmarkEnd w:id="2472"/>
      <w:r>
        <w:t>Assessment activities</w:t>
      </w:r>
    </w:p>
    <w:p w14:paraId="7E3C6AC9" w14:textId="77777777" w:rsidR="002F2398" w:rsidRDefault="00000000">
      <w:pPr>
        <w:pStyle w:val="a9"/>
      </w:pPr>
      <w:r>
        <w:t>The documentation of the product with reference to MON-2 shall be validated.</w:t>
      </w:r>
    </w:p>
    <w:p w14:paraId="7E3C6ACA" w14:textId="77777777" w:rsidR="002F2398" w:rsidRDefault="00000000">
      <w:pPr>
        <w:pStyle w:val="a9"/>
      </w:pPr>
      <w:r>
        <w:t>The existence of the documented mechanism shall be verified by:</w:t>
      </w:r>
    </w:p>
    <w:p w14:paraId="7E3C6ACB" w14:textId="77777777" w:rsidR="002F2398" w:rsidRDefault="00000000">
      <w:pPr>
        <w:pStyle w:val="ListContinue1"/>
      </w:pPr>
      <w:r>
        <w:t>review of mechanisms allowing monitoring to be disabled in the product.</w:t>
      </w:r>
      <w:bookmarkStart w:id="2473" w:name="_p_id3932b6e7ea334b2ab4cd2f7acf9a3df7"/>
      <w:bookmarkEnd w:id="2473"/>
    </w:p>
    <w:p w14:paraId="7E3C6ACC" w14:textId="77777777" w:rsidR="002F2398" w:rsidRDefault="00000000">
      <w:pPr>
        <w:pStyle w:val="a9"/>
      </w:pPr>
      <w:r>
        <w:t>For each mechanism providing monitoring disable capability its correct implementation shall be verified by:</w:t>
      </w:r>
    </w:p>
    <w:p w14:paraId="7E3C6ACD" w14:textId="77777777" w:rsidR="002F2398" w:rsidRDefault="00000000">
      <w:pPr>
        <w:pStyle w:val="ListContinue1"/>
      </w:pPr>
      <w:r>
        <w:t>disabling monitoring and verifying that monitoring activities stop; and</w:t>
      </w:r>
      <w:bookmarkStart w:id="2474" w:name="_p_id028700bb30a64aabde87d8c55e2dfd70"/>
      <w:bookmarkEnd w:id="2474"/>
    </w:p>
    <w:p w14:paraId="7E3C6ACE" w14:textId="77777777" w:rsidR="002F2398" w:rsidRDefault="00000000">
      <w:pPr>
        <w:pStyle w:val="ListContinue1"/>
      </w:pPr>
      <w:r>
        <w:t xml:space="preserve">verifying system </w:t>
      </w:r>
      <w:proofErr w:type="spellStart"/>
      <w:r>
        <w:t>behavior</w:t>
      </w:r>
      <w:proofErr w:type="spellEnd"/>
      <w:r>
        <w:t xml:space="preserve"> when monitoring is disabled.</w:t>
      </w:r>
      <w:bookmarkStart w:id="2475" w:name="_p_idd74bbafd92fd47b28c5f1a111403d3b1"/>
      <w:bookmarkEnd w:id="2475"/>
    </w:p>
    <w:p w14:paraId="7E3C6ACF" w14:textId="77777777" w:rsidR="002F2398" w:rsidRDefault="00000000">
      <w:pPr>
        <w:pStyle w:val="5"/>
        <w:rPr>
          <w:rFonts w:hint="eastAsia"/>
        </w:rPr>
      </w:pPr>
      <w:bookmarkStart w:id="2476" w:name="Section_id-f80ee163-b32c-4049-d10e-e00da"/>
      <w:bookmarkEnd w:id="2476"/>
      <w:r>
        <w:t>Assignment of verdict</w:t>
      </w:r>
    </w:p>
    <w:p w14:paraId="7E3C6AD0" w14:textId="77777777" w:rsidR="002F2398" w:rsidRDefault="00000000">
      <w:pPr>
        <w:pStyle w:val="a9"/>
      </w:pPr>
      <w:r>
        <w:t>The verdict PASS shall be assigned if:</w:t>
      </w:r>
    </w:p>
    <w:p w14:paraId="7E3C6AD1" w14:textId="77777777" w:rsidR="002F2398" w:rsidRDefault="00000000">
      <w:pPr>
        <w:pStyle w:val="ListContinue1"/>
      </w:pPr>
      <w:r>
        <w:t>the documentation indicates the product’s conformity to MON-2; and</w:t>
      </w:r>
      <w:bookmarkStart w:id="2477" w:name="_p_id0a039f61e5884a179e16b6ad5bce1024"/>
      <w:bookmarkEnd w:id="2477"/>
    </w:p>
    <w:p w14:paraId="7E3C6AD2" w14:textId="77777777" w:rsidR="002F2398" w:rsidRDefault="00000000">
      <w:pPr>
        <w:pStyle w:val="ListContinue1"/>
      </w:pPr>
      <w:r>
        <w:t xml:space="preserve">the verification of the correctness and completeness of the documentation was successful by verifying that every documented mechanism providing monitoring disable capability exists in the product and shows the expected </w:t>
      </w:r>
      <w:proofErr w:type="spellStart"/>
      <w:r>
        <w:t>behavior</w:t>
      </w:r>
      <w:proofErr w:type="spellEnd"/>
      <w:r>
        <w:t>; and</w:t>
      </w:r>
      <w:bookmarkStart w:id="2478" w:name="_p_idfb49802b8ea44178818320efefd1eb15"/>
      <w:bookmarkEnd w:id="2478"/>
    </w:p>
    <w:p w14:paraId="7E3C6AD3" w14:textId="77777777" w:rsidR="002F2398" w:rsidRDefault="00000000">
      <w:pPr>
        <w:pStyle w:val="ListContinue1"/>
      </w:pPr>
      <w:r>
        <w:t>the verification of the correct implementation of each mechanism providing monitoring disable capability is successful by verifying:</w:t>
      </w:r>
      <w:bookmarkStart w:id="2479" w:name="_p_id7902f3e8f4614eef8b2f59d1133ac98b"/>
      <w:bookmarkEnd w:id="2479"/>
    </w:p>
    <w:p w14:paraId="7E3C6AD4" w14:textId="77777777" w:rsidR="002F2398" w:rsidRDefault="00000000">
      <w:pPr>
        <w:pStyle w:val="20"/>
      </w:pPr>
      <w:r>
        <w:t xml:space="preserve">correct disablement of monitoring and corresponding system </w:t>
      </w:r>
      <w:proofErr w:type="spellStart"/>
      <w:r>
        <w:t>behavior</w:t>
      </w:r>
      <w:proofErr w:type="spellEnd"/>
      <w:r>
        <w:t>.</w:t>
      </w:r>
      <w:bookmarkStart w:id="2480" w:name="_p_id79b967325c9d4913fef6b3b03aea3f1d"/>
      <w:bookmarkEnd w:id="2480"/>
    </w:p>
    <w:p w14:paraId="7E3C6AD5" w14:textId="77777777" w:rsidR="002F2398" w:rsidRDefault="00000000">
      <w:pPr>
        <w:pStyle w:val="a9"/>
      </w:pPr>
      <w:r>
        <w:t>The verdict FAIL shall be assigned otherwise.</w:t>
      </w:r>
    </w:p>
    <w:p w14:paraId="7E3C6AD6" w14:textId="77777777" w:rsidR="002F2398" w:rsidRDefault="00000000">
      <w:pPr>
        <w:pStyle w:val="5"/>
        <w:rPr>
          <w:rFonts w:hint="eastAsia"/>
        </w:rPr>
      </w:pPr>
      <w:bookmarkStart w:id="2481" w:name="Section_id-62fa1812-e128-41c8-aa80-536c7"/>
      <w:bookmarkEnd w:id="2481"/>
      <w:r>
        <w:t>Supporting evidence</w:t>
      </w:r>
    </w:p>
    <w:p w14:paraId="7E3C6AD7" w14:textId="77777777" w:rsidR="002F2398" w:rsidRDefault="00000000">
      <w:pPr>
        <w:pStyle w:val="a9"/>
      </w:pPr>
      <w:r>
        <w:t>Supporting evidence shall be provided by:</w:t>
      </w:r>
    </w:p>
    <w:p w14:paraId="7E3C6AD8" w14:textId="77777777" w:rsidR="002F2398" w:rsidRDefault="00000000">
      <w:pPr>
        <w:pStyle w:val="ListContinue1"/>
      </w:pPr>
      <w:r>
        <w:t>records of the documentation review performed to verify the correctness and completeness of the documentation; and</w:t>
      </w:r>
      <w:bookmarkStart w:id="2482" w:name="_p_idc702dc222c1d4119b7b7ffabe30d3a56"/>
      <w:bookmarkEnd w:id="2482"/>
    </w:p>
    <w:p w14:paraId="7E3C6AD9" w14:textId="77777777" w:rsidR="002F2398" w:rsidRDefault="00000000">
      <w:pPr>
        <w:pStyle w:val="ListContinue1"/>
      </w:pPr>
      <w:r>
        <w:t>descriptions of the performed tests and records of performed tests to verify the correctness and completeness of the documentation; and</w:t>
      </w:r>
      <w:bookmarkStart w:id="2483" w:name="_p_idf1f10f2a102d466998a87c82dcaebaf6"/>
      <w:bookmarkEnd w:id="2483"/>
    </w:p>
    <w:p w14:paraId="7E3C6ADA" w14:textId="77777777" w:rsidR="002F2398" w:rsidRDefault="00000000">
      <w:pPr>
        <w:pStyle w:val="ListContinue1"/>
      </w:pPr>
      <w:r>
        <w:t>descriptions of the performed tests and records of performed tests to verify the correct implementation of each mechanism providing monitoring disable capability.</w:t>
      </w:r>
      <w:bookmarkStart w:id="2484" w:name="_p_id7a8255351b20490ccf262254a9caf08c"/>
      <w:bookmarkEnd w:id="2484"/>
    </w:p>
    <w:p w14:paraId="7E3C6ADB" w14:textId="77777777" w:rsidR="002F2398" w:rsidRDefault="00000000">
      <w:pPr>
        <w:pStyle w:val="2"/>
        <w:rPr>
          <w:rFonts w:hint="eastAsia"/>
        </w:rPr>
      </w:pPr>
      <w:bookmarkStart w:id="2485" w:name="Section_id-726b4338-d326-40cd-8774-e4fec"/>
      <w:bookmarkStart w:id="2486" w:name="2802"/>
      <w:bookmarkEnd w:id="2485"/>
      <w:r>
        <w:lastRenderedPageBreak/>
        <w:t>[SPD] Secure processed data</w:t>
      </w:r>
      <w:bookmarkEnd w:id="2486"/>
    </w:p>
    <w:p w14:paraId="7E3C6ADC" w14:textId="77777777" w:rsidR="002F2398" w:rsidRDefault="00000000">
      <w:pPr>
        <w:pStyle w:val="3"/>
        <w:rPr>
          <w:rFonts w:hint="eastAsia"/>
        </w:rPr>
      </w:pPr>
      <w:bookmarkStart w:id="2487" w:name="Section_id-9dab9a4c-fdc7-4316-9e66-1f853"/>
      <w:bookmarkEnd w:id="2487"/>
      <w:r>
        <w:t>[SPD-1] Secure processed data</w:t>
      </w:r>
    </w:p>
    <w:p w14:paraId="7E3C6ADD" w14:textId="77777777" w:rsidR="002F2398" w:rsidRDefault="00000000">
      <w:pPr>
        <w:pStyle w:val="4"/>
        <w:rPr>
          <w:rFonts w:hint="eastAsia"/>
        </w:rPr>
      </w:pPr>
      <w:bookmarkStart w:id="2488" w:name="Section_id-71fcd7e5-6b78-4d28-87bb-5f074"/>
      <w:bookmarkEnd w:id="2488"/>
      <w:r>
        <w:t>Requirement</w:t>
      </w:r>
    </w:p>
    <w:p w14:paraId="7E3C6ADE" w14:textId="77777777" w:rsidR="002F2398" w:rsidRDefault="00000000">
      <w:pPr>
        <w:pStyle w:val="a9"/>
      </w:pPr>
      <w:r>
        <w:t>Appropriate technical measures shall be implemented in the product to ensure that processed data requiring confidentiality or integrity protection cannot be read or modified by non-trusted or non-intended components, processes or other entities.</w:t>
      </w:r>
    </w:p>
    <w:p w14:paraId="7E3C6ADF" w14:textId="77777777" w:rsidR="002F2398" w:rsidRDefault="00000000">
      <w:pPr>
        <w:pStyle w:val="Note"/>
      </w:pPr>
      <w:bookmarkStart w:id="2489" w:name="-70cc9733-cbe7-40d8-9698-5b3ee83d"/>
      <w:bookmarkEnd w:id="2489"/>
      <w:r>
        <w:t>NOTE</w:t>
      </w:r>
      <w:r>
        <w:tab/>
        <w:t>“Processed data” (aka. data in use) refers to data handled during runtime, as well as data actively used during execution of the system. (e.g. in volatile memory, registers, caches, buffers). This specifically distinguished from data at rest, which is stored on persistent media, and data in transit, which is being transmitted across network interfaces.</w:t>
      </w:r>
    </w:p>
    <w:p w14:paraId="7E3C6AE0" w14:textId="77777777" w:rsidR="002F2398" w:rsidRDefault="00000000">
      <w:pPr>
        <w:pStyle w:val="4"/>
        <w:rPr>
          <w:rFonts w:hint="eastAsia"/>
        </w:rPr>
      </w:pPr>
      <w:bookmarkStart w:id="2490" w:name="Section_id-915ae39c-a729-4a22-e4eb-d9814"/>
      <w:bookmarkEnd w:id="2490"/>
      <w:r>
        <w:t>Rationale</w:t>
      </w:r>
    </w:p>
    <w:p w14:paraId="7E3C6AE1" w14:textId="77777777" w:rsidR="002F2398" w:rsidRDefault="00000000">
      <w:pPr>
        <w:pStyle w:val="a9"/>
      </w:pPr>
      <w:r>
        <w:t>Products with digital elements may process sensitive data, including personal data, cryptographic material, proprietary algorithms, and security or safety-relevant operational information. During processing, such data may be temporarily stored in volatile memory, registers, caches, buffers, or other runtime storage locations.</w:t>
      </w:r>
    </w:p>
    <w:p w14:paraId="7E3C6AE2" w14:textId="77777777" w:rsidR="002F2398" w:rsidRDefault="00000000">
      <w:pPr>
        <w:pStyle w:val="a9"/>
      </w:pPr>
      <w:r>
        <w:t>If processed data is not adequately protected, an attacker may gain the ability to read or modify data that is processed by the product. Furthermore, if one component within the product is compromised, insufficient protection of processed data may allow the compromised component to read or modify runtime data of other components. This can facilitate further compromise within the system, including privilege escalation or propagation of the attack across execution contexts.</w:t>
      </w:r>
    </w:p>
    <w:p w14:paraId="7E3C6AE3" w14:textId="77777777" w:rsidR="002F2398" w:rsidRDefault="00000000">
      <w:pPr>
        <w:pStyle w:val="a9"/>
      </w:pPr>
      <w:r>
        <w:t>Unauthorized disclosure of processed data may lead to exposure of confidential information, compromise of intellectual property, privacy violations, or disclosure of critical information. Likewise, unauthorized modification of processed data may result in corrupted computations, altered security decisions, malfunctioning behaviour, or safety-relevant impacts.</w:t>
      </w:r>
    </w:p>
    <w:p w14:paraId="7E3C6AE4" w14:textId="77777777" w:rsidR="002F2398" w:rsidRDefault="00000000">
      <w:pPr>
        <w:pStyle w:val="a9"/>
      </w:pPr>
      <w:r>
        <w:t>The aim of this requirement is to ensure that the confidentiality and integrity of processed data are effectively protected by appropriate technical measures.</w:t>
      </w:r>
    </w:p>
    <w:p w14:paraId="7E3C6AE5" w14:textId="77777777" w:rsidR="002F2398" w:rsidRDefault="00000000">
      <w:pPr>
        <w:pStyle w:val="a9"/>
      </w:pPr>
      <w:r>
        <w:t>This requirement is necessary because missing protection of processed data increases the risk that an attacker may compromise confidentiality or integrity of processed data, potentially affecting security- or safety-relevant functions of the product.</w:t>
      </w:r>
    </w:p>
    <w:p w14:paraId="7E3C6AE6" w14:textId="77777777" w:rsidR="002F2398" w:rsidRDefault="00000000">
      <w:pPr>
        <w:pStyle w:val="4"/>
        <w:rPr>
          <w:rFonts w:hint="eastAsia"/>
        </w:rPr>
      </w:pPr>
      <w:bookmarkStart w:id="2491" w:name="Section_id-8ca14860-10f4-4a7a-b576-e82fe"/>
      <w:bookmarkEnd w:id="2491"/>
      <w:r>
        <w:t>Guidance</w:t>
      </w:r>
    </w:p>
    <w:p w14:paraId="7E3C6AE7" w14:textId="77777777" w:rsidR="002F2398" w:rsidRDefault="00000000">
      <w:pPr>
        <w:pStyle w:val="a9"/>
      </w:pPr>
      <w:r>
        <w:t>Disclosure or modifications of processed data may occur due to insufficient separation or isolation mechanisms, exploitable software or hardware weaknesses, shared execution environments, or improper handling of data.</w:t>
      </w:r>
    </w:p>
    <w:p w14:paraId="7E3C6AE8" w14:textId="77777777" w:rsidR="002F2398" w:rsidRDefault="00000000">
      <w:pPr>
        <w:pStyle w:val="a9"/>
      </w:pPr>
      <w:r>
        <w:t xml:space="preserve">Processed data is typically protected by a combination of </w:t>
      </w:r>
      <w:r>
        <w:rPr>
          <w:i/>
        </w:rPr>
        <w:t>structural separation mechanisms, cryptographic protection mechanisms</w:t>
      </w:r>
      <w:r>
        <w:t xml:space="preserve"> and </w:t>
      </w:r>
      <w:r>
        <w:rPr>
          <w:i/>
        </w:rPr>
        <w:t>system hardening measures</w:t>
      </w:r>
      <w:r>
        <w:t>.</w:t>
      </w:r>
    </w:p>
    <w:p w14:paraId="7E3C6AE9" w14:textId="77777777" w:rsidR="002F2398" w:rsidRDefault="00000000">
      <w:pPr>
        <w:pStyle w:val="a9"/>
      </w:pPr>
      <w:r>
        <w:t>(</w:t>
      </w:r>
      <w:proofErr w:type="spellStart"/>
      <w:r>
        <w:t>i</w:t>
      </w:r>
      <w:proofErr w:type="spellEnd"/>
      <w:r>
        <w:t>) Separation mechanisms for processed data</w:t>
      </w:r>
    </w:p>
    <w:p w14:paraId="7E3C6AEA" w14:textId="77777777" w:rsidR="002F2398" w:rsidRDefault="00000000">
      <w:pPr>
        <w:pStyle w:val="a9"/>
      </w:pPr>
      <w:r>
        <w:t xml:space="preserve">Separation mechanisms ensure that processed data remains restricted to its designated execution context and cannot be read or modified by non-intended components, processes or </w:t>
      </w:r>
      <w:r>
        <w:lastRenderedPageBreak/>
        <w:t>other entities. Furthermore, it helps contain the impact of partial system compromise, limiting cross-component access to processed data.</w:t>
      </w:r>
    </w:p>
    <w:p w14:paraId="7E3C6AEB" w14:textId="77777777" w:rsidR="002F2398" w:rsidRDefault="00000000">
      <w:pPr>
        <w:pStyle w:val="a9"/>
      </w:pPr>
      <w:r>
        <w:t>Different forms of isolation can be distinguished.</w:t>
      </w:r>
    </w:p>
    <w:p w14:paraId="7E3C6AEC" w14:textId="77777777" w:rsidR="002F2398" w:rsidRDefault="00000000">
      <w:pPr>
        <w:pStyle w:val="a9"/>
      </w:pPr>
      <w:r>
        <w:t>Logical separation measures</w:t>
      </w:r>
    </w:p>
    <w:p w14:paraId="7E3C6AED" w14:textId="77777777" w:rsidR="002F2398" w:rsidRDefault="00000000">
      <w:pPr>
        <w:pStyle w:val="ListContinue1"/>
      </w:pPr>
      <w:r>
        <w:t>Logical separation enforces boundaries within the system architecture to restrict which components, execution contexts, or memory regions may access certain processed data.</w:t>
      </w:r>
      <w:bookmarkStart w:id="2492" w:name="_p_id254603e6c14d47f2abc5fec00fe03a0f"/>
      <w:bookmarkEnd w:id="2492"/>
    </w:p>
    <w:p w14:paraId="7E3C6AEE" w14:textId="77777777" w:rsidR="002F2398" w:rsidRDefault="00000000">
      <w:pPr>
        <w:pStyle w:val="ListContinue1"/>
      </w:pPr>
      <w:r>
        <w:t>Examples can include but are not limited to concepts like:</w:t>
      </w:r>
      <w:bookmarkStart w:id="2493" w:name="_p_id5da88550170340e1efb824f564c35f6b"/>
      <w:bookmarkEnd w:id="2493"/>
    </w:p>
    <w:p w14:paraId="7E3C6AEF" w14:textId="77777777" w:rsidR="002F2398" w:rsidRDefault="00000000">
      <w:pPr>
        <w:pStyle w:val="20"/>
      </w:pPr>
      <w:r>
        <w:t>separation of software by design in multiple zones with different privileges;</w:t>
      </w:r>
      <w:bookmarkStart w:id="2494" w:name="_p_id331e9ac6bcd84040a7b943dc999e3423"/>
      <w:bookmarkEnd w:id="2494"/>
    </w:p>
    <w:p w14:paraId="7E3C6AF0" w14:textId="77777777" w:rsidR="002F2398" w:rsidRDefault="00000000">
      <w:pPr>
        <w:pStyle w:val="20"/>
      </w:pPr>
      <w:r>
        <w:t>separation of execution contexts through privilege levels or distinct execution domains;</w:t>
      </w:r>
      <w:bookmarkStart w:id="2495" w:name="_p_id2cb6d8569e664f30e4004b98d34ee740"/>
      <w:bookmarkEnd w:id="2495"/>
    </w:p>
    <w:p w14:paraId="7E3C6AF1" w14:textId="77777777" w:rsidR="002F2398" w:rsidRDefault="00000000">
      <w:pPr>
        <w:pStyle w:val="20"/>
      </w:pPr>
      <w:r>
        <w:t>virtualization or sandboxing mechanisms that prevent one component from reading the data of another.</w:t>
      </w:r>
      <w:bookmarkStart w:id="2496" w:name="_p_id8a6ded1bf19742408503da4077e51489"/>
      <w:bookmarkEnd w:id="2496"/>
    </w:p>
    <w:p w14:paraId="7E3C6AF2" w14:textId="77777777" w:rsidR="002F2398" w:rsidRDefault="00000000">
      <w:pPr>
        <w:pStyle w:val="a9"/>
      </w:pPr>
      <w:r>
        <w:t>Physical separation measures</w:t>
      </w:r>
    </w:p>
    <w:p w14:paraId="7E3C6AF3" w14:textId="77777777" w:rsidR="002F2398" w:rsidRDefault="00000000">
      <w:pPr>
        <w:pStyle w:val="ListContinue1"/>
      </w:pPr>
      <w:r>
        <w:t>Physical separation limits sensitive processing to dedicated hardware resources or protected processing domains.</w:t>
      </w:r>
      <w:bookmarkStart w:id="2497" w:name="_p_id01028f86077348f4b81d3b7330c8d07b"/>
      <w:bookmarkEnd w:id="2497"/>
    </w:p>
    <w:p w14:paraId="7E3C6AF4" w14:textId="77777777" w:rsidR="002F2398" w:rsidRDefault="00000000">
      <w:pPr>
        <w:pStyle w:val="ListContinue1"/>
      </w:pPr>
      <w:r>
        <w:t>Examples can include but are not limited to concepts like:</w:t>
      </w:r>
      <w:bookmarkStart w:id="2498" w:name="_p_id659b80a900d5471887ee8ed9d244f123"/>
      <w:bookmarkEnd w:id="2498"/>
    </w:p>
    <w:p w14:paraId="7E3C6AF5" w14:textId="77777777" w:rsidR="002F2398" w:rsidRDefault="00000000">
      <w:pPr>
        <w:pStyle w:val="20"/>
      </w:pPr>
      <w:r>
        <w:t>dedicated secure processing environments;</w:t>
      </w:r>
      <w:bookmarkStart w:id="2499" w:name="_p_ideb26eff47855441eb5b604099381d4bf"/>
      <w:bookmarkEnd w:id="2499"/>
    </w:p>
    <w:p w14:paraId="7E3C6AF6" w14:textId="77777777" w:rsidR="002F2398" w:rsidRDefault="00000000">
      <w:pPr>
        <w:pStyle w:val="20"/>
      </w:pPr>
      <w:r>
        <w:t>memory protection mechanisms that restrict read or write access to defined memory regions;</w:t>
      </w:r>
      <w:bookmarkStart w:id="2500" w:name="_p_ida1e94b63ddd143d18e731f5100590689"/>
      <w:bookmarkEnd w:id="2500"/>
    </w:p>
    <w:p w14:paraId="7E3C6AF7" w14:textId="77777777" w:rsidR="002F2398" w:rsidRDefault="00000000">
      <w:pPr>
        <w:pStyle w:val="20"/>
      </w:pPr>
      <w:r>
        <w:t>hardware-based isolation components that separate sensitive execution from general-purpose processing;</w:t>
      </w:r>
      <w:bookmarkStart w:id="2501" w:name="_p_idf1a372595a634900f41571f574e13452"/>
      <w:bookmarkEnd w:id="2501"/>
    </w:p>
    <w:p w14:paraId="7E3C6AF8" w14:textId="77777777" w:rsidR="002F2398" w:rsidRDefault="00000000">
      <w:pPr>
        <w:pStyle w:val="20"/>
      </w:pPr>
      <w:r>
        <w:t>restriction of direct memory access by non-intended peripherals or bus masters.</w:t>
      </w:r>
      <w:bookmarkStart w:id="2502" w:name="_p_id7ae5ecc382cf4dc480b55a170ca4459d"/>
      <w:bookmarkEnd w:id="2502"/>
    </w:p>
    <w:p w14:paraId="7E3C6AF9" w14:textId="77777777" w:rsidR="002F2398" w:rsidRDefault="00000000">
      <w:pPr>
        <w:pStyle w:val="a9"/>
      </w:pPr>
      <w:r>
        <w:t>(ii) Cryptographic protection mechanisms for processed data</w:t>
      </w:r>
    </w:p>
    <w:p w14:paraId="7E3C6AFA" w14:textId="77777777" w:rsidR="002F2398" w:rsidRDefault="00000000">
      <w:pPr>
        <w:pStyle w:val="a9"/>
      </w:pPr>
      <w:r>
        <w:t>Cryptographic protection mechanisms can protect processed data by ensuring that it cannot be meaningfully read outside its designated execution context.</w:t>
      </w:r>
    </w:p>
    <w:p w14:paraId="7E3C6AFB" w14:textId="77777777" w:rsidR="002F2398" w:rsidRDefault="00000000">
      <w:pPr>
        <w:pStyle w:val="a9"/>
      </w:pPr>
      <w:r>
        <w:t>Examples can include but are not limited to concepts like:</w:t>
      </w:r>
    </w:p>
    <w:p w14:paraId="7E3C6AFC" w14:textId="77777777" w:rsidR="002F2398" w:rsidRDefault="00000000">
      <w:pPr>
        <w:pStyle w:val="ListContinue1"/>
      </w:pPr>
      <w:r>
        <w:t>memory encryption mechanisms protecting process data in volatile memory;</w:t>
      </w:r>
      <w:bookmarkStart w:id="2503" w:name="_p_idee13233d6b244e83c978be468bea0591"/>
      <w:bookmarkEnd w:id="2503"/>
    </w:p>
    <w:p w14:paraId="7E3C6AFD" w14:textId="77777777" w:rsidR="002F2398" w:rsidRDefault="00000000">
      <w:pPr>
        <w:pStyle w:val="ListContinue1"/>
      </w:pPr>
      <w:r>
        <w:t>homomorphic encryption allowing computation on encrypted data without requiring decryption.</w:t>
      </w:r>
      <w:bookmarkStart w:id="2504" w:name="_p_idff542f97770b4b6d99cd7b41400711fd"/>
      <w:bookmarkEnd w:id="2504"/>
    </w:p>
    <w:p w14:paraId="7E3C6AFE" w14:textId="77777777" w:rsidR="002F2398" w:rsidRDefault="00000000">
      <w:pPr>
        <w:pStyle w:val="Note"/>
      </w:pPr>
      <w:bookmarkStart w:id="2505" w:name="-982b33e9-a30f-47c0-c5f2-7a5b2aea"/>
      <w:bookmarkEnd w:id="2505"/>
      <w:r>
        <w:t>NOTE 1</w:t>
      </w:r>
      <w:r>
        <w:tab/>
        <w:t>Cryptographic protection of processed data is generally dependent on specialized hardware capabilities and may not be proportionate or feasible for some product categories.</w:t>
      </w:r>
    </w:p>
    <w:p w14:paraId="7E3C6AFF" w14:textId="77777777" w:rsidR="002F2398" w:rsidRDefault="00000000">
      <w:pPr>
        <w:pStyle w:val="a9"/>
      </w:pPr>
      <w:r>
        <w:t>(iii) System hardening measures</w:t>
      </w:r>
    </w:p>
    <w:p w14:paraId="7E3C6B00" w14:textId="77777777" w:rsidR="002F2398" w:rsidRDefault="00000000">
      <w:pPr>
        <w:pStyle w:val="a9"/>
      </w:pPr>
      <w:r>
        <w:lastRenderedPageBreak/>
        <w:t xml:space="preserve">In addition to structural separation, such measures as Runtime Protection Measures and Secure Data Handling practices enhance system resilience and limit the exposure of </w:t>
      </w:r>
      <w:proofErr w:type="gramStart"/>
      <w:r>
        <w:t>sensitive processed</w:t>
      </w:r>
      <w:proofErr w:type="gramEnd"/>
      <w:r>
        <w:t xml:space="preserve"> data.</w:t>
      </w:r>
    </w:p>
    <w:p w14:paraId="7E3C6B01" w14:textId="77777777" w:rsidR="002F2398" w:rsidRDefault="00000000">
      <w:pPr>
        <w:pStyle w:val="Note"/>
      </w:pPr>
      <w:bookmarkStart w:id="2506" w:name="-326b8f99-77ee-433a-b079-2f05c0e3"/>
      <w:bookmarkEnd w:id="2506"/>
      <w:r>
        <w:t>NOTE 2</w:t>
      </w:r>
      <w:r>
        <w:tab/>
        <w:t xml:space="preserve">Runtime Protection Measures and Secure Handling of processed data do not replace </w:t>
      </w:r>
      <w:r>
        <w:rPr>
          <w:i/>
        </w:rPr>
        <w:t>Separation mechanisms</w:t>
      </w:r>
      <w:r>
        <w:t xml:space="preserve"> but reduce the likelihood that vulnerabilities can be exploited to access or manipulate processed data.</w:t>
      </w:r>
    </w:p>
    <w:p w14:paraId="7E3C6B02" w14:textId="77777777" w:rsidR="002F2398" w:rsidRDefault="00000000">
      <w:pPr>
        <w:pStyle w:val="a9"/>
      </w:pPr>
      <w:r>
        <w:t>Runtime protection measures</w:t>
      </w:r>
    </w:p>
    <w:p w14:paraId="7E3C6B03" w14:textId="77777777" w:rsidR="002F2398" w:rsidRDefault="00000000">
      <w:pPr>
        <w:pStyle w:val="a9"/>
      </w:pPr>
      <w:r>
        <w:t>Runtime protection measures increase resistance against exploitation of vulnerabilities that could otherwise enable unauthorized read or modification of processed data.</w:t>
      </w:r>
    </w:p>
    <w:p w14:paraId="7E3C6B04" w14:textId="77777777" w:rsidR="002F2398" w:rsidRDefault="00000000">
      <w:pPr>
        <w:pStyle w:val="a9"/>
      </w:pPr>
      <w:r>
        <w:t>Examples of such measures can be found in 6.14.12 Exploit mitigation mechanisms.</w:t>
      </w:r>
    </w:p>
    <w:p w14:paraId="7E3C6B05" w14:textId="77777777" w:rsidR="002F2398" w:rsidRDefault="00000000">
      <w:pPr>
        <w:pStyle w:val="a9"/>
      </w:pPr>
      <w:r>
        <w:t>Secure handling of processed data</w:t>
      </w:r>
    </w:p>
    <w:p w14:paraId="7E3C6B06" w14:textId="77777777" w:rsidR="002F2398" w:rsidRDefault="00000000">
      <w:pPr>
        <w:pStyle w:val="a9"/>
      </w:pPr>
      <w:r>
        <w:t xml:space="preserve">Secure handling practices reduce the exposure and lifetime of </w:t>
      </w:r>
      <w:proofErr w:type="gramStart"/>
      <w:r>
        <w:t>sensitive processed</w:t>
      </w:r>
      <w:proofErr w:type="gramEnd"/>
      <w:r>
        <w:t xml:space="preserve"> data within the system. Hereby it can help to reduce the attack surface and limit the impact of partial compromise by minimizing the availability of processed data.</w:t>
      </w:r>
    </w:p>
    <w:p w14:paraId="7E3C6B07" w14:textId="77777777" w:rsidR="002F2398" w:rsidRDefault="00000000">
      <w:pPr>
        <w:pStyle w:val="a9"/>
      </w:pPr>
      <w:r>
        <w:t>Examples can include but are not limited to concepts like:</w:t>
      </w:r>
    </w:p>
    <w:p w14:paraId="7E3C6B08" w14:textId="77777777" w:rsidR="002F2398" w:rsidRDefault="00000000">
      <w:pPr>
        <w:pStyle w:val="ListContinue1"/>
      </w:pPr>
      <w:r>
        <w:t>Removal of sensitive process data after completion of processing activities;</w:t>
      </w:r>
      <w:bookmarkStart w:id="2507" w:name="_p_id7b1a1aff9143461183a9dea6bb38a5f3"/>
      <w:bookmarkEnd w:id="2507"/>
    </w:p>
    <w:p w14:paraId="7E3C6B09" w14:textId="77777777" w:rsidR="002F2398" w:rsidRDefault="00000000">
      <w:pPr>
        <w:pStyle w:val="ListContinue1"/>
      </w:pPr>
      <w:r>
        <w:t>Limitation of the lifetime of sensitive process data during processing;</w:t>
      </w:r>
      <w:bookmarkStart w:id="2508" w:name="_p_id72a4554724b74cc6a1f2b43acf849b54"/>
      <w:bookmarkEnd w:id="2508"/>
    </w:p>
    <w:p w14:paraId="7E3C6B0A" w14:textId="77777777" w:rsidR="002F2398" w:rsidRDefault="00000000">
      <w:pPr>
        <w:pStyle w:val="ListContinue1"/>
      </w:pPr>
      <w:r>
        <w:t>Restriction of storage of sensitive process data in shared resources;</w:t>
      </w:r>
      <w:bookmarkStart w:id="2509" w:name="_p_id88a248d4a6ec4c43b953a31601edf330"/>
      <w:bookmarkEnd w:id="2509"/>
    </w:p>
    <w:p w14:paraId="7E3C6B0B" w14:textId="77777777" w:rsidR="002F2398" w:rsidRDefault="00000000">
      <w:pPr>
        <w:pStyle w:val="ListContinue1"/>
      </w:pPr>
      <w:r>
        <w:t>Processing of sensitive process data within domains appropriate to its sensitivity.</w:t>
      </w:r>
      <w:bookmarkStart w:id="2510" w:name="_p_ida88191fb00704f79a258e1f7ec31643a"/>
      <w:bookmarkEnd w:id="2510"/>
    </w:p>
    <w:p w14:paraId="7E3C6B0C" w14:textId="77777777" w:rsidR="002F2398" w:rsidRDefault="00000000">
      <w:pPr>
        <w:pStyle w:val="4"/>
        <w:rPr>
          <w:rFonts w:hint="eastAsia"/>
        </w:rPr>
      </w:pPr>
      <w:bookmarkStart w:id="2511" w:name="Section_id-36ce05cb-a97e-42f1-c667-f1bf0"/>
      <w:bookmarkEnd w:id="2511"/>
      <w:r>
        <w:t>Assessment</w:t>
      </w:r>
    </w:p>
    <w:p w14:paraId="7E3C6B0D" w14:textId="77777777" w:rsidR="002F2398" w:rsidRDefault="00000000">
      <w:pPr>
        <w:pStyle w:val="5"/>
        <w:rPr>
          <w:rFonts w:hint="eastAsia"/>
        </w:rPr>
      </w:pPr>
      <w:bookmarkStart w:id="2512" w:name="Section_id-b06a7f37-7d9b-4820-9f28-eece7"/>
      <w:bookmarkEnd w:id="2512"/>
      <w:r>
        <w:t>Assessment objective</w:t>
      </w:r>
    </w:p>
    <w:p w14:paraId="7E3C6B0E" w14:textId="77777777" w:rsidR="002F2398" w:rsidRDefault="00000000">
      <w:pPr>
        <w:pStyle w:val="a9"/>
      </w:pPr>
      <w:r>
        <w:t>The assessment covers a:</w:t>
      </w:r>
    </w:p>
    <w:p w14:paraId="7E3C6B0F" w14:textId="77777777" w:rsidR="002F2398" w:rsidRDefault="00000000">
      <w:pPr>
        <w:pStyle w:val="ListContinue1"/>
      </w:pPr>
      <w:r>
        <w:t>conceptual assessment of SPD-1;</w:t>
      </w:r>
      <w:bookmarkStart w:id="2513" w:name="_p_ida862e39a92514614dbc0cb21b8cf520a"/>
      <w:bookmarkEnd w:id="2513"/>
    </w:p>
    <w:p w14:paraId="7E3C6B10" w14:textId="77777777" w:rsidR="002F2398" w:rsidRDefault="00000000">
      <w:pPr>
        <w:pStyle w:val="ListContinue1"/>
      </w:pPr>
      <w:r>
        <w:t>functional completeness assessment on the product capabilities that are addressed by SPD-1;</w:t>
      </w:r>
      <w:bookmarkStart w:id="2514" w:name="_p_idce13cd78870249df8e91c1ed34b3c8ab"/>
      <w:bookmarkEnd w:id="2514"/>
    </w:p>
    <w:p w14:paraId="7E3C6B11" w14:textId="77777777" w:rsidR="002F2398" w:rsidRDefault="00000000">
      <w:pPr>
        <w:pStyle w:val="ListContinue1"/>
      </w:pPr>
      <w:r>
        <w:t>functional sufficiency assessment of each mechanism used by the product to fulfil SPD-1 based on the default configuration from clause 6.14.9 ‘secure by default configuration’.</w:t>
      </w:r>
      <w:bookmarkStart w:id="2515" w:name="_p_idfe4d0e94b63742a8f71f5d3a64a5b285"/>
      <w:bookmarkEnd w:id="2515"/>
    </w:p>
    <w:p w14:paraId="7E3C6B12" w14:textId="77777777" w:rsidR="002F2398" w:rsidRDefault="00000000">
      <w:pPr>
        <w:pStyle w:val="5"/>
        <w:rPr>
          <w:rFonts w:hint="eastAsia"/>
        </w:rPr>
      </w:pPr>
      <w:bookmarkStart w:id="2516" w:name="Section_id-d27f5188-8553-414f-8a69-0c07a"/>
      <w:bookmarkEnd w:id="2516"/>
      <w:r>
        <w:t>Assessment preparation</w:t>
      </w:r>
    </w:p>
    <w:p w14:paraId="7E3C6B13" w14:textId="77777777" w:rsidR="002F2398" w:rsidRDefault="00000000">
      <w:pPr>
        <w:pStyle w:val="a9"/>
      </w:pPr>
      <w:r>
        <w:t>The following documentation for the product shall be complete:</w:t>
      </w:r>
    </w:p>
    <w:p w14:paraId="7E3C6B14" w14:textId="77777777" w:rsidR="002F2398" w:rsidRDefault="00000000">
      <w:pPr>
        <w:pStyle w:val="ListContinue1"/>
      </w:pPr>
      <w:r>
        <w:t>a list of processed data requiring confidentiality or integrity protection and mapping to the corresponding protection mechanisms;</w:t>
      </w:r>
      <w:bookmarkStart w:id="2517" w:name="_p_id94714c6b62ad402accaa92572a6f2fa1"/>
      <w:bookmarkEnd w:id="2517"/>
    </w:p>
    <w:p w14:paraId="7E3C6B15" w14:textId="77777777" w:rsidR="002F2398" w:rsidRDefault="00000000">
      <w:pPr>
        <w:pStyle w:val="ListContinue1"/>
      </w:pPr>
      <w:r>
        <w:t xml:space="preserve">a list and description of protection mechanisms ensuring that processed data requiring confidentiality or integrity protection cannot be read or modified by </w:t>
      </w:r>
      <w:proofErr w:type="spellStart"/>
      <w:r>
        <w:t>non trusted</w:t>
      </w:r>
      <w:proofErr w:type="spellEnd"/>
      <w:r>
        <w:t xml:space="preserve"> or </w:t>
      </w:r>
      <w:proofErr w:type="spellStart"/>
      <w:r>
        <w:t>non intended</w:t>
      </w:r>
      <w:proofErr w:type="spellEnd"/>
      <w:r>
        <w:t xml:space="preserve"> components, processes or other entities.</w:t>
      </w:r>
      <w:bookmarkStart w:id="2518" w:name="_p_idc411dc5638a74d19848a5f697c45f2bf"/>
      <w:bookmarkEnd w:id="2518"/>
    </w:p>
    <w:p w14:paraId="7E3C6B16" w14:textId="77777777" w:rsidR="002F2398" w:rsidRDefault="00000000">
      <w:pPr>
        <w:pStyle w:val="a9"/>
      </w:pPr>
      <w:r>
        <w:t>The following test setups shall be prepared:</w:t>
      </w:r>
    </w:p>
    <w:p w14:paraId="7E3C6B17" w14:textId="77777777" w:rsidR="002F2398" w:rsidRDefault="00000000">
      <w:pPr>
        <w:pStyle w:val="ListContinue1"/>
      </w:pPr>
      <w:r>
        <w:lastRenderedPageBreak/>
        <w:t>test setup to verify that processed data requiring confidentiality protection cannot be read by non-trusted or non-intended components, processes or other entities;</w:t>
      </w:r>
      <w:bookmarkStart w:id="2519" w:name="_p_id48c673e730dd4955c37990535d3c7e44"/>
      <w:bookmarkEnd w:id="2519"/>
    </w:p>
    <w:p w14:paraId="7E3C6B18" w14:textId="77777777" w:rsidR="002F2398" w:rsidRDefault="00000000">
      <w:pPr>
        <w:pStyle w:val="ListContinue1"/>
      </w:pPr>
      <w:r>
        <w:t>test setup to verify that processed data requiring integrity protection cannot be modified by non-trusted or non-intended components, processes or other entities.</w:t>
      </w:r>
      <w:bookmarkStart w:id="2520" w:name="_p_id9bc519d8b2b04adde42087087a888bfb"/>
      <w:bookmarkEnd w:id="2520"/>
    </w:p>
    <w:p w14:paraId="7E3C6B19" w14:textId="77777777" w:rsidR="002F2398" w:rsidRDefault="00000000">
      <w:pPr>
        <w:pStyle w:val="5"/>
        <w:rPr>
          <w:rFonts w:hint="eastAsia"/>
        </w:rPr>
      </w:pPr>
      <w:bookmarkStart w:id="2521" w:name="Section_id-eadc5289-5b7e-42b7-e806-0db2c"/>
      <w:bookmarkEnd w:id="2521"/>
      <w:r>
        <w:t>Assessment activities</w:t>
      </w:r>
    </w:p>
    <w:p w14:paraId="7E3C6B1A" w14:textId="77777777" w:rsidR="002F2398" w:rsidRDefault="00000000">
      <w:pPr>
        <w:pStyle w:val="a9"/>
      </w:pPr>
      <w:r>
        <w:t>The documentation of the product with reference to SPD-1 shall be validated.</w:t>
      </w:r>
    </w:p>
    <w:p w14:paraId="7E3C6B1B" w14:textId="77777777" w:rsidR="002F2398" w:rsidRDefault="00000000">
      <w:pPr>
        <w:pStyle w:val="a9"/>
      </w:pPr>
      <w:r>
        <w:t>The existence of the documented mechanism shall be verified by:</w:t>
      </w:r>
    </w:p>
    <w:p w14:paraId="7E3C6B1C" w14:textId="77777777" w:rsidR="002F2398" w:rsidRDefault="00000000">
      <w:pPr>
        <w:pStyle w:val="ListContinue1"/>
      </w:pPr>
      <w:r>
        <w:t>review of mechanisms protecting processed data against unauthorized access and modification.</w:t>
      </w:r>
      <w:bookmarkStart w:id="2522" w:name="_p_idbb6af66e5e3f471782d15c5d05b06f79"/>
      <w:bookmarkEnd w:id="2522"/>
    </w:p>
    <w:p w14:paraId="7E3C6B1D" w14:textId="77777777" w:rsidR="002F2398" w:rsidRDefault="00000000">
      <w:pPr>
        <w:pStyle w:val="a9"/>
      </w:pPr>
      <w:r>
        <w:t>For each mechanism ensuring protection of processed data its correct implementation shall be verified by:</w:t>
      </w:r>
    </w:p>
    <w:p w14:paraId="7E3C6B1E" w14:textId="77777777" w:rsidR="002F2398" w:rsidRDefault="00000000">
      <w:pPr>
        <w:pStyle w:val="ListContinue1"/>
      </w:pPr>
      <w:r>
        <w:t>attempting unauthorized read access and verifying that access is denied; and</w:t>
      </w:r>
      <w:bookmarkStart w:id="2523" w:name="_p_idf2dae385cc4943bc95f92ef1ec1efb82"/>
      <w:bookmarkEnd w:id="2523"/>
    </w:p>
    <w:p w14:paraId="7E3C6B1F" w14:textId="77777777" w:rsidR="002F2398" w:rsidRDefault="00000000">
      <w:pPr>
        <w:pStyle w:val="ListContinue1"/>
      </w:pPr>
      <w:r>
        <w:t>attempting unauthorized modification and verifying that modification is prevented; and</w:t>
      </w:r>
      <w:bookmarkStart w:id="2524" w:name="_p_idcc390901c3644479dcb644038c4cff56"/>
      <w:bookmarkEnd w:id="2524"/>
    </w:p>
    <w:p w14:paraId="7E3C6B20" w14:textId="77777777" w:rsidR="002F2398" w:rsidRDefault="00000000">
      <w:pPr>
        <w:pStyle w:val="ListContinue1"/>
      </w:pPr>
      <w:r>
        <w:t>verifying that non-trusted and non-intended components, processes or entities cannot access or modify processed data.</w:t>
      </w:r>
      <w:bookmarkStart w:id="2525" w:name="_p_idbe47eff8339b43b6e33101966f9e1499"/>
      <w:bookmarkEnd w:id="2525"/>
    </w:p>
    <w:p w14:paraId="7E3C6B21" w14:textId="77777777" w:rsidR="002F2398" w:rsidRDefault="00000000">
      <w:pPr>
        <w:pStyle w:val="5"/>
        <w:rPr>
          <w:rFonts w:hint="eastAsia"/>
        </w:rPr>
      </w:pPr>
      <w:bookmarkStart w:id="2526" w:name="Section_id-b12fea22-21f2-496a-8fb2-5a8bd"/>
      <w:bookmarkEnd w:id="2526"/>
      <w:r>
        <w:t>Assignment of verdict</w:t>
      </w:r>
    </w:p>
    <w:p w14:paraId="7E3C6B22" w14:textId="77777777" w:rsidR="002F2398" w:rsidRDefault="00000000">
      <w:pPr>
        <w:pStyle w:val="a9"/>
      </w:pPr>
      <w:r>
        <w:t>The verdict PASS shall be assigned if:</w:t>
      </w:r>
    </w:p>
    <w:p w14:paraId="7E3C6B23" w14:textId="77777777" w:rsidR="002F2398" w:rsidRDefault="00000000">
      <w:pPr>
        <w:pStyle w:val="ListContinue1"/>
      </w:pPr>
      <w:r>
        <w:t>the documentation indicates the product’s conformity to SPD-1; and</w:t>
      </w:r>
      <w:bookmarkStart w:id="2527" w:name="_p_id6850aaa36db14bfaf8fc915d50772ca3"/>
      <w:bookmarkEnd w:id="2527"/>
    </w:p>
    <w:p w14:paraId="7E3C6B24" w14:textId="77777777" w:rsidR="002F2398" w:rsidRDefault="00000000">
      <w:pPr>
        <w:pStyle w:val="ListContinue1"/>
      </w:pPr>
      <w:r>
        <w:t xml:space="preserve">the verification of the correctness and completeness of the documentation was successful by verifying that every documented mechanism ensuring protection of data requiring protection exists in the product and shows the expected </w:t>
      </w:r>
      <w:proofErr w:type="spellStart"/>
      <w:r>
        <w:t>behavior</w:t>
      </w:r>
      <w:proofErr w:type="spellEnd"/>
      <w:r>
        <w:t>; and</w:t>
      </w:r>
      <w:bookmarkStart w:id="2528" w:name="_p_id2b934ab1b1844dae89a51ce19dd86456"/>
      <w:bookmarkEnd w:id="2528"/>
    </w:p>
    <w:p w14:paraId="7E3C6B25" w14:textId="77777777" w:rsidR="002F2398" w:rsidRDefault="00000000">
      <w:pPr>
        <w:pStyle w:val="ListContinue1"/>
      </w:pPr>
      <w:r>
        <w:t>the verification of the correct implementation of each mechanism ensuring protection of processed data is successful by verifying:</w:t>
      </w:r>
      <w:bookmarkStart w:id="2529" w:name="_p_id8b2a751bc9844304f0a4786d4dc74528"/>
      <w:bookmarkEnd w:id="2529"/>
    </w:p>
    <w:p w14:paraId="7E3C6B26" w14:textId="77777777" w:rsidR="002F2398" w:rsidRDefault="00000000">
      <w:pPr>
        <w:pStyle w:val="20"/>
      </w:pPr>
      <w:r>
        <w:t>prevention of unauthorized read and modification access by ensuring that non-trusted or unintended components, processes or entities cannot access or modify the processed data.</w:t>
      </w:r>
      <w:bookmarkStart w:id="2530" w:name="_p_id9109e1684d4645a2acefedd2e106bde0"/>
      <w:bookmarkEnd w:id="2530"/>
    </w:p>
    <w:p w14:paraId="7E3C6B27" w14:textId="77777777" w:rsidR="002F2398" w:rsidRDefault="00000000">
      <w:pPr>
        <w:pStyle w:val="a9"/>
      </w:pPr>
      <w:r>
        <w:t>The verdict FAIL shall be assigned otherwise.</w:t>
      </w:r>
    </w:p>
    <w:p w14:paraId="7E3C6B28" w14:textId="77777777" w:rsidR="002F2398" w:rsidRDefault="00000000">
      <w:pPr>
        <w:pStyle w:val="5"/>
        <w:rPr>
          <w:rFonts w:hint="eastAsia"/>
        </w:rPr>
      </w:pPr>
      <w:bookmarkStart w:id="2531" w:name="Section_id-83d95486-3413-45d1-d5de-0ef75"/>
      <w:bookmarkEnd w:id="2531"/>
      <w:r>
        <w:t>Supporting evidence</w:t>
      </w:r>
    </w:p>
    <w:p w14:paraId="7E3C6B29" w14:textId="77777777" w:rsidR="002F2398" w:rsidRDefault="00000000">
      <w:pPr>
        <w:pStyle w:val="a9"/>
      </w:pPr>
      <w:r>
        <w:t>Supporting evidence shall be provided by:</w:t>
      </w:r>
    </w:p>
    <w:p w14:paraId="7E3C6B2A" w14:textId="77777777" w:rsidR="002F2398" w:rsidRDefault="00000000">
      <w:pPr>
        <w:pStyle w:val="ListContinue1"/>
      </w:pPr>
      <w:r>
        <w:t>records of the documentation review performed to verify the correctness and completeness of the documentation; and</w:t>
      </w:r>
      <w:bookmarkStart w:id="2532" w:name="_p_idadc8e0941fe04916eed1ab6aeb30df9d"/>
      <w:bookmarkEnd w:id="2532"/>
    </w:p>
    <w:p w14:paraId="7E3C6B2B" w14:textId="77777777" w:rsidR="002F2398" w:rsidRDefault="00000000">
      <w:pPr>
        <w:pStyle w:val="ListContinue1"/>
      </w:pPr>
      <w:r>
        <w:t>descriptions of the performed tests and records of performed tests to verify the correctness and completeness of the documentation; and</w:t>
      </w:r>
      <w:bookmarkStart w:id="2533" w:name="_p_idfff19db2b8294123b4fc3f17ac05d645"/>
      <w:bookmarkEnd w:id="2533"/>
    </w:p>
    <w:p w14:paraId="7E3C6B2C" w14:textId="77777777" w:rsidR="002F2398" w:rsidRDefault="00000000">
      <w:pPr>
        <w:pStyle w:val="ListContinue1"/>
      </w:pPr>
      <w:r>
        <w:lastRenderedPageBreak/>
        <w:t>descriptions of the performed tests and records of performed tests to verify the correct implementation of each mechanism ensuring protection of processed data.</w:t>
      </w:r>
      <w:bookmarkStart w:id="2534" w:name="_p_id07aaa5cc1fdf40f09cbea5ca97de6585"/>
      <w:bookmarkEnd w:id="2534"/>
    </w:p>
    <w:p w14:paraId="7E3C6B2D" w14:textId="77777777" w:rsidR="002F2398" w:rsidRDefault="00000000">
      <w:pPr>
        <w:pStyle w:val="2"/>
        <w:rPr>
          <w:rFonts w:hint="eastAsia"/>
        </w:rPr>
      </w:pPr>
      <w:bookmarkStart w:id="2535" w:name="Section_id-cdf149b0-6687-434d-e4bb-3aeab"/>
      <w:bookmarkStart w:id="2536" w:name="2803"/>
      <w:bookmarkEnd w:id="2535"/>
      <w:r>
        <w:t>[LIM] Limitation of negative impact on external systems</w:t>
      </w:r>
      <w:bookmarkEnd w:id="2536"/>
    </w:p>
    <w:p w14:paraId="7E3C6B2E" w14:textId="77777777" w:rsidR="002F2398" w:rsidRDefault="00000000">
      <w:pPr>
        <w:pStyle w:val="3"/>
        <w:rPr>
          <w:rFonts w:hint="eastAsia"/>
        </w:rPr>
      </w:pPr>
      <w:bookmarkStart w:id="2537" w:name="Section_id-ec995a86-e9c0-41de-8d33-7966c"/>
      <w:bookmarkEnd w:id="2537"/>
      <w:r>
        <w:t>[LIM-1] Egress traffic rate limiting and connection throttling</w:t>
      </w:r>
    </w:p>
    <w:p w14:paraId="7E3C6B2F" w14:textId="77777777" w:rsidR="002F2398" w:rsidRDefault="00000000">
      <w:pPr>
        <w:pStyle w:val="4"/>
        <w:rPr>
          <w:rFonts w:hint="eastAsia"/>
        </w:rPr>
      </w:pPr>
      <w:bookmarkStart w:id="2538" w:name="Section_id-5339ed53-08d5-4583-a3d4-13d68"/>
      <w:bookmarkEnd w:id="2538"/>
      <w:r>
        <w:t>Requirement</w:t>
      </w:r>
    </w:p>
    <w:p w14:paraId="7E3C6B30" w14:textId="77777777" w:rsidR="002F2398" w:rsidRDefault="00000000">
      <w:pPr>
        <w:pStyle w:val="a9"/>
      </w:pPr>
      <w:r>
        <w:t>The product shall provide mechanisms to limit sustained abnormal outbound traffic that could negatively impact the availability of services provided by other devices or networks, including at minimum:</w:t>
      </w:r>
    </w:p>
    <w:p w14:paraId="7E3C6B31" w14:textId="77777777" w:rsidR="002F2398" w:rsidRDefault="00000000">
      <w:pPr>
        <w:pStyle w:val="ListContinue1"/>
      </w:pPr>
      <w:r>
        <w:t>rate limiting of outbound packets/messages for connectionless protocols where applicable; and</w:t>
      </w:r>
      <w:bookmarkStart w:id="2539" w:name="_p_id589705862c3042cd90543aa6ec008187"/>
      <w:bookmarkEnd w:id="2539"/>
    </w:p>
    <w:p w14:paraId="7E3C6B32" w14:textId="77777777" w:rsidR="002F2398" w:rsidRDefault="00000000">
      <w:pPr>
        <w:pStyle w:val="ListContinue1"/>
      </w:pPr>
      <w:r>
        <w:t>throttling of outbound connection attempts (including exponential backoff on repeated failures), where such communication is supported by the product.</w:t>
      </w:r>
      <w:bookmarkStart w:id="2540" w:name="_p_id0ef58cb646fa4c16abad9f0a6e660026"/>
      <w:bookmarkEnd w:id="2540"/>
    </w:p>
    <w:p w14:paraId="7E3C6B33" w14:textId="77777777" w:rsidR="002F2398" w:rsidRDefault="00000000">
      <w:pPr>
        <w:pStyle w:val="4"/>
        <w:rPr>
          <w:rFonts w:hint="eastAsia"/>
        </w:rPr>
      </w:pPr>
      <w:bookmarkStart w:id="2541" w:name="Section_id-3342abed-fa59-4b2d-9fff-faddb"/>
      <w:bookmarkEnd w:id="2541"/>
      <w:r>
        <w:t>Rationale</w:t>
      </w:r>
    </w:p>
    <w:p w14:paraId="7E3C6B34" w14:textId="77777777" w:rsidR="002F2398" w:rsidRDefault="00000000">
      <w:pPr>
        <w:pStyle w:val="a9"/>
      </w:pPr>
      <w:r>
        <w:t xml:space="preserve">The aim of this requirement is to reduce the risk that a product generates excessive or abnormal outbound network traffic that could degrade or disrupt the availability of services provided by other devices, systems, or networks, whether unintentionally (e.g. due to malfunction or misconfiguration) or </w:t>
      </w:r>
      <w:proofErr w:type="gramStart"/>
      <w:r>
        <w:t>as a result of</w:t>
      </w:r>
      <w:proofErr w:type="gramEnd"/>
      <w:r>
        <w:t xml:space="preserve"> exploitation.</w:t>
      </w:r>
    </w:p>
    <w:p w14:paraId="7E3C6B35" w14:textId="77777777" w:rsidR="002F2398" w:rsidRDefault="00000000">
      <w:pPr>
        <w:pStyle w:val="a9"/>
      </w:pPr>
      <w:r>
        <w:t>This requirement is necessary because uncontrolled outbound traffic can contribute to resource exhaustion, network congestion, or amplification effects, including participation in denial‑of‑service attacks or large‑scale scanning activities. Implementing mechanisms such as rate limiting and throttling of outbound communication helps to contain the impact of compromised or misbehaving products, limits the potential for attack propagation, and supports the protection of availability of interconnected systems and networks.</w:t>
      </w:r>
    </w:p>
    <w:p w14:paraId="7E3C6B36" w14:textId="77777777" w:rsidR="002F2398" w:rsidRDefault="00000000">
      <w:pPr>
        <w:pStyle w:val="4"/>
        <w:rPr>
          <w:rFonts w:hint="eastAsia"/>
        </w:rPr>
      </w:pPr>
      <w:bookmarkStart w:id="2542" w:name="Section_id-9214a9ef-c3a2-4d47-96c0-9deb4"/>
      <w:bookmarkEnd w:id="2542"/>
      <w:r>
        <w:t>Guidance</w:t>
      </w:r>
    </w:p>
    <w:p w14:paraId="7E3C6B37" w14:textId="77777777" w:rsidR="002F2398" w:rsidRDefault="00000000">
      <w:pPr>
        <w:pStyle w:val="a9"/>
      </w:pPr>
      <w:r>
        <w:t>LIM refers specifically to network components.</w:t>
      </w:r>
    </w:p>
    <w:p w14:paraId="7E3C6B38" w14:textId="77777777" w:rsidR="002F2398" w:rsidRDefault="00000000">
      <w:pPr>
        <w:pStyle w:val="a9"/>
      </w:pPr>
      <w:r>
        <w:t xml:space="preserve">To limit abnormal outbound traffic, the product shall provide the capability to monitor and control the volume and frequency of outbound communication initiated by the product. Such measures may be applied to both connectionless and connection‑oriented protocols, </w:t>
      </w:r>
      <w:proofErr w:type="gramStart"/>
      <w:r>
        <w:t>taking into account</w:t>
      </w:r>
      <w:proofErr w:type="gramEnd"/>
      <w:r>
        <w:t xml:space="preserve"> the intended purpose and operational requirements of the product.</w:t>
      </w:r>
    </w:p>
    <w:p w14:paraId="7E3C6B39" w14:textId="77777777" w:rsidR="002F2398" w:rsidRDefault="00000000">
      <w:pPr>
        <w:pStyle w:val="a9"/>
      </w:pPr>
      <w:r>
        <w:t>Examples of such measures include, but are not limited to:</w:t>
      </w:r>
    </w:p>
    <w:p w14:paraId="7E3C6B3A" w14:textId="77777777" w:rsidR="002F2398" w:rsidRDefault="00000000">
      <w:pPr>
        <w:pStyle w:val="ListContinue1"/>
      </w:pPr>
      <w:r>
        <w:t xml:space="preserve">limiting the rate of outbound packets or messages for connectionless protocols </w:t>
      </w:r>
      <w:proofErr w:type="gramStart"/>
      <w:r>
        <w:t>in order to</w:t>
      </w:r>
      <w:proofErr w:type="gramEnd"/>
      <w:r>
        <w:t xml:space="preserve"> prevent traffic bursts or amplification effects;</w:t>
      </w:r>
      <w:bookmarkStart w:id="2543" w:name="_p_idc7ada4d79d0a44d3c653633259f1fe04"/>
      <w:bookmarkEnd w:id="2543"/>
    </w:p>
    <w:p w14:paraId="7E3C6B3B" w14:textId="77777777" w:rsidR="002F2398" w:rsidRDefault="00000000">
      <w:pPr>
        <w:pStyle w:val="ListContinue1"/>
      </w:pPr>
      <w:r>
        <w:t>throttling outbound connection attempts, including the application of backoff mechanisms following repeated connection failures, to reduce the impact of malfunctioning or compromised components.</w:t>
      </w:r>
      <w:bookmarkStart w:id="2544" w:name="_p_id5057b0fc5d6c41619462faed402d441d"/>
      <w:bookmarkEnd w:id="2544"/>
    </w:p>
    <w:p w14:paraId="7E3C6B3C" w14:textId="77777777" w:rsidR="002F2398" w:rsidRDefault="00000000">
      <w:pPr>
        <w:pStyle w:val="a9"/>
      </w:pPr>
      <w:r>
        <w:t xml:space="preserve">These mechanisms can be designed to allow legitimate operation while preventing sustained or abnormal traffic patterns that could degrade the availability of services provided by other devices or networks. Thresholds and limits may be selected based on the risk assessment, considering </w:t>
      </w:r>
      <w:r>
        <w:lastRenderedPageBreak/>
        <w:t xml:space="preserve">factors such as the expected communication </w:t>
      </w:r>
      <w:proofErr w:type="spellStart"/>
      <w:r>
        <w:t>behavior</w:t>
      </w:r>
      <w:proofErr w:type="spellEnd"/>
      <w:r>
        <w:t xml:space="preserve"> of the product, the operational environment, and potential impacts on interconnected systems.</w:t>
      </w:r>
    </w:p>
    <w:p w14:paraId="7E3C6B3D" w14:textId="77777777" w:rsidR="002F2398" w:rsidRDefault="00000000">
      <w:pPr>
        <w:pStyle w:val="a9"/>
      </w:pPr>
      <w:r>
        <w:t>Configured limits and retry behaviour should be documented in the technical documentation.</w:t>
      </w:r>
    </w:p>
    <w:p w14:paraId="7E3C6B3E" w14:textId="77777777" w:rsidR="002F2398" w:rsidRDefault="00000000">
      <w:pPr>
        <w:pStyle w:val="Note"/>
      </w:pPr>
      <w:bookmarkStart w:id="2545" w:name="-1b569b74-b850-4295-f225-d2daea64"/>
      <w:bookmarkEnd w:id="2545"/>
      <w:r>
        <w:t>NOTE</w:t>
      </w:r>
      <w:r>
        <w:tab/>
        <w:t>This requirement applies to products that can originate or forward network traffic to other devices/networks (including via connected devices controlled/managed by the product).</w:t>
      </w:r>
    </w:p>
    <w:p w14:paraId="7E3C6B3F" w14:textId="77777777" w:rsidR="002F2398" w:rsidRDefault="00000000">
      <w:pPr>
        <w:pStyle w:val="4"/>
        <w:rPr>
          <w:rFonts w:hint="eastAsia"/>
        </w:rPr>
      </w:pPr>
      <w:bookmarkStart w:id="2546" w:name="Section_id-46538aab-c2e0-48a0-d8ff-227cb"/>
      <w:bookmarkEnd w:id="2546"/>
      <w:r>
        <w:t>Assessment</w:t>
      </w:r>
    </w:p>
    <w:p w14:paraId="7E3C6B40" w14:textId="77777777" w:rsidR="002F2398" w:rsidRDefault="00000000">
      <w:pPr>
        <w:pStyle w:val="5"/>
        <w:rPr>
          <w:rFonts w:hint="eastAsia"/>
        </w:rPr>
      </w:pPr>
      <w:bookmarkStart w:id="2547" w:name="Section_id-329b7b4e-e054-44cd-bc09-7f67e"/>
      <w:bookmarkEnd w:id="2547"/>
      <w:r>
        <w:t>Assessment objective</w:t>
      </w:r>
    </w:p>
    <w:p w14:paraId="7E3C6B41" w14:textId="77777777" w:rsidR="002F2398" w:rsidRDefault="00000000">
      <w:pPr>
        <w:pStyle w:val="a9"/>
      </w:pPr>
      <w:r>
        <w:t>The assessment covers a:</w:t>
      </w:r>
    </w:p>
    <w:p w14:paraId="7E3C6B42" w14:textId="77777777" w:rsidR="002F2398" w:rsidRDefault="00000000">
      <w:pPr>
        <w:pStyle w:val="ListContinue1"/>
      </w:pPr>
      <w:r>
        <w:t>conceptual assessment of LIM-1;</w:t>
      </w:r>
      <w:bookmarkStart w:id="2548" w:name="_p_id04eb8dc92c4d4c5ba6db915d25209912"/>
      <w:bookmarkEnd w:id="2548"/>
    </w:p>
    <w:p w14:paraId="7E3C6B43" w14:textId="77777777" w:rsidR="002F2398" w:rsidRDefault="00000000">
      <w:pPr>
        <w:pStyle w:val="ListContinue1"/>
      </w:pPr>
      <w:r>
        <w:t>functional completeness assessment on the product capabilities that are addressed by LIM-1;</w:t>
      </w:r>
      <w:bookmarkStart w:id="2549" w:name="_p_idcf612f91346444a4cd16e05528de1d22"/>
      <w:bookmarkEnd w:id="2549"/>
    </w:p>
    <w:p w14:paraId="7E3C6B44" w14:textId="77777777" w:rsidR="002F2398" w:rsidRDefault="00000000">
      <w:pPr>
        <w:pStyle w:val="ListContinue1"/>
      </w:pPr>
      <w:r>
        <w:t>functional sufficiency assessment of each mechanism used by the product to fulfil LIM-1 based on the default configuration from clause 6.14.9 ‘secure by default configuration’.</w:t>
      </w:r>
      <w:bookmarkStart w:id="2550" w:name="_p_id2ba950a41c6049c1f27c24312596b5fa"/>
      <w:bookmarkEnd w:id="2550"/>
    </w:p>
    <w:p w14:paraId="7E3C6B45" w14:textId="77777777" w:rsidR="002F2398" w:rsidRDefault="00000000">
      <w:pPr>
        <w:pStyle w:val="5"/>
        <w:rPr>
          <w:rFonts w:hint="eastAsia"/>
        </w:rPr>
      </w:pPr>
      <w:bookmarkStart w:id="2551" w:name="Section_id-9a7f457a-b3c2-441f-9f0e-d3e54"/>
      <w:bookmarkEnd w:id="2551"/>
      <w:r>
        <w:t>Assessment preparation</w:t>
      </w:r>
    </w:p>
    <w:p w14:paraId="7E3C6B46" w14:textId="77777777" w:rsidR="002F2398" w:rsidRDefault="00000000">
      <w:pPr>
        <w:pStyle w:val="a9"/>
      </w:pPr>
      <w:r>
        <w:t>The following documentation for the product shall be complete:</w:t>
      </w:r>
    </w:p>
    <w:p w14:paraId="7E3C6B47" w14:textId="77777777" w:rsidR="002F2398" w:rsidRDefault="00000000">
      <w:pPr>
        <w:pStyle w:val="ListContinue1"/>
      </w:pPr>
      <w:r>
        <w:t xml:space="preserve">a list and description of mechanisms implementing rate limiting of outbound packets or messages for connectionless protocols and throttling of outbound connection attempts including exponential backoff on repeated failures and where they are used to </w:t>
      </w:r>
      <w:proofErr w:type="spellStart"/>
      <w:r>
        <w:t>fulfill</w:t>
      </w:r>
      <w:proofErr w:type="spellEnd"/>
      <w:r>
        <w:t xml:space="preserve"> the objective to limit sustained abnormal outbound traffic that could negatively impact other devices or networks;</w:t>
      </w:r>
      <w:bookmarkStart w:id="2552" w:name="_p_id323e268ada31464ed08bd6d6df3fd158"/>
      <w:bookmarkEnd w:id="2552"/>
    </w:p>
    <w:p w14:paraId="7E3C6B48" w14:textId="77777777" w:rsidR="002F2398" w:rsidRDefault="00000000">
      <w:pPr>
        <w:pStyle w:val="ListContinue1"/>
      </w:pPr>
      <w:r>
        <w:t xml:space="preserve">description of outbound traffic control configuration and </w:t>
      </w:r>
      <w:proofErr w:type="spellStart"/>
      <w:r>
        <w:t>behavior</w:t>
      </w:r>
      <w:proofErr w:type="spellEnd"/>
      <w:r>
        <w:t>.</w:t>
      </w:r>
      <w:bookmarkStart w:id="2553" w:name="_p_id9363ebb93548414af36bc5dc9d5ea19a"/>
      <w:bookmarkEnd w:id="2553"/>
    </w:p>
    <w:p w14:paraId="7E3C6B49" w14:textId="77777777" w:rsidR="002F2398" w:rsidRDefault="00000000">
      <w:pPr>
        <w:pStyle w:val="a9"/>
      </w:pPr>
      <w:r>
        <w:t>The following test setups shall be prepared:</w:t>
      </w:r>
    </w:p>
    <w:p w14:paraId="7E3C6B4A" w14:textId="77777777" w:rsidR="002F2398" w:rsidRDefault="00000000">
      <w:pPr>
        <w:pStyle w:val="ListContinue1"/>
      </w:pPr>
      <w:r>
        <w:t>test setup to generate outbound traffic using connectionless protocols;</w:t>
      </w:r>
      <w:bookmarkStart w:id="2554" w:name="_p_id0aa2ee3e34d84354ecefe29104649f50"/>
      <w:bookmarkEnd w:id="2554"/>
    </w:p>
    <w:p w14:paraId="7E3C6B4B" w14:textId="77777777" w:rsidR="002F2398" w:rsidRDefault="00000000">
      <w:pPr>
        <w:pStyle w:val="ListContinue1"/>
      </w:pPr>
      <w:r>
        <w:t>test setup to generate repeated outbound connection attempts;</w:t>
      </w:r>
      <w:bookmarkStart w:id="2555" w:name="_p_idfc5304473e3448cee31d16efbd0de6bf"/>
      <w:bookmarkEnd w:id="2555"/>
    </w:p>
    <w:p w14:paraId="7E3C6B4C" w14:textId="77777777" w:rsidR="002F2398" w:rsidRDefault="00000000">
      <w:pPr>
        <w:pStyle w:val="ListContinue1"/>
      </w:pPr>
      <w:r>
        <w:t xml:space="preserve">test setup to verify rate limiting and throttling </w:t>
      </w:r>
      <w:proofErr w:type="spellStart"/>
      <w:r>
        <w:t>behavior</w:t>
      </w:r>
      <w:proofErr w:type="spellEnd"/>
      <w:r>
        <w:t>.</w:t>
      </w:r>
      <w:bookmarkStart w:id="2556" w:name="_p_idcd905275e10a48a59a1dfa2015fc7f33"/>
      <w:bookmarkEnd w:id="2556"/>
    </w:p>
    <w:p w14:paraId="7E3C6B4D" w14:textId="77777777" w:rsidR="002F2398" w:rsidRDefault="002F2398">
      <w:pPr>
        <w:pStyle w:val="a9"/>
      </w:pPr>
    </w:p>
    <w:p w14:paraId="7E3C6B4E" w14:textId="77777777" w:rsidR="002F2398" w:rsidRDefault="00000000">
      <w:pPr>
        <w:pStyle w:val="5"/>
        <w:rPr>
          <w:rFonts w:hint="eastAsia"/>
        </w:rPr>
      </w:pPr>
      <w:bookmarkStart w:id="2557" w:name="Section_id-09368ffc-dc6f-4c2c-ddd1-cea17"/>
      <w:bookmarkEnd w:id="2557"/>
      <w:r>
        <w:t>Assessment activities</w:t>
      </w:r>
    </w:p>
    <w:p w14:paraId="7E3C6B4F" w14:textId="77777777" w:rsidR="002F2398" w:rsidRDefault="00000000">
      <w:pPr>
        <w:pStyle w:val="a9"/>
      </w:pPr>
      <w:r>
        <w:t>The documentation of the product with reference to LIM-1 shall be validated.</w:t>
      </w:r>
    </w:p>
    <w:p w14:paraId="7E3C6B50" w14:textId="77777777" w:rsidR="002F2398" w:rsidRDefault="00000000">
      <w:pPr>
        <w:pStyle w:val="a9"/>
      </w:pPr>
      <w:r>
        <w:t>The existence of the documented mechanism shall be verified by:</w:t>
      </w:r>
    </w:p>
    <w:p w14:paraId="7E3C6B51" w14:textId="77777777" w:rsidR="002F2398" w:rsidRDefault="00000000">
      <w:pPr>
        <w:pStyle w:val="ListContinue1"/>
      </w:pPr>
      <w:r>
        <w:t>review of rate limiting and throttling mechanisms in the product.</w:t>
      </w:r>
      <w:bookmarkStart w:id="2558" w:name="_p_id2cca4a46e023439ce629001ff9cb5f63"/>
      <w:bookmarkEnd w:id="2558"/>
    </w:p>
    <w:p w14:paraId="7E3C6B52" w14:textId="77777777" w:rsidR="002F2398" w:rsidRDefault="00000000">
      <w:pPr>
        <w:pStyle w:val="a9"/>
      </w:pPr>
      <w:r>
        <w:t>For each mechanism implementing outbound traffic limitation its correct implementation shall be verified by:</w:t>
      </w:r>
    </w:p>
    <w:p w14:paraId="7E3C6B53" w14:textId="77777777" w:rsidR="002F2398" w:rsidRDefault="00000000">
      <w:pPr>
        <w:pStyle w:val="ListContinue1"/>
      </w:pPr>
      <w:r>
        <w:t xml:space="preserve">generating outbound traffic and verifying rate limiting </w:t>
      </w:r>
      <w:proofErr w:type="spellStart"/>
      <w:r>
        <w:t>behavior</w:t>
      </w:r>
      <w:proofErr w:type="spellEnd"/>
      <w:r>
        <w:t>; and</w:t>
      </w:r>
      <w:bookmarkStart w:id="2559" w:name="_p_id335fd027eefb42418f1ffdde1756a913"/>
      <w:bookmarkEnd w:id="2559"/>
    </w:p>
    <w:p w14:paraId="7E3C6B54" w14:textId="77777777" w:rsidR="002F2398" w:rsidRDefault="00000000">
      <w:pPr>
        <w:pStyle w:val="ListContinue1"/>
      </w:pPr>
      <w:r>
        <w:lastRenderedPageBreak/>
        <w:t>generating repeated connection attempts and verifying throttling and exponential backoff.</w:t>
      </w:r>
      <w:bookmarkStart w:id="2560" w:name="_p_id3c92794f33a5453bbf1dfffc2e17359d"/>
      <w:bookmarkEnd w:id="2560"/>
    </w:p>
    <w:p w14:paraId="7E3C6B55" w14:textId="77777777" w:rsidR="002F2398" w:rsidRDefault="00000000">
      <w:pPr>
        <w:pStyle w:val="5"/>
        <w:rPr>
          <w:rFonts w:hint="eastAsia"/>
        </w:rPr>
      </w:pPr>
      <w:bookmarkStart w:id="2561" w:name="Section_id-43c58112-b97e-44f6-fc4e-ed910"/>
      <w:bookmarkEnd w:id="2561"/>
      <w:r>
        <w:t>Assignment of verdict</w:t>
      </w:r>
    </w:p>
    <w:p w14:paraId="7E3C6B56" w14:textId="77777777" w:rsidR="002F2398" w:rsidRDefault="00000000">
      <w:pPr>
        <w:pStyle w:val="a9"/>
      </w:pPr>
      <w:r>
        <w:t>The verdict PASS shall be assigned if:</w:t>
      </w:r>
    </w:p>
    <w:p w14:paraId="7E3C6B57" w14:textId="77777777" w:rsidR="002F2398" w:rsidRDefault="00000000">
      <w:pPr>
        <w:pStyle w:val="ListContinue1"/>
      </w:pPr>
      <w:r>
        <w:t>the documentation indicates the product’s conformity to LIM-1; and</w:t>
      </w:r>
      <w:bookmarkStart w:id="2562" w:name="_p_id392f0364668c4532d698c53a74f8bb4e"/>
      <w:bookmarkEnd w:id="2562"/>
    </w:p>
    <w:p w14:paraId="7E3C6B58" w14:textId="77777777" w:rsidR="002F2398" w:rsidRDefault="00000000">
      <w:pPr>
        <w:pStyle w:val="ListContinue1"/>
      </w:pPr>
      <w:r>
        <w:t xml:space="preserve">the verification of the correctness and completeness of the documentation was successful by verifying that every documented mechanism implementing outbound traffic limitation exists in the product and shows the expected </w:t>
      </w:r>
      <w:proofErr w:type="spellStart"/>
      <w:r>
        <w:t>behavior</w:t>
      </w:r>
      <w:proofErr w:type="spellEnd"/>
      <w:r>
        <w:t>; and</w:t>
      </w:r>
      <w:bookmarkStart w:id="2563" w:name="_p_id54f6f266cf4f4fd7b42e9a46f16cab87"/>
      <w:bookmarkEnd w:id="2563"/>
    </w:p>
    <w:p w14:paraId="7E3C6B59" w14:textId="77777777" w:rsidR="002F2398" w:rsidRDefault="00000000">
      <w:pPr>
        <w:pStyle w:val="ListContinue1"/>
      </w:pPr>
      <w:r>
        <w:t>the verification of the correct implementation of each mechanism implementing outbound traffic limitation is successful by verifying:</w:t>
      </w:r>
      <w:bookmarkStart w:id="2564" w:name="_p_id157d7f4346f14fc7a7966d02f3a3c71c"/>
      <w:bookmarkEnd w:id="2564"/>
    </w:p>
    <w:p w14:paraId="7E3C6B5A" w14:textId="77777777" w:rsidR="002F2398" w:rsidRDefault="00000000">
      <w:pPr>
        <w:pStyle w:val="20"/>
      </w:pPr>
      <w:r>
        <w:t>correct rate limiting and throttling of outbound traffic.</w:t>
      </w:r>
      <w:bookmarkStart w:id="2565" w:name="_p_id2f685d798b854226f2eac898afc2293c"/>
      <w:bookmarkEnd w:id="2565"/>
    </w:p>
    <w:p w14:paraId="7E3C6B5B" w14:textId="77777777" w:rsidR="002F2398" w:rsidRDefault="00000000">
      <w:pPr>
        <w:pStyle w:val="a9"/>
      </w:pPr>
      <w:r>
        <w:t>The verdict FAIL shall be assigned otherwise.</w:t>
      </w:r>
    </w:p>
    <w:p w14:paraId="7E3C6B5C" w14:textId="77777777" w:rsidR="002F2398" w:rsidRDefault="00000000">
      <w:pPr>
        <w:pStyle w:val="5"/>
        <w:rPr>
          <w:rFonts w:hint="eastAsia"/>
        </w:rPr>
      </w:pPr>
      <w:bookmarkStart w:id="2566" w:name="Section_id-00403b35-db52-4848-e95d-2c2e4"/>
      <w:bookmarkEnd w:id="2566"/>
      <w:r>
        <w:t>Supporting evidence</w:t>
      </w:r>
    </w:p>
    <w:p w14:paraId="7E3C6B5D" w14:textId="77777777" w:rsidR="002F2398" w:rsidRDefault="00000000">
      <w:pPr>
        <w:pStyle w:val="a9"/>
      </w:pPr>
      <w:r>
        <w:t>Supporting evidence shall be provided by:</w:t>
      </w:r>
    </w:p>
    <w:p w14:paraId="7E3C6B5E" w14:textId="77777777" w:rsidR="002F2398" w:rsidRDefault="00000000">
      <w:pPr>
        <w:pStyle w:val="ListContinue1"/>
      </w:pPr>
      <w:r>
        <w:t>records of the documentation review performed to verify the correctness and completeness of the documentation; and</w:t>
      </w:r>
      <w:bookmarkStart w:id="2567" w:name="_p_ide8cefeaa7a5c438f85d587a21c14cbe8"/>
      <w:bookmarkEnd w:id="2567"/>
    </w:p>
    <w:p w14:paraId="7E3C6B5F" w14:textId="77777777" w:rsidR="002F2398" w:rsidRDefault="00000000">
      <w:pPr>
        <w:pStyle w:val="ListContinue1"/>
      </w:pPr>
      <w:r>
        <w:t>descriptions of the performed tests and records of performed tests to verify the correctness and completeness of the documentation; and</w:t>
      </w:r>
      <w:bookmarkStart w:id="2568" w:name="_p_id64bff53319a14e5eb495d8783afe6e1e"/>
      <w:bookmarkEnd w:id="2568"/>
    </w:p>
    <w:p w14:paraId="7E3C6B60" w14:textId="77777777" w:rsidR="002F2398" w:rsidRDefault="00000000">
      <w:pPr>
        <w:pStyle w:val="ListContinue1"/>
      </w:pPr>
      <w:r>
        <w:t>descriptions of the performed tests and records of performed tests to verify the correct implementation of each mechanism implementing outbound traffic limitation.</w:t>
      </w:r>
      <w:bookmarkStart w:id="2569" w:name="_p_id8eee22a65741421e94dba31a8109925a"/>
      <w:bookmarkEnd w:id="2569"/>
    </w:p>
    <w:p w14:paraId="7E3C6B61" w14:textId="77777777" w:rsidR="002F2398" w:rsidRDefault="00000000">
      <w:pPr>
        <w:pStyle w:val="3"/>
        <w:rPr>
          <w:rFonts w:hint="eastAsia"/>
        </w:rPr>
      </w:pPr>
      <w:bookmarkStart w:id="2570" w:name="Section_id-0432927a-c52d-4b7d-856b-d989c"/>
      <w:bookmarkEnd w:id="2570"/>
      <w:r>
        <w:t>[LIM-2] No unauthenticated reflection/amplification or open relay behaviour</w:t>
      </w:r>
    </w:p>
    <w:p w14:paraId="7E3C6B62" w14:textId="77777777" w:rsidR="002F2398" w:rsidRDefault="00000000">
      <w:pPr>
        <w:pStyle w:val="4"/>
        <w:rPr>
          <w:rFonts w:hint="eastAsia"/>
        </w:rPr>
      </w:pPr>
      <w:bookmarkStart w:id="2571" w:name="Section_id-8ad18c7d-f683-4a84-99f8-7333a"/>
      <w:bookmarkEnd w:id="2571"/>
      <w:r>
        <w:t>Requirement</w:t>
      </w:r>
    </w:p>
    <w:p w14:paraId="7E3C6B63" w14:textId="77777777" w:rsidR="002F2398" w:rsidRDefault="00000000">
      <w:pPr>
        <w:pStyle w:val="a9"/>
      </w:pPr>
      <w:r>
        <w:t>[LIM-2-1] The product shall not, in factory default state, provide network services accessible from untrusted networks that can be abused as an unauthenticated reflector/amplifier or open relay to third parties.</w:t>
      </w:r>
    </w:p>
    <w:p w14:paraId="7E3C6B64" w14:textId="77777777" w:rsidR="002F2398" w:rsidRDefault="00000000">
      <w:pPr>
        <w:pStyle w:val="a9"/>
      </w:pPr>
      <w:r>
        <w:t>[LIM-2-2] Where a service as in [LIM 2-1] is required for the intended purpose, the product shall implement abuse mitigations, such as one or more effective mitigations appropriate to the risk:</w:t>
      </w:r>
    </w:p>
    <w:p w14:paraId="7E3C6B65" w14:textId="77777777" w:rsidR="002F2398" w:rsidRDefault="00000000">
      <w:pPr>
        <w:pStyle w:val="ListContinue1"/>
      </w:pPr>
      <w:r>
        <w:t>restricting exposure to trusted networks/peers (allow-listing / local-scope binding);</w:t>
      </w:r>
      <w:bookmarkStart w:id="2572" w:name="_p_ide861ffffa8ff42d9bd2f3fc9dfcd9123"/>
      <w:bookmarkEnd w:id="2572"/>
    </w:p>
    <w:p w14:paraId="7E3C6B66" w14:textId="77777777" w:rsidR="002F2398" w:rsidRDefault="00000000">
      <w:pPr>
        <w:pStyle w:val="ListContinue1"/>
      </w:pPr>
      <w:r>
        <w:t>response rate limiting / proof-of-reachability mechanisms, where applicable.</w:t>
      </w:r>
      <w:bookmarkStart w:id="2573" w:name="_p_id752df2104df04564f0b7fb73a0bf0d6a"/>
      <w:bookmarkEnd w:id="2573"/>
    </w:p>
    <w:p w14:paraId="7E3C6B67" w14:textId="77777777" w:rsidR="002F2398" w:rsidRDefault="00000000">
      <w:pPr>
        <w:pStyle w:val="4"/>
        <w:rPr>
          <w:rFonts w:hint="eastAsia"/>
        </w:rPr>
      </w:pPr>
      <w:bookmarkStart w:id="2574" w:name="Section_id-d7990661-a56f-4504-af7f-3a082"/>
      <w:bookmarkEnd w:id="2574"/>
      <w:r>
        <w:t>Rationale</w:t>
      </w:r>
    </w:p>
    <w:p w14:paraId="7E3C6B68" w14:textId="77777777" w:rsidR="002F2398" w:rsidRDefault="00000000">
      <w:pPr>
        <w:pStyle w:val="a9"/>
      </w:pPr>
      <w:r>
        <w:t>[LIM-2-1] The aim of this requirement is to prevent a product, in its factory default state, from being misused by third parties as a reflector, amplifier, or open relay in network‑based attacks, thereby limiting the potential impact of the product on the availability and integrity of external systems and networks.</w:t>
      </w:r>
    </w:p>
    <w:p w14:paraId="7E3C6B69" w14:textId="77777777" w:rsidR="002F2398" w:rsidRDefault="00000000">
      <w:pPr>
        <w:pStyle w:val="a9"/>
      </w:pPr>
      <w:r>
        <w:t xml:space="preserve">This requirement is necessary because network services that are accessible without authentication can be exploited to generate or relay large volumes of traffic towards third‑party </w:t>
      </w:r>
      <w:r>
        <w:lastRenderedPageBreak/>
        <w:t>targets, including through reflection or amplification techniques or as an open relay. Such misuse can contribute to denial‑of‑service attacks, reputational damage, and broader disruption of network services. Ensuring that products do not expose such services by default reduces the risk of large‑scale abuse, supports the protection of availability of interconnected systems, and aligns with the principle that secure default configurations should minimize the potential for attack propagation.</w:t>
      </w:r>
    </w:p>
    <w:p w14:paraId="7E3C6B6A" w14:textId="77777777" w:rsidR="002F2398" w:rsidRDefault="00000000">
      <w:pPr>
        <w:pStyle w:val="a9"/>
      </w:pPr>
      <w:r>
        <w:t>[LIM-2-2] The aim of this requirement is to ensure that, where network services with potential for abuse are required for the intended purpose of the product, appropriate mitigations are in place to prevent their misuse as reflectors, amplifiers, or open relays while still allowing legitimate operation.</w:t>
      </w:r>
    </w:p>
    <w:p w14:paraId="7E3C6B6B" w14:textId="77777777" w:rsidR="002F2398" w:rsidRDefault="00000000">
      <w:pPr>
        <w:pStyle w:val="a9"/>
      </w:pPr>
      <w:r>
        <w:t>This requirement is necessary because network services that accept unauthenticated or unrestricted requests can be exploited by third parties to generate or relay disproportionate amounts of traffic, contributing to denial‑of‑service attacks, attack propagation, or other forms of network abuse. Implementing abuse mitigations, such as restricting exposure to trusted peers, enforcing authentication or authorization, or limiting responses through rate‑limiting or proof‑of‑reachability mechanisms, reduces the likelihood that a product can be misused as part of large‑scale attacks and supports the protection of availability of interconnected systems and networks.</w:t>
      </w:r>
    </w:p>
    <w:p w14:paraId="7E3C6B6C" w14:textId="77777777" w:rsidR="002F2398" w:rsidRDefault="00000000">
      <w:pPr>
        <w:pStyle w:val="4"/>
        <w:rPr>
          <w:rFonts w:hint="eastAsia"/>
        </w:rPr>
      </w:pPr>
      <w:bookmarkStart w:id="2575" w:name="Section_id-699f00ab-a1c8-4c43-d001-3c5bf"/>
      <w:bookmarkEnd w:id="2575"/>
      <w:r>
        <w:t>Guidance</w:t>
      </w:r>
    </w:p>
    <w:p w14:paraId="7E3C6B6D" w14:textId="77777777" w:rsidR="002F2398" w:rsidRDefault="00000000">
      <w:pPr>
        <w:pStyle w:val="a9"/>
      </w:pPr>
      <w:r>
        <w:t>LIM refers specifically to network components.</w:t>
      </w:r>
    </w:p>
    <w:p w14:paraId="7E3C6B6E" w14:textId="77777777" w:rsidR="002F2398" w:rsidRDefault="00000000">
      <w:pPr>
        <w:pStyle w:val="a9"/>
      </w:pPr>
      <w:r>
        <w:t>[LIM2-1] Products should be designed and configured such that, in their factory default state, network services exposed to external networks do not permit unauthenticated use that would enable the product to act as a traffic reflector, amplifier, or open relay for third parties.</w:t>
      </w:r>
    </w:p>
    <w:p w14:paraId="7E3C6B6F" w14:textId="77777777" w:rsidR="002F2398" w:rsidRDefault="00000000">
      <w:pPr>
        <w:pStyle w:val="a9"/>
      </w:pPr>
      <w:r>
        <w:t>This may be achieved by, for example:</w:t>
      </w:r>
    </w:p>
    <w:p w14:paraId="7E3C6B70" w14:textId="77777777" w:rsidR="002F2398" w:rsidRDefault="00000000">
      <w:pPr>
        <w:pStyle w:val="ListContinue1"/>
      </w:pPr>
      <w:r>
        <w:t>disabling network services that are not required for the intended purpose of the product;</w:t>
      </w:r>
      <w:bookmarkStart w:id="2576" w:name="_p_idd1b334025eb348cca5e98b94cf0a389a"/>
      <w:bookmarkEnd w:id="2576"/>
    </w:p>
    <w:p w14:paraId="7E3C6B71" w14:textId="77777777" w:rsidR="002F2398" w:rsidRDefault="00000000">
      <w:pPr>
        <w:pStyle w:val="ListContinue1"/>
      </w:pPr>
      <w:r>
        <w:t>requiring authentication, authorization, or equivalent access restrictions before a service can process or relay third‑party requests;</w:t>
      </w:r>
      <w:bookmarkStart w:id="2577" w:name="_p_id089eb4ea469e4f32b66b2493d2a156fc"/>
      <w:bookmarkEnd w:id="2577"/>
    </w:p>
    <w:p w14:paraId="7E3C6B72" w14:textId="77777777" w:rsidR="002F2398" w:rsidRDefault="00000000">
      <w:pPr>
        <w:pStyle w:val="ListContinue1"/>
      </w:pPr>
      <w:r>
        <w:t>limiting or suppressing service responses that could generate disproportionate outbound traffic relative to inbound requests;</w:t>
      </w:r>
      <w:bookmarkStart w:id="2578" w:name="_p_idedc15ccb3ab24135c3777ab1a8084787"/>
      <w:bookmarkEnd w:id="2578"/>
    </w:p>
    <w:p w14:paraId="7E3C6B73" w14:textId="77777777" w:rsidR="002F2398" w:rsidRDefault="00000000">
      <w:pPr>
        <w:pStyle w:val="ListContinue1"/>
      </w:pPr>
      <w:r>
        <w:t>constraining relaying or forwarding functionality to explicitly authorized peers or trusted networks only.</w:t>
      </w:r>
      <w:bookmarkStart w:id="2579" w:name="_p_id370c84845ffb437fbe1541866547b9da"/>
      <w:bookmarkEnd w:id="2579"/>
    </w:p>
    <w:p w14:paraId="7E3C6B74" w14:textId="77777777" w:rsidR="002F2398" w:rsidRDefault="00000000">
      <w:pPr>
        <w:pStyle w:val="a9"/>
      </w:pPr>
      <w:r>
        <w:t>When assessing applicable services, consideration may be given to whether a service could be abused to reflect, amplify, or relay traffic without the knowledge or control of the product owner. Secure default configurations should minimize exposure of such services, while allowing manufacturers or users to explicitly enable them where necessary and appropriate for the intended operational environment and risk profile.</w:t>
      </w:r>
    </w:p>
    <w:p w14:paraId="7E3C6B75" w14:textId="77777777" w:rsidR="002F2398" w:rsidRDefault="00000000">
      <w:pPr>
        <w:pStyle w:val="a9"/>
      </w:pPr>
      <w:r>
        <w:t>[LIM2-2] Where a network service that could potentially be abused is required for the intended purpose of the product, the implementation should include measures to reduce the likelihood that the service can be misused to reflect, amplify, or relay traffic to third parties.</w:t>
      </w:r>
    </w:p>
    <w:p w14:paraId="7E3C6B76" w14:textId="77777777" w:rsidR="002F2398" w:rsidRDefault="00000000">
      <w:pPr>
        <w:pStyle w:val="a9"/>
      </w:pPr>
      <w:r>
        <w:t>Such mitigations may include, for example:</w:t>
      </w:r>
    </w:p>
    <w:p w14:paraId="7E3C6B77" w14:textId="77777777" w:rsidR="002F2398" w:rsidRDefault="00000000">
      <w:pPr>
        <w:pStyle w:val="ListContinue1"/>
      </w:pPr>
      <w:r>
        <w:lastRenderedPageBreak/>
        <w:t>limiting the exposure of the service to trusted networks, peers, or local interfaces only, including the use of allow‑listing or binding the service to a restricted scope;</w:t>
      </w:r>
      <w:bookmarkStart w:id="2580" w:name="_p_ida5310bcab0724c2f97880eff969c5c85"/>
      <w:bookmarkEnd w:id="2580"/>
    </w:p>
    <w:p w14:paraId="7E3C6B78" w14:textId="77777777" w:rsidR="002F2398" w:rsidRDefault="00000000">
      <w:pPr>
        <w:pStyle w:val="ListContinue1"/>
      </w:pPr>
      <w:r>
        <w:t>requiring appropriate authentication or authorization prior to processing requests or generating responses;</w:t>
      </w:r>
      <w:bookmarkStart w:id="2581" w:name="_p_id7df7ccc9503644c4ae287ca9dd6b0bf4"/>
      <w:bookmarkEnd w:id="2581"/>
    </w:p>
    <w:p w14:paraId="7E3C6B79" w14:textId="77777777" w:rsidR="002F2398" w:rsidRDefault="00000000">
      <w:pPr>
        <w:pStyle w:val="ListContinue1"/>
      </w:pPr>
      <w:r>
        <w:t>applying response controls, such as rate limiting or proof‑of‑reachability mechanisms, to prevent disproportionate outbound traffic.</w:t>
      </w:r>
      <w:bookmarkStart w:id="2582" w:name="_p_idbaf265c3ce514fc7fc427031af7c7b04"/>
      <w:bookmarkEnd w:id="2582"/>
    </w:p>
    <w:p w14:paraId="7E3C6B7A" w14:textId="77777777" w:rsidR="002F2398" w:rsidRDefault="00000000">
      <w:pPr>
        <w:pStyle w:val="a9"/>
      </w:pPr>
      <w:r>
        <w:t>The selection and combination of mitigation measures may depend on the characteristics of the service, the supported protocols, and the intended operational environment. Mitigations should be designed to allow legitimate use of the service while reducing the risk that the product can be abused as part of large‑scale network attacks or other forms of misuse.</w:t>
      </w:r>
    </w:p>
    <w:p w14:paraId="7E3C6B7B" w14:textId="77777777" w:rsidR="002F2398" w:rsidRDefault="00000000">
      <w:pPr>
        <w:pStyle w:val="a9"/>
      </w:pPr>
      <w:r>
        <w:t>Responses generated by the service should be proportionate to the initiating request and should not enable amplification behaviour.</w:t>
      </w:r>
    </w:p>
    <w:p w14:paraId="7E3C6B7C" w14:textId="77777777" w:rsidR="002F2398" w:rsidRDefault="00000000">
      <w:pPr>
        <w:pStyle w:val="Note"/>
      </w:pPr>
      <w:bookmarkStart w:id="2583" w:name="-4967e19a-f494-4a8d-9db7-456b2906"/>
      <w:bookmarkEnd w:id="2583"/>
      <w:r>
        <w:t>NOTE</w:t>
      </w:r>
      <w:r>
        <w:tab/>
        <w:t>This requirement applies to products that expose network services that can be abused for reflection, amplification, relaying, proxying, or forwarding (e.g., UDP-based responders, discovery protocols, proxy/relay features).</w:t>
      </w:r>
    </w:p>
    <w:p w14:paraId="7E3C6B7D" w14:textId="77777777" w:rsidR="002F2398" w:rsidRDefault="00000000">
      <w:pPr>
        <w:pStyle w:val="4"/>
        <w:rPr>
          <w:rFonts w:hint="eastAsia"/>
        </w:rPr>
      </w:pPr>
      <w:bookmarkStart w:id="2584" w:name="Section_id-18c75c87-4d8e-46b4-be03-d4d74"/>
      <w:bookmarkEnd w:id="2584"/>
      <w:r>
        <w:t>Assessment [LIM-2-1]</w:t>
      </w:r>
    </w:p>
    <w:p w14:paraId="7E3C6B7E" w14:textId="77777777" w:rsidR="002F2398" w:rsidRDefault="00000000">
      <w:pPr>
        <w:pStyle w:val="5"/>
        <w:rPr>
          <w:rFonts w:hint="eastAsia"/>
        </w:rPr>
      </w:pPr>
      <w:bookmarkStart w:id="2585" w:name="Section_id-9fe2afa7-7ea3-49d4-d0c3-17a5f"/>
      <w:bookmarkEnd w:id="2585"/>
      <w:r>
        <w:t>Assessment objective</w:t>
      </w:r>
    </w:p>
    <w:p w14:paraId="7E3C6B7F" w14:textId="77777777" w:rsidR="002F2398" w:rsidRDefault="00000000">
      <w:pPr>
        <w:pStyle w:val="a9"/>
      </w:pPr>
      <w:r>
        <w:t>The assessment covers a:</w:t>
      </w:r>
    </w:p>
    <w:p w14:paraId="7E3C6B80" w14:textId="77777777" w:rsidR="002F2398" w:rsidRDefault="00000000">
      <w:pPr>
        <w:pStyle w:val="ListContinue1"/>
      </w:pPr>
      <w:r>
        <w:t>conceptual assessment of LIM-2-1;</w:t>
      </w:r>
      <w:bookmarkStart w:id="2586" w:name="_p_idca0456572c1d4025a9439877f40f0435"/>
      <w:bookmarkEnd w:id="2586"/>
    </w:p>
    <w:p w14:paraId="7E3C6B81" w14:textId="77777777" w:rsidR="002F2398" w:rsidRDefault="00000000">
      <w:pPr>
        <w:pStyle w:val="ListContinue1"/>
      </w:pPr>
      <w:r>
        <w:t>functional completeness assessment on the product capabilities that are addressed by LIM-2-1;</w:t>
      </w:r>
      <w:bookmarkStart w:id="2587" w:name="_p_id82e7b59f5bbf4ef5f02bfb18608acd07"/>
      <w:bookmarkEnd w:id="2587"/>
    </w:p>
    <w:p w14:paraId="7E3C6B82" w14:textId="77777777" w:rsidR="002F2398" w:rsidRDefault="00000000">
      <w:pPr>
        <w:pStyle w:val="ListContinue1"/>
      </w:pPr>
      <w:r>
        <w:t>functional sufficiency assessment of each mechanism used by the product to fulfil LIM-2-1 based on the default configuration from clause 6.14.9 ‘secure by default configuration’.</w:t>
      </w:r>
      <w:bookmarkStart w:id="2588" w:name="_p_idd929c37c52434eb8ef5e38a34a057cb3"/>
      <w:bookmarkEnd w:id="2588"/>
    </w:p>
    <w:p w14:paraId="7E3C6B83" w14:textId="77777777" w:rsidR="002F2398" w:rsidRDefault="00000000">
      <w:pPr>
        <w:pStyle w:val="5"/>
        <w:rPr>
          <w:rFonts w:hint="eastAsia"/>
        </w:rPr>
      </w:pPr>
      <w:bookmarkStart w:id="2589" w:name="Section_id-0bd9b467-84f2-4a35-8869-4ccd5"/>
      <w:bookmarkEnd w:id="2589"/>
      <w:r>
        <w:t>Assessment preparation</w:t>
      </w:r>
    </w:p>
    <w:p w14:paraId="7E3C6B84" w14:textId="77777777" w:rsidR="002F2398" w:rsidRDefault="00000000">
      <w:pPr>
        <w:pStyle w:val="a9"/>
      </w:pPr>
      <w:r>
        <w:t>The following documentation for the product shall be complete:</w:t>
      </w:r>
    </w:p>
    <w:p w14:paraId="7E3C6B85" w14:textId="77777777" w:rsidR="002F2398" w:rsidRDefault="00000000">
      <w:pPr>
        <w:pStyle w:val="ListContinue1"/>
      </w:pPr>
      <w:r>
        <w:t>a list and description of ensuring that network services accessible from untrusted networks are not provided in factory default state in a way that can be abused as an unauthenticated reflector, amplifier or open relay to third parties;</w:t>
      </w:r>
      <w:bookmarkStart w:id="2590" w:name="_p_ida74925f4ccfa46e6ab37566826ca54b3"/>
      <w:bookmarkEnd w:id="2590"/>
    </w:p>
    <w:p w14:paraId="7E3C6B86" w14:textId="77777777" w:rsidR="002F2398" w:rsidRDefault="00000000">
      <w:pPr>
        <w:pStyle w:val="ListContinue1"/>
      </w:pPr>
      <w:r>
        <w:t>description of default network services exposure.</w:t>
      </w:r>
      <w:bookmarkStart w:id="2591" w:name="_p_id454d543c234b4e7ddd3f36a37e853dff"/>
      <w:bookmarkEnd w:id="2591"/>
    </w:p>
    <w:p w14:paraId="7E3C6B87" w14:textId="77777777" w:rsidR="002F2398" w:rsidRDefault="00000000">
      <w:pPr>
        <w:pStyle w:val="a9"/>
      </w:pPr>
      <w:r>
        <w:t>The following test setups shall be prepared:</w:t>
      </w:r>
    </w:p>
    <w:p w14:paraId="7E3C6B88" w14:textId="77777777" w:rsidR="002F2398" w:rsidRDefault="00000000">
      <w:pPr>
        <w:pStyle w:val="ListContinue1"/>
      </w:pPr>
      <w:r>
        <w:t>test setup to scan for network services accessible from untrusted networks in the factory default state;</w:t>
      </w:r>
      <w:bookmarkStart w:id="2592" w:name="_p_idc5f1f2d4be214eddaa919ae78495f337"/>
      <w:bookmarkEnd w:id="2592"/>
    </w:p>
    <w:p w14:paraId="7E3C6B89" w14:textId="77777777" w:rsidR="002F2398" w:rsidRDefault="00000000">
      <w:pPr>
        <w:pStyle w:val="ListContinue1"/>
      </w:pPr>
      <w:r>
        <w:t>test setup to verify whether such services can be abused as reflector amplifier or open relay.</w:t>
      </w:r>
      <w:bookmarkStart w:id="2593" w:name="_p_id4a66484e9f294cf7821242635cb8fad0"/>
      <w:bookmarkEnd w:id="2593"/>
    </w:p>
    <w:p w14:paraId="7E3C6B8A" w14:textId="77777777" w:rsidR="002F2398" w:rsidRDefault="00000000">
      <w:pPr>
        <w:pStyle w:val="5"/>
        <w:rPr>
          <w:rFonts w:hint="eastAsia"/>
        </w:rPr>
      </w:pPr>
      <w:bookmarkStart w:id="2594" w:name="Section_id-688c7422-b0da-43a4-fc2c-bec11"/>
      <w:bookmarkEnd w:id="2594"/>
      <w:r>
        <w:t>Assessment activities</w:t>
      </w:r>
    </w:p>
    <w:p w14:paraId="7E3C6B8B" w14:textId="77777777" w:rsidR="002F2398" w:rsidRDefault="00000000">
      <w:pPr>
        <w:pStyle w:val="a9"/>
      </w:pPr>
      <w:r>
        <w:t>The documentation of the product with reference to LIM-2-1 shall be validated.</w:t>
      </w:r>
    </w:p>
    <w:p w14:paraId="7E3C6B8C" w14:textId="77777777" w:rsidR="002F2398" w:rsidRDefault="00000000">
      <w:pPr>
        <w:pStyle w:val="a9"/>
      </w:pPr>
      <w:r>
        <w:lastRenderedPageBreak/>
        <w:t>The existence of the documented mechanism shall be verified by:</w:t>
      </w:r>
    </w:p>
    <w:p w14:paraId="7E3C6B8D" w14:textId="77777777" w:rsidR="002F2398" w:rsidRDefault="00000000">
      <w:pPr>
        <w:pStyle w:val="ListContinue1"/>
      </w:pPr>
      <w:r>
        <w:t>review of default configuration for network services.</w:t>
      </w:r>
      <w:bookmarkStart w:id="2595" w:name="_p_id7eebfddfe97b4809ca35c0b66372a64e"/>
      <w:bookmarkEnd w:id="2595"/>
    </w:p>
    <w:p w14:paraId="7E3C6B8E" w14:textId="77777777" w:rsidR="002F2398" w:rsidRDefault="00000000">
      <w:pPr>
        <w:pStyle w:val="a9"/>
      </w:pPr>
      <w:r>
        <w:t>For each mechanism ensuring prevention of reflector, amplifier or open relay its correct implementation shall be verified by:</w:t>
      </w:r>
    </w:p>
    <w:p w14:paraId="7E3C6B8F" w14:textId="77777777" w:rsidR="002F2398" w:rsidRDefault="00000000">
      <w:pPr>
        <w:pStyle w:val="ListContinue1"/>
      </w:pPr>
      <w:r>
        <w:t>simulating an abuse scenario of network services from untrusted networks in factory default state; and</w:t>
      </w:r>
      <w:bookmarkStart w:id="2596" w:name="_p_idca8a25d4d5824c71b306c90816e05af3"/>
      <w:bookmarkEnd w:id="2596"/>
    </w:p>
    <w:p w14:paraId="7E3C6B90" w14:textId="77777777" w:rsidR="002F2398" w:rsidRDefault="00000000">
      <w:pPr>
        <w:pStyle w:val="ListContinue1"/>
      </w:pPr>
      <w:r>
        <w:t>verifying absence of unauthenticated relay capabilities.</w:t>
      </w:r>
      <w:bookmarkStart w:id="2597" w:name="_p_id3d8c6288b44745f4960ffb00e2ec0aee"/>
      <w:bookmarkEnd w:id="2597"/>
    </w:p>
    <w:p w14:paraId="7E3C6B91" w14:textId="77777777" w:rsidR="002F2398" w:rsidRDefault="00000000">
      <w:pPr>
        <w:pStyle w:val="5"/>
        <w:rPr>
          <w:rFonts w:hint="eastAsia"/>
        </w:rPr>
      </w:pPr>
      <w:bookmarkStart w:id="2598" w:name="Section_id-ef28a989-1824-4a6c-f7fd-637fd"/>
      <w:bookmarkEnd w:id="2598"/>
      <w:r>
        <w:t>Assignment of verdict</w:t>
      </w:r>
    </w:p>
    <w:p w14:paraId="7E3C6B92" w14:textId="77777777" w:rsidR="002F2398" w:rsidRDefault="00000000">
      <w:pPr>
        <w:pStyle w:val="a9"/>
      </w:pPr>
      <w:r>
        <w:t>The verdict PASS shall be assigned if:</w:t>
      </w:r>
    </w:p>
    <w:p w14:paraId="7E3C6B93" w14:textId="77777777" w:rsidR="002F2398" w:rsidRDefault="00000000">
      <w:pPr>
        <w:pStyle w:val="ListContinue1"/>
      </w:pPr>
      <w:r>
        <w:t>the documentation indicates the product’s conformity to LIM-2-1; and</w:t>
      </w:r>
      <w:bookmarkStart w:id="2599" w:name="_p_idd28ae927382b40d3cef430a7d9f3e304"/>
      <w:bookmarkEnd w:id="2599"/>
    </w:p>
    <w:p w14:paraId="7E3C6B94" w14:textId="77777777" w:rsidR="002F2398" w:rsidRDefault="00000000">
      <w:pPr>
        <w:pStyle w:val="ListContinue1"/>
      </w:pPr>
      <w:r>
        <w:t xml:space="preserve">the verification of the correctness and completeness of the documentation was successful by verifying that every documented mechanism ensuring prevention of reflector, amplifier or open relay exists in the product and shows the expected </w:t>
      </w:r>
      <w:proofErr w:type="spellStart"/>
      <w:r>
        <w:t>behavior</w:t>
      </w:r>
      <w:proofErr w:type="spellEnd"/>
      <w:r>
        <w:t>; and</w:t>
      </w:r>
      <w:bookmarkStart w:id="2600" w:name="_p_id606e0bcf6cad48048d3ae734cc2ba47f"/>
      <w:bookmarkEnd w:id="2600"/>
    </w:p>
    <w:p w14:paraId="7E3C6B95" w14:textId="77777777" w:rsidR="002F2398" w:rsidRDefault="00000000">
      <w:pPr>
        <w:pStyle w:val="ListContinue1"/>
      </w:pPr>
      <w:r>
        <w:t>the verification of the correct implementation of each mechanism ensuring prevention of reflector, amplifier or open relay is successful by verifying:</w:t>
      </w:r>
      <w:bookmarkStart w:id="2601" w:name="_p_idc146c033f5494b8fb2586106106dc403"/>
      <w:bookmarkEnd w:id="2601"/>
    </w:p>
    <w:p w14:paraId="7E3C6B96" w14:textId="77777777" w:rsidR="002F2398" w:rsidRDefault="00000000">
      <w:pPr>
        <w:pStyle w:val="20"/>
      </w:pPr>
      <w:r>
        <w:t xml:space="preserve">absence of exploitable reflector, amplifier or open relay </w:t>
      </w:r>
      <w:proofErr w:type="spellStart"/>
      <w:r>
        <w:t>behavior</w:t>
      </w:r>
      <w:proofErr w:type="spellEnd"/>
      <w:r>
        <w:t xml:space="preserve"> in default state.</w:t>
      </w:r>
      <w:bookmarkStart w:id="2602" w:name="_p_id54ceb43cb3334ad3c3de546d419fdf01"/>
      <w:bookmarkEnd w:id="2602"/>
    </w:p>
    <w:p w14:paraId="7E3C6B97" w14:textId="77777777" w:rsidR="002F2398" w:rsidRDefault="00000000">
      <w:pPr>
        <w:pStyle w:val="a9"/>
      </w:pPr>
      <w:r>
        <w:t>The verdict FAIL shall be assigned otherwise.</w:t>
      </w:r>
    </w:p>
    <w:p w14:paraId="7E3C6B98" w14:textId="77777777" w:rsidR="002F2398" w:rsidRDefault="00000000">
      <w:pPr>
        <w:pStyle w:val="5"/>
        <w:rPr>
          <w:rFonts w:hint="eastAsia"/>
        </w:rPr>
      </w:pPr>
      <w:bookmarkStart w:id="2603" w:name="Section_id-388bdd9a-311b-446b-84c0-47b3f"/>
      <w:bookmarkEnd w:id="2603"/>
      <w:r>
        <w:t>Supporting evidence</w:t>
      </w:r>
    </w:p>
    <w:p w14:paraId="7E3C6B99" w14:textId="77777777" w:rsidR="002F2398" w:rsidRDefault="00000000">
      <w:pPr>
        <w:pStyle w:val="a9"/>
      </w:pPr>
      <w:r>
        <w:t>Supporting evidence shall be provided by:</w:t>
      </w:r>
    </w:p>
    <w:p w14:paraId="7E3C6B9A" w14:textId="77777777" w:rsidR="002F2398" w:rsidRDefault="00000000">
      <w:pPr>
        <w:pStyle w:val="ListContinue1"/>
      </w:pPr>
      <w:r>
        <w:t>records of the documentation review performed to verify the correctness and completeness of the documentation; and</w:t>
      </w:r>
      <w:bookmarkStart w:id="2604" w:name="_p_idae5e5e5b6a604907eb342395a5c21c8b"/>
      <w:bookmarkEnd w:id="2604"/>
    </w:p>
    <w:p w14:paraId="7E3C6B9B" w14:textId="77777777" w:rsidR="002F2398" w:rsidRDefault="00000000">
      <w:pPr>
        <w:pStyle w:val="ListContinue1"/>
      </w:pPr>
      <w:r>
        <w:t>descriptions of the performed tests and records of performed tests to verify the correctness and completeness of the documentation; and</w:t>
      </w:r>
      <w:bookmarkStart w:id="2605" w:name="_p_id3e4f45d181724f488a66c919e07f15af"/>
      <w:bookmarkEnd w:id="2605"/>
    </w:p>
    <w:p w14:paraId="7E3C6B9C" w14:textId="77777777" w:rsidR="002F2398" w:rsidRDefault="00000000">
      <w:pPr>
        <w:pStyle w:val="ListContinue1"/>
      </w:pPr>
      <w:r>
        <w:t>descriptions of the performed tests and records of performed tests to verify the correct implementation of each mechanism ensuring prevention of reflector, amplifier or open relay.</w:t>
      </w:r>
      <w:bookmarkStart w:id="2606" w:name="_p_id67951e58d37a44dfa2637135a82bcbb2"/>
      <w:bookmarkEnd w:id="2606"/>
    </w:p>
    <w:p w14:paraId="7E3C6B9D" w14:textId="77777777" w:rsidR="002F2398" w:rsidRDefault="00000000">
      <w:pPr>
        <w:pStyle w:val="4"/>
        <w:rPr>
          <w:rFonts w:hint="eastAsia"/>
        </w:rPr>
      </w:pPr>
      <w:bookmarkStart w:id="2607" w:name="Section_id-6e7ceefc-1eda-4bc6-8d98-c520d"/>
      <w:bookmarkEnd w:id="2607"/>
      <w:r>
        <w:t>Assessment [LIM-2-2]</w:t>
      </w:r>
    </w:p>
    <w:p w14:paraId="7E3C6B9E" w14:textId="77777777" w:rsidR="002F2398" w:rsidRDefault="00000000">
      <w:pPr>
        <w:pStyle w:val="5"/>
        <w:rPr>
          <w:rFonts w:hint="eastAsia"/>
        </w:rPr>
      </w:pPr>
      <w:bookmarkStart w:id="2608" w:name="Section_id-774575a4-bafc-4f44-a1a6-b32e0"/>
      <w:bookmarkEnd w:id="2608"/>
      <w:r>
        <w:t>Assessment objective</w:t>
      </w:r>
    </w:p>
    <w:p w14:paraId="7E3C6B9F" w14:textId="77777777" w:rsidR="002F2398" w:rsidRDefault="00000000">
      <w:pPr>
        <w:pStyle w:val="a9"/>
      </w:pPr>
      <w:r>
        <w:t>The assessment covers a:</w:t>
      </w:r>
    </w:p>
    <w:p w14:paraId="7E3C6BA0" w14:textId="77777777" w:rsidR="002F2398" w:rsidRDefault="00000000">
      <w:pPr>
        <w:pStyle w:val="ListContinue1"/>
      </w:pPr>
      <w:r>
        <w:t>conceptual assessment of LIM-2-2;</w:t>
      </w:r>
      <w:bookmarkStart w:id="2609" w:name="_p_id6a37c48095c246b2ecd39b6561f1c373"/>
      <w:bookmarkEnd w:id="2609"/>
    </w:p>
    <w:p w14:paraId="7E3C6BA1" w14:textId="77777777" w:rsidR="002F2398" w:rsidRDefault="00000000">
      <w:pPr>
        <w:pStyle w:val="ListContinue1"/>
      </w:pPr>
      <w:r>
        <w:t>functional completeness assessment on the product capabilities that are addressed by LIM-2-2;</w:t>
      </w:r>
      <w:bookmarkStart w:id="2610" w:name="_p_id2fb5a0c4792948c7f66c0e8e84f8c43d"/>
      <w:bookmarkEnd w:id="2610"/>
    </w:p>
    <w:p w14:paraId="7E3C6BA2" w14:textId="77777777" w:rsidR="002F2398" w:rsidRDefault="00000000">
      <w:pPr>
        <w:pStyle w:val="ListContinue1"/>
      </w:pPr>
      <w:r>
        <w:t>functional sufficiency assessment of each mechanism used by the product to fulfil LIM-2-2 based on the default configuration from clause ‘secure by default configuration’.</w:t>
      </w:r>
      <w:bookmarkStart w:id="2611" w:name="_p_id5d6c85a5776f4bbaa0a6c4f6561d6d88"/>
      <w:bookmarkEnd w:id="2611"/>
    </w:p>
    <w:p w14:paraId="7E3C6BA3" w14:textId="77777777" w:rsidR="002F2398" w:rsidRDefault="00000000">
      <w:pPr>
        <w:pStyle w:val="5"/>
        <w:rPr>
          <w:rFonts w:hint="eastAsia"/>
        </w:rPr>
      </w:pPr>
      <w:bookmarkStart w:id="2612" w:name="Section_id-20a31fab-a6cc-4d3e-931c-a64ab"/>
      <w:bookmarkEnd w:id="2612"/>
      <w:r>
        <w:lastRenderedPageBreak/>
        <w:t>Assessment preparation</w:t>
      </w:r>
    </w:p>
    <w:p w14:paraId="7E3C6BA4" w14:textId="77777777" w:rsidR="002F2398" w:rsidRDefault="00000000">
      <w:pPr>
        <w:pStyle w:val="a9"/>
      </w:pPr>
      <w:r>
        <w:t>The following documentation for the product shall be complete:</w:t>
      </w:r>
    </w:p>
    <w:p w14:paraId="7E3C6BA5" w14:textId="77777777" w:rsidR="002F2398" w:rsidRDefault="00000000">
      <w:pPr>
        <w:pStyle w:val="ListContinue1"/>
      </w:pPr>
      <w:r>
        <w:t xml:space="preserve">a list and description of mechanisms implementing abuse mitigations for network services including restricting exposure to trusted networks or peers and response rate limiting or proof of reachability mechanisms and where they are used to </w:t>
      </w:r>
      <w:proofErr w:type="spellStart"/>
      <w:r>
        <w:t>fulfill</w:t>
      </w:r>
      <w:proofErr w:type="spellEnd"/>
      <w:r>
        <w:t xml:space="preserve"> the objective to mitigate abuse risks for required services;</w:t>
      </w:r>
      <w:bookmarkStart w:id="2613" w:name="_p_idb2412488d8ac491abe1d8b01e7fa7d43"/>
      <w:bookmarkEnd w:id="2613"/>
    </w:p>
    <w:p w14:paraId="7E3C6BA6" w14:textId="77777777" w:rsidR="002F2398" w:rsidRDefault="00000000">
      <w:pPr>
        <w:pStyle w:val="ListContinue1"/>
      </w:pPr>
      <w:r>
        <w:t>description of applicable mitigation strategies and configuration.</w:t>
      </w:r>
      <w:bookmarkStart w:id="2614" w:name="_p_idcaefb3bd6040469fcb76a12cfcb4ae94"/>
      <w:bookmarkEnd w:id="2614"/>
    </w:p>
    <w:p w14:paraId="7E3C6BA7" w14:textId="77777777" w:rsidR="002F2398" w:rsidRDefault="00000000">
      <w:pPr>
        <w:pStyle w:val="a9"/>
      </w:pPr>
      <w:r>
        <w:t>The following test setups shall be prepared:</w:t>
      </w:r>
    </w:p>
    <w:p w14:paraId="7E3C6BA8" w14:textId="77777777" w:rsidR="002F2398" w:rsidRDefault="00000000">
      <w:pPr>
        <w:pStyle w:val="ListContinue1"/>
      </w:pPr>
      <w:r>
        <w:t>test setup to verify restriction of services to trusted networks or peers;</w:t>
      </w:r>
      <w:bookmarkStart w:id="2615" w:name="_p_idf7dc6f6b80bb4282fd01720ed38f91db"/>
      <w:bookmarkEnd w:id="2615"/>
    </w:p>
    <w:p w14:paraId="7E3C6BA9" w14:textId="77777777" w:rsidR="002F2398" w:rsidRDefault="00000000">
      <w:pPr>
        <w:pStyle w:val="ListContinue1"/>
      </w:pPr>
      <w:r>
        <w:t>test setup to verify response rate limiting or proof of reachability mechanisms.</w:t>
      </w:r>
      <w:bookmarkStart w:id="2616" w:name="_p_iddc5a79f414ff4ed3ee369b731bf99766"/>
      <w:bookmarkEnd w:id="2616"/>
    </w:p>
    <w:p w14:paraId="7E3C6BAA" w14:textId="77777777" w:rsidR="002F2398" w:rsidRDefault="00000000">
      <w:pPr>
        <w:pStyle w:val="5"/>
        <w:rPr>
          <w:rFonts w:hint="eastAsia"/>
        </w:rPr>
      </w:pPr>
      <w:bookmarkStart w:id="2617" w:name="Section_id-dfaa7732-e4dc-4f37-d22b-618a4"/>
      <w:bookmarkEnd w:id="2617"/>
      <w:r>
        <w:t>Assessment activities</w:t>
      </w:r>
    </w:p>
    <w:p w14:paraId="7E3C6BAB" w14:textId="77777777" w:rsidR="002F2398" w:rsidRDefault="00000000">
      <w:pPr>
        <w:pStyle w:val="a9"/>
      </w:pPr>
      <w:r>
        <w:t>The documentation of the product with reference to LIM-2-2 shall be validated.</w:t>
      </w:r>
    </w:p>
    <w:p w14:paraId="7E3C6BAC" w14:textId="77777777" w:rsidR="002F2398" w:rsidRDefault="00000000">
      <w:pPr>
        <w:pStyle w:val="a9"/>
      </w:pPr>
      <w:r>
        <w:t>The existence of the documented mechanism shall be verified by:</w:t>
      </w:r>
    </w:p>
    <w:p w14:paraId="7E3C6BAD" w14:textId="77777777" w:rsidR="002F2398" w:rsidRDefault="00000000">
      <w:pPr>
        <w:pStyle w:val="ListContinue1"/>
      </w:pPr>
      <w:r>
        <w:t>review of abuse mitigation mechanisms implemented for required services in the product</w:t>
      </w:r>
      <w:r>
        <w:rPr>
          <w:strike/>
        </w:rPr>
        <w:t>.</w:t>
      </w:r>
      <w:bookmarkStart w:id="2618" w:name="_p_id77d16d0f17c64e7089c813a98be52006"/>
      <w:bookmarkEnd w:id="2618"/>
    </w:p>
    <w:p w14:paraId="7E3C6BAE" w14:textId="77777777" w:rsidR="002F2398" w:rsidRDefault="00000000">
      <w:pPr>
        <w:pStyle w:val="a9"/>
      </w:pPr>
      <w:r>
        <w:t>For each mechanism implementing abuse mitigation its correct implementation shall be verified by:</w:t>
      </w:r>
    </w:p>
    <w:p w14:paraId="7E3C6BAF" w14:textId="77777777" w:rsidR="002F2398" w:rsidRDefault="00000000">
      <w:pPr>
        <w:pStyle w:val="ListContinue1"/>
      </w:pPr>
      <w:r>
        <w:t>verifying restriction of exposure to trusted networks or peers; and</w:t>
      </w:r>
      <w:bookmarkStart w:id="2619" w:name="_p_id821b4eecbe844248e6526aa58a31e9be"/>
      <w:bookmarkEnd w:id="2619"/>
    </w:p>
    <w:p w14:paraId="7E3C6BB0" w14:textId="77777777" w:rsidR="002F2398" w:rsidRDefault="00000000">
      <w:pPr>
        <w:pStyle w:val="ListContinue1"/>
      </w:pPr>
      <w:r>
        <w:t>verifying operation of rate limiting or proof of reachability mechanisms.</w:t>
      </w:r>
      <w:bookmarkStart w:id="2620" w:name="_p_id2d0ed6876eff4f3685a3c4c81676b270"/>
      <w:bookmarkEnd w:id="2620"/>
    </w:p>
    <w:p w14:paraId="7E3C6BB1" w14:textId="77777777" w:rsidR="002F2398" w:rsidRDefault="00000000">
      <w:pPr>
        <w:pStyle w:val="5"/>
        <w:rPr>
          <w:rFonts w:hint="eastAsia"/>
        </w:rPr>
      </w:pPr>
      <w:bookmarkStart w:id="2621" w:name="Section_id-83bbc78c-5be5-41ca-f54c-3f0a1"/>
      <w:bookmarkEnd w:id="2621"/>
      <w:r>
        <w:t>Assignment of verdict</w:t>
      </w:r>
    </w:p>
    <w:p w14:paraId="7E3C6BB2" w14:textId="77777777" w:rsidR="002F2398" w:rsidRDefault="00000000">
      <w:pPr>
        <w:pStyle w:val="a9"/>
      </w:pPr>
      <w:r>
        <w:t>The verdict PASS shall be assigned if:</w:t>
      </w:r>
    </w:p>
    <w:p w14:paraId="7E3C6BB3" w14:textId="77777777" w:rsidR="002F2398" w:rsidRDefault="00000000">
      <w:pPr>
        <w:pStyle w:val="ListContinue1"/>
      </w:pPr>
      <w:r>
        <w:t>the documentation indicates the product’s conformity to LIM-2-2; and</w:t>
      </w:r>
      <w:bookmarkStart w:id="2622" w:name="_p_id9139e8b551f24b3092e1c00ff783fecc"/>
      <w:bookmarkEnd w:id="2622"/>
    </w:p>
    <w:p w14:paraId="7E3C6BB4" w14:textId="77777777" w:rsidR="002F2398" w:rsidRDefault="00000000">
      <w:pPr>
        <w:pStyle w:val="ListContinue1"/>
      </w:pPr>
      <w:r>
        <w:t xml:space="preserve">the verification of the correctness and completeness of the documentation was successful by verifying that every documented mechanism implementing abuse mitigation exists in the product and shows the expected </w:t>
      </w:r>
      <w:proofErr w:type="spellStart"/>
      <w:r>
        <w:t>behavior</w:t>
      </w:r>
      <w:proofErr w:type="spellEnd"/>
      <w:r>
        <w:t>; and</w:t>
      </w:r>
      <w:bookmarkStart w:id="2623" w:name="_p_id049f66877476403fb4430a111b3477b9"/>
      <w:bookmarkEnd w:id="2623"/>
    </w:p>
    <w:p w14:paraId="7E3C6BB5" w14:textId="77777777" w:rsidR="002F2398" w:rsidRDefault="00000000">
      <w:pPr>
        <w:pStyle w:val="ListContinue1"/>
      </w:pPr>
      <w:r>
        <w:t>the verification of the correct implementation of each mechanism implementing abuse mitigation is successful by verifying:</w:t>
      </w:r>
      <w:bookmarkStart w:id="2624" w:name="_p_id63855d03e4bd4015fd9e027be3b9cf3c"/>
      <w:bookmarkEnd w:id="2624"/>
    </w:p>
    <w:p w14:paraId="7E3C6BB6" w14:textId="77777777" w:rsidR="002F2398" w:rsidRDefault="00000000">
      <w:pPr>
        <w:pStyle w:val="20"/>
      </w:pPr>
      <w:r>
        <w:t>effective limitation of abuse scenarios.</w:t>
      </w:r>
      <w:bookmarkStart w:id="2625" w:name="_p_id6eb46def4795446acbb37e718a9ece9e"/>
      <w:bookmarkEnd w:id="2625"/>
    </w:p>
    <w:p w14:paraId="7E3C6BB7" w14:textId="77777777" w:rsidR="002F2398" w:rsidRDefault="00000000">
      <w:pPr>
        <w:pStyle w:val="a9"/>
      </w:pPr>
      <w:r>
        <w:t>The verdict FAIL shall be assigned otherwise.</w:t>
      </w:r>
    </w:p>
    <w:p w14:paraId="7E3C6BB8" w14:textId="77777777" w:rsidR="002F2398" w:rsidRDefault="00000000">
      <w:pPr>
        <w:pStyle w:val="5"/>
        <w:rPr>
          <w:rFonts w:hint="eastAsia"/>
        </w:rPr>
      </w:pPr>
      <w:bookmarkStart w:id="2626" w:name="Section_id-bc2d18a1-ffc7-45c5-a2ac-09fb7"/>
      <w:bookmarkEnd w:id="2626"/>
      <w:r>
        <w:t>Supporting evidence</w:t>
      </w:r>
    </w:p>
    <w:p w14:paraId="7E3C6BB9" w14:textId="77777777" w:rsidR="002F2398" w:rsidRDefault="00000000">
      <w:pPr>
        <w:pStyle w:val="a9"/>
      </w:pPr>
      <w:r>
        <w:t>Supporting evidence shall be provided by:</w:t>
      </w:r>
    </w:p>
    <w:p w14:paraId="7E3C6BBA" w14:textId="77777777" w:rsidR="002F2398" w:rsidRDefault="00000000">
      <w:pPr>
        <w:pStyle w:val="ListContinue1"/>
      </w:pPr>
      <w:r>
        <w:t>records of the documentation review performed to verify the correctness and completeness of the documentation; and</w:t>
      </w:r>
      <w:bookmarkStart w:id="2627" w:name="_p_idcbec8bf066f448e1e6608f65c31b27a2"/>
      <w:bookmarkEnd w:id="2627"/>
    </w:p>
    <w:p w14:paraId="7E3C6BBB" w14:textId="77777777" w:rsidR="002F2398" w:rsidRDefault="00000000">
      <w:pPr>
        <w:pStyle w:val="ListContinue1"/>
      </w:pPr>
      <w:r>
        <w:lastRenderedPageBreak/>
        <w:t>descriptions of the performed tests and records of performed tests to verify the correctness and completeness of the documentation; and</w:t>
      </w:r>
      <w:bookmarkStart w:id="2628" w:name="_p_idddf8458f042c42c2d4f4108a0e37d28c"/>
      <w:bookmarkEnd w:id="2628"/>
    </w:p>
    <w:p w14:paraId="7E3C6BBC" w14:textId="77777777" w:rsidR="002F2398" w:rsidRDefault="00000000">
      <w:pPr>
        <w:pStyle w:val="ListContinue1"/>
      </w:pPr>
      <w:r>
        <w:t>descriptions of the performed tests and records of performed tests to verify the correct implementation of each mechanism implementing abuse mitigation.</w:t>
      </w:r>
      <w:bookmarkStart w:id="2629" w:name="_p_id11c84381c86646b4a5645341cee3111c"/>
      <w:bookmarkEnd w:id="2629"/>
    </w:p>
    <w:p w14:paraId="7E3C6BBD" w14:textId="77777777" w:rsidR="002F2398" w:rsidRDefault="00000000">
      <w:pPr>
        <w:pStyle w:val="3"/>
        <w:rPr>
          <w:rFonts w:hint="eastAsia"/>
        </w:rPr>
      </w:pPr>
      <w:bookmarkStart w:id="2630" w:name="Section_id-fbcbbb16-3f97-4f86-eb7b-c6629"/>
      <w:bookmarkEnd w:id="2630"/>
      <w:r>
        <w:t>[LIM-3] Source-address integrity / anti-spoofing</w:t>
      </w:r>
    </w:p>
    <w:p w14:paraId="7E3C6BBE" w14:textId="77777777" w:rsidR="002F2398" w:rsidRDefault="00000000">
      <w:pPr>
        <w:pStyle w:val="4"/>
        <w:rPr>
          <w:rFonts w:hint="eastAsia"/>
        </w:rPr>
      </w:pPr>
      <w:bookmarkStart w:id="2631" w:name="Section_id-39dcf55c-d426-443a-bcd1-1d10f"/>
      <w:bookmarkEnd w:id="2631"/>
      <w:r>
        <w:t>Requirement</w:t>
      </w:r>
    </w:p>
    <w:p w14:paraId="7E3C6BBF" w14:textId="77777777" w:rsidR="002F2398" w:rsidRDefault="00000000">
      <w:pPr>
        <w:pStyle w:val="a9"/>
      </w:pPr>
      <w:r>
        <w:t>The product shall prevent the generation or forwarding of network traffic with spoofed source addresses that could facilitate denial-of-service attacks against other devices or networks, unless explicitly required by the intended purpose and justified in the cybersecurity risk assessment documented in the technical documentation, and implemented with compensating controls.</w:t>
      </w:r>
    </w:p>
    <w:p w14:paraId="7E3C6BC0" w14:textId="77777777" w:rsidR="002F2398" w:rsidRDefault="00000000">
      <w:pPr>
        <w:pStyle w:val="4"/>
        <w:rPr>
          <w:rFonts w:hint="eastAsia"/>
        </w:rPr>
      </w:pPr>
      <w:bookmarkStart w:id="2632" w:name="Section_id-661101fe-dff7-4f5e-b8ff-1f60a"/>
      <w:bookmarkEnd w:id="2632"/>
      <w:r>
        <w:t>Rationale</w:t>
      </w:r>
    </w:p>
    <w:p w14:paraId="7E3C6BC1" w14:textId="77777777" w:rsidR="002F2398" w:rsidRDefault="00000000">
      <w:pPr>
        <w:pStyle w:val="a9"/>
      </w:pPr>
      <w:r>
        <w:t>The aim of this requirement is to prevent the product from being misused to generate or forward network traffic with falsified source addresses that could be exploited to conduct or amplify denial‑of‑service attacks against third‑party devices or networks.</w:t>
      </w:r>
    </w:p>
    <w:p w14:paraId="7E3C6BC2" w14:textId="77777777" w:rsidR="002F2398" w:rsidRDefault="00000000">
      <w:pPr>
        <w:pStyle w:val="a9"/>
      </w:pPr>
      <w:r>
        <w:t>This requirement is necessary because spoofed source addresses are a common technique used in reflection and amplification attacks, where traffic appears to originate from legitimate systems and is redirected toward victims at scale. If a product permits the generation or forwarding of such traffic without appropriate controls, it may contribute to large‑scale attacks, hinder attribution and mitigation efforts, and negatively impact the availability of interconnected systems. Requiring the prevention of spoofed traffic by default, while allowing exceptions only where explicitly justified by the intended purpose and supported by compensating controls, helps limit abuse potential and supports the protection of network availability.</w:t>
      </w:r>
    </w:p>
    <w:p w14:paraId="7E3C6BC3" w14:textId="77777777" w:rsidR="002F2398" w:rsidRDefault="00000000">
      <w:pPr>
        <w:pStyle w:val="4"/>
        <w:rPr>
          <w:rFonts w:hint="eastAsia"/>
        </w:rPr>
      </w:pPr>
      <w:bookmarkStart w:id="2633" w:name="Section_id-b0f59a5a-858b-446f-a641-52691"/>
      <w:bookmarkEnd w:id="2633"/>
      <w:r>
        <w:t>Guidance</w:t>
      </w:r>
    </w:p>
    <w:p w14:paraId="7E3C6BC4" w14:textId="77777777" w:rsidR="002F2398" w:rsidRDefault="00000000">
      <w:pPr>
        <w:pStyle w:val="a9"/>
      </w:pPr>
      <w:r>
        <w:t>LIM refers specifically to network components.</w:t>
      </w:r>
    </w:p>
    <w:p w14:paraId="7E3C6BC5" w14:textId="77777777" w:rsidR="002F2398" w:rsidRDefault="00000000">
      <w:pPr>
        <w:pStyle w:val="a9"/>
      </w:pPr>
      <w:r>
        <w:t>The product should be designed and configured to prevent the generation or forwarding of network traffic with spoofed or falsified source addresses under normal operation.</w:t>
      </w:r>
    </w:p>
    <w:p w14:paraId="7E3C6BC6" w14:textId="77777777" w:rsidR="002F2398" w:rsidRDefault="00000000">
      <w:pPr>
        <w:pStyle w:val="a9"/>
      </w:pPr>
      <w:r>
        <w:t>This may be achieved by, for example:</w:t>
      </w:r>
    </w:p>
    <w:p w14:paraId="7E3C6BC7" w14:textId="77777777" w:rsidR="002F2398" w:rsidRDefault="00000000">
      <w:pPr>
        <w:pStyle w:val="ListContinue1"/>
      </w:pPr>
      <w:r>
        <w:t>enforcing source address validation on outbound traffic to ensure that packets originate from legitimate and expected address ranges;</w:t>
      </w:r>
      <w:bookmarkStart w:id="2634" w:name="_p_id11c7b031f1b44e14d2d3aa03ef11c690"/>
      <w:bookmarkEnd w:id="2634"/>
    </w:p>
    <w:p w14:paraId="7E3C6BC8" w14:textId="77777777" w:rsidR="002F2398" w:rsidRDefault="00000000">
      <w:pPr>
        <w:pStyle w:val="ListContinue1"/>
      </w:pPr>
      <w:r>
        <w:t xml:space="preserve">restricting packet forwarding </w:t>
      </w:r>
      <w:proofErr w:type="spellStart"/>
      <w:r>
        <w:t>behavior</w:t>
      </w:r>
      <w:proofErr w:type="spellEnd"/>
      <w:r>
        <w:t xml:space="preserve"> such that traffic with implausible, inconsistent, or non‑local source addresses is not generated or relayed;</w:t>
      </w:r>
      <w:bookmarkStart w:id="2635" w:name="_p_id3442abdd486f4138eb4eafd4292f3074"/>
      <w:bookmarkEnd w:id="2635"/>
    </w:p>
    <w:p w14:paraId="7E3C6BC9" w14:textId="77777777" w:rsidR="002F2398" w:rsidRDefault="00000000">
      <w:pPr>
        <w:pStyle w:val="ListContinue1"/>
      </w:pPr>
      <w:r>
        <w:t>applying protocol‑specific checks or controls to prevent misuse of connectionless or reflection‑prone communication mechanisms;</w:t>
      </w:r>
      <w:bookmarkStart w:id="2636" w:name="_p_id2fceb9b86d544183bcfa7b10739d1d63"/>
      <w:bookmarkEnd w:id="2636"/>
    </w:p>
    <w:p w14:paraId="7E3C6BCA" w14:textId="77777777" w:rsidR="002F2398" w:rsidRDefault="00000000">
      <w:pPr>
        <w:pStyle w:val="ListContinue1"/>
      </w:pPr>
      <w:r>
        <w:t>recording blocked spoofing attempts as events.</w:t>
      </w:r>
      <w:bookmarkStart w:id="2637" w:name="_p_idf1654e2a5a9f4764dd73d2e4165a21db"/>
      <w:bookmarkEnd w:id="2637"/>
    </w:p>
    <w:p w14:paraId="7E3C6BCB" w14:textId="77777777" w:rsidR="002F2398" w:rsidRDefault="00000000">
      <w:pPr>
        <w:pStyle w:val="a9"/>
      </w:pPr>
      <w:r>
        <w:t xml:space="preserve">Where the intended purpose of the product requires the use of traffic with altered or non‑verifiable source addressing (e.g. for diagnostic, testing, or specialized network functions), such </w:t>
      </w:r>
      <w:proofErr w:type="spellStart"/>
      <w:r>
        <w:t>behavior</w:t>
      </w:r>
      <w:proofErr w:type="spellEnd"/>
      <w:r>
        <w:t xml:space="preserve"> should be explicitly documented, justified by the cybersecurity risk assessment, and complemented by compensating controls. Such </w:t>
      </w:r>
      <w:proofErr w:type="spellStart"/>
      <w:r>
        <w:t>behavior</w:t>
      </w:r>
      <w:proofErr w:type="spellEnd"/>
      <w:r>
        <w:t xml:space="preserve"> should be restricted to authorized </w:t>
      </w:r>
      <w:r>
        <w:lastRenderedPageBreak/>
        <w:t>interfaces, trusted networks, or controlled operational modes. These controls may aim to limit exposure, detect misuse, or reduce the potential impact on third‑party devices or networks.</w:t>
      </w:r>
    </w:p>
    <w:p w14:paraId="7E3C6BCC" w14:textId="77777777" w:rsidR="002F2398" w:rsidRDefault="00000000">
      <w:pPr>
        <w:pStyle w:val="Note"/>
      </w:pPr>
      <w:bookmarkStart w:id="2638" w:name="-17026979-03e5-4805-fd5d-094c6b87"/>
      <w:bookmarkEnd w:id="2638"/>
      <w:r>
        <w:t>NOTE</w:t>
      </w:r>
      <w:r>
        <w:tab/>
        <w:t>This requirement applies to products that can forward, route, or bridge traffic for connected devices, or can craft packets beyond normal OS/network stack constraints.</w:t>
      </w:r>
    </w:p>
    <w:p w14:paraId="7E3C6BCD" w14:textId="77777777" w:rsidR="002F2398" w:rsidRDefault="00000000">
      <w:pPr>
        <w:pStyle w:val="4"/>
        <w:rPr>
          <w:rFonts w:hint="eastAsia"/>
        </w:rPr>
      </w:pPr>
      <w:bookmarkStart w:id="2639" w:name="Section_id-b10864f8-1c87-49a7-fd09-a9205"/>
      <w:bookmarkEnd w:id="2639"/>
      <w:r>
        <w:t>Assessment</w:t>
      </w:r>
    </w:p>
    <w:p w14:paraId="7E3C6BCE" w14:textId="77777777" w:rsidR="002F2398" w:rsidRDefault="00000000">
      <w:pPr>
        <w:pStyle w:val="5"/>
        <w:rPr>
          <w:rFonts w:hint="eastAsia"/>
        </w:rPr>
      </w:pPr>
      <w:bookmarkStart w:id="2640" w:name="Section_id-f2680433-8d83-490c-eee6-634de"/>
      <w:bookmarkEnd w:id="2640"/>
      <w:r>
        <w:t>Assessment objective</w:t>
      </w:r>
    </w:p>
    <w:p w14:paraId="7E3C6BCF" w14:textId="77777777" w:rsidR="002F2398" w:rsidRDefault="00000000">
      <w:pPr>
        <w:pStyle w:val="a9"/>
      </w:pPr>
      <w:r>
        <w:t>The assessment covers a:</w:t>
      </w:r>
    </w:p>
    <w:p w14:paraId="7E3C6BD0" w14:textId="77777777" w:rsidR="002F2398" w:rsidRDefault="00000000">
      <w:pPr>
        <w:pStyle w:val="ListContinue1"/>
      </w:pPr>
      <w:r>
        <w:t>conceptual assessment of LIM-3;</w:t>
      </w:r>
      <w:bookmarkStart w:id="2641" w:name="_p_id702b451d40a946a9aced0573cd0d1665"/>
      <w:bookmarkEnd w:id="2641"/>
    </w:p>
    <w:p w14:paraId="7E3C6BD1" w14:textId="77777777" w:rsidR="002F2398" w:rsidRDefault="00000000">
      <w:pPr>
        <w:pStyle w:val="ListContinue1"/>
      </w:pPr>
      <w:r>
        <w:t>functional completeness assessment on the product capabilities that are addressed by LIM-3;</w:t>
      </w:r>
      <w:bookmarkStart w:id="2642" w:name="_p_idb722ade4cd784ea8f3fad532c02695db"/>
      <w:bookmarkEnd w:id="2642"/>
    </w:p>
    <w:p w14:paraId="7E3C6BD2" w14:textId="77777777" w:rsidR="002F2398" w:rsidRDefault="00000000">
      <w:pPr>
        <w:pStyle w:val="ListContinue1"/>
      </w:pPr>
      <w:r>
        <w:t>functional sufficiency assessment of each mechanism used by the product to fulfil LIM-3 based on the default configuration from clause 6.14.9 ‘secure by default configuration’.</w:t>
      </w:r>
      <w:bookmarkStart w:id="2643" w:name="_p_idceef1e9b012c481ea2fc9fc22e7a48b7"/>
      <w:bookmarkEnd w:id="2643"/>
    </w:p>
    <w:p w14:paraId="7E3C6BD3" w14:textId="77777777" w:rsidR="002F2398" w:rsidRDefault="00000000">
      <w:pPr>
        <w:pStyle w:val="5"/>
        <w:rPr>
          <w:rFonts w:hint="eastAsia"/>
        </w:rPr>
      </w:pPr>
      <w:bookmarkStart w:id="2644" w:name="Section_id-fc93d767-03b6-40f9-c2ae-3fe46"/>
      <w:bookmarkEnd w:id="2644"/>
      <w:r>
        <w:t>Assessment preparation</w:t>
      </w:r>
    </w:p>
    <w:p w14:paraId="7E3C6BD4" w14:textId="77777777" w:rsidR="002F2398" w:rsidRDefault="00000000">
      <w:pPr>
        <w:pStyle w:val="a9"/>
      </w:pPr>
      <w:r>
        <w:t>The following documentation for the product shall be complete:</w:t>
      </w:r>
    </w:p>
    <w:p w14:paraId="7E3C6BD5" w14:textId="77777777" w:rsidR="002F2398" w:rsidRDefault="00000000">
      <w:pPr>
        <w:pStyle w:val="ListContinue1"/>
      </w:pPr>
      <w:r>
        <w:t xml:space="preserve">a list and description of mechanisms preventing the generation or forwarding of network traffic with spoofed source addresses and where they are used to </w:t>
      </w:r>
      <w:proofErr w:type="spellStart"/>
      <w:r>
        <w:t>fulfill</w:t>
      </w:r>
      <w:proofErr w:type="spellEnd"/>
      <w:r>
        <w:t xml:space="preserve"> the objective to prevent denial of service attacks against other devices or networks unless explicitly required and justified with compensating controls;</w:t>
      </w:r>
      <w:bookmarkStart w:id="2645" w:name="_p_idcf3a60b089b3408bcff2a9d844ac863e"/>
      <w:bookmarkEnd w:id="2645"/>
    </w:p>
    <w:p w14:paraId="7E3C6BD6" w14:textId="77777777" w:rsidR="002F2398" w:rsidRDefault="00000000">
      <w:pPr>
        <w:pStyle w:val="ListContinue1"/>
      </w:pPr>
      <w:r>
        <w:t>documentation of justified use cases.</w:t>
      </w:r>
      <w:bookmarkStart w:id="2646" w:name="_p_id3a7d5ba224df42c4f6fbbbc5ebd2aefa"/>
      <w:bookmarkEnd w:id="2646"/>
    </w:p>
    <w:p w14:paraId="7E3C6BD7" w14:textId="77777777" w:rsidR="002F2398" w:rsidRDefault="00000000">
      <w:pPr>
        <w:pStyle w:val="a9"/>
      </w:pPr>
      <w:r>
        <w:t>The following test setups shall be prepared:</w:t>
      </w:r>
    </w:p>
    <w:p w14:paraId="7E3C6BD8" w14:textId="77777777" w:rsidR="002F2398" w:rsidRDefault="00000000">
      <w:pPr>
        <w:pStyle w:val="ListContinue1"/>
      </w:pPr>
      <w:r>
        <w:t>test setup to generate network traffic with spoofed source addresses;</w:t>
      </w:r>
      <w:bookmarkStart w:id="2647" w:name="_p_idf1c6d47ef049495bb775cfcf4193dac2"/>
      <w:bookmarkEnd w:id="2647"/>
    </w:p>
    <w:p w14:paraId="7E3C6BD9" w14:textId="77777777" w:rsidR="002F2398" w:rsidRDefault="00000000">
      <w:pPr>
        <w:pStyle w:val="ListContinue1"/>
      </w:pPr>
      <w:r>
        <w:t>test setup to verify that spoofed traffic is blocked or prevented.</w:t>
      </w:r>
      <w:bookmarkStart w:id="2648" w:name="_p_id2851879602324f2fbb49c1982fa8f168"/>
      <w:bookmarkEnd w:id="2648"/>
    </w:p>
    <w:p w14:paraId="7E3C6BDA" w14:textId="77777777" w:rsidR="002F2398" w:rsidRDefault="00000000">
      <w:pPr>
        <w:pStyle w:val="5"/>
        <w:rPr>
          <w:rFonts w:hint="eastAsia"/>
        </w:rPr>
      </w:pPr>
      <w:bookmarkStart w:id="2649" w:name="Section_id-f8fba4b7-cad3-4ce0-905f-5076a"/>
      <w:bookmarkEnd w:id="2649"/>
      <w:r>
        <w:t>Assessment activities</w:t>
      </w:r>
    </w:p>
    <w:p w14:paraId="7E3C6BDB" w14:textId="77777777" w:rsidR="002F2398" w:rsidRDefault="00000000">
      <w:pPr>
        <w:pStyle w:val="a9"/>
      </w:pPr>
      <w:r>
        <w:t>The documentation of the product with reference to LIM-3 shall be validated.</w:t>
      </w:r>
    </w:p>
    <w:p w14:paraId="7E3C6BDC" w14:textId="77777777" w:rsidR="002F2398" w:rsidRDefault="00000000">
      <w:pPr>
        <w:pStyle w:val="a9"/>
      </w:pPr>
      <w:r>
        <w:t>The existence of the documented mechanism shall be verified by:</w:t>
      </w:r>
    </w:p>
    <w:p w14:paraId="7E3C6BDD" w14:textId="77777777" w:rsidR="002F2398" w:rsidRDefault="00000000">
      <w:pPr>
        <w:pStyle w:val="ListContinue1"/>
      </w:pPr>
      <w:r>
        <w:t>review of mechanisms preventing spoofed source addresses</w:t>
      </w:r>
      <w:r>
        <w:rPr>
          <w:strike/>
        </w:rPr>
        <w:t>.</w:t>
      </w:r>
      <w:bookmarkStart w:id="2650" w:name="_p_id8ec2c8e065504ef0ea8a86f014267390"/>
      <w:bookmarkEnd w:id="2650"/>
    </w:p>
    <w:p w14:paraId="7E3C6BDE" w14:textId="77777777" w:rsidR="002F2398" w:rsidRDefault="00000000">
      <w:pPr>
        <w:pStyle w:val="a9"/>
      </w:pPr>
      <w:r>
        <w:t>For each mechanism preventing spoofed source addresses its correct implementation shall be verified by:</w:t>
      </w:r>
    </w:p>
    <w:p w14:paraId="7E3C6BDF" w14:textId="77777777" w:rsidR="002F2398" w:rsidRDefault="00000000">
      <w:pPr>
        <w:pStyle w:val="ListContinue1"/>
      </w:pPr>
      <w:r>
        <w:t>attempting to generate spoofed traffic and verifying prevention.</w:t>
      </w:r>
      <w:bookmarkStart w:id="2651" w:name="_p_idc3df69ee932f4fd2c4ed548bb2f7a203"/>
      <w:bookmarkEnd w:id="2651"/>
    </w:p>
    <w:p w14:paraId="7E3C6BE0" w14:textId="77777777" w:rsidR="002F2398" w:rsidRDefault="00000000">
      <w:pPr>
        <w:pStyle w:val="5"/>
        <w:rPr>
          <w:rFonts w:hint="eastAsia"/>
        </w:rPr>
      </w:pPr>
      <w:bookmarkStart w:id="2652" w:name="Section_id-053f4f47-2a1d-4ceb-87ec-7228f"/>
      <w:bookmarkEnd w:id="2652"/>
      <w:r>
        <w:t>Assignment of verdict</w:t>
      </w:r>
    </w:p>
    <w:p w14:paraId="7E3C6BE1" w14:textId="77777777" w:rsidR="002F2398" w:rsidRDefault="00000000">
      <w:pPr>
        <w:pStyle w:val="a9"/>
      </w:pPr>
      <w:r>
        <w:t>The verdict PASS shall be assigned if:</w:t>
      </w:r>
    </w:p>
    <w:p w14:paraId="7E3C6BE2" w14:textId="77777777" w:rsidR="002F2398" w:rsidRDefault="00000000">
      <w:pPr>
        <w:pStyle w:val="ListContinue1"/>
      </w:pPr>
      <w:r>
        <w:t>the documentation indicates the product’s conformity to LIM-3; and</w:t>
      </w:r>
      <w:bookmarkStart w:id="2653" w:name="_p_id1094ec6fd8b04d6f9e8775bfb2c80c8a"/>
      <w:bookmarkEnd w:id="2653"/>
    </w:p>
    <w:p w14:paraId="7E3C6BE3" w14:textId="77777777" w:rsidR="002F2398" w:rsidRDefault="00000000">
      <w:pPr>
        <w:pStyle w:val="ListContinue1"/>
      </w:pPr>
      <w:r>
        <w:lastRenderedPageBreak/>
        <w:t xml:space="preserve">the verification of the correctness and completeness of the documentation was successful by verifying that every documented mechanism preventing spoofed source addresses exists in the product and shows the expected </w:t>
      </w:r>
      <w:proofErr w:type="spellStart"/>
      <w:r>
        <w:t>behavior</w:t>
      </w:r>
      <w:proofErr w:type="spellEnd"/>
      <w:r>
        <w:t>; and</w:t>
      </w:r>
      <w:bookmarkStart w:id="2654" w:name="_p_idb9f0e21a89c44475af257fc6a85190e1"/>
      <w:bookmarkEnd w:id="2654"/>
    </w:p>
    <w:p w14:paraId="7E3C6BE4" w14:textId="77777777" w:rsidR="002F2398" w:rsidRDefault="00000000">
      <w:pPr>
        <w:pStyle w:val="ListContinue1"/>
      </w:pPr>
      <w:r>
        <w:t>the verification of the correct implementation of each mechanism preventing spoofed source addresses is successful by verifying:</w:t>
      </w:r>
      <w:bookmarkStart w:id="2655" w:name="_p_id08ef874c7d8341a6bf42210c2a60750f"/>
      <w:bookmarkEnd w:id="2655"/>
    </w:p>
    <w:p w14:paraId="7E3C6BE5" w14:textId="77777777" w:rsidR="002F2398" w:rsidRDefault="00000000">
      <w:pPr>
        <w:pStyle w:val="20"/>
      </w:pPr>
      <w:r>
        <w:t>prevention of generation or forwarding of spoofed traffic.</w:t>
      </w:r>
      <w:bookmarkStart w:id="2656" w:name="_p_id15a5a6791f3b4543c353f76ea11aa082"/>
      <w:bookmarkEnd w:id="2656"/>
    </w:p>
    <w:p w14:paraId="7E3C6BE6" w14:textId="77777777" w:rsidR="002F2398" w:rsidRDefault="00000000">
      <w:pPr>
        <w:pStyle w:val="a9"/>
      </w:pPr>
      <w:r>
        <w:t>The verdict FAIL shall be assigned otherwise.</w:t>
      </w:r>
    </w:p>
    <w:p w14:paraId="7E3C6BE7" w14:textId="77777777" w:rsidR="002F2398" w:rsidRDefault="00000000">
      <w:pPr>
        <w:pStyle w:val="5"/>
        <w:rPr>
          <w:rFonts w:hint="eastAsia"/>
        </w:rPr>
      </w:pPr>
      <w:bookmarkStart w:id="2657" w:name="Section_id-f98fd7e0-7685-41d2-d53b-804f5"/>
      <w:bookmarkEnd w:id="2657"/>
      <w:r>
        <w:t>Supporting evidence</w:t>
      </w:r>
    </w:p>
    <w:p w14:paraId="7E3C6BE8" w14:textId="77777777" w:rsidR="002F2398" w:rsidRDefault="00000000">
      <w:pPr>
        <w:pStyle w:val="a9"/>
      </w:pPr>
      <w:r>
        <w:t>Supporting evidence shall be provided by:</w:t>
      </w:r>
    </w:p>
    <w:p w14:paraId="7E3C6BE9" w14:textId="77777777" w:rsidR="002F2398" w:rsidRDefault="00000000">
      <w:pPr>
        <w:pStyle w:val="ListContinue1"/>
      </w:pPr>
      <w:r>
        <w:t>records of the documentation review performed to verify the correctness and completeness of the documentation; and</w:t>
      </w:r>
      <w:bookmarkStart w:id="2658" w:name="_p_id6b648aff0d954576ffe4b0231e6b6d38"/>
      <w:bookmarkEnd w:id="2658"/>
    </w:p>
    <w:p w14:paraId="7E3C6BEA" w14:textId="77777777" w:rsidR="002F2398" w:rsidRDefault="00000000">
      <w:pPr>
        <w:pStyle w:val="ListContinue1"/>
      </w:pPr>
      <w:r>
        <w:t>descriptions of the performed tests and records of performed tests to verify the correctness and completeness of the documentation; and</w:t>
      </w:r>
      <w:bookmarkStart w:id="2659" w:name="_p_ida7835f9198994034c29ddcc710ca4a30"/>
      <w:bookmarkEnd w:id="2659"/>
    </w:p>
    <w:p w14:paraId="7E3C6BEB" w14:textId="77777777" w:rsidR="002F2398" w:rsidRDefault="00000000">
      <w:pPr>
        <w:pStyle w:val="ListContinue1"/>
      </w:pPr>
      <w:r>
        <w:t>descriptions of the performed tests and records of performed tests to verify the correct implementation of each mechanism preventing traffic with spoofed source addresses.</w:t>
      </w:r>
      <w:bookmarkStart w:id="2660" w:name="_p_id7b277c4fe5b5479899e76b511017af3c"/>
      <w:bookmarkEnd w:id="2660"/>
    </w:p>
    <w:p w14:paraId="55D21A60" w14:textId="77777777" w:rsidR="00AC0D86" w:rsidRDefault="00AC0D86" w:rsidP="00AC0D86">
      <w:pPr>
        <w:pStyle w:val="3"/>
        <w:rPr>
          <w:rFonts w:hint="eastAsia"/>
        </w:rPr>
      </w:pPr>
      <w:bookmarkStart w:id="2661" w:name="Section_id-681b1bf5-c5ca-47db-c3db-b01f2"/>
      <w:bookmarkStart w:id="2662" w:name="Section_id-3e0ce52d-092a-4ff3-a8e1-b8161"/>
      <w:bookmarkEnd w:id="2661"/>
      <w:bookmarkEnd w:id="2662"/>
      <w:r>
        <w:t>[LIM-4] Abuse-aware monitoring focused on external impact</w:t>
      </w:r>
    </w:p>
    <w:p w14:paraId="784ABD66" w14:textId="77777777" w:rsidR="00AC0D86" w:rsidRDefault="00AC0D86" w:rsidP="00AC0D86">
      <w:pPr>
        <w:pStyle w:val="4"/>
        <w:rPr>
          <w:rFonts w:hint="eastAsia"/>
        </w:rPr>
      </w:pPr>
      <w:bookmarkStart w:id="2663" w:name="Section_id-d51ecf3c-6a24-4a3e-a56b-13207"/>
      <w:bookmarkEnd w:id="2663"/>
      <w:r>
        <w:t>Requirement</w:t>
      </w:r>
    </w:p>
    <w:p w14:paraId="6650DACD" w14:textId="77777777" w:rsidR="00AC0D86" w:rsidRDefault="00AC0D86" w:rsidP="00AC0D86">
      <w:pPr>
        <w:pStyle w:val="a9"/>
      </w:pPr>
      <w:r>
        <w:t>[LIM-4-1] The product shall provide monitoring mechanisms to detect abnormal outbound traffic patterns indicative of participation in denial-of-service attacks or large-scale scanning that could impact other devices or networks. The detection of such patterns shall result in a recorded event.</w:t>
      </w:r>
    </w:p>
    <w:p w14:paraId="46E6E847" w14:textId="77777777" w:rsidR="00AC0D86" w:rsidRDefault="00AC0D86" w:rsidP="00AC0D86">
      <w:pPr>
        <w:pStyle w:val="a9"/>
      </w:pPr>
      <w:r>
        <w:t>[LIM-4-2] The product shall provide the capability to alert or report such conditions to an appropriate entity in a timely manner.</w:t>
      </w:r>
    </w:p>
    <w:p w14:paraId="2369C4A9" w14:textId="77777777" w:rsidR="00AC0D86" w:rsidRDefault="00AC0D86" w:rsidP="00AC0D86">
      <w:pPr>
        <w:pStyle w:val="a9"/>
      </w:pPr>
      <w:r>
        <w:t>Note. This complements 6.11.1 [NMM-1] by explicitly covering “impact to others”, not only between the product and its connected devices.</w:t>
      </w:r>
    </w:p>
    <w:p w14:paraId="2BAA4B35" w14:textId="77777777" w:rsidR="00AC0D86" w:rsidRDefault="00AC0D86" w:rsidP="00AC0D86">
      <w:pPr>
        <w:pStyle w:val="4"/>
        <w:rPr>
          <w:rFonts w:hint="eastAsia"/>
        </w:rPr>
      </w:pPr>
      <w:bookmarkStart w:id="2664" w:name="Section_id-c97c8090-b536-4957-ccf1-e5cbc"/>
      <w:bookmarkEnd w:id="2664"/>
      <w:r>
        <w:t>Rationale</w:t>
      </w:r>
    </w:p>
    <w:p w14:paraId="3F13F27E" w14:textId="77777777" w:rsidR="00AC0D86" w:rsidRDefault="00AC0D86" w:rsidP="00AC0D86">
      <w:pPr>
        <w:pStyle w:val="a9"/>
      </w:pPr>
      <w:r>
        <w:t>[LIM-4-1] The aim of this requirement is to enable the timely detection of abnormal outbound traffic generated or forwarded by the product that may indicate misuse, compromise, or malfunction, and that could contribute to denial‑of‑service attacks or large‑scale scanning activities affecting other devices or networks.</w:t>
      </w:r>
    </w:p>
    <w:p w14:paraId="7B4A9520" w14:textId="77777777" w:rsidR="00AC0D86" w:rsidRDefault="00AC0D86" w:rsidP="00AC0D86">
      <w:pPr>
        <w:pStyle w:val="a9"/>
      </w:pPr>
      <w:r>
        <w:t xml:space="preserve">This requirement is necessary because products participating unknowingly in denial‑of‑service attacks or scanning campaigns may generate traffic patterns that are not immediately visible to users or operators and may persist over time. Without monitoring mechanisms, such </w:t>
      </w:r>
      <w:proofErr w:type="spellStart"/>
      <w:r>
        <w:t>behavior</w:t>
      </w:r>
      <w:proofErr w:type="spellEnd"/>
      <w:r>
        <w:t xml:space="preserve"> can remain undetected, increasing the impact on third‑party systems and networks and delaying mitigation actions. Providing mechanisms to detect abnormal outbound traffic supports early identification of security incidents, enables containment measures, and contributes to the protection of availability of interconnected systems and networks.</w:t>
      </w:r>
    </w:p>
    <w:p w14:paraId="7747E628" w14:textId="77777777" w:rsidR="00AC0D86" w:rsidRDefault="00AC0D86" w:rsidP="00AC0D86">
      <w:pPr>
        <w:pStyle w:val="a9"/>
      </w:pPr>
      <w:r>
        <w:lastRenderedPageBreak/>
        <w:t>[LIM-4-2] The aim of this requirement is to ensure that abnormal outbound traffic conditions that may negatively impact third‑party devices or networks are communicated in a timely manner to an appropriate entity, enabling awareness and coordinated response beyond the product itself.</w:t>
      </w:r>
    </w:p>
    <w:p w14:paraId="1C557E5A" w14:textId="77777777" w:rsidR="00AC0D86" w:rsidRDefault="00AC0D86" w:rsidP="00AC0D86">
      <w:pPr>
        <w:pStyle w:val="a9"/>
      </w:pPr>
      <w:r>
        <w:t>This requirement is necessary because abnormal traffic patterns indicative of denial‑of‑service participation or large‑scale scanning may not only affect the product and its directly connected devices, but may also cause harm to external systems, networks, or services. Without alerting or reporting capabilities, such conditions may remain unnoticed or unaddressed, delaying mitigation and increasing the risk of broader network disruption. Providing the capability to alert or report supports early intervention, accountability, and coordinated response, and complements monitoring requirements by ensuring that detected conditions can be acted upon effectively.</w:t>
      </w:r>
    </w:p>
    <w:p w14:paraId="16DCF2E1" w14:textId="77777777" w:rsidR="00AC0D86" w:rsidRDefault="00AC0D86" w:rsidP="00AC0D86">
      <w:pPr>
        <w:pStyle w:val="4"/>
        <w:rPr>
          <w:rFonts w:hint="eastAsia"/>
        </w:rPr>
      </w:pPr>
      <w:bookmarkStart w:id="2665" w:name="Section_id-ebc1348e-b329-4568-ca91-c87cb"/>
      <w:bookmarkEnd w:id="2665"/>
      <w:r>
        <w:t>Guidance</w:t>
      </w:r>
    </w:p>
    <w:p w14:paraId="355E4D59" w14:textId="77777777" w:rsidR="00AC0D86" w:rsidRDefault="00AC0D86" w:rsidP="00AC0D86">
      <w:pPr>
        <w:pStyle w:val="a9"/>
      </w:pPr>
      <w:r>
        <w:t>LIM refers specifically to network components.</w:t>
      </w:r>
    </w:p>
    <w:p w14:paraId="7DCA1E3A" w14:textId="77777777" w:rsidR="00AC0D86" w:rsidRDefault="00AC0D86" w:rsidP="00AC0D86">
      <w:pPr>
        <w:pStyle w:val="a9"/>
      </w:pPr>
      <w:r>
        <w:t xml:space="preserve">[LIM4-1] The product should provide monitoring mechanisms capable of observing outbound traffic </w:t>
      </w:r>
      <w:proofErr w:type="spellStart"/>
      <w:r>
        <w:t>behavior</w:t>
      </w:r>
      <w:proofErr w:type="spellEnd"/>
      <w:r>
        <w:t xml:space="preserve"> and identifying patterns that deviate from expected or intended operation.</w:t>
      </w:r>
    </w:p>
    <w:p w14:paraId="4DF6A18A" w14:textId="77777777" w:rsidR="00AC0D86" w:rsidRDefault="00AC0D86" w:rsidP="00AC0D86">
      <w:pPr>
        <w:pStyle w:val="a9"/>
      </w:pPr>
      <w:r>
        <w:t>Such mechanisms may, for example:</w:t>
      </w:r>
    </w:p>
    <w:p w14:paraId="099FF863" w14:textId="77777777" w:rsidR="00AC0D86" w:rsidRDefault="00AC0D86" w:rsidP="00AC0D86">
      <w:pPr>
        <w:pStyle w:val="ListContinue1"/>
      </w:pPr>
      <w:r>
        <w:t>monitor the volume, frequency, or rate of outbound traffic to detect sustained or sudden increases inconsistent with normal operation;</w:t>
      </w:r>
      <w:bookmarkStart w:id="2666" w:name="_p_id05ce4d663d67436d9a00d1cbe94b34e5"/>
      <w:bookmarkEnd w:id="2666"/>
    </w:p>
    <w:p w14:paraId="5908ABDB" w14:textId="77777777" w:rsidR="00AC0D86" w:rsidRDefault="00AC0D86" w:rsidP="00AC0D86">
      <w:pPr>
        <w:pStyle w:val="ListContinue1"/>
      </w:pPr>
      <w:r>
        <w:t>identify repetitive or widespread outbound communication attempts characteristic of scanning or probing activities;</w:t>
      </w:r>
      <w:bookmarkStart w:id="2667" w:name="_p_id09d16ff6c3b14e68ddfcd37a1309393e"/>
      <w:bookmarkEnd w:id="2667"/>
    </w:p>
    <w:p w14:paraId="3CB5CBBF" w14:textId="77777777" w:rsidR="00AC0D86" w:rsidRDefault="00AC0D86" w:rsidP="00AC0D86">
      <w:pPr>
        <w:pStyle w:val="ListContinue1"/>
      </w:pPr>
      <w:r>
        <w:t>support detection of abnormal traffic patterns across different protocols or destinations.</w:t>
      </w:r>
      <w:bookmarkStart w:id="2668" w:name="_p_ide82cb6c335b946f7e092d8bd3bb9e074"/>
      <w:bookmarkEnd w:id="2668"/>
    </w:p>
    <w:p w14:paraId="25563A67" w14:textId="77777777" w:rsidR="00AC0D86" w:rsidRDefault="00AC0D86" w:rsidP="00AC0D86">
      <w:pPr>
        <w:pStyle w:val="a9"/>
      </w:pPr>
      <w:r>
        <w:t>The scope and sensitivity of monitoring may be determined based on the intended purpose of the product and the cybersecurity risk assessment. Monitoring mechanisms may be implemented in a manner that supports subsequent actions, such as alerting, logging, or triggering containment or limiting measures, while avoiding undue interference with legitimate operation.</w:t>
      </w:r>
    </w:p>
    <w:p w14:paraId="780B36FD" w14:textId="77777777" w:rsidR="00AC0D86" w:rsidRDefault="00AC0D86" w:rsidP="00AC0D86">
      <w:pPr>
        <w:pStyle w:val="a9"/>
      </w:pPr>
      <w:r>
        <w:t>[LIM-4-2] Where abnormal outbound traffic patterns indicative of potential misuse or compromise are detected, the product should support mechanisms to alert or report such conditions to an appropriate entity in a timely manner.</w:t>
      </w:r>
    </w:p>
    <w:p w14:paraId="6149833E" w14:textId="77777777" w:rsidR="00AC0D86" w:rsidRDefault="00AC0D86" w:rsidP="00AC0D86">
      <w:pPr>
        <w:pStyle w:val="a9"/>
      </w:pPr>
      <w:r>
        <w:t>Such entities may include, for example:</w:t>
      </w:r>
    </w:p>
    <w:p w14:paraId="5C3CBAC3" w14:textId="77777777" w:rsidR="00AC0D86" w:rsidRDefault="00AC0D86" w:rsidP="00AC0D86">
      <w:pPr>
        <w:pStyle w:val="ListContinue1"/>
      </w:pPr>
      <w:r>
        <w:t>the user or operator of the product;</w:t>
      </w:r>
      <w:bookmarkStart w:id="2669" w:name="_p_id49409c435d014ccf842688f41eba85a9"/>
      <w:bookmarkEnd w:id="2669"/>
    </w:p>
    <w:p w14:paraId="20D5B17E" w14:textId="77777777" w:rsidR="00AC0D86" w:rsidRDefault="00AC0D86" w:rsidP="00AC0D86">
      <w:pPr>
        <w:pStyle w:val="ListContinue1"/>
      </w:pPr>
      <w:r>
        <w:t>an administrative or management system responsible for overseeing deployed products;</w:t>
      </w:r>
      <w:bookmarkStart w:id="2670" w:name="_p_id94aa05a2f12e4e1cdf65c5db95151a40"/>
      <w:bookmarkEnd w:id="2670"/>
    </w:p>
    <w:p w14:paraId="410702C5" w14:textId="77777777" w:rsidR="00AC0D86" w:rsidRDefault="00AC0D86" w:rsidP="00AC0D86">
      <w:pPr>
        <w:pStyle w:val="ListContinue1"/>
      </w:pPr>
      <w:r>
        <w:t>a security operations or incident handling function, where applicable.</w:t>
      </w:r>
      <w:bookmarkStart w:id="2671" w:name="_p_ide44f7fc854df48e8858a64349269dfbb"/>
      <w:bookmarkEnd w:id="2671"/>
    </w:p>
    <w:p w14:paraId="45020ACB" w14:textId="77777777" w:rsidR="00AC0D86" w:rsidRDefault="00AC0D86" w:rsidP="00AC0D86">
      <w:pPr>
        <w:pStyle w:val="a9"/>
      </w:pPr>
      <w:r>
        <w:t xml:space="preserve">Alerting or reporting mechanisms may provide information sufficient to understand the nature and scope of the detected condition, such as the type of abnormal traffic, its persistence, or its potential external impact. Recorded events should be retained for a period sufficient to support incident investigation and conformity assessment. The form and destination of alerts or reports may be determined based on the intended purpose of the product and the operational </w:t>
      </w:r>
      <w:proofErr w:type="gramStart"/>
      <w:r>
        <w:t>environment, and</w:t>
      </w:r>
      <w:proofErr w:type="gramEnd"/>
      <w:r>
        <w:t xml:space="preserve"> may range from local notifications to remote reporting mechanisms.</w:t>
      </w:r>
    </w:p>
    <w:p w14:paraId="7A64F5AB" w14:textId="77777777" w:rsidR="00AC0D86" w:rsidRDefault="00AC0D86" w:rsidP="00AC0D86">
      <w:pPr>
        <w:pStyle w:val="a9"/>
      </w:pPr>
      <w:r>
        <w:lastRenderedPageBreak/>
        <w:t>These mechanisms should be designed to support timely mitigation actions and coordination, while avoiding unnecessary disruption of legitimate operation and respecting applicable constraints on information disclosure.</w:t>
      </w:r>
    </w:p>
    <w:p w14:paraId="0E319EDB" w14:textId="77777777" w:rsidR="00AC0D86" w:rsidRDefault="00AC0D86" w:rsidP="00AC0D86">
      <w:pPr>
        <w:pStyle w:val="Note"/>
      </w:pPr>
      <w:bookmarkStart w:id="2672" w:name="-9a338202-f449-41e8-fc84-266590ab"/>
      <w:bookmarkEnd w:id="2672"/>
      <w:r>
        <w:t>NOTE</w:t>
      </w:r>
      <w:r>
        <w:tab/>
        <w:t>This requirement applies where the product provides network connectivity functions or can generate or forward significant traffic (including gateways, routers, hubs, controllers, and remotely managed devices).</w:t>
      </w:r>
    </w:p>
    <w:p w14:paraId="20A7E33E" w14:textId="77777777" w:rsidR="00AC0D86" w:rsidRDefault="00AC0D86" w:rsidP="00AC0D86">
      <w:pPr>
        <w:pStyle w:val="4"/>
        <w:rPr>
          <w:rFonts w:hint="eastAsia"/>
        </w:rPr>
      </w:pPr>
      <w:bookmarkStart w:id="2673" w:name="Section_id-a79a370e-0064-4fcb-ec96-e8115"/>
      <w:bookmarkEnd w:id="2673"/>
      <w:r>
        <w:t>Assessment [LIM-4-1]</w:t>
      </w:r>
    </w:p>
    <w:p w14:paraId="63C59764" w14:textId="77777777" w:rsidR="00AC0D86" w:rsidRDefault="00AC0D86" w:rsidP="00AC0D86">
      <w:pPr>
        <w:pStyle w:val="5"/>
        <w:rPr>
          <w:rFonts w:hint="eastAsia"/>
        </w:rPr>
      </w:pPr>
      <w:bookmarkStart w:id="2674" w:name="Section_id-5669c1a2-eef7-4225-c923-ec76b"/>
      <w:bookmarkEnd w:id="2674"/>
      <w:r>
        <w:t>Assessment objective</w:t>
      </w:r>
    </w:p>
    <w:p w14:paraId="2E4DB750" w14:textId="77777777" w:rsidR="00AC0D86" w:rsidRDefault="00AC0D86" w:rsidP="00AC0D86">
      <w:pPr>
        <w:pStyle w:val="a9"/>
      </w:pPr>
      <w:r>
        <w:t>The assessment covers a:</w:t>
      </w:r>
    </w:p>
    <w:p w14:paraId="767E45AF" w14:textId="77777777" w:rsidR="00AC0D86" w:rsidRDefault="00AC0D86" w:rsidP="00AC0D86">
      <w:pPr>
        <w:pStyle w:val="ListContinue1"/>
      </w:pPr>
      <w:r>
        <w:t>conceptual assessment of LIM-4-1;</w:t>
      </w:r>
      <w:bookmarkStart w:id="2675" w:name="_p_id5c3fd6de415e453fac0cbd311b0a3258"/>
      <w:bookmarkEnd w:id="2675"/>
    </w:p>
    <w:p w14:paraId="654451AB" w14:textId="77777777" w:rsidR="00AC0D86" w:rsidRDefault="00AC0D86" w:rsidP="00AC0D86">
      <w:pPr>
        <w:pStyle w:val="ListContinue1"/>
      </w:pPr>
      <w:r>
        <w:t>functional completeness assessment on the product capabilities that are addressed by LIM-4-1;</w:t>
      </w:r>
      <w:bookmarkStart w:id="2676" w:name="_p_idf467d467b8034338b8254e5c8cabd725"/>
      <w:bookmarkEnd w:id="2676"/>
    </w:p>
    <w:p w14:paraId="08FDFA25" w14:textId="77777777" w:rsidR="00AC0D86" w:rsidRDefault="00AC0D86" w:rsidP="00AC0D86">
      <w:pPr>
        <w:pStyle w:val="ListContinue1"/>
      </w:pPr>
      <w:r>
        <w:t>functional sufficiency assessment of each mechanism used by the product to fulfil LIM-4-1 based on the default configuration from clause 6.14.9 ‘secure by default configuration’.</w:t>
      </w:r>
      <w:bookmarkStart w:id="2677" w:name="_p_id3d639c8645734a6985e2949c957216df"/>
      <w:bookmarkEnd w:id="2677"/>
    </w:p>
    <w:p w14:paraId="12721BEF" w14:textId="77777777" w:rsidR="00AC0D86" w:rsidRDefault="00AC0D86" w:rsidP="00AC0D86">
      <w:pPr>
        <w:pStyle w:val="5"/>
        <w:rPr>
          <w:rFonts w:hint="eastAsia"/>
        </w:rPr>
      </w:pPr>
      <w:bookmarkStart w:id="2678" w:name="Section_id-776dd24e-2f7c-4df0-e6bc-cd930"/>
      <w:bookmarkEnd w:id="2678"/>
      <w:r>
        <w:t>Assessment preparation</w:t>
      </w:r>
    </w:p>
    <w:p w14:paraId="3EA66608" w14:textId="77777777" w:rsidR="00AC0D86" w:rsidRDefault="00AC0D86" w:rsidP="00AC0D86">
      <w:pPr>
        <w:pStyle w:val="a9"/>
      </w:pPr>
      <w:r>
        <w:t>The following documentation for the product shall be complete:</w:t>
      </w:r>
    </w:p>
    <w:p w14:paraId="10A52251" w14:textId="77777777" w:rsidR="00AC0D86" w:rsidRDefault="00AC0D86" w:rsidP="00AC0D86">
      <w:pPr>
        <w:pStyle w:val="ListContinue1"/>
      </w:pPr>
      <w:r>
        <w:t xml:space="preserve">a list and description of mechanisms providing monitoring to detect abnormal outbound traffic patterns indicative of </w:t>
      </w:r>
      <w:proofErr w:type="gramStart"/>
      <w:r>
        <w:t>denial of service</w:t>
      </w:r>
      <w:proofErr w:type="gramEnd"/>
      <w:r>
        <w:t xml:space="preserve"> attacks or </w:t>
      </w:r>
      <w:proofErr w:type="gramStart"/>
      <w:r>
        <w:t>large scale</w:t>
      </w:r>
      <w:proofErr w:type="gramEnd"/>
      <w:r>
        <w:t xml:space="preserve"> scanning.</w:t>
      </w:r>
      <w:bookmarkStart w:id="2679" w:name="_p_id820832870ca14368a8b389add56c780a"/>
      <w:bookmarkEnd w:id="2679"/>
    </w:p>
    <w:p w14:paraId="2A223600" w14:textId="77777777" w:rsidR="00AC0D86" w:rsidRDefault="00AC0D86" w:rsidP="00AC0D86">
      <w:pPr>
        <w:pStyle w:val="a9"/>
      </w:pPr>
      <w:r>
        <w:t>The following test setups shall be prepared:</w:t>
      </w:r>
    </w:p>
    <w:p w14:paraId="7D7E56CB" w14:textId="77777777" w:rsidR="00AC0D86" w:rsidRDefault="00AC0D86" w:rsidP="00AC0D86">
      <w:pPr>
        <w:pStyle w:val="ListContinue1"/>
      </w:pPr>
      <w:r>
        <w:t>test setup to generate abnormal outbound traffic patterns;</w:t>
      </w:r>
      <w:bookmarkStart w:id="2680" w:name="_p_id0c6e1a89a10c4305870972d670ca9700"/>
      <w:bookmarkEnd w:id="2680"/>
    </w:p>
    <w:p w14:paraId="72D49DCF" w14:textId="77777777" w:rsidR="00AC0D86" w:rsidRDefault="00AC0D86" w:rsidP="00AC0D86">
      <w:pPr>
        <w:pStyle w:val="ListContinue1"/>
      </w:pPr>
      <w:r>
        <w:t xml:space="preserve">test setup to simulate denial of service participation or </w:t>
      </w:r>
      <w:proofErr w:type="gramStart"/>
      <w:r>
        <w:t>large scale</w:t>
      </w:r>
      <w:proofErr w:type="gramEnd"/>
      <w:r>
        <w:t xml:space="preserve"> scanning </w:t>
      </w:r>
      <w:proofErr w:type="spellStart"/>
      <w:r>
        <w:t>behavior</w:t>
      </w:r>
      <w:proofErr w:type="spellEnd"/>
      <w:r>
        <w:t>;</w:t>
      </w:r>
      <w:bookmarkStart w:id="2681" w:name="_p_ide5fe08df71674be8d3928ff75927abbc"/>
      <w:bookmarkEnd w:id="2681"/>
    </w:p>
    <w:p w14:paraId="61B6F5F9" w14:textId="77777777" w:rsidR="00AC0D86" w:rsidRDefault="00AC0D86" w:rsidP="00AC0D86">
      <w:pPr>
        <w:pStyle w:val="ListContinue1"/>
      </w:pPr>
      <w:r>
        <w:t>test setup to verify detection and recording of events.</w:t>
      </w:r>
      <w:bookmarkStart w:id="2682" w:name="_p_idbfc1ea22b28f45cf8b21262be226a4ee"/>
      <w:bookmarkEnd w:id="2682"/>
    </w:p>
    <w:p w14:paraId="43074153" w14:textId="77777777" w:rsidR="00AC0D86" w:rsidRDefault="00AC0D86" w:rsidP="00AC0D86">
      <w:pPr>
        <w:pStyle w:val="5"/>
        <w:rPr>
          <w:rFonts w:hint="eastAsia"/>
        </w:rPr>
      </w:pPr>
      <w:bookmarkStart w:id="2683" w:name="Section_id-7f1b76fd-1224-4e74-9883-762c1"/>
      <w:bookmarkEnd w:id="2683"/>
      <w:r>
        <w:t>Assessment activities</w:t>
      </w:r>
    </w:p>
    <w:p w14:paraId="0861EE43" w14:textId="77777777" w:rsidR="00AC0D86" w:rsidRDefault="00AC0D86" w:rsidP="00AC0D86">
      <w:pPr>
        <w:pStyle w:val="a9"/>
      </w:pPr>
      <w:r>
        <w:t>The documentation of the product with reference to LIM-4-1 shall be validated.</w:t>
      </w:r>
    </w:p>
    <w:p w14:paraId="2FFE4367" w14:textId="77777777" w:rsidR="00AC0D86" w:rsidRDefault="00AC0D86" w:rsidP="00AC0D86">
      <w:pPr>
        <w:pStyle w:val="a9"/>
      </w:pPr>
      <w:r>
        <w:t>The existence of the documented mechanism shall be verified by:</w:t>
      </w:r>
    </w:p>
    <w:p w14:paraId="486C8FB3" w14:textId="77777777" w:rsidR="00AC0D86" w:rsidRDefault="00AC0D86" w:rsidP="00AC0D86">
      <w:pPr>
        <w:pStyle w:val="ListContinue1"/>
      </w:pPr>
      <w:r>
        <w:t>review of monitoring and detection mechanisms for abnormal outbound traffic.</w:t>
      </w:r>
      <w:bookmarkStart w:id="2684" w:name="_p_id2e40afb01cc84123e490368cc2ebf295"/>
      <w:bookmarkEnd w:id="2684"/>
    </w:p>
    <w:p w14:paraId="07D1923C" w14:textId="77777777" w:rsidR="00AC0D86" w:rsidRDefault="00AC0D86" w:rsidP="00AC0D86">
      <w:pPr>
        <w:pStyle w:val="a9"/>
      </w:pPr>
      <w:r>
        <w:t>For each mechanism providing monitoring of abnormal outbound traffic its correct implementation shall be verified by:</w:t>
      </w:r>
    </w:p>
    <w:p w14:paraId="0DE3B0DC" w14:textId="77777777" w:rsidR="00AC0D86" w:rsidRDefault="00AC0D86" w:rsidP="00AC0D86">
      <w:pPr>
        <w:pStyle w:val="ListContinue1"/>
      </w:pPr>
      <w:r>
        <w:t>generating abnormal outbound traffic and verifying detection; and</w:t>
      </w:r>
      <w:bookmarkStart w:id="2685" w:name="_p_id3558435dd37e4bc1ab49b70ac614b9ef"/>
      <w:bookmarkEnd w:id="2685"/>
    </w:p>
    <w:p w14:paraId="7304B013" w14:textId="77777777" w:rsidR="00AC0D86" w:rsidRDefault="00AC0D86" w:rsidP="00AC0D86">
      <w:pPr>
        <w:pStyle w:val="ListContinue1"/>
      </w:pPr>
      <w:r>
        <w:t>verifying that detection results in a recorded event.</w:t>
      </w:r>
      <w:bookmarkStart w:id="2686" w:name="_p_iddd6be07f497446c380e50af13c858f8e"/>
      <w:bookmarkEnd w:id="2686"/>
    </w:p>
    <w:p w14:paraId="15E3C609" w14:textId="77777777" w:rsidR="00AC0D86" w:rsidRDefault="00AC0D86" w:rsidP="00AC0D86">
      <w:pPr>
        <w:pStyle w:val="5"/>
        <w:rPr>
          <w:rFonts w:hint="eastAsia"/>
        </w:rPr>
      </w:pPr>
      <w:bookmarkStart w:id="2687" w:name="Section_id-231eafbd-c56d-49b1-a066-6139f"/>
      <w:bookmarkEnd w:id="2687"/>
      <w:r>
        <w:t>Assignment of verdict</w:t>
      </w:r>
    </w:p>
    <w:p w14:paraId="5E3107EE" w14:textId="77777777" w:rsidR="00AC0D86" w:rsidRDefault="00AC0D86" w:rsidP="00AC0D86">
      <w:pPr>
        <w:pStyle w:val="a9"/>
      </w:pPr>
      <w:r>
        <w:t>The verdict PASS shall be assigned if:</w:t>
      </w:r>
    </w:p>
    <w:p w14:paraId="1A0A2C4D" w14:textId="77777777" w:rsidR="00AC0D86" w:rsidRDefault="00AC0D86" w:rsidP="00AC0D86">
      <w:pPr>
        <w:pStyle w:val="ListContinue1"/>
      </w:pPr>
      <w:r>
        <w:lastRenderedPageBreak/>
        <w:t>the documentation indicates the product’s conformity to LIM-4-1; and</w:t>
      </w:r>
      <w:bookmarkStart w:id="2688" w:name="_p_id66d41d6270a04f32e87e50f2251f497b"/>
      <w:bookmarkEnd w:id="2688"/>
    </w:p>
    <w:p w14:paraId="13523C99" w14:textId="77777777" w:rsidR="00AC0D86" w:rsidRDefault="00AC0D86" w:rsidP="00AC0D86">
      <w:pPr>
        <w:pStyle w:val="ListContinue1"/>
      </w:pPr>
      <w:r>
        <w:t xml:space="preserve">the verification of the correctness and completeness of the documentation was successful by verifying that every documented mechanism providing monitoring of abnormal outbound traffic exists in the product and shows the expected </w:t>
      </w:r>
      <w:proofErr w:type="spellStart"/>
      <w:r>
        <w:t>behavior</w:t>
      </w:r>
      <w:proofErr w:type="spellEnd"/>
      <w:r>
        <w:t>; and</w:t>
      </w:r>
      <w:bookmarkStart w:id="2689" w:name="_p_id1105f3c1dfcf4c69d532a184c48c9bf4"/>
      <w:bookmarkEnd w:id="2689"/>
    </w:p>
    <w:p w14:paraId="54EB7D04" w14:textId="77777777" w:rsidR="00AC0D86" w:rsidRDefault="00AC0D86" w:rsidP="00AC0D86">
      <w:pPr>
        <w:pStyle w:val="ListContinue1"/>
      </w:pPr>
      <w:r>
        <w:t>the verification of the correct implementation of each mechanism providing monitoring of abnormal outbound traffic is successful by verifying:</w:t>
      </w:r>
      <w:bookmarkStart w:id="2690" w:name="_p_id4a1ca91e10e042549b171697ab3d7f8b"/>
      <w:bookmarkEnd w:id="2690"/>
    </w:p>
    <w:p w14:paraId="6927EE93" w14:textId="77777777" w:rsidR="00AC0D86" w:rsidRDefault="00AC0D86" w:rsidP="00AC0D86">
      <w:pPr>
        <w:pStyle w:val="20"/>
      </w:pPr>
      <w:r>
        <w:t>correct detection and recording of abnormal outbound traffic patterns.</w:t>
      </w:r>
      <w:bookmarkStart w:id="2691" w:name="_p_id7898a60d69da473583aa1a4e3f0ea149"/>
      <w:bookmarkEnd w:id="2691"/>
    </w:p>
    <w:p w14:paraId="3BF85B5D" w14:textId="77777777" w:rsidR="00AC0D86" w:rsidRDefault="00AC0D86" w:rsidP="00AC0D86">
      <w:pPr>
        <w:pStyle w:val="a9"/>
      </w:pPr>
      <w:r>
        <w:t>The verdict FAIL shall be assigned otherwise.</w:t>
      </w:r>
    </w:p>
    <w:p w14:paraId="41D5D015" w14:textId="77777777" w:rsidR="00AC0D86" w:rsidRDefault="00AC0D86" w:rsidP="00AC0D86">
      <w:pPr>
        <w:pStyle w:val="5"/>
        <w:rPr>
          <w:rFonts w:hint="eastAsia"/>
        </w:rPr>
      </w:pPr>
      <w:bookmarkStart w:id="2692" w:name="Section_id-8531bdbe-ad61-47e1-ba24-9758a"/>
      <w:bookmarkEnd w:id="2692"/>
      <w:r>
        <w:t>Supporting evidence</w:t>
      </w:r>
    </w:p>
    <w:p w14:paraId="429C928A" w14:textId="77777777" w:rsidR="00AC0D86" w:rsidRDefault="00AC0D86" w:rsidP="00AC0D86">
      <w:pPr>
        <w:pStyle w:val="a9"/>
      </w:pPr>
      <w:r>
        <w:t>Supporting evidence shall be provided by:</w:t>
      </w:r>
    </w:p>
    <w:p w14:paraId="0BAE9AF7" w14:textId="77777777" w:rsidR="00AC0D86" w:rsidRDefault="00AC0D86" w:rsidP="00AC0D86">
      <w:pPr>
        <w:pStyle w:val="ListContinue1"/>
      </w:pPr>
      <w:r>
        <w:t>records of the documentation review performed to verify the correctness and completeness of the documentation; and</w:t>
      </w:r>
      <w:bookmarkStart w:id="2693" w:name="_p_id89491bd7db4d4129c818366353c1d0b7"/>
      <w:bookmarkEnd w:id="2693"/>
    </w:p>
    <w:p w14:paraId="447BBF9C" w14:textId="77777777" w:rsidR="00AC0D86" w:rsidRDefault="00AC0D86" w:rsidP="00AC0D86">
      <w:pPr>
        <w:pStyle w:val="ListContinue1"/>
      </w:pPr>
      <w:r>
        <w:t>descriptions of the performed tests and records of performed tests to verify the correctness and completeness of the documentation; and</w:t>
      </w:r>
      <w:bookmarkStart w:id="2694" w:name="_p_id41f2425415b44ee4b0eb37ffeb872806"/>
      <w:bookmarkEnd w:id="2694"/>
    </w:p>
    <w:p w14:paraId="5A72A142" w14:textId="77777777" w:rsidR="00AC0D86" w:rsidRDefault="00AC0D86" w:rsidP="00AC0D86">
      <w:pPr>
        <w:pStyle w:val="ListContinue1"/>
      </w:pPr>
      <w:r>
        <w:t>descriptions of the performed tests and records of performed tests to verify the correct implementation of each mechanism providing monitoring of abnormal outbound traffic.</w:t>
      </w:r>
      <w:bookmarkStart w:id="2695" w:name="_p_iddea782d4106f4834d2acce6a8fac8a3e"/>
      <w:bookmarkEnd w:id="2695"/>
    </w:p>
    <w:p w14:paraId="7AA135CB" w14:textId="77777777" w:rsidR="00AC0D86" w:rsidRDefault="00AC0D86" w:rsidP="00AC0D86">
      <w:pPr>
        <w:pStyle w:val="4"/>
        <w:rPr>
          <w:rFonts w:hint="eastAsia"/>
        </w:rPr>
      </w:pPr>
      <w:bookmarkStart w:id="2696" w:name="Section_id-1679f20e-4a9e-4529-d2ba-042f2"/>
      <w:bookmarkEnd w:id="2696"/>
      <w:r>
        <w:t>Assessment</w:t>
      </w:r>
    </w:p>
    <w:p w14:paraId="15999E44" w14:textId="77777777" w:rsidR="00AC0D86" w:rsidRDefault="00AC0D86" w:rsidP="00AC0D86">
      <w:pPr>
        <w:pStyle w:val="5"/>
        <w:rPr>
          <w:rFonts w:hint="eastAsia"/>
        </w:rPr>
      </w:pPr>
      <w:bookmarkStart w:id="2697" w:name="Section_id-40385e8a-bad2-4d7e-a7d7-580c7"/>
      <w:bookmarkEnd w:id="2697"/>
      <w:r>
        <w:t>Assessment objective</w:t>
      </w:r>
    </w:p>
    <w:p w14:paraId="4159515F" w14:textId="77777777" w:rsidR="00AC0D86" w:rsidRDefault="00AC0D86" w:rsidP="00AC0D86">
      <w:pPr>
        <w:pStyle w:val="a9"/>
      </w:pPr>
      <w:r>
        <w:t>The assessment covers a:</w:t>
      </w:r>
    </w:p>
    <w:p w14:paraId="1A938BF8" w14:textId="77777777" w:rsidR="00AC0D86" w:rsidRDefault="00AC0D86" w:rsidP="00AC0D86">
      <w:pPr>
        <w:pStyle w:val="ListContinue1"/>
      </w:pPr>
      <w:r>
        <w:t>conceptual assessment of LIM-4-2;</w:t>
      </w:r>
      <w:bookmarkStart w:id="2698" w:name="_p_id0e26f408fba04e38fa408b55496ea217"/>
      <w:bookmarkEnd w:id="2698"/>
    </w:p>
    <w:p w14:paraId="296D767F" w14:textId="77777777" w:rsidR="00AC0D86" w:rsidRDefault="00AC0D86" w:rsidP="00AC0D86">
      <w:pPr>
        <w:pStyle w:val="ListContinue1"/>
      </w:pPr>
      <w:r>
        <w:t>functional completeness assessment on the product capabilities that are addressed by LIM-4-2;</w:t>
      </w:r>
      <w:bookmarkStart w:id="2699" w:name="_p_id002be5eb2925463bd517801e29ae78b6"/>
      <w:bookmarkEnd w:id="2699"/>
    </w:p>
    <w:p w14:paraId="6767B1F6" w14:textId="77777777" w:rsidR="00AC0D86" w:rsidRDefault="00AC0D86" w:rsidP="00AC0D86">
      <w:pPr>
        <w:pStyle w:val="ListContinue1"/>
      </w:pPr>
      <w:r>
        <w:t>functional sufficiency assessment of each mechanism used by the product to fulfil LIM-4-2 based on the default configuration from clause 6.14.9 ‘secure by default configuration’.</w:t>
      </w:r>
      <w:bookmarkStart w:id="2700" w:name="_p_id6602bdce681e4214cd28a8ae540f02d6"/>
      <w:bookmarkEnd w:id="2700"/>
    </w:p>
    <w:p w14:paraId="102323AE" w14:textId="77777777" w:rsidR="00AC0D86" w:rsidRDefault="00AC0D86" w:rsidP="00AC0D86">
      <w:pPr>
        <w:pStyle w:val="5"/>
        <w:rPr>
          <w:rFonts w:hint="eastAsia"/>
        </w:rPr>
      </w:pPr>
      <w:bookmarkStart w:id="2701" w:name="Section_id-d326d972-3ee0-430b-a91d-7c365"/>
      <w:bookmarkEnd w:id="2701"/>
      <w:r>
        <w:t>Assessment preparation</w:t>
      </w:r>
    </w:p>
    <w:p w14:paraId="2F1C809C" w14:textId="77777777" w:rsidR="00AC0D86" w:rsidRDefault="00AC0D86" w:rsidP="00AC0D86">
      <w:pPr>
        <w:pStyle w:val="a9"/>
      </w:pPr>
      <w:r>
        <w:t>The following documentation for the product shall be complete:</w:t>
      </w:r>
    </w:p>
    <w:p w14:paraId="737EB590" w14:textId="77777777" w:rsidR="00AC0D86" w:rsidRDefault="00AC0D86" w:rsidP="00AC0D86">
      <w:pPr>
        <w:pStyle w:val="ListContinue1"/>
      </w:pPr>
      <w:r>
        <w:t>a list and description of mechanisms providing capability to alert or report abnormal outbound traffic conditions to an appropriate entity in a timely manner.</w:t>
      </w:r>
      <w:bookmarkStart w:id="2702" w:name="_p_idbb92ac2c142d47bf8cc240483de1b492"/>
      <w:bookmarkEnd w:id="2702"/>
    </w:p>
    <w:p w14:paraId="5F084DCC" w14:textId="77777777" w:rsidR="00AC0D86" w:rsidRDefault="00AC0D86" w:rsidP="00AC0D86">
      <w:pPr>
        <w:pStyle w:val="a9"/>
      </w:pPr>
      <w:r>
        <w:t>The following test setups shall be prepared:</w:t>
      </w:r>
    </w:p>
    <w:p w14:paraId="5C9D67F2" w14:textId="77777777" w:rsidR="00AC0D86" w:rsidRDefault="00AC0D86" w:rsidP="00AC0D86">
      <w:pPr>
        <w:pStyle w:val="ListContinue1"/>
      </w:pPr>
      <w:r>
        <w:t>test setup to generate abnormal outbound traffic;</w:t>
      </w:r>
      <w:bookmarkStart w:id="2703" w:name="_p_id4da0dbed2e144981e51637141e8b0c63"/>
      <w:bookmarkEnd w:id="2703"/>
    </w:p>
    <w:p w14:paraId="1DA98AC7" w14:textId="77777777" w:rsidR="00AC0D86" w:rsidRDefault="00AC0D86" w:rsidP="00AC0D86">
      <w:pPr>
        <w:pStyle w:val="ListContinue1"/>
      </w:pPr>
      <w:r>
        <w:t>test setup to verify generation of alerts or reports;</w:t>
      </w:r>
      <w:bookmarkStart w:id="2704" w:name="_p_id6f5b4b55a1c44cc9aa1c4ea175232af8"/>
      <w:bookmarkEnd w:id="2704"/>
    </w:p>
    <w:p w14:paraId="0C3DC24C" w14:textId="77777777" w:rsidR="00AC0D86" w:rsidRDefault="00AC0D86" w:rsidP="00AC0D86">
      <w:pPr>
        <w:pStyle w:val="ListContinue1"/>
      </w:pPr>
      <w:r>
        <w:t>test setup to verify timely notification to the appropriate entity.</w:t>
      </w:r>
      <w:bookmarkStart w:id="2705" w:name="_p_ide60bdabc0699450db460f401b4ca5e18"/>
      <w:bookmarkEnd w:id="2705"/>
    </w:p>
    <w:p w14:paraId="38539475" w14:textId="77777777" w:rsidR="00AC0D86" w:rsidRDefault="00AC0D86" w:rsidP="00AC0D86">
      <w:pPr>
        <w:pStyle w:val="5"/>
        <w:rPr>
          <w:rFonts w:hint="eastAsia"/>
        </w:rPr>
      </w:pPr>
      <w:bookmarkStart w:id="2706" w:name="Section_id-2b2a6c91-e2de-4ffa-8c0b-e5679"/>
      <w:bookmarkEnd w:id="2706"/>
      <w:r>
        <w:lastRenderedPageBreak/>
        <w:t>Assessment activities</w:t>
      </w:r>
    </w:p>
    <w:p w14:paraId="797324D7" w14:textId="77777777" w:rsidR="00AC0D86" w:rsidRDefault="00AC0D86" w:rsidP="00AC0D86">
      <w:pPr>
        <w:pStyle w:val="a9"/>
      </w:pPr>
      <w:r>
        <w:t>The documentation of the product with reference to LIM-4-2 shall be validated.</w:t>
      </w:r>
    </w:p>
    <w:p w14:paraId="5159523A" w14:textId="77777777" w:rsidR="00AC0D86" w:rsidRDefault="00AC0D86" w:rsidP="00AC0D86">
      <w:pPr>
        <w:pStyle w:val="a9"/>
      </w:pPr>
      <w:r>
        <w:t>The existence of the documented mechanism shall be verified by:</w:t>
      </w:r>
    </w:p>
    <w:p w14:paraId="6AB45A4D" w14:textId="77777777" w:rsidR="00AC0D86" w:rsidRDefault="00AC0D86" w:rsidP="00AC0D86">
      <w:pPr>
        <w:pStyle w:val="ListContinue1"/>
      </w:pPr>
      <w:r>
        <w:t>review of the product's alerting and reporting mechanisms.</w:t>
      </w:r>
      <w:bookmarkStart w:id="2707" w:name="_p_id7d80964338294f4596fa6fc931fb2432"/>
      <w:bookmarkEnd w:id="2707"/>
    </w:p>
    <w:p w14:paraId="23F93702" w14:textId="77777777" w:rsidR="00AC0D86" w:rsidRDefault="00AC0D86" w:rsidP="00AC0D86">
      <w:pPr>
        <w:pStyle w:val="a9"/>
      </w:pPr>
      <w:r>
        <w:t>For each mechanism providing alerting or reporting its correct implementation shall be verified by:</w:t>
      </w:r>
    </w:p>
    <w:p w14:paraId="2AC004F2" w14:textId="77777777" w:rsidR="00AC0D86" w:rsidRDefault="00AC0D86" w:rsidP="00AC0D86">
      <w:pPr>
        <w:pStyle w:val="ListContinue1"/>
      </w:pPr>
      <w:r>
        <w:t>generating abnormal outbound traffic and verifying alert generation; and</w:t>
      </w:r>
      <w:bookmarkStart w:id="2708" w:name="_p_id860bb0bbb4d54f5b9d5fe04d78d7dedd"/>
      <w:bookmarkEnd w:id="2708"/>
    </w:p>
    <w:p w14:paraId="238A7AC1" w14:textId="77777777" w:rsidR="00AC0D86" w:rsidRDefault="00AC0D86" w:rsidP="00AC0D86">
      <w:pPr>
        <w:pStyle w:val="ListContinue1"/>
      </w:pPr>
      <w:r>
        <w:t>verifying that alerts or reports are delivered to and received by the appropriate entity.</w:t>
      </w:r>
      <w:bookmarkStart w:id="2709" w:name="_p_idf97ed539078547a6867324c466180542"/>
      <w:bookmarkEnd w:id="2709"/>
    </w:p>
    <w:p w14:paraId="1293F27E" w14:textId="77777777" w:rsidR="00AC0D86" w:rsidRDefault="00AC0D86" w:rsidP="00AC0D86">
      <w:pPr>
        <w:pStyle w:val="5"/>
        <w:rPr>
          <w:rFonts w:hint="eastAsia"/>
        </w:rPr>
      </w:pPr>
      <w:bookmarkStart w:id="2710" w:name="Section_id-7ffad5c6-fd89-48b1-cb01-b6e03"/>
      <w:bookmarkEnd w:id="2710"/>
      <w:r>
        <w:t>Assignment of verdict</w:t>
      </w:r>
    </w:p>
    <w:p w14:paraId="50CA7DFA" w14:textId="77777777" w:rsidR="00AC0D86" w:rsidRDefault="00AC0D86" w:rsidP="00AC0D86">
      <w:pPr>
        <w:pStyle w:val="a9"/>
      </w:pPr>
      <w:r>
        <w:t>The verdict PASS shall be assigned if:</w:t>
      </w:r>
    </w:p>
    <w:p w14:paraId="034FAE20" w14:textId="77777777" w:rsidR="00AC0D86" w:rsidRDefault="00AC0D86" w:rsidP="00AC0D86">
      <w:pPr>
        <w:pStyle w:val="ListContinue1"/>
      </w:pPr>
      <w:r>
        <w:t>the documentation indicates the product’s conformity to LIM-4-2; and</w:t>
      </w:r>
      <w:bookmarkStart w:id="2711" w:name="_p_id8dd1ab895f774a81dd7f9068712dfae9"/>
      <w:bookmarkEnd w:id="2711"/>
    </w:p>
    <w:p w14:paraId="22D7ADFC" w14:textId="77777777" w:rsidR="00AC0D86" w:rsidRDefault="00AC0D86" w:rsidP="00AC0D86">
      <w:pPr>
        <w:pStyle w:val="ListContinue1"/>
      </w:pPr>
      <w:r>
        <w:t xml:space="preserve">the verification of the correctness and completeness of the documentation was successful by verifying that every documented mechanism providing alerting or reporting exists in the product and shows the expected </w:t>
      </w:r>
      <w:proofErr w:type="spellStart"/>
      <w:r>
        <w:t>behavior</w:t>
      </w:r>
      <w:proofErr w:type="spellEnd"/>
      <w:r>
        <w:t>; and</w:t>
      </w:r>
      <w:bookmarkStart w:id="2712" w:name="_p_id43e3151f7bbe4750ff7d79e6551eaed0"/>
      <w:bookmarkEnd w:id="2712"/>
    </w:p>
    <w:p w14:paraId="473A6468" w14:textId="77777777" w:rsidR="00AC0D86" w:rsidRDefault="00AC0D86" w:rsidP="00AC0D86">
      <w:pPr>
        <w:pStyle w:val="ListContinue1"/>
      </w:pPr>
      <w:r>
        <w:t>the verification of the correct implementation of each mechanism providing alerting or reporting is successful by verifying:</w:t>
      </w:r>
      <w:bookmarkStart w:id="2713" w:name="_p_id1ed22548255e47ca8102f9b5ff9feafc"/>
      <w:bookmarkEnd w:id="2713"/>
    </w:p>
    <w:p w14:paraId="262ABBAE" w14:textId="77777777" w:rsidR="00AC0D86" w:rsidRDefault="00AC0D86" w:rsidP="00AC0D86">
      <w:pPr>
        <w:pStyle w:val="20"/>
      </w:pPr>
      <w:r>
        <w:t>correct and timely alerting or reporting of abnormal outbound traffic conditions.</w:t>
      </w:r>
      <w:bookmarkStart w:id="2714" w:name="_p_idc3e8764cdf34442590586717ee25675d"/>
      <w:bookmarkEnd w:id="2714"/>
    </w:p>
    <w:p w14:paraId="506ECA24" w14:textId="77777777" w:rsidR="00AC0D86" w:rsidRDefault="00AC0D86" w:rsidP="00AC0D86">
      <w:pPr>
        <w:pStyle w:val="a9"/>
      </w:pPr>
      <w:r>
        <w:t>The verdict FAIL shall be assigned otherwise.</w:t>
      </w:r>
    </w:p>
    <w:p w14:paraId="454DAF4E" w14:textId="77777777" w:rsidR="00AC0D86" w:rsidRDefault="00AC0D86" w:rsidP="00AC0D86">
      <w:pPr>
        <w:pStyle w:val="5"/>
        <w:rPr>
          <w:rFonts w:hint="eastAsia"/>
        </w:rPr>
      </w:pPr>
      <w:bookmarkStart w:id="2715" w:name="Section_id-6587efa4-82cd-4e8c-f590-e7307"/>
      <w:bookmarkEnd w:id="2715"/>
      <w:r>
        <w:t>Supporting evidence</w:t>
      </w:r>
    </w:p>
    <w:p w14:paraId="504B1036" w14:textId="77777777" w:rsidR="00AC0D86" w:rsidRDefault="00AC0D86" w:rsidP="00AC0D86">
      <w:pPr>
        <w:pStyle w:val="a9"/>
      </w:pPr>
      <w:r>
        <w:t>Supporting evidence shall be provided by:</w:t>
      </w:r>
    </w:p>
    <w:p w14:paraId="6AB9CF64" w14:textId="77777777" w:rsidR="00AC0D86" w:rsidRDefault="00AC0D86" w:rsidP="00AC0D86">
      <w:pPr>
        <w:pStyle w:val="ListContinue1"/>
      </w:pPr>
      <w:r>
        <w:t>records of the documentation review performed to verify the correctness and completeness of the documentation; and</w:t>
      </w:r>
      <w:bookmarkStart w:id="2716" w:name="_p_id714a665ceb7e4842f636fdada9f2e958"/>
      <w:bookmarkEnd w:id="2716"/>
    </w:p>
    <w:p w14:paraId="75561F1E" w14:textId="77777777" w:rsidR="00AC0D86" w:rsidRDefault="00AC0D86" w:rsidP="00AC0D86">
      <w:pPr>
        <w:pStyle w:val="ListContinue1"/>
      </w:pPr>
      <w:r>
        <w:t>descriptions of the performed tests and records of performed tests to verify the correctness and completeness of the documentation; and</w:t>
      </w:r>
      <w:bookmarkStart w:id="2717" w:name="_p_ide8755cb714424f54eb175b8ef7f8d4d5"/>
      <w:bookmarkEnd w:id="2717"/>
    </w:p>
    <w:p w14:paraId="03F4C268" w14:textId="77777777" w:rsidR="00AC0D86" w:rsidRDefault="00AC0D86" w:rsidP="00AC0D86">
      <w:pPr>
        <w:pStyle w:val="ListContinue1"/>
      </w:pPr>
      <w:r>
        <w:t>descriptions of the performed tests and records of performed tests to verify the correct implementation of each mechanism providing alerting or reporting.</w:t>
      </w:r>
      <w:bookmarkStart w:id="2718" w:name="_p_id72f6b90d262b451ed994303e7e34c4da"/>
      <w:bookmarkEnd w:id="2718"/>
    </w:p>
    <w:p w14:paraId="7E3C6C46" w14:textId="77777777" w:rsidR="002F2398" w:rsidRDefault="00000000">
      <w:pPr>
        <w:pStyle w:val="3"/>
        <w:rPr>
          <w:rFonts w:hint="eastAsia"/>
        </w:rPr>
      </w:pPr>
      <w:r>
        <w:t>[LIM-5] Quarantine / degraded networking mode to minimise harm</w:t>
      </w:r>
    </w:p>
    <w:p w14:paraId="7E3C6C47" w14:textId="77777777" w:rsidR="002F2398" w:rsidRDefault="00000000">
      <w:pPr>
        <w:pStyle w:val="4"/>
        <w:rPr>
          <w:rFonts w:hint="eastAsia"/>
        </w:rPr>
      </w:pPr>
      <w:bookmarkStart w:id="2719" w:name="Section_id-67159257-9e46-462c-8239-62937"/>
      <w:bookmarkEnd w:id="2719"/>
      <w:r>
        <w:t>Requirement</w:t>
      </w:r>
    </w:p>
    <w:p w14:paraId="7E3C6C48" w14:textId="77777777" w:rsidR="002F2398" w:rsidRDefault="00000000">
      <w:pPr>
        <w:pStyle w:val="a9"/>
      </w:pPr>
      <w:r>
        <w:t xml:space="preserve">The product shall provide the capability to enter a restricted networking mode (manual and/or automatic upon detection of compromise/abuse) that limits communications to the minimum necessary to maintain basic and essential functions and security updates, </w:t>
      </w:r>
      <w:proofErr w:type="gramStart"/>
      <w:r>
        <w:t>in order to</w:t>
      </w:r>
      <w:proofErr w:type="gramEnd"/>
      <w:r>
        <w:t xml:space="preserve"> minimise negative impact on other devices or networks.</w:t>
      </w:r>
    </w:p>
    <w:p w14:paraId="7E3C6C49" w14:textId="77777777" w:rsidR="002F2398" w:rsidRDefault="00000000">
      <w:pPr>
        <w:pStyle w:val="a9"/>
      </w:pPr>
      <w:r>
        <w:t>The restricted networking mode shall result in a measurable reduction of outbound communications compared to normal operation.</w:t>
      </w:r>
    </w:p>
    <w:p w14:paraId="7E3C6C4A" w14:textId="77777777" w:rsidR="002F2398" w:rsidRDefault="00000000">
      <w:pPr>
        <w:pStyle w:val="4"/>
        <w:rPr>
          <w:rFonts w:hint="eastAsia"/>
        </w:rPr>
      </w:pPr>
      <w:bookmarkStart w:id="2720" w:name="Section_id-f7da15af-ec9d-4667-b6b6-aa501"/>
      <w:bookmarkEnd w:id="2720"/>
      <w:r>
        <w:lastRenderedPageBreak/>
        <w:t>Rational</w:t>
      </w:r>
    </w:p>
    <w:p w14:paraId="7E3C6C4B" w14:textId="77777777" w:rsidR="002F2398" w:rsidRDefault="00000000">
      <w:pPr>
        <w:pStyle w:val="a9"/>
      </w:pPr>
      <w:r>
        <w:t xml:space="preserve">The aim of this requirement is to provide a controlled means for the product to limit its network interactions in situations where compromise, misuse, or abnormal </w:t>
      </w:r>
      <w:proofErr w:type="spellStart"/>
      <w:r>
        <w:t>behavior</w:t>
      </w:r>
      <w:proofErr w:type="spellEnd"/>
      <w:r>
        <w:t xml:space="preserve"> is detected, thereby reducing the risk of ongoing harm to other devices or networks while preserving basic and essential functionality.</w:t>
      </w:r>
    </w:p>
    <w:p w14:paraId="7E3C6C4C" w14:textId="77777777" w:rsidR="002F2398" w:rsidRDefault="00000000">
      <w:pPr>
        <w:pStyle w:val="a9"/>
      </w:pPr>
      <w:r>
        <w:t>This requirement is necessary because, in the presence of compromise or abuse, continued full network operation may enable sustained attack propagation, denial‑of‑service participation, or other forms of negative external impact. Without a restricted networking mode, the product may be unable to effectively limit its contribution to harmful traffic patterns once such conditions are identified. Providing the capability to enter a restricted networking mode supports containment, damage limitation, and recovery, and contributes to the protection of availability of interconnected systems and networks while maintaining essential security and maintenance functions.</w:t>
      </w:r>
    </w:p>
    <w:p w14:paraId="7E3C6C4D" w14:textId="77777777" w:rsidR="002F2398" w:rsidRDefault="00000000">
      <w:pPr>
        <w:pStyle w:val="4"/>
        <w:rPr>
          <w:rFonts w:hint="eastAsia"/>
        </w:rPr>
      </w:pPr>
      <w:bookmarkStart w:id="2721" w:name="Section_id-f9a1f606-bc40-4b58-c3b8-24fb2"/>
      <w:bookmarkEnd w:id="2721"/>
      <w:r>
        <w:t>Guidance</w:t>
      </w:r>
    </w:p>
    <w:p w14:paraId="7E3C6C4E" w14:textId="77777777" w:rsidR="002F2398" w:rsidRDefault="00000000">
      <w:pPr>
        <w:pStyle w:val="a9"/>
      </w:pPr>
      <w:r>
        <w:t>LIM refers specifically to network components.</w:t>
      </w:r>
    </w:p>
    <w:p w14:paraId="7E3C6C4F" w14:textId="77777777" w:rsidR="002F2398" w:rsidRDefault="00000000">
      <w:pPr>
        <w:pStyle w:val="a9"/>
      </w:pPr>
      <w:r>
        <w:t>The product should support a restricted networking mode that limits communications to those strictly required to maintain basic and essential functions, security controls, and the application of security updates.</w:t>
      </w:r>
    </w:p>
    <w:p w14:paraId="7E3C6C50" w14:textId="77777777" w:rsidR="002F2398" w:rsidRDefault="00000000">
      <w:pPr>
        <w:pStyle w:val="a9"/>
      </w:pPr>
      <w:r>
        <w:t>Such a mode may be entered, for example:</w:t>
      </w:r>
    </w:p>
    <w:p w14:paraId="7E3C6C51" w14:textId="77777777" w:rsidR="002F2398" w:rsidRDefault="00000000">
      <w:pPr>
        <w:pStyle w:val="ListContinue1"/>
      </w:pPr>
      <w:r>
        <w:t>manually, by a user or operator in response to suspected compromise or misuse;</w:t>
      </w:r>
      <w:bookmarkStart w:id="2722" w:name="_p_idbb617ea55aaf4d8fcbe7a0fd48854b5f"/>
      <w:bookmarkEnd w:id="2722"/>
    </w:p>
    <w:p w14:paraId="7E3C6C52" w14:textId="77777777" w:rsidR="002F2398" w:rsidRDefault="00000000">
      <w:pPr>
        <w:pStyle w:val="ListContinue1"/>
      </w:pPr>
      <w:r>
        <w:t>automatically, upon detection of abnormal conditions indicative of compromise, abuse, or participation in network-based attacks.</w:t>
      </w:r>
      <w:bookmarkStart w:id="2723" w:name="_p_id67030c05ec634dea9866536350fcd931"/>
      <w:bookmarkEnd w:id="2723"/>
    </w:p>
    <w:p w14:paraId="7E3C6C53" w14:textId="77777777" w:rsidR="002F2398" w:rsidRDefault="00000000">
      <w:pPr>
        <w:pStyle w:val="a9"/>
      </w:pPr>
      <w:r>
        <w:t>Automatic activation should be triggered by detected abnormal conditions or security events.</w:t>
      </w:r>
    </w:p>
    <w:p w14:paraId="7E3C6C54" w14:textId="77777777" w:rsidR="002F2398" w:rsidRDefault="00000000">
      <w:pPr>
        <w:pStyle w:val="a9"/>
      </w:pPr>
      <w:r>
        <w:t xml:space="preserve">In restricted networking mode, non‑essential network services and outbound communications may be reduced, suspended, or limited, while allowing functionality necessary for safe operation, diagnostics, management, incident handling, or receipt of security updates. The scope and </w:t>
      </w:r>
      <w:proofErr w:type="spellStart"/>
      <w:r>
        <w:t>behavior</w:t>
      </w:r>
      <w:proofErr w:type="spellEnd"/>
      <w:r>
        <w:t xml:space="preserve"> of this mode may be determined based on the intended purpose of the product and the cybersecurity risk assessment.</w:t>
      </w:r>
    </w:p>
    <w:p w14:paraId="7E3C6C55" w14:textId="77777777" w:rsidR="002F2398" w:rsidRDefault="00000000">
      <w:pPr>
        <w:pStyle w:val="a9"/>
      </w:pPr>
      <w:r>
        <w:t>The design of the restricted networking mode should support containment and mitigation without requiring complete isolation where this would prevent recovery or remediation and should facilitate a controlled return to normal operation once the triggering conditions have been addressed.</w:t>
      </w:r>
    </w:p>
    <w:p w14:paraId="7E3C6C56" w14:textId="77777777" w:rsidR="002F2398" w:rsidRDefault="00000000">
      <w:pPr>
        <w:pStyle w:val="Note"/>
      </w:pPr>
      <w:bookmarkStart w:id="2724" w:name="-3a1848d1-5ed0-4c40-9b63-7812ad2b"/>
      <w:bookmarkEnd w:id="2724"/>
      <w:r>
        <w:t>NOTE</w:t>
      </w:r>
      <w:r>
        <w:tab/>
        <w:t>This requirement applies to products that can enforce traffic restrictions on their own communications (and, where such traffic forwarding capability is supported by the product, traffic they forward for connected devices).</w:t>
      </w:r>
    </w:p>
    <w:p w14:paraId="7E3C6C57" w14:textId="77777777" w:rsidR="002F2398" w:rsidRDefault="00000000">
      <w:pPr>
        <w:pStyle w:val="4"/>
        <w:rPr>
          <w:rFonts w:hint="eastAsia"/>
        </w:rPr>
      </w:pPr>
      <w:bookmarkStart w:id="2725" w:name="Section_id-864d5152-914b-4a17-b332-ff942"/>
      <w:bookmarkEnd w:id="2725"/>
      <w:r>
        <w:t>Assessment</w:t>
      </w:r>
    </w:p>
    <w:p w14:paraId="7E3C6C58" w14:textId="77777777" w:rsidR="002F2398" w:rsidRDefault="00000000">
      <w:pPr>
        <w:pStyle w:val="5"/>
        <w:rPr>
          <w:rFonts w:hint="eastAsia"/>
        </w:rPr>
      </w:pPr>
      <w:bookmarkStart w:id="2726" w:name="Section_id-6e241595-2996-4f4a-bfe9-7accf"/>
      <w:bookmarkEnd w:id="2726"/>
      <w:r>
        <w:t>Assessment objective</w:t>
      </w:r>
    </w:p>
    <w:p w14:paraId="7E3C6C59" w14:textId="77777777" w:rsidR="002F2398" w:rsidRDefault="00000000">
      <w:pPr>
        <w:pStyle w:val="a9"/>
      </w:pPr>
      <w:r>
        <w:t>The assessment covers a:</w:t>
      </w:r>
    </w:p>
    <w:p w14:paraId="7E3C6C5A" w14:textId="77777777" w:rsidR="002F2398" w:rsidRDefault="00000000">
      <w:pPr>
        <w:pStyle w:val="ListContinue1"/>
      </w:pPr>
      <w:r>
        <w:t>conceptual assessment of LIM-5;</w:t>
      </w:r>
      <w:bookmarkStart w:id="2727" w:name="_p_id739d0a81a2994c7e902646f6ea48daec"/>
      <w:bookmarkEnd w:id="2727"/>
    </w:p>
    <w:p w14:paraId="7E3C6C5B" w14:textId="77777777" w:rsidR="002F2398" w:rsidRDefault="00000000">
      <w:pPr>
        <w:pStyle w:val="ListContinue1"/>
      </w:pPr>
      <w:r>
        <w:lastRenderedPageBreak/>
        <w:t>functional completeness assessment on the product capabilities that are addressed by LIM-5;</w:t>
      </w:r>
      <w:bookmarkStart w:id="2728" w:name="_p_id75fcb710cc744014a4f048bf997cd2b0"/>
      <w:bookmarkEnd w:id="2728"/>
    </w:p>
    <w:p w14:paraId="7E3C6C5C" w14:textId="77777777" w:rsidR="002F2398" w:rsidRDefault="00000000">
      <w:pPr>
        <w:pStyle w:val="ListContinue1"/>
      </w:pPr>
      <w:r>
        <w:t>functional sufficiency assessment of each mechanism used by the product to fulfil LIM-5 based on the default configuration from clause 6.14.9 ‘secure by default configuration’.</w:t>
      </w:r>
      <w:bookmarkStart w:id="2729" w:name="_p_id4b7cbcfdf9b34d67ab1027f7eae258bf"/>
      <w:bookmarkEnd w:id="2729"/>
    </w:p>
    <w:p w14:paraId="7E3C6C5D" w14:textId="77777777" w:rsidR="002F2398" w:rsidRDefault="00000000">
      <w:pPr>
        <w:pStyle w:val="5"/>
        <w:rPr>
          <w:rFonts w:hint="eastAsia"/>
        </w:rPr>
      </w:pPr>
      <w:bookmarkStart w:id="2730" w:name="Section_id-2aaf07bb-7062-4022-e5d9-94a85"/>
      <w:bookmarkEnd w:id="2730"/>
      <w:r>
        <w:t>Assessment preparation</w:t>
      </w:r>
    </w:p>
    <w:p w14:paraId="7E3C6C5E" w14:textId="77777777" w:rsidR="002F2398" w:rsidRDefault="00000000">
      <w:pPr>
        <w:pStyle w:val="a9"/>
      </w:pPr>
      <w:r>
        <w:t>The following documentation for the product shall be complete:</w:t>
      </w:r>
    </w:p>
    <w:p w14:paraId="7E3C6C5F" w14:textId="77777777" w:rsidR="002F2398" w:rsidRDefault="00000000">
      <w:pPr>
        <w:pStyle w:val="ListContinue1"/>
      </w:pPr>
      <w:r>
        <w:t xml:space="preserve">a list and description of mechanisms providing capability to enter a restricted networking mode manually or automatically upon detection of compromise or abuse limiting communications to the minimum necessary to maintain basic and essential functions and security updates and where they are used to </w:t>
      </w:r>
      <w:proofErr w:type="spellStart"/>
      <w:r>
        <w:t>fulfill</w:t>
      </w:r>
      <w:proofErr w:type="spellEnd"/>
      <w:r>
        <w:t xml:space="preserve"> the objective to minimise negative impact on other devices or networks;</w:t>
      </w:r>
      <w:bookmarkStart w:id="2731" w:name="_p_idd9736ff511394d1cb8d6bfda748d6396"/>
      <w:bookmarkEnd w:id="2731"/>
    </w:p>
    <w:p w14:paraId="7E3C6C60" w14:textId="77777777" w:rsidR="002F2398" w:rsidRDefault="00000000">
      <w:pPr>
        <w:pStyle w:val="ListContinue1"/>
      </w:pPr>
      <w:r>
        <w:t xml:space="preserve">description of restricted networking mode </w:t>
      </w:r>
      <w:proofErr w:type="spellStart"/>
      <w:r>
        <w:t>behavior</w:t>
      </w:r>
      <w:proofErr w:type="spellEnd"/>
      <w:r>
        <w:t xml:space="preserve"> and measurable reduction of outbound communications.</w:t>
      </w:r>
      <w:bookmarkStart w:id="2732" w:name="_p_ida70d0454f1ae42b28896983cd56264b4"/>
      <w:bookmarkEnd w:id="2732"/>
    </w:p>
    <w:p w14:paraId="7E3C6C61" w14:textId="77777777" w:rsidR="002F2398" w:rsidRDefault="00000000">
      <w:pPr>
        <w:pStyle w:val="a9"/>
      </w:pPr>
      <w:r>
        <w:t>The following test setups shall be prepared:</w:t>
      </w:r>
    </w:p>
    <w:p w14:paraId="7E3C6C62" w14:textId="77777777" w:rsidR="002F2398" w:rsidRDefault="00000000">
      <w:pPr>
        <w:pStyle w:val="ListContinue1"/>
      </w:pPr>
      <w:r>
        <w:t>test setup to activate restricted networking mode manually;</w:t>
      </w:r>
      <w:bookmarkStart w:id="2733" w:name="_p_idf3cec4b732734ea99f072a7c0739ad5c"/>
      <w:bookmarkEnd w:id="2733"/>
    </w:p>
    <w:p w14:paraId="7E3C6C63" w14:textId="77777777" w:rsidR="002F2398" w:rsidRDefault="00000000">
      <w:pPr>
        <w:pStyle w:val="ListContinue1"/>
      </w:pPr>
      <w:r>
        <w:t>test setup to trigger restricted networking mode automatically upon detection of compromise or abuse;</w:t>
      </w:r>
      <w:bookmarkStart w:id="2734" w:name="_p_id8c1c807682a64ec8d4bee94a222a2bf4"/>
      <w:bookmarkEnd w:id="2734"/>
    </w:p>
    <w:p w14:paraId="7E3C6C64" w14:textId="77777777" w:rsidR="002F2398" w:rsidRDefault="00000000">
      <w:pPr>
        <w:pStyle w:val="ListContinue1"/>
      </w:pPr>
      <w:r>
        <w:t>test setup to measure outbound communications before and during restricted networking mode.</w:t>
      </w:r>
      <w:bookmarkStart w:id="2735" w:name="_p_id1ce9b1b134864febca2b81c46a6aad05"/>
      <w:bookmarkEnd w:id="2735"/>
    </w:p>
    <w:p w14:paraId="7E3C6C65" w14:textId="77777777" w:rsidR="002F2398" w:rsidRDefault="00000000">
      <w:pPr>
        <w:pStyle w:val="5"/>
        <w:rPr>
          <w:rFonts w:hint="eastAsia"/>
        </w:rPr>
      </w:pPr>
      <w:bookmarkStart w:id="2736" w:name="Section_id-a56c1572-e1d5-4fd9-8ad7-2f327"/>
      <w:bookmarkEnd w:id="2736"/>
      <w:r>
        <w:t>Assessment activities</w:t>
      </w:r>
    </w:p>
    <w:p w14:paraId="7E3C6C66" w14:textId="77777777" w:rsidR="002F2398" w:rsidRDefault="00000000">
      <w:pPr>
        <w:pStyle w:val="a9"/>
      </w:pPr>
      <w:r>
        <w:t>The documentation of the product with reference to LIM-5 shall be validated.</w:t>
      </w:r>
    </w:p>
    <w:p w14:paraId="7E3C6C67" w14:textId="77777777" w:rsidR="002F2398" w:rsidRDefault="00000000">
      <w:pPr>
        <w:pStyle w:val="a9"/>
      </w:pPr>
      <w:r>
        <w:t>The existence of the documented mechanism shall be verified by:</w:t>
      </w:r>
    </w:p>
    <w:p w14:paraId="7E3C6C68" w14:textId="77777777" w:rsidR="002F2398" w:rsidRDefault="00000000">
      <w:pPr>
        <w:pStyle w:val="ListContinue1"/>
      </w:pPr>
      <w:r>
        <w:t>review of restricted networking mode mechanisms in the product.</w:t>
      </w:r>
      <w:bookmarkStart w:id="2737" w:name="_p_idd7183c2a4bd54de9f99e8ae1abdbf2f0"/>
      <w:bookmarkEnd w:id="2737"/>
    </w:p>
    <w:p w14:paraId="7E3C6C69" w14:textId="77777777" w:rsidR="002F2398" w:rsidRDefault="00000000">
      <w:pPr>
        <w:pStyle w:val="a9"/>
      </w:pPr>
      <w:r>
        <w:t>For each mechanism providing restricted networking mode its correct implementation shall be verified by:</w:t>
      </w:r>
    </w:p>
    <w:p w14:paraId="7E3C6C6A" w14:textId="77777777" w:rsidR="002F2398" w:rsidRDefault="00000000">
      <w:pPr>
        <w:pStyle w:val="ListContinue1"/>
      </w:pPr>
      <w:r>
        <w:t>activating restricted networking mode and verifying limitation of communications; and</w:t>
      </w:r>
      <w:bookmarkStart w:id="2738" w:name="_p_id7e26f53a349242b4ca678cd967a3fcbd"/>
      <w:bookmarkEnd w:id="2738"/>
    </w:p>
    <w:p w14:paraId="7E3C6C6B" w14:textId="77777777" w:rsidR="002F2398" w:rsidRDefault="00000000">
      <w:pPr>
        <w:pStyle w:val="ListContinue1"/>
      </w:pPr>
      <w:r>
        <w:t>verifying that only minimum necessary communications for basic and essential functions and security updates are maintained; and</w:t>
      </w:r>
      <w:bookmarkStart w:id="2739" w:name="_p_idf378c75216a74e29cc359ece6157c0b6"/>
      <w:bookmarkEnd w:id="2739"/>
    </w:p>
    <w:p w14:paraId="7E3C6C6C" w14:textId="77777777" w:rsidR="002F2398" w:rsidRDefault="00000000">
      <w:pPr>
        <w:pStyle w:val="ListContinue1"/>
      </w:pPr>
      <w:r>
        <w:t>verifying measurable reduction of outbound communications compared to normal operation.</w:t>
      </w:r>
      <w:bookmarkStart w:id="2740" w:name="_p_id4410fd70c6fd43ffc0aa0c6e049b003e"/>
      <w:bookmarkEnd w:id="2740"/>
    </w:p>
    <w:p w14:paraId="7E3C6C6D" w14:textId="77777777" w:rsidR="002F2398" w:rsidRDefault="00000000">
      <w:pPr>
        <w:pStyle w:val="5"/>
        <w:rPr>
          <w:rFonts w:hint="eastAsia"/>
        </w:rPr>
      </w:pPr>
      <w:bookmarkStart w:id="2741" w:name="Section_id-9b77c734-c18d-4e95-a6d8-a1e09"/>
      <w:bookmarkEnd w:id="2741"/>
      <w:r>
        <w:t>Assignment of verdict</w:t>
      </w:r>
    </w:p>
    <w:p w14:paraId="7E3C6C6E" w14:textId="77777777" w:rsidR="002F2398" w:rsidRDefault="00000000">
      <w:pPr>
        <w:pStyle w:val="a9"/>
      </w:pPr>
      <w:r>
        <w:t>The verdict PASS shall be assigned if:</w:t>
      </w:r>
    </w:p>
    <w:p w14:paraId="7E3C6C6F" w14:textId="77777777" w:rsidR="002F2398" w:rsidRDefault="00000000">
      <w:pPr>
        <w:pStyle w:val="ListContinue1"/>
      </w:pPr>
      <w:r>
        <w:t>the documentation indicates the product’s conformity to LIM-5; and</w:t>
      </w:r>
      <w:bookmarkStart w:id="2742" w:name="_p_ida2ed28abd66e4a68b40cfc2772ebe8a5"/>
      <w:bookmarkEnd w:id="2742"/>
    </w:p>
    <w:p w14:paraId="7E3C6C70" w14:textId="77777777" w:rsidR="002F2398" w:rsidRDefault="00000000">
      <w:pPr>
        <w:pStyle w:val="ListContinue1"/>
      </w:pPr>
      <w:r>
        <w:t xml:space="preserve">the verification of the correctness and completeness of the documentation was successful by verifying that every documented mechanism providing restricted networking mode exists in the product and shows the expected </w:t>
      </w:r>
      <w:proofErr w:type="spellStart"/>
      <w:r>
        <w:t>behavior</w:t>
      </w:r>
      <w:proofErr w:type="spellEnd"/>
      <w:r>
        <w:t>; and</w:t>
      </w:r>
      <w:bookmarkStart w:id="2743" w:name="_p_id998f764b32b64893bfccb1bf9453f6cf"/>
      <w:bookmarkEnd w:id="2743"/>
    </w:p>
    <w:p w14:paraId="7E3C6C71" w14:textId="77777777" w:rsidR="002F2398" w:rsidRDefault="00000000">
      <w:pPr>
        <w:pStyle w:val="ListContinue1"/>
      </w:pPr>
      <w:r>
        <w:lastRenderedPageBreak/>
        <w:t>the verification of the correct implementation of each mechanism providing restricted networking mode is successful by verifying:</w:t>
      </w:r>
      <w:bookmarkStart w:id="2744" w:name="_p_id54129ac58ff14ecd82d300372f4e38e7"/>
      <w:bookmarkEnd w:id="2744"/>
    </w:p>
    <w:p w14:paraId="7E3C6C72" w14:textId="77777777" w:rsidR="002F2398" w:rsidRDefault="00000000">
      <w:pPr>
        <w:pStyle w:val="20"/>
      </w:pPr>
      <w:r>
        <w:t>correct limitation of communications and measurable reduction of outbound traffic.</w:t>
      </w:r>
      <w:bookmarkStart w:id="2745" w:name="_p_id4c2147c26fe44a13b19c46797d0a95ed"/>
      <w:bookmarkEnd w:id="2745"/>
    </w:p>
    <w:p w14:paraId="7E3C6C73" w14:textId="77777777" w:rsidR="002F2398" w:rsidRDefault="00000000">
      <w:pPr>
        <w:pStyle w:val="a9"/>
      </w:pPr>
      <w:r>
        <w:t>The verdict FAIL shall be assigned otherwise</w:t>
      </w:r>
    </w:p>
    <w:p w14:paraId="7E3C6C74" w14:textId="77777777" w:rsidR="002F2398" w:rsidRDefault="00000000">
      <w:pPr>
        <w:pStyle w:val="5"/>
        <w:rPr>
          <w:rFonts w:hint="eastAsia"/>
        </w:rPr>
      </w:pPr>
      <w:bookmarkStart w:id="2746" w:name="Section_id-e1bb3362-f253-46a4-96c5-fbbec"/>
      <w:bookmarkEnd w:id="2746"/>
      <w:r>
        <w:t>Supporting evidence</w:t>
      </w:r>
    </w:p>
    <w:p w14:paraId="7E3C6C75" w14:textId="77777777" w:rsidR="002F2398" w:rsidRDefault="00000000">
      <w:pPr>
        <w:pStyle w:val="a9"/>
      </w:pPr>
      <w:r>
        <w:t>Supporting evidence shall be provided by:</w:t>
      </w:r>
    </w:p>
    <w:p w14:paraId="7E3C6C76" w14:textId="77777777" w:rsidR="002F2398" w:rsidRDefault="00000000">
      <w:pPr>
        <w:pStyle w:val="ListContinue1"/>
      </w:pPr>
      <w:r>
        <w:t>records of the documentation review performed to verify the correctness and completeness of the documentation; and</w:t>
      </w:r>
      <w:bookmarkStart w:id="2747" w:name="_p_idec5d58a938b649d8847cf7af4d5faa25"/>
      <w:bookmarkEnd w:id="2747"/>
    </w:p>
    <w:p w14:paraId="7E3C6C77" w14:textId="77777777" w:rsidR="002F2398" w:rsidRDefault="00000000">
      <w:pPr>
        <w:pStyle w:val="ListContinue1"/>
      </w:pPr>
      <w:r>
        <w:t>descriptions of the performed tests and records of performed tests to verify the correctness and completeness of the documentation; and</w:t>
      </w:r>
      <w:bookmarkStart w:id="2748" w:name="_p_idb2b1e07608554c54f9b8e3289a9ee145"/>
      <w:bookmarkEnd w:id="2748"/>
    </w:p>
    <w:p w14:paraId="7E3C6C78" w14:textId="77777777" w:rsidR="002F2398" w:rsidRDefault="00000000">
      <w:pPr>
        <w:pStyle w:val="ListContinue1"/>
      </w:pPr>
      <w:r>
        <w:t>descriptions of the performed tests and records of performed tests to verify the correct implementation of each mechanism providing restricted networking mode.</w:t>
      </w:r>
      <w:bookmarkStart w:id="2749" w:name="_p_id348944f1f2c64f69a37880ead50f6fb9"/>
      <w:bookmarkEnd w:id="2749"/>
    </w:p>
    <w:p w14:paraId="7E3C6C79" w14:textId="77777777" w:rsidR="002F2398" w:rsidRDefault="00000000">
      <w:pPr>
        <w:pStyle w:val="3"/>
        <w:rPr>
          <w:rFonts w:hint="eastAsia"/>
        </w:rPr>
      </w:pPr>
      <w:bookmarkStart w:id="2750" w:name="Section_id-a694a0de-7cce-4007-c102-1bd8f"/>
      <w:bookmarkEnd w:id="2750"/>
      <w:r>
        <w:t>[LIM-6] Per-connected-device fairness controls</w:t>
      </w:r>
    </w:p>
    <w:p w14:paraId="7E3C6C7A" w14:textId="77777777" w:rsidR="002F2398" w:rsidRDefault="00000000">
      <w:pPr>
        <w:pStyle w:val="4"/>
        <w:rPr>
          <w:rFonts w:hint="eastAsia"/>
        </w:rPr>
      </w:pPr>
      <w:bookmarkStart w:id="2751" w:name="Section_id-17c131aa-6729-4946-820c-dbbde"/>
      <w:bookmarkEnd w:id="2751"/>
      <w:r>
        <w:t>Requirement</w:t>
      </w:r>
    </w:p>
    <w:p w14:paraId="7E3C6C7B" w14:textId="77777777" w:rsidR="002F2398" w:rsidRDefault="00000000">
      <w:pPr>
        <w:pStyle w:val="a9"/>
      </w:pPr>
      <w:r>
        <w:t>The product that mediates or provides shared connectivity shall provide mechanisms to prevent any single connected device (or subset) from causing disproportionate outbound traffic that could negatively impact other devices or networks, such as per-device rate limiting, segmentation, or policy-based egress controls, as applicable.</w:t>
      </w:r>
    </w:p>
    <w:p w14:paraId="7E3C6C7C" w14:textId="77777777" w:rsidR="002F2398" w:rsidRDefault="00000000">
      <w:pPr>
        <w:pStyle w:val="4"/>
        <w:rPr>
          <w:rFonts w:hint="eastAsia"/>
        </w:rPr>
      </w:pPr>
      <w:bookmarkStart w:id="2752" w:name="Section_id-5e4cf49d-76f6-40d7-9f21-45c33"/>
      <w:bookmarkEnd w:id="2752"/>
      <w:r>
        <w:t>Rationale</w:t>
      </w:r>
    </w:p>
    <w:p w14:paraId="7E3C6C7D" w14:textId="77777777" w:rsidR="002F2398" w:rsidRDefault="00000000">
      <w:pPr>
        <w:pStyle w:val="a9"/>
      </w:pPr>
      <w:r>
        <w:t xml:space="preserve">The aim of this requirement is to ensure that the </w:t>
      </w:r>
      <w:proofErr w:type="spellStart"/>
      <w:r>
        <w:t>behavior</w:t>
      </w:r>
      <w:proofErr w:type="spellEnd"/>
      <w:r>
        <w:t xml:space="preserve"> of individual connected devices, or subsets of such devices, does not result in excessive outbound traffic that could disproportionately impact other devices or networks, even when the product </w:t>
      </w:r>
      <w:proofErr w:type="gramStart"/>
      <w:r>
        <w:t>as a whole is</w:t>
      </w:r>
      <w:proofErr w:type="gramEnd"/>
      <w:r>
        <w:t xml:space="preserve"> operating as intended.</w:t>
      </w:r>
    </w:p>
    <w:p w14:paraId="7E3C6C7E" w14:textId="77777777" w:rsidR="002F2398" w:rsidRDefault="00000000">
      <w:pPr>
        <w:pStyle w:val="a9"/>
      </w:pPr>
      <w:r>
        <w:t>This requirement is necessary because a single misbehaving, compromised, or malicious connected device can generate traffic volumes that exceed its fair share of network resources and contribute to denial‑of‑service conditions or large‑scale traffic abuse. Without mechanisms to constrain the influence of individual devices, the product may unintentionally facilitate attack propagation or network congestion affecting third‑party systems. Providing controls to limit disproportionate outbound traffic supports resilience, fairness in resource usage, and the protection of availability of interconnected devices and networks.</w:t>
      </w:r>
    </w:p>
    <w:p w14:paraId="7E3C6C7F" w14:textId="77777777" w:rsidR="002F2398" w:rsidRDefault="00000000">
      <w:pPr>
        <w:pStyle w:val="4"/>
        <w:rPr>
          <w:rFonts w:hint="eastAsia"/>
        </w:rPr>
      </w:pPr>
      <w:bookmarkStart w:id="2753" w:name="Section_id-b7a01bda-305f-4221-d064-f11d8"/>
      <w:bookmarkEnd w:id="2753"/>
      <w:r>
        <w:t>Guidance</w:t>
      </w:r>
    </w:p>
    <w:p w14:paraId="7E3C6C80" w14:textId="77777777" w:rsidR="002F2398" w:rsidRDefault="00000000">
      <w:pPr>
        <w:pStyle w:val="a9"/>
      </w:pPr>
      <w:r>
        <w:t>LIM refers specifically to network components.</w:t>
      </w:r>
    </w:p>
    <w:p w14:paraId="7E3C6C81" w14:textId="77777777" w:rsidR="002F2398" w:rsidRDefault="00000000">
      <w:pPr>
        <w:pStyle w:val="a9"/>
      </w:pPr>
      <w:r>
        <w:t xml:space="preserve">The product should include mechanisms that enable the limitation of outbound traffic generated by individual connected devices or defined subsets of devices in proportion to their intended role and expected </w:t>
      </w:r>
      <w:proofErr w:type="spellStart"/>
      <w:r>
        <w:t>behavior</w:t>
      </w:r>
      <w:proofErr w:type="spellEnd"/>
      <w:r>
        <w:t>.</w:t>
      </w:r>
    </w:p>
    <w:p w14:paraId="7E3C6C82" w14:textId="77777777" w:rsidR="002F2398" w:rsidRDefault="00000000">
      <w:pPr>
        <w:pStyle w:val="a9"/>
      </w:pPr>
      <w:r>
        <w:t>Such mechanisms may include, for example:</w:t>
      </w:r>
    </w:p>
    <w:p w14:paraId="7E3C6C83" w14:textId="77777777" w:rsidR="002F2398" w:rsidRDefault="00000000">
      <w:pPr>
        <w:pStyle w:val="ListContinue1"/>
      </w:pPr>
      <w:r>
        <w:t>applying per-device or per-group rate limits to outbound traffic;</w:t>
      </w:r>
      <w:bookmarkStart w:id="2754" w:name="_p_idffeae4ac81c546748b1ccbaffefa2666"/>
      <w:bookmarkEnd w:id="2754"/>
    </w:p>
    <w:p w14:paraId="7E3C6C84" w14:textId="77777777" w:rsidR="002F2398" w:rsidRDefault="00000000">
      <w:pPr>
        <w:pStyle w:val="ListContinue1"/>
      </w:pPr>
      <w:r>
        <w:lastRenderedPageBreak/>
        <w:t>logically segmenting connected devices to restrict the scope of traffic generation or forwarding;</w:t>
      </w:r>
      <w:bookmarkStart w:id="2755" w:name="_p_id0f8e11fd245e4a80f9a7ad2fcb8822ad"/>
      <w:bookmarkEnd w:id="2755"/>
    </w:p>
    <w:p w14:paraId="7E3C6C85" w14:textId="77777777" w:rsidR="002F2398" w:rsidRDefault="00000000">
      <w:pPr>
        <w:pStyle w:val="ListContinue1"/>
      </w:pPr>
      <w:r>
        <w:t>enforcing policy-based egress controls that define acceptable traffic volumes, destinations, or patterns for different classes of connected devices.</w:t>
      </w:r>
      <w:bookmarkStart w:id="2756" w:name="_p_id9d912868ec8a4f7b8e4322cd0f68f4a2"/>
      <w:bookmarkEnd w:id="2756"/>
    </w:p>
    <w:p w14:paraId="7E3C6C86" w14:textId="77777777" w:rsidR="002F2398" w:rsidRDefault="00000000">
      <w:pPr>
        <w:pStyle w:val="a9"/>
      </w:pPr>
      <w:r>
        <w:t>The application of per-device restrictions should be recorded as events.</w:t>
      </w:r>
    </w:p>
    <w:p w14:paraId="7E3C6C87" w14:textId="77777777" w:rsidR="002F2398" w:rsidRDefault="00000000">
      <w:pPr>
        <w:pStyle w:val="a9"/>
      </w:pPr>
      <w:r>
        <w:t xml:space="preserve">The selection and configuration of these mechanisms may be based on the intended purpose of the product, the expected communication </w:t>
      </w:r>
      <w:proofErr w:type="spellStart"/>
      <w:r>
        <w:t>behavior</w:t>
      </w:r>
      <w:proofErr w:type="spellEnd"/>
      <w:r>
        <w:t xml:space="preserve"> of connected devices, and the cybersecurity risk assessment. Controls should be designed to enable legitimate operation while preventing individual devices from dominating outbound traffic generation or contributing disproportionately to conditions that could negatively impact other devices or networks.</w:t>
      </w:r>
    </w:p>
    <w:p w14:paraId="7E3C6C88" w14:textId="77777777" w:rsidR="002F2398" w:rsidRDefault="00000000">
      <w:pPr>
        <w:pStyle w:val="Note"/>
      </w:pPr>
      <w:bookmarkStart w:id="2757" w:name="-54e59ac0-e80e-429e-8d83-d00eae77"/>
      <w:bookmarkEnd w:id="2757"/>
      <w:r>
        <w:t>NOTE</w:t>
      </w:r>
      <w:r>
        <w:tab/>
        <w:t>This requirement applies to products that mediate or provide shared connectivity for multiple connected devices (e.g., gateways, bridges, hubs, controllers).</w:t>
      </w:r>
    </w:p>
    <w:p w14:paraId="7E3C6C89" w14:textId="77777777" w:rsidR="002F2398" w:rsidRDefault="00000000">
      <w:pPr>
        <w:pStyle w:val="4"/>
        <w:rPr>
          <w:rFonts w:hint="eastAsia"/>
        </w:rPr>
      </w:pPr>
      <w:bookmarkStart w:id="2758" w:name="Section_id-442c94ad-3d57-43b3-8680-e895e"/>
      <w:bookmarkEnd w:id="2758"/>
      <w:r>
        <w:t>Assessment</w:t>
      </w:r>
    </w:p>
    <w:p w14:paraId="7E3C6C8A" w14:textId="77777777" w:rsidR="002F2398" w:rsidRDefault="00000000">
      <w:pPr>
        <w:pStyle w:val="5"/>
        <w:rPr>
          <w:rFonts w:hint="eastAsia"/>
        </w:rPr>
      </w:pPr>
      <w:bookmarkStart w:id="2759" w:name="Section_id-c67be2d5-db60-410d-8485-7e93a"/>
      <w:bookmarkEnd w:id="2759"/>
      <w:r>
        <w:t>Assessment objective</w:t>
      </w:r>
    </w:p>
    <w:p w14:paraId="7E3C6C8B" w14:textId="77777777" w:rsidR="002F2398" w:rsidRDefault="00000000">
      <w:pPr>
        <w:pStyle w:val="a9"/>
      </w:pPr>
      <w:r>
        <w:t>The assessment covers a:</w:t>
      </w:r>
    </w:p>
    <w:p w14:paraId="7E3C6C8C" w14:textId="77777777" w:rsidR="002F2398" w:rsidRDefault="00000000">
      <w:pPr>
        <w:pStyle w:val="ListContinue1"/>
      </w:pPr>
      <w:r>
        <w:t>conceptual assessment of LIM-6;</w:t>
      </w:r>
      <w:bookmarkStart w:id="2760" w:name="_p_id566debeb98e749b2cb706e72f5521b5d"/>
      <w:bookmarkEnd w:id="2760"/>
    </w:p>
    <w:p w14:paraId="7E3C6C8D" w14:textId="77777777" w:rsidR="002F2398" w:rsidRDefault="00000000">
      <w:pPr>
        <w:pStyle w:val="ListContinue1"/>
      </w:pPr>
      <w:r>
        <w:t>functional completeness assessment on the product capabilities that are addressed by LIM-6;</w:t>
      </w:r>
      <w:bookmarkStart w:id="2761" w:name="_p_id71e82bdf6f1144eadad15116ca6747bf"/>
      <w:bookmarkEnd w:id="2761"/>
    </w:p>
    <w:p w14:paraId="7E3C6C8E" w14:textId="77777777" w:rsidR="002F2398" w:rsidRDefault="00000000">
      <w:pPr>
        <w:pStyle w:val="ListContinue1"/>
      </w:pPr>
      <w:r>
        <w:t>functional sufficiency assessment of each mechanism used by the product to fulfil LIM-6 based on the default configuration from clause 6.14.9 ‘secure by default configuration’.</w:t>
      </w:r>
      <w:bookmarkStart w:id="2762" w:name="_p_id05579c639cbb4e4bf0e7e969b49836f5"/>
      <w:bookmarkEnd w:id="2762"/>
    </w:p>
    <w:p w14:paraId="7E3C6C8F" w14:textId="77777777" w:rsidR="002F2398" w:rsidRDefault="00000000">
      <w:pPr>
        <w:pStyle w:val="5"/>
        <w:rPr>
          <w:rFonts w:hint="eastAsia"/>
        </w:rPr>
      </w:pPr>
      <w:bookmarkStart w:id="2763" w:name="Section_id-4b68ae00-ae75-4b70-e984-995de"/>
      <w:bookmarkEnd w:id="2763"/>
      <w:r>
        <w:t>Assessment preparation</w:t>
      </w:r>
    </w:p>
    <w:p w14:paraId="7E3C6C90" w14:textId="77777777" w:rsidR="002F2398" w:rsidRDefault="00000000">
      <w:pPr>
        <w:pStyle w:val="a9"/>
      </w:pPr>
      <w:r>
        <w:t>The following documentation for the product shall be complete:</w:t>
      </w:r>
    </w:p>
    <w:p w14:paraId="7E3C6C91" w14:textId="77777777" w:rsidR="002F2398" w:rsidRDefault="00000000">
      <w:pPr>
        <w:pStyle w:val="ListContinue1"/>
      </w:pPr>
      <w:r>
        <w:t xml:space="preserve">a list and description of mechanisms preventing any single connected device or subset from causing disproportionate outbound traffic including per device rate limiting segmentation or </w:t>
      </w:r>
      <w:proofErr w:type="gramStart"/>
      <w:r>
        <w:t>policy based</w:t>
      </w:r>
      <w:proofErr w:type="gramEnd"/>
      <w:r>
        <w:t xml:space="preserve"> egress controls and where they are used to </w:t>
      </w:r>
      <w:proofErr w:type="spellStart"/>
      <w:r>
        <w:t>fulfill</w:t>
      </w:r>
      <w:proofErr w:type="spellEnd"/>
      <w:r>
        <w:t xml:space="preserve"> the objective to prevent negative impact on other devices or networks;</w:t>
      </w:r>
      <w:bookmarkStart w:id="2764" w:name="_p_idad697d1afa5c434184c81de1872170b7"/>
      <w:bookmarkEnd w:id="2764"/>
    </w:p>
    <w:p w14:paraId="7E3C6C92" w14:textId="77777777" w:rsidR="002F2398" w:rsidRDefault="00000000">
      <w:pPr>
        <w:pStyle w:val="ListContinue1"/>
      </w:pPr>
      <w:r>
        <w:t>description of event recording for application of per device restrictions.</w:t>
      </w:r>
      <w:bookmarkStart w:id="2765" w:name="_p_id4df19c6b47d547688cdd3cf782d7c842"/>
      <w:bookmarkEnd w:id="2765"/>
    </w:p>
    <w:p w14:paraId="7E3C6C93" w14:textId="77777777" w:rsidR="002F2398" w:rsidRDefault="00000000">
      <w:pPr>
        <w:pStyle w:val="a9"/>
      </w:pPr>
      <w:r>
        <w:t>The following test setups shall be prepared:</w:t>
      </w:r>
    </w:p>
    <w:p w14:paraId="7E3C6C94" w14:textId="77777777" w:rsidR="002F2398" w:rsidRDefault="00000000">
      <w:pPr>
        <w:pStyle w:val="ListContinue1"/>
      </w:pPr>
      <w:r>
        <w:t>test setup to generate outbound traffic from a single connected device;</w:t>
      </w:r>
      <w:bookmarkStart w:id="2766" w:name="_p_idbe610c4975564140814302f58762604a"/>
      <w:bookmarkEnd w:id="2766"/>
    </w:p>
    <w:p w14:paraId="7E3C6C95" w14:textId="77777777" w:rsidR="002F2398" w:rsidRDefault="00000000">
      <w:pPr>
        <w:pStyle w:val="ListContinue1"/>
      </w:pPr>
      <w:r>
        <w:t xml:space="preserve">test setup to verify enforcement of per device rate limiting segmentation or </w:t>
      </w:r>
      <w:proofErr w:type="gramStart"/>
      <w:r>
        <w:t>policy based</w:t>
      </w:r>
      <w:proofErr w:type="gramEnd"/>
      <w:r>
        <w:t xml:space="preserve"> egress controls;</w:t>
      </w:r>
      <w:bookmarkStart w:id="2767" w:name="_p_idd23a45a43088423b8fb3bae2f1256b43"/>
      <w:bookmarkEnd w:id="2767"/>
    </w:p>
    <w:p w14:paraId="7E3C6C96" w14:textId="77777777" w:rsidR="002F2398" w:rsidRDefault="00000000">
      <w:pPr>
        <w:pStyle w:val="ListContinue1"/>
      </w:pPr>
      <w:r>
        <w:t>test setup to verify recording of events when restrictions are applied.</w:t>
      </w:r>
      <w:bookmarkStart w:id="2768" w:name="_p_id4f2e98c9db554f1bc4422db9d5205358"/>
      <w:bookmarkEnd w:id="2768"/>
    </w:p>
    <w:p w14:paraId="7E3C6C97" w14:textId="77777777" w:rsidR="002F2398" w:rsidRDefault="00000000">
      <w:pPr>
        <w:pStyle w:val="5"/>
        <w:rPr>
          <w:rFonts w:hint="eastAsia"/>
        </w:rPr>
      </w:pPr>
      <w:bookmarkStart w:id="2769" w:name="Section_id-720a4653-8661-477a-cc23-ada0e"/>
      <w:bookmarkEnd w:id="2769"/>
      <w:r>
        <w:t>Assessment activities</w:t>
      </w:r>
    </w:p>
    <w:p w14:paraId="7E3C6C98" w14:textId="77777777" w:rsidR="002F2398" w:rsidRDefault="00000000">
      <w:pPr>
        <w:pStyle w:val="a9"/>
      </w:pPr>
      <w:r>
        <w:t>The documentation of the product with reference to LIM-6 shall be validated.</w:t>
      </w:r>
    </w:p>
    <w:p w14:paraId="7E3C6C99" w14:textId="77777777" w:rsidR="002F2398" w:rsidRDefault="00000000">
      <w:pPr>
        <w:pStyle w:val="a9"/>
      </w:pPr>
      <w:r>
        <w:t>The existence of the documented mechanism shall be verified by:</w:t>
      </w:r>
    </w:p>
    <w:p w14:paraId="7E3C6C9A" w14:textId="77777777" w:rsidR="002F2398" w:rsidRDefault="00000000">
      <w:pPr>
        <w:pStyle w:val="ListContinue1"/>
      </w:pPr>
      <w:r>
        <w:lastRenderedPageBreak/>
        <w:t>review of product's mechanisms implementing per device outbound traffic limitation.</w:t>
      </w:r>
      <w:bookmarkStart w:id="2770" w:name="_p_id74326ba866d9423a8a32dca55fcac937"/>
      <w:bookmarkEnd w:id="2770"/>
    </w:p>
    <w:p w14:paraId="7E3C6C9B" w14:textId="77777777" w:rsidR="002F2398" w:rsidRDefault="00000000">
      <w:pPr>
        <w:pStyle w:val="a9"/>
      </w:pPr>
      <w:r>
        <w:t>For each mechanism preventing disproportionate outbound traffic its correct implementation shall be verified by:</w:t>
      </w:r>
    </w:p>
    <w:p w14:paraId="7E3C6C9C" w14:textId="77777777" w:rsidR="002F2398" w:rsidRDefault="00000000">
      <w:pPr>
        <w:pStyle w:val="ListContinue1"/>
      </w:pPr>
      <w:r>
        <w:t>generating excessive outbound traffic from a single device and verifying enforcement of limitations; and</w:t>
      </w:r>
      <w:bookmarkStart w:id="2771" w:name="_p_idb69bff2d6da14602f6baf24c67f8a857"/>
      <w:bookmarkEnd w:id="2771"/>
    </w:p>
    <w:p w14:paraId="7E3C6C9D" w14:textId="77777777" w:rsidR="002F2398" w:rsidRDefault="00000000">
      <w:pPr>
        <w:pStyle w:val="ListContinue1"/>
      </w:pPr>
      <w:r>
        <w:t xml:space="preserve">verifying operation of segmentation or </w:t>
      </w:r>
      <w:proofErr w:type="gramStart"/>
      <w:r>
        <w:t>policy based</w:t>
      </w:r>
      <w:proofErr w:type="gramEnd"/>
      <w:r>
        <w:t xml:space="preserve"> controls; and</w:t>
      </w:r>
      <w:bookmarkStart w:id="2772" w:name="_p_idfb8b8b8d5d8840ecc4e62b8130f69933"/>
      <w:bookmarkEnd w:id="2772"/>
    </w:p>
    <w:p w14:paraId="7E3C6C9E" w14:textId="77777777" w:rsidR="002F2398" w:rsidRDefault="00000000">
      <w:pPr>
        <w:pStyle w:val="ListContinue1"/>
      </w:pPr>
      <w:r>
        <w:t>verifying that application of per device restrictions is recorded as events.</w:t>
      </w:r>
      <w:bookmarkStart w:id="2773" w:name="_p_idf67968f2ce2141a8addd0d9b4c7aadf1"/>
      <w:bookmarkEnd w:id="2773"/>
    </w:p>
    <w:p w14:paraId="7E3C6C9F" w14:textId="77777777" w:rsidR="002F2398" w:rsidRDefault="00000000">
      <w:pPr>
        <w:pStyle w:val="5"/>
        <w:rPr>
          <w:rFonts w:hint="eastAsia"/>
        </w:rPr>
      </w:pPr>
      <w:bookmarkStart w:id="2774" w:name="Section_id-88bf4b89-4142-4042-9464-a4279"/>
      <w:bookmarkEnd w:id="2774"/>
      <w:r>
        <w:t>Assignment of verdict</w:t>
      </w:r>
    </w:p>
    <w:p w14:paraId="7E3C6CA0" w14:textId="77777777" w:rsidR="002F2398" w:rsidRDefault="00000000">
      <w:pPr>
        <w:pStyle w:val="a9"/>
      </w:pPr>
      <w:r>
        <w:t>The verdict PASS shall be assigned if:</w:t>
      </w:r>
    </w:p>
    <w:p w14:paraId="7E3C6CA1" w14:textId="77777777" w:rsidR="002F2398" w:rsidRDefault="00000000">
      <w:pPr>
        <w:pStyle w:val="ListContinue1"/>
      </w:pPr>
      <w:r>
        <w:t>the documentation indicates the product’s conformity to LIM-6; and</w:t>
      </w:r>
      <w:bookmarkStart w:id="2775" w:name="_p_id0443e44f93b84566bade5e2ce24637af"/>
      <w:bookmarkEnd w:id="2775"/>
    </w:p>
    <w:p w14:paraId="7E3C6CA2" w14:textId="77777777" w:rsidR="002F2398" w:rsidRDefault="00000000">
      <w:pPr>
        <w:pStyle w:val="ListContinue1"/>
      </w:pPr>
      <w:r>
        <w:t xml:space="preserve">the verification of the correctness and completeness of the documentation was successful by verifying that every documented mechanism preventing disproportionate outbound traffic exists in the product and shows the expected </w:t>
      </w:r>
      <w:proofErr w:type="spellStart"/>
      <w:r>
        <w:t>behavior</w:t>
      </w:r>
      <w:proofErr w:type="spellEnd"/>
      <w:r>
        <w:t>; and</w:t>
      </w:r>
      <w:bookmarkStart w:id="2776" w:name="_p_idd242e8b69a4c48918a3ddfae4cc56017"/>
      <w:bookmarkEnd w:id="2776"/>
    </w:p>
    <w:p w14:paraId="7E3C6CA3" w14:textId="77777777" w:rsidR="002F2398" w:rsidRDefault="00000000">
      <w:pPr>
        <w:pStyle w:val="ListContinue1"/>
      </w:pPr>
      <w:r>
        <w:t>the verification of the correct implementation of each mechanism preventing disproportionate outbound traffic is successful by verifying:</w:t>
      </w:r>
      <w:bookmarkStart w:id="2777" w:name="_p_idfd2c69bbe371493796037965cfbe8eef"/>
      <w:bookmarkEnd w:id="2777"/>
    </w:p>
    <w:p w14:paraId="7E3C6CA4" w14:textId="77777777" w:rsidR="002F2398" w:rsidRDefault="00000000">
      <w:pPr>
        <w:pStyle w:val="20"/>
      </w:pPr>
      <w:r>
        <w:t>correct limitation of outbound traffic per device and recording of restriction events.</w:t>
      </w:r>
      <w:bookmarkStart w:id="2778" w:name="_p_id7225473d65b1483cc5834b994358d40c"/>
      <w:bookmarkEnd w:id="2778"/>
    </w:p>
    <w:p w14:paraId="7E3C6CA5" w14:textId="77777777" w:rsidR="002F2398" w:rsidRDefault="00000000">
      <w:pPr>
        <w:pStyle w:val="a9"/>
      </w:pPr>
      <w:r>
        <w:t>The verdict FAIL shall be assigned otherwise.</w:t>
      </w:r>
    </w:p>
    <w:p w14:paraId="7E3C6CA6" w14:textId="77777777" w:rsidR="002F2398" w:rsidRDefault="00000000">
      <w:pPr>
        <w:pStyle w:val="5"/>
        <w:rPr>
          <w:rFonts w:hint="eastAsia"/>
        </w:rPr>
      </w:pPr>
      <w:bookmarkStart w:id="2779" w:name="Section_id-ef67775d-f852-4c46-df14-e3119"/>
      <w:bookmarkEnd w:id="2779"/>
      <w:r>
        <w:t>Supporting evidence</w:t>
      </w:r>
    </w:p>
    <w:p w14:paraId="7E3C6CA7" w14:textId="77777777" w:rsidR="002F2398" w:rsidRDefault="00000000">
      <w:pPr>
        <w:pStyle w:val="a9"/>
      </w:pPr>
      <w:r>
        <w:t>Supporting evidence shall be provided by:</w:t>
      </w:r>
    </w:p>
    <w:p w14:paraId="7E3C6CA8" w14:textId="77777777" w:rsidR="002F2398" w:rsidRDefault="00000000">
      <w:pPr>
        <w:pStyle w:val="ListContinue1"/>
      </w:pPr>
      <w:r>
        <w:t>records of the documentation review performed to verify the correctness and completeness of the documentation; and</w:t>
      </w:r>
      <w:bookmarkStart w:id="2780" w:name="_p_idd2945a5c77dc40e9ff29117f27c87359"/>
      <w:bookmarkEnd w:id="2780"/>
    </w:p>
    <w:p w14:paraId="7E3C6CA9" w14:textId="77777777" w:rsidR="002F2398" w:rsidRDefault="00000000">
      <w:pPr>
        <w:pStyle w:val="ListContinue1"/>
      </w:pPr>
      <w:r>
        <w:t>descriptions of the performed tests and records of performed tests to verify the correctness and completeness of the documentation; and</w:t>
      </w:r>
      <w:bookmarkStart w:id="2781" w:name="_p_idcc516fd8778d4ccbc910376c7713de4e"/>
      <w:bookmarkEnd w:id="2781"/>
    </w:p>
    <w:p w14:paraId="7E3C6CAA" w14:textId="77777777" w:rsidR="002F2398" w:rsidRDefault="00000000">
      <w:pPr>
        <w:pStyle w:val="ListContinue1"/>
      </w:pPr>
      <w:r>
        <w:t>descriptions of the performed tests and records of performed tests to verify the correct implementation of each mechanism preventing disproportionate outbound traffic.</w:t>
      </w:r>
      <w:bookmarkStart w:id="2782" w:name="_p_id935024e0a57d4e76f31691bd3ad72407"/>
      <w:bookmarkEnd w:id="2782"/>
    </w:p>
    <w:p w14:paraId="7E3C6CAB" w14:textId="77777777" w:rsidR="002F2398" w:rsidRDefault="00000000">
      <w:pPr>
        <w:pStyle w:val="ANNEX"/>
        <w:rPr>
          <w:rFonts w:hint="eastAsia"/>
        </w:rPr>
      </w:pPr>
      <w:bookmarkStart w:id="2783" w:name="Annex_A"/>
      <w:bookmarkStart w:id="2784" w:name="2804"/>
      <w:bookmarkEnd w:id="2783"/>
      <w:r>
        <w:lastRenderedPageBreak/>
        <w:br/>
      </w:r>
      <w:r>
        <w:rPr>
          <w:rStyle w:val="AnnexHeadingLine2"/>
        </w:rPr>
        <w:t>(informative)</w:t>
      </w:r>
      <w:r>
        <w:br/>
      </w:r>
      <w:r>
        <w:br/>
        <w:t>Mapping threats, security objectives and technical controls to the essential cybersecurity requirements of Regulation (EU) 2024/2847</w:t>
      </w:r>
      <w:bookmarkEnd w:id="2784"/>
    </w:p>
    <w:p w14:paraId="7E3C6CAC" w14:textId="77777777" w:rsidR="002F2398" w:rsidRDefault="00000000">
      <w:pPr>
        <w:pStyle w:val="a9"/>
      </w:pPr>
      <w:r>
        <w:t>Table A.1 lists the mappings of possible threats, security objectives and technical controls presented in Clause 5 and Clause 6 of this document to the essential cybersecurity requirements (ECR) of Regulation (EU) 2024/2847.</w:t>
      </w:r>
    </w:p>
    <w:p w14:paraId="7E3C6CAD" w14:textId="77777777" w:rsidR="002F2398" w:rsidRDefault="00000000">
      <w:pPr>
        <w:pStyle w:val="Tabletitle"/>
      </w:pPr>
      <w:bookmarkStart w:id="2785" w:name="-78b1ee30-3304-452d-c453-2bf9705"/>
      <w:r>
        <w:t xml:space="preserve">Table A.1 </w:t>
      </w:r>
      <w:bookmarkEnd w:id="2785"/>
      <w:r>
        <w:t>— Mapping between threats, security objectives and technical controls and the essential cybersecurity requirements of Regulation (EU) 2024/2847</w:t>
      </w:r>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356"/>
        <w:gridCol w:w="2249"/>
        <w:gridCol w:w="2249"/>
        <w:gridCol w:w="3142"/>
      </w:tblGrid>
      <w:tr w:rsidR="002F2398" w14:paraId="7E3C6CB2" w14:textId="77777777">
        <w:trPr>
          <w:tblHeader/>
          <w:jc w:val="center"/>
        </w:trPr>
        <w:tc>
          <w:tcPr>
            <w:tcW w:w="1446" w:type="dxa"/>
            <w:tcBorders>
              <w:bottom w:val="single" w:sz="10" w:space="0" w:color="auto"/>
            </w:tcBorders>
            <w:vAlign w:val="center"/>
          </w:tcPr>
          <w:p w14:paraId="7E3C6CAE" w14:textId="77777777" w:rsidR="002F2398" w:rsidRDefault="00000000">
            <w:pPr>
              <w:pStyle w:val="Tableheader0"/>
            </w:pPr>
            <w:r>
              <w:rPr>
                <w:b/>
              </w:rPr>
              <w:t>ECR</w:t>
            </w:r>
          </w:p>
        </w:tc>
        <w:tc>
          <w:tcPr>
            <w:tcW w:w="2410" w:type="dxa"/>
            <w:tcBorders>
              <w:bottom w:val="single" w:sz="10" w:space="0" w:color="auto"/>
            </w:tcBorders>
            <w:vAlign w:val="center"/>
          </w:tcPr>
          <w:p w14:paraId="7E3C6CAF" w14:textId="77777777" w:rsidR="002F2398" w:rsidRDefault="00000000">
            <w:pPr>
              <w:pStyle w:val="Tableheader0"/>
            </w:pPr>
            <w:r>
              <w:rPr>
                <w:b/>
              </w:rPr>
              <w:t>Threats</w:t>
            </w:r>
          </w:p>
        </w:tc>
        <w:tc>
          <w:tcPr>
            <w:tcW w:w="2410" w:type="dxa"/>
            <w:tcBorders>
              <w:bottom w:val="single" w:sz="10" w:space="0" w:color="auto"/>
            </w:tcBorders>
            <w:vAlign w:val="center"/>
          </w:tcPr>
          <w:p w14:paraId="7E3C6CB0" w14:textId="77777777" w:rsidR="002F2398" w:rsidRDefault="00000000">
            <w:pPr>
              <w:pStyle w:val="Tableheader0"/>
            </w:pPr>
            <w:r>
              <w:rPr>
                <w:b/>
              </w:rPr>
              <w:t>Security objectives</w:t>
            </w:r>
          </w:p>
        </w:tc>
        <w:tc>
          <w:tcPr>
            <w:tcW w:w="3374" w:type="dxa"/>
            <w:tcBorders>
              <w:bottom w:val="single" w:sz="10" w:space="0" w:color="auto"/>
            </w:tcBorders>
            <w:vAlign w:val="center"/>
          </w:tcPr>
          <w:p w14:paraId="7E3C6CB1" w14:textId="77777777" w:rsidR="002F2398" w:rsidRDefault="00000000">
            <w:pPr>
              <w:pStyle w:val="Tableheader0"/>
            </w:pPr>
            <w:r>
              <w:rPr>
                <w:b/>
              </w:rPr>
              <w:t>Technical controls</w:t>
            </w:r>
          </w:p>
        </w:tc>
      </w:tr>
      <w:tr w:rsidR="002F2398" w14:paraId="7E3C6CB7" w14:textId="77777777">
        <w:trPr>
          <w:jc w:val="center"/>
        </w:trPr>
        <w:tc>
          <w:tcPr>
            <w:tcW w:w="1446" w:type="dxa"/>
          </w:tcPr>
          <w:p w14:paraId="7E3C6CB3" w14:textId="77777777" w:rsidR="002F2398" w:rsidRDefault="00000000">
            <w:pPr>
              <w:pStyle w:val="Tablebody"/>
            </w:pPr>
            <w:r>
              <w:t>Annex I, Part I, (2)(a)</w:t>
            </w:r>
          </w:p>
        </w:tc>
        <w:tc>
          <w:tcPr>
            <w:tcW w:w="2410" w:type="dxa"/>
          </w:tcPr>
          <w:p w14:paraId="7E3C6CB4" w14:textId="77777777" w:rsidR="002F2398" w:rsidRDefault="00000000">
            <w:pPr>
              <w:pStyle w:val="Tablebody"/>
            </w:pPr>
            <w:proofErr w:type="spellStart"/>
            <w:r>
              <w:t>Threat.KnownVulnerabilityExploitation</w:t>
            </w:r>
            <w:proofErr w:type="spellEnd"/>
          </w:p>
        </w:tc>
        <w:tc>
          <w:tcPr>
            <w:tcW w:w="2410" w:type="dxa"/>
          </w:tcPr>
          <w:p w14:paraId="7E3C6CB5" w14:textId="77777777" w:rsidR="002F2398" w:rsidRDefault="00000000">
            <w:pPr>
              <w:pStyle w:val="Tablebody"/>
            </w:pPr>
            <w:proofErr w:type="spellStart"/>
            <w:proofErr w:type="gramStart"/>
            <w:r>
              <w:t>SO.VulnerabilityManagementProcess</w:t>
            </w:r>
            <w:proofErr w:type="spellEnd"/>
            <w:proofErr w:type="gramEnd"/>
          </w:p>
        </w:tc>
        <w:tc>
          <w:tcPr>
            <w:tcW w:w="3374" w:type="dxa"/>
          </w:tcPr>
          <w:p w14:paraId="7E3C6CB6" w14:textId="77777777" w:rsidR="002F2398" w:rsidRDefault="00000000">
            <w:pPr>
              <w:pStyle w:val="Tablebody"/>
            </w:pPr>
            <w:r>
              <w:t>[GEC-1] Up-to-date software and hardware with no known exploitable vulnerabilities</w:t>
            </w:r>
          </w:p>
        </w:tc>
      </w:tr>
      <w:tr w:rsidR="002F2398" w14:paraId="7E3C6CBC" w14:textId="77777777">
        <w:trPr>
          <w:jc w:val="center"/>
        </w:trPr>
        <w:tc>
          <w:tcPr>
            <w:tcW w:w="1446" w:type="dxa"/>
            <w:vMerge w:val="restart"/>
          </w:tcPr>
          <w:p w14:paraId="7E3C6CB8" w14:textId="77777777" w:rsidR="002F2398" w:rsidRDefault="00000000">
            <w:pPr>
              <w:pStyle w:val="Tablebody"/>
            </w:pPr>
            <w:r>
              <w:t>Annex I, Part I, (2)(b)</w:t>
            </w:r>
          </w:p>
        </w:tc>
        <w:tc>
          <w:tcPr>
            <w:tcW w:w="2410" w:type="dxa"/>
          </w:tcPr>
          <w:p w14:paraId="7E3C6CB9" w14:textId="77777777" w:rsidR="002F2398" w:rsidRDefault="00000000">
            <w:pPr>
              <w:pStyle w:val="Tablebody"/>
            </w:pPr>
            <w:proofErr w:type="spellStart"/>
            <w:r>
              <w:t>Threat.UnsecureDefaultConfigExploitation</w:t>
            </w:r>
            <w:proofErr w:type="spellEnd"/>
          </w:p>
        </w:tc>
        <w:tc>
          <w:tcPr>
            <w:tcW w:w="2410" w:type="dxa"/>
          </w:tcPr>
          <w:p w14:paraId="7E3C6CBA" w14:textId="77777777" w:rsidR="002F2398" w:rsidRDefault="00000000">
            <w:pPr>
              <w:pStyle w:val="Tablebody"/>
            </w:pPr>
            <w:proofErr w:type="spellStart"/>
            <w:proofErr w:type="gramStart"/>
            <w:r>
              <w:t>SO.SecureDefaultConfiguration</w:t>
            </w:r>
            <w:proofErr w:type="spellEnd"/>
            <w:proofErr w:type="gramEnd"/>
          </w:p>
        </w:tc>
        <w:tc>
          <w:tcPr>
            <w:tcW w:w="3374" w:type="dxa"/>
          </w:tcPr>
          <w:p w14:paraId="7E3C6CBB" w14:textId="77777777" w:rsidR="002F2398" w:rsidRDefault="00000000">
            <w:pPr>
              <w:pStyle w:val="Tablebody"/>
            </w:pPr>
            <w:r>
              <w:t>[AUM-5] Password strength | [GEC-2] Limit exposure of services via related network interfaces | [GEC-3] Configuration of optional services and the related exposed network interfaces | [GEC-4] Documentation of exposed network interfaces and exposed services via network interfaces | [GEC-7] Documentation of external sensing capabilities | [GEC-9] Secure default configuration | [GEC-13] No Unneeded Software Components | [DTM-1] Data minimisation in relation to intended purpose | [DTM-2] Default data processing minimisation</w:t>
            </w:r>
          </w:p>
        </w:tc>
      </w:tr>
      <w:tr w:rsidR="002F2398" w14:paraId="7E3C6CC1" w14:textId="77777777">
        <w:trPr>
          <w:jc w:val="center"/>
        </w:trPr>
        <w:tc>
          <w:tcPr>
            <w:tcW w:w="1446" w:type="dxa"/>
            <w:vMerge/>
          </w:tcPr>
          <w:p w14:paraId="7E3C6CBD" w14:textId="77777777" w:rsidR="002F2398" w:rsidRDefault="002F2398">
            <w:pPr>
              <w:rPr>
                <w:rFonts w:hint="eastAsia"/>
              </w:rPr>
            </w:pPr>
          </w:p>
        </w:tc>
        <w:tc>
          <w:tcPr>
            <w:tcW w:w="2410" w:type="dxa"/>
          </w:tcPr>
          <w:p w14:paraId="7E3C6CBE" w14:textId="77777777" w:rsidR="002F2398" w:rsidRDefault="00000000">
            <w:pPr>
              <w:pStyle w:val="Tablebody"/>
            </w:pPr>
            <w:proofErr w:type="spellStart"/>
            <w:r>
              <w:t>Threat.StartupConfigExploitation</w:t>
            </w:r>
            <w:proofErr w:type="spellEnd"/>
          </w:p>
        </w:tc>
        <w:tc>
          <w:tcPr>
            <w:tcW w:w="2410" w:type="dxa"/>
          </w:tcPr>
          <w:p w14:paraId="7E3C6CBF" w14:textId="77777777" w:rsidR="002F2398" w:rsidRDefault="00000000">
            <w:pPr>
              <w:pStyle w:val="Tablebody"/>
            </w:pPr>
            <w:proofErr w:type="spellStart"/>
            <w:proofErr w:type="gramStart"/>
            <w:r>
              <w:t>SO.SecureStartupConfig</w:t>
            </w:r>
            <w:proofErr w:type="spellEnd"/>
            <w:proofErr w:type="gramEnd"/>
          </w:p>
        </w:tc>
        <w:tc>
          <w:tcPr>
            <w:tcW w:w="3374" w:type="dxa"/>
          </w:tcPr>
          <w:p w14:paraId="7E3C6CC0" w14:textId="77777777" w:rsidR="002F2398" w:rsidRDefault="00000000">
            <w:pPr>
              <w:pStyle w:val="Tablebody"/>
            </w:pPr>
            <w:r>
              <w:t>[GEC-10] Secure startup configuration</w:t>
            </w:r>
          </w:p>
        </w:tc>
      </w:tr>
      <w:tr w:rsidR="002F2398" w14:paraId="7E3C6CC6" w14:textId="77777777">
        <w:trPr>
          <w:jc w:val="center"/>
        </w:trPr>
        <w:tc>
          <w:tcPr>
            <w:tcW w:w="1446" w:type="dxa"/>
            <w:vMerge/>
          </w:tcPr>
          <w:p w14:paraId="7E3C6CC2" w14:textId="77777777" w:rsidR="002F2398" w:rsidRDefault="002F2398">
            <w:pPr>
              <w:rPr>
                <w:rFonts w:hint="eastAsia"/>
              </w:rPr>
            </w:pPr>
          </w:p>
        </w:tc>
        <w:tc>
          <w:tcPr>
            <w:tcW w:w="2410" w:type="dxa"/>
          </w:tcPr>
          <w:p w14:paraId="7E3C6CC3" w14:textId="77777777" w:rsidR="002F2398" w:rsidRDefault="00000000">
            <w:pPr>
              <w:pStyle w:val="Tablebody"/>
            </w:pPr>
            <w:proofErr w:type="spellStart"/>
            <w:r>
              <w:t>Threat.MissingResetFunctionalityConfigExploitation</w:t>
            </w:r>
            <w:proofErr w:type="spellEnd"/>
          </w:p>
        </w:tc>
        <w:tc>
          <w:tcPr>
            <w:tcW w:w="2410" w:type="dxa"/>
            <w:vMerge w:val="restart"/>
          </w:tcPr>
          <w:p w14:paraId="7E3C6CC4" w14:textId="77777777" w:rsidR="002F2398" w:rsidRDefault="00000000">
            <w:pPr>
              <w:pStyle w:val="Tablebody"/>
            </w:pPr>
            <w:proofErr w:type="spellStart"/>
            <w:proofErr w:type="gramStart"/>
            <w:r>
              <w:t>SO.FactoryReset</w:t>
            </w:r>
            <w:proofErr w:type="spellEnd"/>
            <w:proofErr w:type="gramEnd"/>
          </w:p>
        </w:tc>
        <w:tc>
          <w:tcPr>
            <w:tcW w:w="3374" w:type="dxa"/>
            <w:vMerge w:val="restart"/>
          </w:tcPr>
          <w:p w14:paraId="7E3C6CC5" w14:textId="77777777" w:rsidR="002F2398" w:rsidRDefault="00000000">
            <w:pPr>
              <w:pStyle w:val="Tablebody"/>
            </w:pPr>
            <w:r>
              <w:t>[DLM-1] Secure data deletion mechanisms | [GEC-11] Factory reset</w:t>
            </w:r>
          </w:p>
        </w:tc>
      </w:tr>
      <w:tr w:rsidR="002F2398" w14:paraId="7E3C6CCB" w14:textId="77777777">
        <w:trPr>
          <w:jc w:val="center"/>
        </w:trPr>
        <w:tc>
          <w:tcPr>
            <w:tcW w:w="1446" w:type="dxa"/>
            <w:vMerge/>
          </w:tcPr>
          <w:p w14:paraId="7E3C6CC7" w14:textId="77777777" w:rsidR="002F2398" w:rsidRDefault="002F2398">
            <w:pPr>
              <w:rPr>
                <w:rFonts w:hint="eastAsia"/>
              </w:rPr>
            </w:pPr>
          </w:p>
        </w:tc>
        <w:tc>
          <w:tcPr>
            <w:tcW w:w="2410" w:type="dxa"/>
          </w:tcPr>
          <w:p w14:paraId="7E3C6CC8" w14:textId="77777777" w:rsidR="002F2398" w:rsidRDefault="00000000">
            <w:pPr>
              <w:pStyle w:val="Tablebody"/>
            </w:pPr>
            <w:proofErr w:type="spellStart"/>
            <w:r>
              <w:t>Threat.MissingResetFunctionalityMalwareExploitation</w:t>
            </w:r>
            <w:proofErr w:type="spellEnd"/>
          </w:p>
        </w:tc>
        <w:tc>
          <w:tcPr>
            <w:tcW w:w="2410" w:type="dxa"/>
            <w:vMerge/>
          </w:tcPr>
          <w:p w14:paraId="7E3C6CC9" w14:textId="77777777" w:rsidR="002F2398" w:rsidRDefault="002F2398">
            <w:pPr>
              <w:rPr>
                <w:rFonts w:hint="eastAsia"/>
              </w:rPr>
            </w:pPr>
          </w:p>
        </w:tc>
        <w:tc>
          <w:tcPr>
            <w:tcW w:w="3374" w:type="dxa"/>
            <w:vMerge/>
          </w:tcPr>
          <w:p w14:paraId="7E3C6CCA" w14:textId="77777777" w:rsidR="002F2398" w:rsidRDefault="002F2398">
            <w:pPr>
              <w:rPr>
                <w:rFonts w:hint="eastAsia"/>
              </w:rPr>
            </w:pPr>
          </w:p>
        </w:tc>
      </w:tr>
      <w:tr w:rsidR="002F2398" w14:paraId="7E3C6CD0" w14:textId="77777777">
        <w:trPr>
          <w:jc w:val="center"/>
        </w:trPr>
        <w:tc>
          <w:tcPr>
            <w:tcW w:w="1446" w:type="dxa"/>
            <w:vMerge/>
          </w:tcPr>
          <w:p w14:paraId="7E3C6CCC" w14:textId="77777777" w:rsidR="002F2398" w:rsidRDefault="002F2398">
            <w:pPr>
              <w:rPr>
                <w:rFonts w:hint="eastAsia"/>
              </w:rPr>
            </w:pPr>
          </w:p>
        </w:tc>
        <w:tc>
          <w:tcPr>
            <w:tcW w:w="2410" w:type="dxa"/>
          </w:tcPr>
          <w:p w14:paraId="7E3C6CCD" w14:textId="77777777" w:rsidR="002F2398" w:rsidRDefault="00000000">
            <w:pPr>
              <w:pStyle w:val="Tablebody"/>
            </w:pPr>
            <w:proofErr w:type="spellStart"/>
            <w:r>
              <w:t>Threat.MissingResetFunctionalityDataExtraction</w:t>
            </w:r>
            <w:proofErr w:type="spellEnd"/>
          </w:p>
        </w:tc>
        <w:tc>
          <w:tcPr>
            <w:tcW w:w="2410" w:type="dxa"/>
            <w:vMerge/>
          </w:tcPr>
          <w:p w14:paraId="7E3C6CCE" w14:textId="77777777" w:rsidR="002F2398" w:rsidRDefault="002F2398">
            <w:pPr>
              <w:rPr>
                <w:rFonts w:hint="eastAsia"/>
              </w:rPr>
            </w:pPr>
          </w:p>
        </w:tc>
        <w:tc>
          <w:tcPr>
            <w:tcW w:w="3374" w:type="dxa"/>
            <w:vMerge/>
          </w:tcPr>
          <w:p w14:paraId="7E3C6CCF" w14:textId="77777777" w:rsidR="002F2398" w:rsidRDefault="002F2398">
            <w:pPr>
              <w:rPr>
                <w:rFonts w:hint="eastAsia"/>
              </w:rPr>
            </w:pPr>
          </w:p>
        </w:tc>
      </w:tr>
      <w:tr w:rsidR="002F2398" w14:paraId="7E3C6CD5" w14:textId="77777777">
        <w:trPr>
          <w:jc w:val="center"/>
        </w:trPr>
        <w:tc>
          <w:tcPr>
            <w:tcW w:w="1446" w:type="dxa"/>
            <w:vMerge w:val="restart"/>
          </w:tcPr>
          <w:p w14:paraId="7E3C6CD1" w14:textId="77777777" w:rsidR="002F2398" w:rsidRDefault="00000000">
            <w:pPr>
              <w:pStyle w:val="Tablebody"/>
            </w:pPr>
            <w:r>
              <w:t>Annex I, Part I, (2)(c)</w:t>
            </w:r>
          </w:p>
        </w:tc>
        <w:tc>
          <w:tcPr>
            <w:tcW w:w="2410" w:type="dxa"/>
          </w:tcPr>
          <w:p w14:paraId="7E3C6CD2" w14:textId="77777777" w:rsidR="002F2398" w:rsidRDefault="00000000">
            <w:pPr>
              <w:pStyle w:val="Tablebody"/>
            </w:pPr>
            <w:proofErr w:type="spellStart"/>
            <w:r>
              <w:t>Threat.UnpatchedVulnerabilityExploitation</w:t>
            </w:r>
            <w:proofErr w:type="spellEnd"/>
          </w:p>
        </w:tc>
        <w:tc>
          <w:tcPr>
            <w:tcW w:w="2410" w:type="dxa"/>
          </w:tcPr>
          <w:p w14:paraId="7E3C6CD3" w14:textId="77777777" w:rsidR="002F2398" w:rsidRDefault="00000000">
            <w:pPr>
              <w:pStyle w:val="Tablebody"/>
            </w:pPr>
            <w:proofErr w:type="spellStart"/>
            <w:proofErr w:type="gramStart"/>
            <w:r>
              <w:t>SO.AutomaticUpdates</w:t>
            </w:r>
            <w:proofErr w:type="spellEnd"/>
            <w:proofErr w:type="gramEnd"/>
          </w:p>
        </w:tc>
        <w:tc>
          <w:tcPr>
            <w:tcW w:w="3374" w:type="dxa"/>
          </w:tcPr>
          <w:p w14:paraId="7E3C6CD4" w14:textId="77777777" w:rsidR="002F2398" w:rsidRDefault="00000000">
            <w:pPr>
              <w:pStyle w:val="Tablebody"/>
            </w:pPr>
            <w:r>
              <w:t xml:space="preserve">[SUM-3] Automated updates | [SUM-5] Opt-out from automatic </w:t>
            </w:r>
            <w:r>
              <w:lastRenderedPageBreak/>
              <w:t>software installation | [SUM-6] Automatic updates by default</w:t>
            </w:r>
          </w:p>
        </w:tc>
      </w:tr>
      <w:tr w:rsidR="002F2398" w14:paraId="7E3C6CDA" w14:textId="77777777">
        <w:trPr>
          <w:jc w:val="center"/>
        </w:trPr>
        <w:tc>
          <w:tcPr>
            <w:tcW w:w="1446" w:type="dxa"/>
            <w:vMerge/>
          </w:tcPr>
          <w:p w14:paraId="7E3C6CD6" w14:textId="77777777" w:rsidR="002F2398" w:rsidRDefault="002F2398">
            <w:pPr>
              <w:rPr>
                <w:rFonts w:hint="eastAsia"/>
              </w:rPr>
            </w:pPr>
          </w:p>
        </w:tc>
        <w:tc>
          <w:tcPr>
            <w:tcW w:w="2410" w:type="dxa"/>
          </w:tcPr>
          <w:p w14:paraId="7E3C6CD7" w14:textId="77777777" w:rsidR="002F2398" w:rsidRDefault="00000000">
            <w:pPr>
              <w:pStyle w:val="Tablebody"/>
            </w:pPr>
            <w:proofErr w:type="spellStart"/>
            <w:r>
              <w:t>Threat.MissingUpdateNotificationExploitation</w:t>
            </w:r>
            <w:proofErr w:type="spellEnd"/>
          </w:p>
        </w:tc>
        <w:tc>
          <w:tcPr>
            <w:tcW w:w="2410" w:type="dxa"/>
          </w:tcPr>
          <w:p w14:paraId="7E3C6CD8" w14:textId="77777777" w:rsidR="002F2398" w:rsidRDefault="00000000">
            <w:pPr>
              <w:pStyle w:val="Tablebody"/>
            </w:pPr>
            <w:proofErr w:type="spellStart"/>
            <w:proofErr w:type="gramStart"/>
            <w:r>
              <w:t>SO.UserUpdateNotification</w:t>
            </w:r>
            <w:proofErr w:type="spellEnd"/>
            <w:proofErr w:type="gramEnd"/>
          </w:p>
        </w:tc>
        <w:tc>
          <w:tcPr>
            <w:tcW w:w="3374" w:type="dxa"/>
          </w:tcPr>
          <w:p w14:paraId="7E3C6CD9" w14:textId="77777777" w:rsidR="002F2398" w:rsidRDefault="00000000">
            <w:pPr>
              <w:pStyle w:val="Tablebody"/>
            </w:pPr>
            <w:r>
              <w:t>[SUM-7] User security update notifications</w:t>
            </w:r>
          </w:p>
        </w:tc>
      </w:tr>
      <w:tr w:rsidR="002F2398" w14:paraId="7E3C6CDF" w14:textId="77777777">
        <w:trPr>
          <w:jc w:val="center"/>
        </w:trPr>
        <w:tc>
          <w:tcPr>
            <w:tcW w:w="1446" w:type="dxa"/>
            <w:vMerge/>
          </w:tcPr>
          <w:p w14:paraId="7E3C6CDB" w14:textId="77777777" w:rsidR="002F2398" w:rsidRDefault="002F2398">
            <w:pPr>
              <w:rPr>
                <w:rFonts w:hint="eastAsia"/>
              </w:rPr>
            </w:pPr>
          </w:p>
        </w:tc>
        <w:tc>
          <w:tcPr>
            <w:tcW w:w="2410" w:type="dxa"/>
          </w:tcPr>
          <w:p w14:paraId="7E3C6CDC" w14:textId="77777777" w:rsidR="002F2398" w:rsidRDefault="00000000">
            <w:pPr>
              <w:pStyle w:val="Tablebody"/>
            </w:pPr>
            <w:proofErr w:type="spellStart"/>
            <w:r>
              <w:t>Threat.FunctionalityUpdateInterruption</w:t>
            </w:r>
            <w:proofErr w:type="spellEnd"/>
          </w:p>
        </w:tc>
        <w:tc>
          <w:tcPr>
            <w:tcW w:w="2410" w:type="dxa"/>
          </w:tcPr>
          <w:p w14:paraId="7E3C6CDD" w14:textId="77777777" w:rsidR="002F2398" w:rsidRDefault="00000000">
            <w:pPr>
              <w:pStyle w:val="Tablebody"/>
            </w:pPr>
            <w:proofErr w:type="spellStart"/>
            <w:proofErr w:type="gramStart"/>
            <w:r>
              <w:t>SO.PostponeUpdates</w:t>
            </w:r>
            <w:proofErr w:type="spellEnd"/>
            <w:proofErr w:type="gramEnd"/>
          </w:p>
        </w:tc>
        <w:tc>
          <w:tcPr>
            <w:tcW w:w="3374" w:type="dxa"/>
          </w:tcPr>
          <w:p w14:paraId="7E3C6CDE" w14:textId="77777777" w:rsidR="002F2398" w:rsidRDefault="00000000">
            <w:pPr>
              <w:pStyle w:val="Tablebody"/>
            </w:pPr>
            <w:r>
              <w:t>[SUM-4] Postponement of software updates</w:t>
            </w:r>
          </w:p>
        </w:tc>
      </w:tr>
      <w:tr w:rsidR="002F2398" w14:paraId="7E3C6CE4" w14:textId="77777777">
        <w:trPr>
          <w:jc w:val="center"/>
        </w:trPr>
        <w:tc>
          <w:tcPr>
            <w:tcW w:w="1446" w:type="dxa"/>
            <w:vMerge/>
          </w:tcPr>
          <w:p w14:paraId="7E3C6CE0" w14:textId="77777777" w:rsidR="002F2398" w:rsidRDefault="002F2398">
            <w:pPr>
              <w:rPr>
                <w:rFonts w:hint="eastAsia"/>
              </w:rPr>
            </w:pPr>
          </w:p>
        </w:tc>
        <w:tc>
          <w:tcPr>
            <w:tcW w:w="2410" w:type="dxa"/>
          </w:tcPr>
          <w:p w14:paraId="7E3C6CE1" w14:textId="77777777" w:rsidR="002F2398" w:rsidRDefault="00000000">
            <w:pPr>
              <w:pStyle w:val="Tablebody"/>
            </w:pPr>
            <w:proofErr w:type="spellStart"/>
            <w:r>
              <w:t>Threat.SoftwareUpdateTampering</w:t>
            </w:r>
            <w:proofErr w:type="spellEnd"/>
          </w:p>
        </w:tc>
        <w:tc>
          <w:tcPr>
            <w:tcW w:w="2410" w:type="dxa"/>
          </w:tcPr>
          <w:p w14:paraId="7E3C6CE2" w14:textId="77777777" w:rsidR="002F2398" w:rsidRDefault="00000000">
            <w:pPr>
              <w:pStyle w:val="Tablebody"/>
            </w:pPr>
            <w:proofErr w:type="spellStart"/>
            <w:proofErr w:type="gramStart"/>
            <w:r>
              <w:t>SO.SecureUpdate</w:t>
            </w:r>
            <w:proofErr w:type="spellEnd"/>
            <w:proofErr w:type="gramEnd"/>
          </w:p>
        </w:tc>
        <w:tc>
          <w:tcPr>
            <w:tcW w:w="3374" w:type="dxa"/>
          </w:tcPr>
          <w:p w14:paraId="7E3C6CE3" w14:textId="77777777" w:rsidR="002F2398" w:rsidRDefault="00000000">
            <w:pPr>
              <w:pStyle w:val="Tablebody"/>
            </w:pPr>
            <w:r>
              <w:t>[SUM-2] Secure updates Integrity and Authenticity</w:t>
            </w:r>
          </w:p>
        </w:tc>
      </w:tr>
      <w:tr w:rsidR="002F2398" w14:paraId="7E3C6CE9" w14:textId="77777777">
        <w:trPr>
          <w:jc w:val="center"/>
        </w:trPr>
        <w:tc>
          <w:tcPr>
            <w:tcW w:w="1446" w:type="dxa"/>
            <w:vMerge w:val="restart"/>
          </w:tcPr>
          <w:p w14:paraId="7E3C6CE5" w14:textId="77777777" w:rsidR="002F2398" w:rsidRDefault="00000000">
            <w:pPr>
              <w:pStyle w:val="Tablebody"/>
            </w:pPr>
            <w:r>
              <w:t>Annex I, Part I, (2)(d)</w:t>
            </w:r>
          </w:p>
        </w:tc>
        <w:tc>
          <w:tcPr>
            <w:tcW w:w="2410" w:type="dxa"/>
          </w:tcPr>
          <w:p w14:paraId="7E3C6CE6" w14:textId="77777777" w:rsidR="002F2398" w:rsidRDefault="00000000">
            <w:pPr>
              <w:pStyle w:val="Tablebody"/>
            </w:pPr>
            <w:proofErr w:type="spellStart"/>
            <w:r>
              <w:t>Threat.UnauthorizedAccess</w:t>
            </w:r>
            <w:proofErr w:type="spellEnd"/>
          </w:p>
        </w:tc>
        <w:tc>
          <w:tcPr>
            <w:tcW w:w="2410" w:type="dxa"/>
          </w:tcPr>
          <w:p w14:paraId="7E3C6CE7" w14:textId="77777777" w:rsidR="002F2398" w:rsidRDefault="00000000">
            <w:pPr>
              <w:pStyle w:val="Tablebody"/>
            </w:pPr>
            <w:proofErr w:type="spellStart"/>
            <w:proofErr w:type="gramStart"/>
            <w:r>
              <w:t>SO.AccessControl</w:t>
            </w:r>
            <w:proofErr w:type="spellEnd"/>
            <w:proofErr w:type="gramEnd"/>
          </w:p>
        </w:tc>
        <w:tc>
          <w:tcPr>
            <w:tcW w:w="3374" w:type="dxa"/>
          </w:tcPr>
          <w:p w14:paraId="7E3C6CE8" w14:textId="77777777" w:rsidR="002F2398" w:rsidRDefault="00000000">
            <w:pPr>
              <w:pStyle w:val="Tablebody"/>
            </w:pPr>
            <w:r>
              <w:t>[ACM-2] Access control mechanisms |[AUM-2] Authentication mechanisms |[AUM-3] Authenticator validation |[AUM-4] Changing authenticators |[AUM-5] Password strength | [AUM-6] Brute force protection</w:t>
            </w:r>
          </w:p>
        </w:tc>
      </w:tr>
      <w:tr w:rsidR="002F2398" w14:paraId="7E3C6CEE" w14:textId="77777777">
        <w:trPr>
          <w:jc w:val="center"/>
        </w:trPr>
        <w:tc>
          <w:tcPr>
            <w:tcW w:w="1446" w:type="dxa"/>
            <w:vMerge/>
          </w:tcPr>
          <w:p w14:paraId="7E3C6CEA" w14:textId="77777777" w:rsidR="002F2398" w:rsidRDefault="002F2398">
            <w:pPr>
              <w:rPr>
                <w:rFonts w:hint="eastAsia"/>
              </w:rPr>
            </w:pPr>
          </w:p>
        </w:tc>
        <w:tc>
          <w:tcPr>
            <w:tcW w:w="2410" w:type="dxa"/>
          </w:tcPr>
          <w:p w14:paraId="7E3C6CEB" w14:textId="77777777" w:rsidR="002F2398" w:rsidRDefault="00000000">
            <w:pPr>
              <w:pStyle w:val="Tablebody"/>
            </w:pPr>
            <w:proofErr w:type="spellStart"/>
            <w:r>
              <w:t>Threat.NotReportedUnauthorizedAccess</w:t>
            </w:r>
            <w:proofErr w:type="spellEnd"/>
          </w:p>
        </w:tc>
        <w:tc>
          <w:tcPr>
            <w:tcW w:w="2410" w:type="dxa"/>
          </w:tcPr>
          <w:p w14:paraId="7E3C6CEC" w14:textId="77777777" w:rsidR="002F2398" w:rsidRDefault="00000000">
            <w:pPr>
              <w:pStyle w:val="Tablebody"/>
            </w:pPr>
            <w:proofErr w:type="spellStart"/>
            <w:proofErr w:type="gramStart"/>
            <w:r>
              <w:t>SO.AccessControlReport</w:t>
            </w:r>
            <w:proofErr w:type="spellEnd"/>
            <w:proofErr w:type="gramEnd"/>
          </w:p>
        </w:tc>
        <w:tc>
          <w:tcPr>
            <w:tcW w:w="3374" w:type="dxa"/>
          </w:tcPr>
          <w:p w14:paraId="7E3C6CED" w14:textId="77777777" w:rsidR="002F2398" w:rsidRDefault="00000000">
            <w:pPr>
              <w:pStyle w:val="Tablebody"/>
            </w:pPr>
            <w:r>
              <w:t xml:space="preserve">[GEC-14] Report on possible unauthorised access and </w:t>
            </w:r>
            <w:proofErr w:type="spellStart"/>
            <w:r>
              <w:t>corrup</w:t>
            </w:r>
            <w:proofErr w:type="spellEnd"/>
          </w:p>
        </w:tc>
      </w:tr>
      <w:tr w:rsidR="002F2398" w14:paraId="7E3C6CF3" w14:textId="77777777">
        <w:trPr>
          <w:jc w:val="center"/>
        </w:trPr>
        <w:tc>
          <w:tcPr>
            <w:tcW w:w="1446" w:type="dxa"/>
            <w:vMerge w:val="restart"/>
          </w:tcPr>
          <w:p w14:paraId="7E3C6CEF" w14:textId="77777777" w:rsidR="002F2398" w:rsidRDefault="00000000">
            <w:pPr>
              <w:pStyle w:val="Tablebody"/>
            </w:pPr>
            <w:r>
              <w:t>Annex I, Part I, (2)(e)</w:t>
            </w:r>
          </w:p>
        </w:tc>
        <w:tc>
          <w:tcPr>
            <w:tcW w:w="2410" w:type="dxa"/>
          </w:tcPr>
          <w:p w14:paraId="7E3C6CF0" w14:textId="77777777" w:rsidR="002F2398" w:rsidRDefault="00000000">
            <w:pPr>
              <w:pStyle w:val="Tablebody"/>
            </w:pPr>
            <w:proofErr w:type="spellStart"/>
            <w:r>
              <w:t>Threat.DataAtRestDisclosure</w:t>
            </w:r>
            <w:proofErr w:type="spellEnd"/>
          </w:p>
        </w:tc>
        <w:tc>
          <w:tcPr>
            <w:tcW w:w="2410" w:type="dxa"/>
          </w:tcPr>
          <w:p w14:paraId="7E3C6CF1" w14:textId="77777777" w:rsidR="002F2398" w:rsidRDefault="00000000">
            <w:pPr>
              <w:pStyle w:val="Tablebody"/>
            </w:pPr>
            <w:proofErr w:type="spellStart"/>
            <w:proofErr w:type="gramStart"/>
            <w:r>
              <w:t>SO.DataStoredConfidentiality</w:t>
            </w:r>
            <w:proofErr w:type="spellEnd"/>
            <w:proofErr w:type="gramEnd"/>
          </w:p>
        </w:tc>
        <w:tc>
          <w:tcPr>
            <w:tcW w:w="3374" w:type="dxa"/>
          </w:tcPr>
          <w:p w14:paraId="7E3C6CF2" w14:textId="77777777" w:rsidR="002F2398" w:rsidRDefault="00000000">
            <w:pPr>
              <w:pStyle w:val="Tablebody"/>
            </w:pPr>
            <w:r>
              <w:t>[SSM-3] Confidentiality protection for secure storage mechanisms | [CCK-1] Appropriate CCKs | [CCK-2] CCK generation mechanisms | [CCK-3] Preventing static default values for preinstalled CCKs | [CRY-1] State-of-the-art crypto | [CRY-2] Crypto agility</w:t>
            </w:r>
          </w:p>
        </w:tc>
      </w:tr>
      <w:tr w:rsidR="002F2398" w14:paraId="7E3C6CF8" w14:textId="77777777">
        <w:trPr>
          <w:jc w:val="center"/>
        </w:trPr>
        <w:tc>
          <w:tcPr>
            <w:tcW w:w="1446" w:type="dxa"/>
            <w:vMerge/>
          </w:tcPr>
          <w:p w14:paraId="7E3C6CF4" w14:textId="77777777" w:rsidR="002F2398" w:rsidRDefault="002F2398">
            <w:pPr>
              <w:rPr>
                <w:rFonts w:hint="eastAsia"/>
              </w:rPr>
            </w:pPr>
          </w:p>
        </w:tc>
        <w:tc>
          <w:tcPr>
            <w:tcW w:w="2410" w:type="dxa"/>
          </w:tcPr>
          <w:p w14:paraId="7E3C6CF5" w14:textId="77777777" w:rsidR="002F2398" w:rsidRDefault="00000000">
            <w:pPr>
              <w:pStyle w:val="Tablebody"/>
            </w:pPr>
            <w:proofErr w:type="spellStart"/>
            <w:r>
              <w:t>Threat.DataProcessedDataDisclosure</w:t>
            </w:r>
            <w:proofErr w:type="spellEnd"/>
          </w:p>
        </w:tc>
        <w:tc>
          <w:tcPr>
            <w:tcW w:w="2410" w:type="dxa"/>
          </w:tcPr>
          <w:p w14:paraId="7E3C6CF6" w14:textId="77777777" w:rsidR="002F2398" w:rsidRDefault="00000000">
            <w:pPr>
              <w:pStyle w:val="Tablebody"/>
            </w:pPr>
            <w:proofErr w:type="spellStart"/>
            <w:proofErr w:type="gramStart"/>
            <w:r>
              <w:t>SO.DataProcessedConfidentiality</w:t>
            </w:r>
            <w:proofErr w:type="spellEnd"/>
            <w:proofErr w:type="gramEnd"/>
          </w:p>
        </w:tc>
        <w:tc>
          <w:tcPr>
            <w:tcW w:w="3374" w:type="dxa"/>
          </w:tcPr>
          <w:p w14:paraId="7E3C6CF7" w14:textId="77777777" w:rsidR="002F2398" w:rsidRDefault="00000000">
            <w:pPr>
              <w:pStyle w:val="Tablebody"/>
            </w:pPr>
            <w:r>
              <w:t>[CCK-1] Appropriate CCKs | [CCK-2] CCK generation mechanisms | [CCK-3] Preventing static default values for preinstalled CCKs | [CRY-1] State-of-the-art crypto | [CRY-2] Crypto agility | [SPD-1] Secure processed data</w:t>
            </w:r>
          </w:p>
        </w:tc>
      </w:tr>
      <w:tr w:rsidR="002F2398" w14:paraId="7E3C6CFD" w14:textId="77777777">
        <w:trPr>
          <w:jc w:val="center"/>
        </w:trPr>
        <w:tc>
          <w:tcPr>
            <w:tcW w:w="1446" w:type="dxa"/>
            <w:vMerge/>
          </w:tcPr>
          <w:p w14:paraId="7E3C6CF9" w14:textId="77777777" w:rsidR="002F2398" w:rsidRDefault="002F2398">
            <w:pPr>
              <w:rPr>
                <w:rFonts w:hint="eastAsia"/>
              </w:rPr>
            </w:pPr>
          </w:p>
        </w:tc>
        <w:tc>
          <w:tcPr>
            <w:tcW w:w="2410" w:type="dxa"/>
            <w:vMerge w:val="restart"/>
          </w:tcPr>
          <w:p w14:paraId="7E3C6CFA" w14:textId="77777777" w:rsidR="002F2398" w:rsidRDefault="00000000">
            <w:pPr>
              <w:pStyle w:val="Tablebody"/>
            </w:pPr>
            <w:proofErr w:type="spellStart"/>
            <w:r>
              <w:t>Threat.DataInTransitDisclosure</w:t>
            </w:r>
            <w:proofErr w:type="spellEnd"/>
          </w:p>
        </w:tc>
        <w:tc>
          <w:tcPr>
            <w:tcW w:w="2410" w:type="dxa"/>
          </w:tcPr>
          <w:p w14:paraId="7E3C6CFB" w14:textId="77777777" w:rsidR="002F2398" w:rsidRDefault="00000000">
            <w:pPr>
              <w:pStyle w:val="Tablebody"/>
            </w:pPr>
            <w:proofErr w:type="spellStart"/>
            <w:proofErr w:type="gramStart"/>
            <w:r>
              <w:t>SO.DataTransmittedConfidentiality</w:t>
            </w:r>
            <w:proofErr w:type="spellEnd"/>
            <w:proofErr w:type="gramEnd"/>
          </w:p>
        </w:tc>
        <w:tc>
          <w:tcPr>
            <w:tcW w:w="3374" w:type="dxa"/>
          </w:tcPr>
          <w:p w14:paraId="7E3C6CFC" w14:textId="77777777" w:rsidR="002F2398" w:rsidRDefault="00000000">
            <w:pPr>
              <w:pStyle w:val="Tablebody"/>
            </w:pPr>
            <w:r>
              <w:t>[SCM-3] Secure communication mechanisms with confidentiality protection | [SCM-4] Replay protection for secure communication mechanisms| [CCK-1] Appropriate CCKs | [CCK-2] CCK generation mechanisms | [CCK-3] Preventing static default values for preinstalled CCKs | [CRY-1] State-of-the-art crypto | [CRY-2] Crypto agility</w:t>
            </w:r>
          </w:p>
        </w:tc>
      </w:tr>
      <w:tr w:rsidR="002F2398" w14:paraId="7E3C6D02" w14:textId="77777777">
        <w:trPr>
          <w:jc w:val="center"/>
        </w:trPr>
        <w:tc>
          <w:tcPr>
            <w:tcW w:w="1446" w:type="dxa"/>
            <w:vMerge/>
          </w:tcPr>
          <w:p w14:paraId="7E3C6CFE" w14:textId="77777777" w:rsidR="002F2398" w:rsidRDefault="002F2398">
            <w:pPr>
              <w:rPr>
                <w:rFonts w:hint="eastAsia"/>
              </w:rPr>
            </w:pPr>
          </w:p>
        </w:tc>
        <w:tc>
          <w:tcPr>
            <w:tcW w:w="2410" w:type="dxa"/>
            <w:vMerge/>
          </w:tcPr>
          <w:p w14:paraId="7E3C6CFF" w14:textId="77777777" w:rsidR="002F2398" w:rsidRDefault="002F2398">
            <w:pPr>
              <w:rPr>
                <w:rFonts w:hint="eastAsia"/>
              </w:rPr>
            </w:pPr>
          </w:p>
        </w:tc>
        <w:tc>
          <w:tcPr>
            <w:tcW w:w="2410" w:type="dxa"/>
          </w:tcPr>
          <w:p w14:paraId="7E3C6D00" w14:textId="77777777" w:rsidR="002F2398" w:rsidRDefault="00000000">
            <w:pPr>
              <w:pStyle w:val="Tablebody"/>
            </w:pPr>
            <w:proofErr w:type="spellStart"/>
            <w:proofErr w:type="gramStart"/>
            <w:r>
              <w:t>SO.ComAuth</w:t>
            </w:r>
            <w:proofErr w:type="spellEnd"/>
            <w:proofErr w:type="gramEnd"/>
          </w:p>
        </w:tc>
        <w:tc>
          <w:tcPr>
            <w:tcW w:w="3374" w:type="dxa"/>
          </w:tcPr>
          <w:p w14:paraId="7E3C6D01" w14:textId="77777777" w:rsidR="002F2398" w:rsidRDefault="00000000">
            <w:pPr>
              <w:pStyle w:val="Tablebody"/>
            </w:pPr>
            <w:r>
              <w:t xml:space="preserve">[SCM-2] Integrity and authenticity protection for secure communication mechanisms | [SCM-3] Secure communication mechanisms with confidentiality protection | [CCK-1] Appropriate CCKs | [CCK-2] CCK generation </w:t>
            </w:r>
            <w:r>
              <w:lastRenderedPageBreak/>
              <w:t>mechanisms | [CCK-3] Preventing static default values for preinstalled CCKs | [CRY-1] State-of-the-art crypto | [CRY-2] Crypto agility</w:t>
            </w:r>
          </w:p>
        </w:tc>
      </w:tr>
      <w:tr w:rsidR="002F2398" w14:paraId="7E3C6D07" w14:textId="77777777">
        <w:trPr>
          <w:jc w:val="center"/>
        </w:trPr>
        <w:tc>
          <w:tcPr>
            <w:tcW w:w="1446" w:type="dxa"/>
            <w:vMerge w:val="restart"/>
          </w:tcPr>
          <w:p w14:paraId="7E3C6D03" w14:textId="77777777" w:rsidR="002F2398" w:rsidRDefault="00000000">
            <w:pPr>
              <w:pStyle w:val="Tablebody"/>
            </w:pPr>
            <w:r>
              <w:lastRenderedPageBreak/>
              <w:t>Annex I, Part I, (2)(f)</w:t>
            </w:r>
          </w:p>
        </w:tc>
        <w:tc>
          <w:tcPr>
            <w:tcW w:w="2410" w:type="dxa"/>
          </w:tcPr>
          <w:p w14:paraId="7E3C6D04" w14:textId="77777777" w:rsidR="002F2398" w:rsidRDefault="00000000">
            <w:pPr>
              <w:pStyle w:val="Tablebody"/>
            </w:pPr>
            <w:proofErr w:type="spellStart"/>
            <w:r>
              <w:t>Threat.DataAtRestTampering</w:t>
            </w:r>
            <w:proofErr w:type="spellEnd"/>
          </w:p>
        </w:tc>
        <w:tc>
          <w:tcPr>
            <w:tcW w:w="2410" w:type="dxa"/>
          </w:tcPr>
          <w:p w14:paraId="7E3C6D05" w14:textId="77777777" w:rsidR="002F2398" w:rsidRDefault="00000000">
            <w:pPr>
              <w:pStyle w:val="Tablebody"/>
            </w:pPr>
            <w:proofErr w:type="spellStart"/>
            <w:proofErr w:type="gramStart"/>
            <w:r>
              <w:t>SO.DataStoredIntegrity</w:t>
            </w:r>
            <w:proofErr w:type="spellEnd"/>
            <w:proofErr w:type="gramEnd"/>
          </w:p>
        </w:tc>
        <w:tc>
          <w:tcPr>
            <w:tcW w:w="3374" w:type="dxa"/>
          </w:tcPr>
          <w:p w14:paraId="7E3C6D06" w14:textId="77777777" w:rsidR="002F2398" w:rsidRDefault="00000000">
            <w:pPr>
              <w:pStyle w:val="Tablebody"/>
            </w:pPr>
            <w:r>
              <w:t>[SSM-2] Integrity protection for secure storage mechanisms</w:t>
            </w:r>
          </w:p>
        </w:tc>
      </w:tr>
      <w:tr w:rsidR="002F2398" w14:paraId="7E3C6D0C" w14:textId="77777777">
        <w:trPr>
          <w:jc w:val="center"/>
        </w:trPr>
        <w:tc>
          <w:tcPr>
            <w:tcW w:w="1446" w:type="dxa"/>
            <w:vMerge/>
          </w:tcPr>
          <w:p w14:paraId="7E3C6D08" w14:textId="77777777" w:rsidR="002F2398" w:rsidRDefault="002F2398">
            <w:pPr>
              <w:rPr>
                <w:rFonts w:hint="eastAsia"/>
              </w:rPr>
            </w:pPr>
          </w:p>
        </w:tc>
        <w:tc>
          <w:tcPr>
            <w:tcW w:w="2410" w:type="dxa"/>
          </w:tcPr>
          <w:p w14:paraId="7E3C6D09" w14:textId="77777777" w:rsidR="002F2398" w:rsidRDefault="00000000">
            <w:pPr>
              <w:pStyle w:val="Tablebody"/>
            </w:pPr>
            <w:proofErr w:type="spellStart"/>
            <w:r>
              <w:t>Threat.ProcessedDataTampering</w:t>
            </w:r>
            <w:proofErr w:type="spellEnd"/>
          </w:p>
        </w:tc>
        <w:tc>
          <w:tcPr>
            <w:tcW w:w="2410" w:type="dxa"/>
          </w:tcPr>
          <w:p w14:paraId="7E3C6D0A" w14:textId="77777777" w:rsidR="002F2398" w:rsidRDefault="00000000">
            <w:pPr>
              <w:pStyle w:val="Tablebody"/>
            </w:pPr>
            <w:proofErr w:type="spellStart"/>
            <w:proofErr w:type="gramStart"/>
            <w:r>
              <w:t>SO.DataProcessedIntegrity</w:t>
            </w:r>
            <w:proofErr w:type="spellEnd"/>
            <w:proofErr w:type="gramEnd"/>
          </w:p>
        </w:tc>
        <w:tc>
          <w:tcPr>
            <w:tcW w:w="3374" w:type="dxa"/>
          </w:tcPr>
          <w:p w14:paraId="7E3C6D0B" w14:textId="77777777" w:rsidR="002F2398" w:rsidRDefault="00000000">
            <w:pPr>
              <w:pStyle w:val="Tablebody"/>
            </w:pPr>
            <w:r>
              <w:t>[CCK-1] Appropriate CCKs | [CCK-2] CCK generation mechanisms | [CCK-3] Preventing static default values for preinstalled CCKs | [GEC-8] Product integrity | [CRY-1] State-of-the-art crypto | [CRY-2] Crypto agility | [SPD-1] Secure processed data</w:t>
            </w:r>
          </w:p>
        </w:tc>
      </w:tr>
      <w:tr w:rsidR="002F2398" w14:paraId="7E3C6D11" w14:textId="77777777">
        <w:trPr>
          <w:jc w:val="center"/>
        </w:trPr>
        <w:tc>
          <w:tcPr>
            <w:tcW w:w="1446" w:type="dxa"/>
            <w:vMerge/>
          </w:tcPr>
          <w:p w14:paraId="7E3C6D0D" w14:textId="77777777" w:rsidR="002F2398" w:rsidRDefault="002F2398">
            <w:pPr>
              <w:rPr>
                <w:rFonts w:hint="eastAsia"/>
              </w:rPr>
            </w:pPr>
          </w:p>
        </w:tc>
        <w:tc>
          <w:tcPr>
            <w:tcW w:w="2410" w:type="dxa"/>
            <w:vMerge w:val="restart"/>
          </w:tcPr>
          <w:p w14:paraId="7E3C6D0E" w14:textId="77777777" w:rsidR="002F2398" w:rsidRDefault="00000000">
            <w:pPr>
              <w:pStyle w:val="Tablebody"/>
            </w:pPr>
            <w:proofErr w:type="spellStart"/>
            <w:r>
              <w:t>Threat.DataInTransitTampering</w:t>
            </w:r>
            <w:proofErr w:type="spellEnd"/>
          </w:p>
        </w:tc>
        <w:tc>
          <w:tcPr>
            <w:tcW w:w="2410" w:type="dxa"/>
          </w:tcPr>
          <w:p w14:paraId="7E3C6D0F" w14:textId="77777777" w:rsidR="002F2398" w:rsidRDefault="00000000">
            <w:pPr>
              <w:pStyle w:val="Tablebody"/>
            </w:pPr>
            <w:proofErr w:type="spellStart"/>
            <w:proofErr w:type="gramStart"/>
            <w:r>
              <w:t>SO.DataTransmittedIntegrity</w:t>
            </w:r>
            <w:proofErr w:type="spellEnd"/>
            <w:proofErr w:type="gramEnd"/>
          </w:p>
        </w:tc>
        <w:tc>
          <w:tcPr>
            <w:tcW w:w="3374" w:type="dxa"/>
          </w:tcPr>
          <w:p w14:paraId="7E3C6D10" w14:textId="77777777" w:rsidR="002F2398" w:rsidRDefault="00000000">
            <w:pPr>
              <w:pStyle w:val="Tablebody"/>
            </w:pPr>
            <w:r>
              <w:t>[SCM-2] Integrity and authenticity protection for secure communication mechanisms | [CCK-1] Appropriate CCKs | [CCK-2] CCK generation mechanisms | [CCK-3] Preventing static default values for preinstalled CCKs | [CRY-1] State-of-the-art crypto | [CRY-2] Crypto agility</w:t>
            </w:r>
          </w:p>
        </w:tc>
      </w:tr>
      <w:tr w:rsidR="002F2398" w14:paraId="7E3C6D16" w14:textId="77777777">
        <w:trPr>
          <w:jc w:val="center"/>
        </w:trPr>
        <w:tc>
          <w:tcPr>
            <w:tcW w:w="1446" w:type="dxa"/>
            <w:vMerge/>
          </w:tcPr>
          <w:p w14:paraId="7E3C6D12" w14:textId="77777777" w:rsidR="002F2398" w:rsidRDefault="002F2398">
            <w:pPr>
              <w:rPr>
                <w:rFonts w:hint="eastAsia"/>
              </w:rPr>
            </w:pPr>
          </w:p>
        </w:tc>
        <w:tc>
          <w:tcPr>
            <w:tcW w:w="2410" w:type="dxa"/>
            <w:vMerge/>
          </w:tcPr>
          <w:p w14:paraId="7E3C6D13" w14:textId="77777777" w:rsidR="002F2398" w:rsidRDefault="002F2398">
            <w:pPr>
              <w:rPr>
                <w:rFonts w:hint="eastAsia"/>
              </w:rPr>
            </w:pPr>
          </w:p>
        </w:tc>
        <w:tc>
          <w:tcPr>
            <w:tcW w:w="2410" w:type="dxa"/>
          </w:tcPr>
          <w:p w14:paraId="7E3C6D14" w14:textId="77777777" w:rsidR="002F2398" w:rsidRDefault="00000000">
            <w:pPr>
              <w:pStyle w:val="Tablebody"/>
            </w:pPr>
            <w:proofErr w:type="spellStart"/>
            <w:proofErr w:type="gramStart"/>
            <w:r>
              <w:t>SO.ComAuth</w:t>
            </w:r>
            <w:proofErr w:type="spellEnd"/>
            <w:proofErr w:type="gramEnd"/>
          </w:p>
        </w:tc>
        <w:tc>
          <w:tcPr>
            <w:tcW w:w="3374" w:type="dxa"/>
          </w:tcPr>
          <w:p w14:paraId="7E3C6D15" w14:textId="77777777" w:rsidR="002F2398" w:rsidRDefault="00000000">
            <w:pPr>
              <w:pStyle w:val="Tablebody"/>
            </w:pPr>
            <w:r>
              <w:t>[SCM-2] Integrity and authenticity protection for secure communication mechanisms | [SCM-3] Secure communication mechanisms with confidentiality protection | [CCK-1] Appropriate CCKs | [CCK-2] CCK generation mechanisms | [CCK-3] Preventing static default values for preinstalled CCKs | [CRY-1] State-of-the-art crypto | [CRY-2] Crypto agility</w:t>
            </w:r>
          </w:p>
        </w:tc>
      </w:tr>
      <w:tr w:rsidR="002F2398" w14:paraId="7E3C6D1B" w14:textId="77777777">
        <w:trPr>
          <w:jc w:val="center"/>
        </w:trPr>
        <w:tc>
          <w:tcPr>
            <w:tcW w:w="1446" w:type="dxa"/>
            <w:vMerge/>
          </w:tcPr>
          <w:p w14:paraId="7E3C6D17" w14:textId="77777777" w:rsidR="002F2398" w:rsidRDefault="002F2398">
            <w:pPr>
              <w:rPr>
                <w:rFonts w:hint="eastAsia"/>
              </w:rPr>
            </w:pPr>
          </w:p>
        </w:tc>
        <w:tc>
          <w:tcPr>
            <w:tcW w:w="2410" w:type="dxa"/>
          </w:tcPr>
          <w:p w14:paraId="7E3C6D18" w14:textId="77777777" w:rsidR="002F2398" w:rsidRDefault="00000000">
            <w:pPr>
              <w:pStyle w:val="Tablebody"/>
            </w:pPr>
            <w:proofErr w:type="spellStart"/>
            <w:r>
              <w:t>Threat.TamperingUndetected</w:t>
            </w:r>
            <w:proofErr w:type="spellEnd"/>
          </w:p>
        </w:tc>
        <w:tc>
          <w:tcPr>
            <w:tcW w:w="2410" w:type="dxa"/>
          </w:tcPr>
          <w:p w14:paraId="7E3C6D19" w14:textId="77777777" w:rsidR="002F2398" w:rsidRDefault="00000000">
            <w:pPr>
              <w:pStyle w:val="Tablebody"/>
            </w:pPr>
            <w:proofErr w:type="spellStart"/>
            <w:proofErr w:type="gramStart"/>
            <w:r>
              <w:t>SO.IntegrityReport</w:t>
            </w:r>
            <w:proofErr w:type="spellEnd"/>
            <w:proofErr w:type="gramEnd"/>
          </w:p>
        </w:tc>
        <w:tc>
          <w:tcPr>
            <w:tcW w:w="3374" w:type="dxa"/>
          </w:tcPr>
          <w:p w14:paraId="7E3C6D1A" w14:textId="77777777" w:rsidR="002F2398" w:rsidRDefault="00000000">
            <w:pPr>
              <w:pStyle w:val="Tablebody"/>
            </w:pPr>
            <w:r>
              <w:t>[SCM-2] Integrity and authenticity protection for secure communication mechanisms | [UNM-2] User notification content | [CCK-1] Appropriate CCKs | [CCK-2] CCK generation mechanisms | [CCK-3] Preventing static default values for preinstalled CCKs | [GEC-14] Report on possible unauthorised access and corruption | [CRY-1] State-of-the-art crypto | [CRY-2] Crypto agility</w:t>
            </w:r>
          </w:p>
        </w:tc>
      </w:tr>
      <w:tr w:rsidR="002F2398" w14:paraId="7E3C6D20" w14:textId="77777777">
        <w:trPr>
          <w:jc w:val="center"/>
        </w:trPr>
        <w:tc>
          <w:tcPr>
            <w:tcW w:w="1446" w:type="dxa"/>
          </w:tcPr>
          <w:p w14:paraId="7E3C6D1C" w14:textId="77777777" w:rsidR="002F2398" w:rsidRDefault="00000000">
            <w:pPr>
              <w:pStyle w:val="Tablebody"/>
            </w:pPr>
            <w:r>
              <w:t>Annex I, Part I, (2)(g)</w:t>
            </w:r>
          </w:p>
        </w:tc>
        <w:tc>
          <w:tcPr>
            <w:tcW w:w="2410" w:type="dxa"/>
          </w:tcPr>
          <w:p w14:paraId="7E3C6D1D" w14:textId="77777777" w:rsidR="002F2398" w:rsidRDefault="00000000">
            <w:pPr>
              <w:pStyle w:val="Tablebody"/>
            </w:pPr>
            <w:proofErr w:type="spellStart"/>
            <w:r>
              <w:t>Threat.UnnecessaryDataMisuse</w:t>
            </w:r>
            <w:proofErr w:type="spellEnd"/>
          </w:p>
        </w:tc>
        <w:tc>
          <w:tcPr>
            <w:tcW w:w="2410" w:type="dxa"/>
          </w:tcPr>
          <w:p w14:paraId="7E3C6D1E" w14:textId="77777777" w:rsidR="002F2398" w:rsidRDefault="00000000">
            <w:pPr>
              <w:pStyle w:val="Tablebody"/>
            </w:pPr>
            <w:proofErr w:type="spellStart"/>
            <w:proofErr w:type="gramStart"/>
            <w:r>
              <w:t>SO.DataMinimization</w:t>
            </w:r>
            <w:proofErr w:type="spellEnd"/>
            <w:proofErr w:type="gramEnd"/>
          </w:p>
        </w:tc>
        <w:tc>
          <w:tcPr>
            <w:tcW w:w="3374" w:type="dxa"/>
          </w:tcPr>
          <w:p w14:paraId="7E3C6D1F" w14:textId="77777777" w:rsidR="002F2398" w:rsidRDefault="00000000">
            <w:pPr>
              <w:pStyle w:val="Tablebody"/>
            </w:pPr>
            <w:r>
              <w:t xml:space="preserve">[UNM-1] User notification mechanisms | [UNM-2] User notification content | [DTM-1] Data minimisation in relation to intended purpose | [DTM-2] </w:t>
            </w:r>
            <w:r>
              <w:lastRenderedPageBreak/>
              <w:t>Default data processing minimisation | [DTM-3] Configurable controls for optional data processing</w:t>
            </w:r>
          </w:p>
        </w:tc>
      </w:tr>
      <w:tr w:rsidR="002F2398" w14:paraId="7E3C6D25" w14:textId="77777777">
        <w:trPr>
          <w:jc w:val="center"/>
        </w:trPr>
        <w:tc>
          <w:tcPr>
            <w:tcW w:w="1446" w:type="dxa"/>
            <w:vMerge w:val="restart"/>
          </w:tcPr>
          <w:p w14:paraId="7E3C6D21" w14:textId="77777777" w:rsidR="002F2398" w:rsidRDefault="00000000">
            <w:pPr>
              <w:pStyle w:val="Tablebody"/>
            </w:pPr>
            <w:r>
              <w:lastRenderedPageBreak/>
              <w:t>Annex I, Part I, (2)(h)</w:t>
            </w:r>
          </w:p>
        </w:tc>
        <w:tc>
          <w:tcPr>
            <w:tcW w:w="2410" w:type="dxa"/>
          </w:tcPr>
          <w:p w14:paraId="7E3C6D22" w14:textId="77777777" w:rsidR="002F2398" w:rsidRDefault="00000000">
            <w:pPr>
              <w:pStyle w:val="Tablebody"/>
            </w:pPr>
            <w:proofErr w:type="spellStart"/>
            <w:r>
              <w:t>Threat.AvailabilityDegradationAfterIncident</w:t>
            </w:r>
            <w:proofErr w:type="spellEnd"/>
          </w:p>
        </w:tc>
        <w:tc>
          <w:tcPr>
            <w:tcW w:w="2410" w:type="dxa"/>
          </w:tcPr>
          <w:p w14:paraId="7E3C6D23" w14:textId="77777777" w:rsidR="002F2398" w:rsidRDefault="00000000">
            <w:pPr>
              <w:pStyle w:val="Tablebody"/>
            </w:pPr>
            <w:proofErr w:type="spellStart"/>
            <w:proofErr w:type="gramStart"/>
            <w:r>
              <w:t>SO.IncidentRecovery</w:t>
            </w:r>
            <w:proofErr w:type="spellEnd"/>
            <w:proofErr w:type="gramEnd"/>
          </w:p>
        </w:tc>
        <w:tc>
          <w:tcPr>
            <w:tcW w:w="3374" w:type="dxa"/>
          </w:tcPr>
          <w:p w14:paraId="7E3C6D24" w14:textId="77777777" w:rsidR="002F2398" w:rsidRDefault="00000000">
            <w:pPr>
              <w:pStyle w:val="Tablebody"/>
            </w:pPr>
            <w:r>
              <w:t>[RLM-1] Resilience mechanisms | [RLM-2] Recovery from incidents | [RLM-6] Control system backup</w:t>
            </w:r>
          </w:p>
        </w:tc>
      </w:tr>
      <w:tr w:rsidR="002F2398" w14:paraId="7E3C6D2A" w14:textId="77777777">
        <w:trPr>
          <w:jc w:val="center"/>
        </w:trPr>
        <w:tc>
          <w:tcPr>
            <w:tcW w:w="1446" w:type="dxa"/>
            <w:vMerge/>
          </w:tcPr>
          <w:p w14:paraId="7E3C6D26" w14:textId="77777777" w:rsidR="002F2398" w:rsidRDefault="002F2398">
            <w:pPr>
              <w:rPr>
                <w:rFonts w:hint="eastAsia"/>
              </w:rPr>
            </w:pPr>
          </w:p>
        </w:tc>
        <w:tc>
          <w:tcPr>
            <w:tcW w:w="2410" w:type="dxa"/>
          </w:tcPr>
          <w:p w14:paraId="7E3C6D27" w14:textId="77777777" w:rsidR="002F2398" w:rsidRDefault="00000000">
            <w:pPr>
              <w:pStyle w:val="Tablebody"/>
            </w:pPr>
            <w:proofErr w:type="spellStart"/>
            <w:r>
              <w:t>Threat.AvailabilityDegradationDuringIncident</w:t>
            </w:r>
            <w:proofErr w:type="spellEnd"/>
          </w:p>
        </w:tc>
        <w:tc>
          <w:tcPr>
            <w:tcW w:w="2410" w:type="dxa"/>
          </w:tcPr>
          <w:p w14:paraId="7E3C6D28" w14:textId="77777777" w:rsidR="002F2398" w:rsidRDefault="00000000">
            <w:pPr>
              <w:pStyle w:val="Tablebody"/>
            </w:pPr>
            <w:proofErr w:type="spellStart"/>
            <w:proofErr w:type="gramStart"/>
            <w:r>
              <w:t>SO.IncidentResilience</w:t>
            </w:r>
            <w:proofErr w:type="spellEnd"/>
            <w:proofErr w:type="gramEnd"/>
          </w:p>
        </w:tc>
        <w:tc>
          <w:tcPr>
            <w:tcW w:w="3374" w:type="dxa"/>
          </w:tcPr>
          <w:p w14:paraId="7E3C6D29" w14:textId="77777777" w:rsidR="002F2398" w:rsidRDefault="00000000">
            <w:pPr>
              <w:pStyle w:val="Tablebody"/>
            </w:pPr>
            <w:r>
              <w:t>[RLM-1] Resilience mechanisms | [RLM-3] Network prioritization | [RLM-4] Resource prioritization | [RLM-5] Resource management | [RLM-6] Control system backup</w:t>
            </w:r>
          </w:p>
        </w:tc>
      </w:tr>
      <w:tr w:rsidR="002F2398" w14:paraId="7E3C6D2F" w14:textId="77777777">
        <w:trPr>
          <w:jc w:val="center"/>
        </w:trPr>
        <w:tc>
          <w:tcPr>
            <w:tcW w:w="1446" w:type="dxa"/>
            <w:vMerge w:val="restart"/>
          </w:tcPr>
          <w:p w14:paraId="7E3C6D2B" w14:textId="77777777" w:rsidR="002F2398" w:rsidRDefault="00000000">
            <w:pPr>
              <w:pStyle w:val="Tablebody"/>
            </w:pPr>
            <w:r>
              <w:t>Annex I, Part I, (2)(</w:t>
            </w:r>
            <w:proofErr w:type="spellStart"/>
            <w:r>
              <w:t>i</w:t>
            </w:r>
            <w:proofErr w:type="spellEnd"/>
            <w:r>
              <w:t>)</w:t>
            </w:r>
          </w:p>
        </w:tc>
        <w:tc>
          <w:tcPr>
            <w:tcW w:w="2410" w:type="dxa"/>
            <w:vMerge w:val="restart"/>
          </w:tcPr>
          <w:p w14:paraId="7E3C6D2C" w14:textId="77777777" w:rsidR="002F2398" w:rsidRDefault="00000000">
            <w:pPr>
              <w:pStyle w:val="Tablebody"/>
            </w:pPr>
            <w:proofErr w:type="spellStart"/>
            <w:r>
              <w:t>Threat.ExtServiceAvailabilityDegradation</w:t>
            </w:r>
            <w:proofErr w:type="spellEnd"/>
          </w:p>
        </w:tc>
        <w:tc>
          <w:tcPr>
            <w:tcW w:w="2410" w:type="dxa"/>
          </w:tcPr>
          <w:p w14:paraId="7E3C6D2D" w14:textId="77777777" w:rsidR="002F2398" w:rsidRDefault="00000000">
            <w:pPr>
              <w:pStyle w:val="Tablebody"/>
            </w:pPr>
            <w:proofErr w:type="spellStart"/>
            <w:proofErr w:type="gramStart"/>
            <w:r>
              <w:t>SO.LimitExternalImpact</w:t>
            </w:r>
            <w:proofErr w:type="spellEnd"/>
            <w:proofErr w:type="gramEnd"/>
          </w:p>
        </w:tc>
        <w:tc>
          <w:tcPr>
            <w:tcW w:w="3374" w:type="dxa"/>
          </w:tcPr>
          <w:p w14:paraId="7E3C6D2E" w14:textId="77777777" w:rsidR="002F2398" w:rsidRDefault="00000000">
            <w:pPr>
              <w:pStyle w:val="Tablebody"/>
            </w:pPr>
            <w:r>
              <w:t>[NMM-1] Network monitoring mechanisms | [TCM-1] Traffic control mechanisms | [GEC-8] Product integrity | [LIM-1] Egress traffic rate limiting and connection throttling | [LIM-2] No unauthenticated reflection/amplification or open relay behaviour | [LIM-3] Source-address integrity / anti-spoofing | [LIM-4] Abuse-aware monitoring focused on external impact | [LIM-5] Quarantine / degraded networking mode to minimise harm | [LIM-6] Per-connected-device fairness controls for hubs/gateways</w:t>
            </w:r>
          </w:p>
        </w:tc>
      </w:tr>
      <w:tr w:rsidR="002F2398" w14:paraId="7E3C6D34" w14:textId="77777777">
        <w:trPr>
          <w:jc w:val="center"/>
        </w:trPr>
        <w:tc>
          <w:tcPr>
            <w:tcW w:w="1446" w:type="dxa"/>
            <w:vMerge/>
          </w:tcPr>
          <w:p w14:paraId="7E3C6D30" w14:textId="77777777" w:rsidR="002F2398" w:rsidRDefault="002F2398">
            <w:pPr>
              <w:rPr>
                <w:rFonts w:hint="eastAsia"/>
              </w:rPr>
            </w:pPr>
          </w:p>
        </w:tc>
        <w:tc>
          <w:tcPr>
            <w:tcW w:w="2410" w:type="dxa"/>
            <w:vMerge/>
          </w:tcPr>
          <w:p w14:paraId="7E3C6D31" w14:textId="77777777" w:rsidR="002F2398" w:rsidRDefault="002F2398">
            <w:pPr>
              <w:rPr>
                <w:rFonts w:hint="eastAsia"/>
              </w:rPr>
            </w:pPr>
          </w:p>
        </w:tc>
        <w:tc>
          <w:tcPr>
            <w:tcW w:w="2410" w:type="dxa"/>
          </w:tcPr>
          <w:p w14:paraId="7E3C6D32" w14:textId="77777777" w:rsidR="002F2398" w:rsidRDefault="00000000">
            <w:pPr>
              <w:pStyle w:val="Tablebody"/>
            </w:pPr>
            <w:proofErr w:type="spellStart"/>
            <w:proofErr w:type="gramStart"/>
            <w:r>
              <w:t>SO.PreventAttackPropagation</w:t>
            </w:r>
            <w:proofErr w:type="spellEnd"/>
            <w:proofErr w:type="gramEnd"/>
          </w:p>
        </w:tc>
        <w:tc>
          <w:tcPr>
            <w:tcW w:w="3374" w:type="dxa"/>
          </w:tcPr>
          <w:p w14:paraId="7E3C6D33" w14:textId="77777777" w:rsidR="002F2398" w:rsidRDefault="00000000">
            <w:pPr>
              <w:pStyle w:val="Tablebody"/>
            </w:pPr>
            <w:r>
              <w:t>[NMM-1] Network monitoring mechanisms | [TCM-1] Traffic control mechanisms | [LIM-1] Egress traffic rate limiting and connection throttling | [LIM-2] No unauthenticated reflection/amplification or open relay behaviour | [LIM-3] Source-address integrity / anti-spoofing | [LIM-4] Abuse-aware monitoring focused on external impact | [LIM-5] Quarantine / degraded networking mode to minimise harm | [LIM-6] Per-connected-device fairness controls for hubs/gateways</w:t>
            </w:r>
          </w:p>
        </w:tc>
      </w:tr>
      <w:tr w:rsidR="002F2398" w14:paraId="7E3C6D39" w14:textId="77777777">
        <w:trPr>
          <w:jc w:val="center"/>
        </w:trPr>
        <w:tc>
          <w:tcPr>
            <w:tcW w:w="1446" w:type="dxa"/>
            <w:vMerge/>
          </w:tcPr>
          <w:p w14:paraId="7E3C6D35" w14:textId="77777777" w:rsidR="002F2398" w:rsidRDefault="002F2398">
            <w:pPr>
              <w:rPr>
                <w:rFonts w:hint="eastAsia"/>
              </w:rPr>
            </w:pPr>
          </w:p>
        </w:tc>
        <w:tc>
          <w:tcPr>
            <w:tcW w:w="2410" w:type="dxa"/>
            <w:vMerge/>
          </w:tcPr>
          <w:p w14:paraId="7E3C6D36" w14:textId="77777777" w:rsidR="002F2398" w:rsidRDefault="002F2398">
            <w:pPr>
              <w:rPr>
                <w:rFonts w:hint="eastAsia"/>
              </w:rPr>
            </w:pPr>
          </w:p>
        </w:tc>
        <w:tc>
          <w:tcPr>
            <w:tcW w:w="2410" w:type="dxa"/>
          </w:tcPr>
          <w:p w14:paraId="7E3C6D37" w14:textId="77777777" w:rsidR="002F2398" w:rsidRDefault="00000000">
            <w:pPr>
              <w:pStyle w:val="Tablebody"/>
            </w:pPr>
            <w:proofErr w:type="spellStart"/>
            <w:proofErr w:type="gramStart"/>
            <w:r>
              <w:t>SO.MonitorExternalImpact</w:t>
            </w:r>
            <w:proofErr w:type="spellEnd"/>
            <w:proofErr w:type="gramEnd"/>
          </w:p>
        </w:tc>
        <w:tc>
          <w:tcPr>
            <w:tcW w:w="3374" w:type="dxa"/>
          </w:tcPr>
          <w:p w14:paraId="7E3C6D38" w14:textId="77777777" w:rsidR="002F2398" w:rsidRDefault="00000000">
            <w:pPr>
              <w:pStyle w:val="Tablebody"/>
            </w:pPr>
            <w:r>
              <w:t>[NMM-1] Network monitoring mechanisms | [LIM-4] Abuse-aware monitoring focused on external impact</w:t>
            </w:r>
          </w:p>
        </w:tc>
      </w:tr>
      <w:tr w:rsidR="002F2398" w14:paraId="7E3C6D3E" w14:textId="77777777">
        <w:trPr>
          <w:jc w:val="center"/>
        </w:trPr>
        <w:tc>
          <w:tcPr>
            <w:tcW w:w="1446" w:type="dxa"/>
          </w:tcPr>
          <w:p w14:paraId="7E3C6D3A" w14:textId="77777777" w:rsidR="002F2398" w:rsidRDefault="00000000">
            <w:pPr>
              <w:pStyle w:val="Tablebody"/>
            </w:pPr>
            <w:r>
              <w:t>Annex I, Part I, (2)(j)</w:t>
            </w:r>
          </w:p>
        </w:tc>
        <w:tc>
          <w:tcPr>
            <w:tcW w:w="2410" w:type="dxa"/>
          </w:tcPr>
          <w:p w14:paraId="7E3C6D3B" w14:textId="77777777" w:rsidR="002F2398" w:rsidRDefault="00000000">
            <w:pPr>
              <w:pStyle w:val="Tablebody"/>
            </w:pPr>
            <w:proofErr w:type="spellStart"/>
            <w:r>
              <w:t>Threat.UnnecessaryFunctionalityExploitation</w:t>
            </w:r>
            <w:proofErr w:type="spellEnd"/>
          </w:p>
        </w:tc>
        <w:tc>
          <w:tcPr>
            <w:tcW w:w="2410" w:type="dxa"/>
          </w:tcPr>
          <w:p w14:paraId="7E3C6D3C" w14:textId="77777777" w:rsidR="002F2398" w:rsidRDefault="00000000">
            <w:pPr>
              <w:pStyle w:val="Tablebody"/>
            </w:pPr>
            <w:proofErr w:type="spellStart"/>
            <w:proofErr w:type="gramStart"/>
            <w:r>
              <w:t>SO.ReduceAttackSurface</w:t>
            </w:r>
            <w:proofErr w:type="spellEnd"/>
            <w:proofErr w:type="gramEnd"/>
          </w:p>
        </w:tc>
        <w:tc>
          <w:tcPr>
            <w:tcW w:w="3374" w:type="dxa"/>
          </w:tcPr>
          <w:p w14:paraId="7E3C6D3D" w14:textId="77777777" w:rsidR="002F2398" w:rsidRDefault="00000000">
            <w:pPr>
              <w:pStyle w:val="Tablebody"/>
            </w:pPr>
            <w:r>
              <w:t xml:space="preserve">[GEC-2] Limit exposure of services via related network interfaces | [GEC-3] Configuration of optional services and the related exposed network </w:t>
            </w:r>
            <w:r>
              <w:lastRenderedPageBreak/>
              <w:t>interfaces | [GEC-4] Documentation of exposed network interfaces and exposed services via network interfaces | [GEC-5] No unnecessary external interfaces | [GEC-6] Input validation | [GEC-7] Documentation of external sensing capabilities | [GEC-13] No unneeded software components</w:t>
            </w:r>
          </w:p>
        </w:tc>
      </w:tr>
      <w:tr w:rsidR="002F2398" w14:paraId="7E3C6D43" w14:textId="77777777">
        <w:trPr>
          <w:jc w:val="center"/>
        </w:trPr>
        <w:tc>
          <w:tcPr>
            <w:tcW w:w="1446" w:type="dxa"/>
          </w:tcPr>
          <w:p w14:paraId="7E3C6D3F" w14:textId="77777777" w:rsidR="002F2398" w:rsidRDefault="00000000">
            <w:pPr>
              <w:pStyle w:val="Tablebody"/>
            </w:pPr>
            <w:r>
              <w:lastRenderedPageBreak/>
              <w:t>Annex I, Part I, (2)(k)</w:t>
            </w:r>
          </w:p>
        </w:tc>
        <w:tc>
          <w:tcPr>
            <w:tcW w:w="2410" w:type="dxa"/>
          </w:tcPr>
          <w:p w14:paraId="7E3C6D40" w14:textId="77777777" w:rsidR="002F2398" w:rsidRDefault="00000000">
            <w:pPr>
              <w:pStyle w:val="Tablebody"/>
            </w:pPr>
            <w:proofErr w:type="spellStart"/>
            <w:r>
              <w:t>Threat.ExploitationMitigationFailure</w:t>
            </w:r>
            <w:proofErr w:type="spellEnd"/>
          </w:p>
        </w:tc>
        <w:tc>
          <w:tcPr>
            <w:tcW w:w="2410" w:type="dxa"/>
          </w:tcPr>
          <w:p w14:paraId="7E3C6D41" w14:textId="77777777" w:rsidR="002F2398" w:rsidRDefault="00000000">
            <w:pPr>
              <w:pStyle w:val="Tablebody"/>
            </w:pPr>
            <w:proofErr w:type="spellStart"/>
            <w:proofErr w:type="gramStart"/>
            <w:r>
              <w:t>SO.ReduceImpactOfIncident</w:t>
            </w:r>
            <w:proofErr w:type="spellEnd"/>
            <w:proofErr w:type="gramEnd"/>
          </w:p>
        </w:tc>
        <w:tc>
          <w:tcPr>
            <w:tcW w:w="3374" w:type="dxa"/>
          </w:tcPr>
          <w:p w14:paraId="7E3C6D42" w14:textId="77777777" w:rsidR="002F2398" w:rsidRDefault="00000000">
            <w:pPr>
              <w:pStyle w:val="Tablebody"/>
            </w:pPr>
            <w:r>
              <w:t>[GEC-12] Exploit mitigation mechanisms</w:t>
            </w:r>
          </w:p>
        </w:tc>
      </w:tr>
      <w:tr w:rsidR="002F2398" w14:paraId="7E3C6D48" w14:textId="77777777">
        <w:trPr>
          <w:jc w:val="center"/>
        </w:trPr>
        <w:tc>
          <w:tcPr>
            <w:tcW w:w="1446" w:type="dxa"/>
            <w:vMerge w:val="restart"/>
          </w:tcPr>
          <w:p w14:paraId="7E3C6D44" w14:textId="77777777" w:rsidR="002F2398" w:rsidRDefault="00000000">
            <w:pPr>
              <w:pStyle w:val="Tablebody"/>
            </w:pPr>
            <w:r>
              <w:t>Annex I, Part I, (2)(l)</w:t>
            </w:r>
          </w:p>
        </w:tc>
        <w:tc>
          <w:tcPr>
            <w:tcW w:w="2410" w:type="dxa"/>
          </w:tcPr>
          <w:p w14:paraId="7E3C6D45" w14:textId="77777777" w:rsidR="002F2398" w:rsidRDefault="00000000">
            <w:pPr>
              <w:pStyle w:val="Tablebody"/>
            </w:pPr>
            <w:proofErr w:type="spellStart"/>
            <w:r>
              <w:t>Threat.NotRecordedSecurityActivity</w:t>
            </w:r>
            <w:proofErr w:type="spellEnd"/>
          </w:p>
        </w:tc>
        <w:tc>
          <w:tcPr>
            <w:tcW w:w="2410" w:type="dxa"/>
          </w:tcPr>
          <w:p w14:paraId="7E3C6D46" w14:textId="77777777" w:rsidR="002F2398" w:rsidRDefault="00000000">
            <w:pPr>
              <w:pStyle w:val="Tablebody"/>
            </w:pPr>
            <w:proofErr w:type="spellStart"/>
            <w:proofErr w:type="gramStart"/>
            <w:r>
              <w:t>SO.LogSecurityRelevantActivities</w:t>
            </w:r>
            <w:proofErr w:type="spellEnd"/>
            <w:proofErr w:type="gramEnd"/>
          </w:p>
        </w:tc>
        <w:tc>
          <w:tcPr>
            <w:tcW w:w="3374" w:type="dxa"/>
          </w:tcPr>
          <w:p w14:paraId="7E3C6D47" w14:textId="77777777" w:rsidR="002F2398" w:rsidRDefault="00000000">
            <w:pPr>
              <w:pStyle w:val="Tablebody"/>
            </w:pPr>
            <w:r>
              <w:t>[LGM-1] Logging mechanisms [LGM-2] Persistent storage of log data [LGM-3] Minimum number of persistently stored events [LGM-4] Time-related information of persistently stored log data [LGM-6] Exclude sensitive personal information</w:t>
            </w:r>
          </w:p>
        </w:tc>
      </w:tr>
      <w:tr w:rsidR="002F2398" w14:paraId="7E3C6D4D" w14:textId="77777777">
        <w:trPr>
          <w:jc w:val="center"/>
        </w:trPr>
        <w:tc>
          <w:tcPr>
            <w:tcW w:w="1446" w:type="dxa"/>
            <w:vMerge/>
          </w:tcPr>
          <w:p w14:paraId="7E3C6D49" w14:textId="77777777" w:rsidR="002F2398" w:rsidRDefault="002F2398">
            <w:pPr>
              <w:rPr>
                <w:rFonts w:hint="eastAsia"/>
              </w:rPr>
            </w:pPr>
          </w:p>
        </w:tc>
        <w:tc>
          <w:tcPr>
            <w:tcW w:w="2410" w:type="dxa"/>
          </w:tcPr>
          <w:p w14:paraId="7E3C6D4A" w14:textId="77777777" w:rsidR="002F2398" w:rsidRDefault="00000000">
            <w:pPr>
              <w:pStyle w:val="Tablebody"/>
            </w:pPr>
            <w:proofErr w:type="spellStart"/>
            <w:r>
              <w:t>Threat.NotMonitoredSecurityActivity</w:t>
            </w:r>
            <w:proofErr w:type="spellEnd"/>
          </w:p>
        </w:tc>
        <w:tc>
          <w:tcPr>
            <w:tcW w:w="2410" w:type="dxa"/>
          </w:tcPr>
          <w:p w14:paraId="7E3C6D4B" w14:textId="77777777" w:rsidR="002F2398" w:rsidRDefault="00000000">
            <w:pPr>
              <w:pStyle w:val="Tablebody"/>
            </w:pPr>
            <w:proofErr w:type="spellStart"/>
            <w:proofErr w:type="gramStart"/>
            <w:r>
              <w:t>SO.MonitorSecurityRelevantActivities</w:t>
            </w:r>
            <w:proofErr w:type="spellEnd"/>
            <w:proofErr w:type="gramEnd"/>
          </w:p>
        </w:tc>
        <w:tc>
          <w:tcPr>
            <w:tcW w:w="3374" w:type="dxa"/>
          </w:tcPr>
          <w:p w14:paraId="7E3C6D4C" w14:textId="77777777" w:rsidR="002F2398" w:rsidRDefault="00000000">
            <w:pPr>
              <w:pStyle w:val="Tablebody"/>
            </w:pPr>
            <w:r>
              <w:t>[NMM-1] Network monitoring mechanisms [MON-1] Monitor security relevant activities</w:t>
            </w:r>
          </w:p>
        </w:tc>
      </w:tr>
      <w:tr w:rsidR="002F2398" w14:paraId="7E3C6D52" w14:textId="77777777">
        <w:trPr>
          <w:jc w:val="center"/>
        </w:trPr>
        <w:tc>
          <w:tcPr>
            <w:tcW w:w="1446" w:type="dxa"/>
            <w:vMerge/>
          </w:tcPr>
          <w:p w14:paraId="7E3C6D4E" w14:textId="77777777" w:rsidR="002F2398" w:rsidRDefault="002F2398">
            <w:pPr>
              <w:rPr>
                <w:rFonts w:hint="eastAsia"/>
              </w:rPr>
            </w:pPr>
          </w:p>
        </w:tc>
        <w:tc>
          <w:tcPr>
            <w:tcW w:w="2410" w:type="dxa"/>
          </w:tcPr>
          <w:p w14:paraId="7E3C6D4F" w14:textId="77777777" w:rsidR="002F2398" w:rsidRDefault="00000000">
            <w:pPr>
              <w:pStyle w:val="Tablebody"/>
            </w:pPr>
            <w:proofErr w:type="spellStart"/>
            <w:r>
              <w:t>Threat.UnnecessaryDataLogging</w:t>
            </w:r>
            <w:proofErr w:type="spellEnd"/>
          </w:p>
        </w:tc>
        <w:tc>
          <w:tcPr>
            <w:tcW w:w="2410" w:type="dxa"/>
          </w:tcPr>
          <w:p w14:paraId="7E3C6D50" w14:textId="77777777" w:rsidR="002F2398" w:rsidRDefault="00000000">
            <w:pPr>
              <w:pStyle w:val="Tablebody"/>
            </w:pPr>
            <w:proofErr w:type="spellStart"/>
            <w:proofErr w:type="gramStart"/>
            <w:r>
              <w:t>SO.OptionDisableDataLogging</w:t>
            </w:r>
            <w:proofErr w:type="spellEnd"/>
            <w:proofErr w:type="gramEnd"/>
          </w:p>
        </w:tc>
        <w:tc>
          <w:tcPr>
            <w:tcW w:w="3374" w:type="dxa"/>
          </w:tcPr>
          <w:p w14:paraId="7E3C6D51" w14:textId="77777777" w:rsidR="002F2398" w:rsidRDefault="00000000">
            <w:pPr>
              <w:pStyle w:val="Tablebody"/>
            </w:pPr>
            <w:r>
              <w:t>[LGM-5] Disabling logging</w:t>
            </w:r>
          </w:p>
        </w:tc>
      </w:tr>
      <w:tr w:rsidR="002F2398" w14:paraId="7E3C6D57" w14:textId="77777777">
        <w:trPr>
          <w:jc w:val="center"/>
        </w:trPr>
        <w:tc>
          <w:tcPr>
            <w:tcW w:w="1446" w:type="dxa"/>
            <w:vMerge/>
          </w:tcPr>
          <w:p w14:paraId="7E3C6D53" w14:textId="77777777" w:rsidR="002F2398" w:rsidRDefault="002F2398">
            <w:pPr>
              <w:rPr>
                <w:rFonts w:hint="eastAsia"/>
              </w:rPr>
            </w:pPr>
          </w:p>
        </w:tc>
        <w:tc>
          <w:tcPr>
            <w:tcW w:w="2410" w:type="dxa"/>
          </w:tcPr>
          <w:p w14:paraId="7E3C6D54" w14:textId="77777777" w:rsidR="002F2398" w:rsidRDefault="00000000">
            <w:pPr>
              <w:pStyle w:val="Tablebody"/>
            </w:pPr>
            <w:proofErr w:type="spellStart"/>
            <w:r>
              <w:t>Threat.UnnecessaryDataMonitoring</w:t>
            </w:r>
            <w:proofErr w:type="spellEnd"/>
          </w:p>
        </w:tc>
        <w:tc>
          <w:tcPr>
            <w:tcW w:w="2410" w:type="dxa"/>
          </w:tcPr>
          <w:p w14:paraId="7E3C6D55" w14:textId="77777777" w:rsidR="002F2398" w:rsidRDefault="00000000">
            <w:pPr>
              <w:pStyle w:val="Tablebody"/>
            </w:pPr>
            <w:proofErr w:type="spellStart"/>
            <w:proofErr w:type="gramStart"/>
            <w:r>
              <w:t>SO.OptionDisableDataMonitoring</w:t>
            </w:r>
            <w:proofErr w:type="spellEnd"/>
            <w:proofErr w:type="gramEnd"/>
          </w:p>
        </w:tc>
        <w:tc>
          <w:tcPr>
            <w:tcW w:w="3374" w:type="dxa"/>
          </w:tcPr>
          <w:p w14:paraId="7E3C6D56" w14:textId="77777777" w:rsidR="002F2398" w:rsidRDefault="00000000">
            <w:pPr>
              <w:pStyle w:val="Tablebody"/>
            </w:pPr>
            <w:r>
              <w:t>[MON-2] Disable monitoring</w:t>
            </w:r>
          </w:p>
        </w:tc>
      </w:tr>
      <w:tr w:rsidR="002F2398" w14:paraId="7E3C6D5C" w14:textId="77777777">
        <w:trPr>
          <w:jc w:val="center"/>
        </w:trPr>
        <w:tc>
          <w:tcPr>
            <w:tcW w:w="1446" w:type="dxa"/>
            <w:vMerge w:val="restart"/>
          </w:tcPr>
          <w:p w14:paraId="7E3C6D58" w14:textId="77777777" w:rsidR="002F2398" w:rsidRDefault="00000000">
            <w:pPr>
              <w:pStyle w:val="Tablebody"/>
            </w:pPr>
            <w:r>
              <w:t>Annex I, Part I, (2)(m)</w:t>
            </w:r>
          </w:p>
        </w:tc>
        <w:tc>
          <w:tcPr>
            <w:tcW w:w="2410" w:type="dxa"/>
          </w:tcPr>
          <w:p w14:paraId="7E3C6D59" w14:textId="77777777" w:rsidR="002F2398" w:rsidRDefault="00000000">
            <w:pPr>
              <w:pStyle w:val="Tablebody"/>
            </w:pPr>
            <w:proofErr w:type="spellStart"/>
            <w:r>
              <w:t>Threat.DeletedDataDisclosure</w:t>
            </w:r>
            <w:proofErr w:type="spellEnd"/>
          </w:p>
        </w:tc>
        <w:tc>
          <w:tcPr>
            <w:tcW w:w="2410" w:type="dxa"/>
          </w:tcPr>
          <w:p w14:paraId="7E3C6D5A" w14:textId="77777777" w:rsidR="002F2398" w:rsidRDefault="00000000">
            <w:pPr>
              <w:pStyle w:val="Tablebody"/>
            </w:pPr>
            <w:proofErr w:type="spellStart"/>
            <w:proofErr w:type="gramStart"/>
            <w:r>
              <w:t>SO.SecureDataDeletion</w:t>
            </w:r>
            <w:proofErr w:type="spellEnd"/>
            <w:proofErr w:type="gramEnd"/>
          </w:p>
        </w:tc>
        <w:tc>
          <w:tcPr>
            <w:tcW w:w="3374" w:type="dxa"/>
          </w:tcPr>
          <w:p w14:paraId="7E3C6D5B" w14:textId="77777777" w:rsidR="002F2398" w:rsidRDefault="00000000">
            <w:pPr>
              <w:pStyle w:val="Tablebody"/>
            </w:pPr>
            <w:r>
              <w:t>[DLM-1] Secure Data deletion mechanisms</w:t>
            </w:r>
          </w:p>
        </w:tc>
      </w:tr>
      <w:tr w:rsidR="002F2398" w14:paraId="7E3C6D61" w14:textId="77777777">
        <w:trPr>
          <w:jc w:val="center"/>
        </w:trPr>
        <w:tc>
          <w:tcPr>
            <w:tcW w:w="1446" w:type="dxa"/>
            <w:vMerge/>
          </w:tcPr>
          <w:p w14:paraId="7E3C6D5D" w14:textId="77777777" w:rsidR="002F2398" w:rsidRDefault="002F2398">
            <w:pPr>
              <w:rPr>
                <w:rFonts w:hint="eastAsia"/>
              </w:rPr>
            </w:pPr>
          </w:p>
        </w:tc>
        <w:tc>
          <w:tcPr>
            <w:tcW w:w="2410" w:type="dxa"/>
            <w:vMerge w:val="restart"/>
          </w:tcPr>
          <w:p w14:paraId="7E3C6D5E" w14:textId="77777777" w:rsidR="002F2398" w:rsidRDefault="00000000">
            <w:pPr>
              <w:pStyle w:val="Tablebody"/>
            </w:pPr>
            <w:proofErr w:type="spellStart"/>
            <w:r>
              <w:t>Threat.DataInTransitDisclosure</w:t>
            </w:r>
            <w:proofErr w:type="spellEnd"/>
          </w:p>
        </w:tc>
        <w:tc>
          <w:tcPr>
            <w:tcW w:w="2410" w:type="dxa"/>
          </w:tcPr>
          <w:p w14:paraId="7E3C6D5F" w14:textId="77777777" w:rsidR="002F2398" w:rsidRDefault="00000000">
            <w:pPr>
              <w:pStyle w:val="Tablebody"/>
            </w:pPr>
            <w:proofErr w:type="spellStart"/>
            <w:proofErr w:type="gramStart"/>
            <w:r>
              <w:t>SO.DataTransmittedConfidentiality</w:t>
            </w:r>
            <w:proofErr w:type="spellEnd"/>
            <w:proofErr w:type="gramEnd"/>
          </w:p>
        </w:tc>
        <w:tc>
          <w:tcPr>
            <w:tcW w:w="3374" w:type="dxa"/>
          </w:tcPr>
          <w:p w14:paraId="7E3C6D60" w14:textId="77777777" w:rsidR="002F2398" w:rsidRDefault="00000000">
            <w:pPr>
              <w:pStyle w:val="Tablebody"/>
            </w:pPr>
            <w:r>
              <w:t>[SCM-3] Secure communication mechanisms with confidentiality protection | [SCM-4] Replay protection for secure communication mechanisms | [CCK-1] Appropriate CCKs | [CCK-2] CCK generation mechanisms | [CCK-3] Preventing static default values for preinstalled CCKs | [CRY-1] State-of-the-art crypto | [CRY-2] Crypto agility</w:t>
            </w:r>
          </w:p>
        </w:tc>
      </w:tr>
      <w:tr w:rsidR="002F2398" w14:paraId="7E3C6D66" w14:textId="77777777">
        <w:trPr>
          <w:jc w:val="center"/>
        </w:trPr>
        <w:tc>
          <w:tcPr>
            <w:tcW w:w="1446" w:type="dxa"/>
            <w:vMerge/>
          </w:tcPr>
          <w:p w14:paraId="7E3C6D62" w14:textId="77777777" w:rsidR="002F2398" w:rsidRDefault="002F2398">
            <w:pPr>
              <w:rPr>
                <w:rFonts w:hint="eastAsia"/>
              </w:rPr>
            </w:pPr>
          </w:p>
        </w:tc>
        <w:tc>
          <w:tcPr>
            <w:tcW w:w="2410" w:type="dxa"/>
            <w:vMerge/>
          </w:tcPr>
          <w:p w14:paraId="7E3C6D63" w14:textId="77777777" w:rsidR="002F2398" w:rsidRDefault="002F2398">
            <w:pPr>
              <w:rPr>
                <w:rFonts w:hint="eastAsia"/>
              </w:rPr>
            </w:pPr>
          </w:p>
        </w:tc>
        <w:tc>
          <w:tcPr>
            <w:tcW w:w="2410" w:type="dxa"/>
          </w:tcPr>
          <w:p w14:paraId="7E3C6D64" w14:textId="77777777" w:rsidR="002F2398" w:rsidRDefault="00000000">
            <w:pPr>
              <w:pStyle w:val="Tablebody"/>
            </w:pPr>
            <w:proofErr w:type="spellStart"/>
            <w:proofErr w:type="gramStart"/>
            <w:r>
              <w:t>SO.ComAuth</w:t>
            </w:r>
            <w:proofErr w:type="spellEnd"/>
            <w:proofErr w:type="gramEnd"/>
          </w:p>
        </w:tc>
        <w:tc>
          <w:tcPr>
            <w:tcW w:w="3374" w:type="dxa"/>
          </w:tcPr>
          <w:p w14:paraId="7E3C6D65" w14:textId="77777777" w:rsidR="002F2398" w:rsidRDefault="00000000">
            <w:pPr>
              <w:pStyle w:val="Tablebody"/>
            </w:pPr>
            <w:r>
              <w:t>[SCM-2] Integrity and authenticity protection for secure communication mechanisms | [SCM-3] Secure communication mechanisms with confidentiality protection | [CCK-1] Appropriate CCKs | [CCK-2] CCK generation mechanisms | [CCK-3] Preventing static default values for preinstalled CCKs | [CRY-1] State-of-the-art crypto | [CRY-2] Crypto agility</w:t>
            </w:r>
          </w:p>
        </w:tc>
      </w:tr>
      <w:tr w:rsidR="002F2398" w14:paraId="7E3C6D6B" w14:textId="77777777">
        <w:trPr>
          <w:jc w:val="center"/>
        </w:trPr>
        <w:tc>
          <w:tcPr>
            <w:tcW w:w="1446" w:type="dxa"/>
            <w:vMerge/>
          </w:tcPr>
          <w:p w14:paraId="7E3C6D67" w14:textId="77777777" w:rsidR="002F2398" w:rsidRDefault="002F2398">
            <w:pPr>
              <w:rPr>
                <w:rFonts w:hint="eastAsia"/>
              </w:rPr>
            </w:pPr>
          </w:p>
        </w:tc>
        <w:tc>
          <w:tcPr>
            <w:tcW w:w="2410" w:type="dxa"/>
            <w:vMerge w:val="restart"/>
          </w:tcPr>
          <w:p w14:paraId="7E3C6D68" w14:textId="77777777" w:rsidR="002F2398" w:rsidRDefault="00000000">
            <w:pPr>
              <w:pStyle w:val="Tablebody"/>
            </w:pPr>
            <w:proofErr w:type="spellStart"/>
            <w:r>
              <w:t>Threat.DataInTransitTampering</w:t>
            </w:r>
            <w:proofErr w:type="spellEnd"/>
          </w:p>
        </w:tc>
        <w:tc>
          <w:tcPr>
            <w:tcW w:w="2410" w:type="dxa"/>
          </w:tcPr>
          <w:p w14:paraId="7E3C6D69" w14:textId="77777777" w:rsidR="002F2398" w:rsidRDefault="00000000">
            <w:pPr>
              <w:pStyle w:val="Tablebody"/>
            </w:pPr>
            <w:proofErr w:type="spellStart"/>
            <w:proofErr w:type="gramStart"/>
            <w:r>
              <w:t>SO.DataTransmittedIntegrity</w:t>
            </w:r>
            <w:proofErr w:type="spellEnd"/>
            <w:proofErr w:type="gramEnd"/>
          </w:p>
        </w:tc>
        <w:tc>
          <w:tcPr>
            <w:tcW w:w="3374" w:type="dxa"/>
          </w:tcPr>
          <w:p w14:paraId="7E3C6D6A" w14:textId="77777777" w:rsidR="002F2398" w:rsidRDefault="00000000">
            <w:pPr>
              <w:pStyle w:val="Tablebody"/>
            </w:pPr>
            <w:r>
              <w:t>[SCM-2] Integrity and authenticity protection for secure communication mechanisms | [CCK-1] Appropriate CCKs [CCK-2] CCK generation mechanisms | [CCK-3] Preventing static default values for preinstalled CCKs | [CRY-1] State-of-the-art crypto | [CRY-2] Crypto agility</w:t>
            </w:r>
          </w:p>
        </w:tc>
      </w:tr>
      <w:tr w:rsidR="002F2398" w14:paraId="7E3C6D70" w14:textId="77777777">
        <w:trPr>
          <w:jc w:val="center"/>
        </w:trPr>
        <w:tc>
          <w:tcPr>
            <w:tcW w:w="1446" w:type="dxa"/>
            <w:vMerge/>
          </w:tcPr>
          <w:p w14:paraId="7E3C6D6C" w14:textId="77777777" w:rsidR="002F2398" w:rsidRDefault="002F2398">
            <w:pPr>
              <w:rPr>
                <w:rFonts w:hint="eastAsia"/>
              </w:rPr>
            </w:pPr>
          </w:p>
        </w:tc>
        <w:tc>
          <w:tcPr>
            <w:tcW w:w="2410" w:type="dxa"/>
            <w:vMerge/>
          </w:tcPr>
          <w:p w14:paraId="7E3C6D6D" w14:textId="77777777" w:rsidR="002F2398" w:rsidRDefault="002F2398">
            <w:pPr>
              <w:rPr>
                <w:rFonts w:hint="eastAsia"/>
              </w:rPr>
            </w:pPr>
          </w:p>
        </w:tc>
        <w:tc>
          <w:tcPr>
            <w:tcW w:w="2410" w:type="dxa"/>
          </w:tcPr>
          <w:p w14:paraId="7E3C6D6E" w14:textId="77777777" w:rsidR="002F2398" w:rsidRDefault="00000000">
            <w:pPr>
              <w:pStyle w:val="Tablebody"/>
            </w:pPr>
            <w:proofErr w:type="spellStart"/>
            <w:proofErr w:type="gramStart"/>
            <w:r>
              <w:t>SO.ComAuth</w:t>
            </w:r>
            <w:proofErr w:type="spellEnd"/>
            <w:proofErr w:type="gramEnd"/>
          </w:p>
        </w:tc>
        <w:tc>
          <w:tcPr>
            <w:tcW w:w="3374" w:type="dxa"/>
          </w:tcPr>
          <w:p w14:paraId="7E3C6D6F" w14:textId="77777777" w:rsidR="002F2398" w:rsidRDefault="00000000">
            <w:pPr>
              <w:pStyle w:val="Tablebody"/>
            </w:pPr>
            <w:r>
              <w:t>[SCM-2] Integrity and authenticity protection for secure communication mechanisms | [SCM-3] Secure communication mechanisms with confidentiality protection | [CCK-1] Appropriate CCKs | [CCK-2] CCK generation mechanisms | [CCK-3] Preventing static default values for preinstalled CCKs | [CRY-1] State-of-the-art crypto | [CRY-2] Crypto agility</w:t>
            </w:r>
          </w:p>
        </w:tc>
      </w:tr>
    </w:tbl>
    <w:p w14:paraId="7E3C6D71" w14:textId="77777777" w:rsidR="002F2398" w:rsidRDefault="00000000">
      <w:pPr>
        <w:pStyle w:val="ANNEX"/>
        <w:rPr>
          <w:rFonts w:hint="eastAsia"/>
        </w:rPr>
      </w:pPr>
      <w:bookmarkStart w:id="2786" w:name="Annex_B"/>
      <w:bookmarkStart w:id="2787" w:name="2805"/>
      <w:bookmarkEnd w:id="2786"/>
      <w:r>
        <w:lastRenderedPageBreak/>
        <w:br/>
      </w:r>
      <w:r>
        <w:rPr>
          <w:rStyle w:val="AnnexHeadingLine2"/>
        </w:rPr>
        <w:t>(informative)</w:t>
      </w:r>
      <w:r>
        <w:br/>
      </w:r>
      <w:r>
        <w:br/>
        <w:t>Relationship between this European Standard and the essential cybersecurity requirements of Regulation (EU) 2024/2847</w:t>
      </w:r>
      <w:bookmarkEnd w:id="2787"/>
    </w:p>
    <w:p w14:paraId="7E3C6D72" w14:textId="77777777" w:rsidR="002F2398" w:rsidRDefault="00000000">
      <w:pPr>
        <w:pStyle w:val="a9"/>
      </w:pPr>
      <w:r>
        <w:t xml:space="preserve">This European Standard has been prepared under a Commission’s standardization request </w:t>
      </w:r>
      <w:proofErr w:type="gramStart"/>
      <w:r>
        <w:t>C(</w:t>
      </w:r>
      <w:proofErr w:type="gramEnd"/>
      <w:r>
        <w:t>2025)618 (‘M/606’)</w:t>
      </w:r>
      <w:r>
        <w:rPr>
          <w:rStyle w:val="af2"/>
        </w:rPr>
        <w:footnoteReference w:customMarkFollows="1" w:id="1"/>
        <w:t>1)</w:t>
      </w:r>
      <w:r>
        <w:t xml:space="preserve"> to provide one voluntary means of fulfilling the essential cybersecurity requirements of Regulation (EU) 2024/2847 of the European Parliament and of the Council of 23 October 2024 on horizontal cybersecurity requirements for products with digital elements and amending Regulations (EU) No 168/2013 and (EU) 2019/1020 and Directive (EU) 2020/1828 (Cyber Resilience Act).</w:t>
      </w:r>
    </w:p>
    <w:p w14:paraId="7E3C6D73" w14:textId="77777777" w:rsidR="002F2398" w:rsidRDefault="00000000">
      <w:pPr>
        <w:pStyle w:val="a9"/>
      </w:pPr>
      <w:r>
        <w:t>Table B.1 contains the relationship of the essential requirements of the Regulation (EU) 2024/2847 to the clauses of this document.</w:t>
      </w:r>
    </w:p>
    <w:p w14:paraId="7E3C6D74" w14:textId="77777777" w:rsidR="002F2398" w:rsidRDefault="00000000">
      <w:pPr>
        <w:pStyle w:val="Tabletitle"/>
      </w:pPr>
      <w:bookmarkStart w:id="2788" w:name="-938b1faf-b3f9-49e7-fe79-b75efd3"/>
      <w:r>
        <w:t xml:space="preserve">Table B.1 </w:t>
      </w:r>
      <w:bookmarkEnd w:id="2788"/>
      <w:r>
        <w:t>— Correspondence between Annex I of the Cyber Resilience Act (CRA) and this European Standard</w:t>
      </w:r>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275"/>
        <w:gridCol w:w="2728"/>
        <w:gridCol w:w="3993"/>
      </w:tblGrid>
      <w:tr w:rsidR="002F2398" w14:paraId="7E3C6D78" w14:textId="77777777">
        <w:trPr>
          <w:tblHeader/>
          <w:jc w:val="center"/>
        </w:trPr>
        <w:tc>
          <w:tcPr>
            <w:tcW w:w="2434" w:type="dxa"/>
            <w:tcBorders>
              <w:bottom w:val="single" w:sz="10" w:space="0" w:color="auto"/>
            </w:tcBorders>
            <w:vAlign w:val="center"/>
          </w:tcPr>
          <w:p w14:paraId="7E3C6D75" w14:textId="77777777" w:rsidR="002F2398" w:rsidRDefault="00000000">
            <w:pPr>
              <w:pStyle w:val="Tableheader0"/>
              <w:jc w:val="center"/>
            </w:pPr>
            <w:r>
              <w:rPr>
                <w:b/>
              </w:rPr>
              <w:t>Essential cybersecurity requirements of Regulation (EU) 2024/2847</w:t>
            </w:r>
          </w:p>
        </w:tc>
        <w:tc>
          <w:tcPr>
            <w:tcW w:w="2921" w:type="dxa"/>
            <w:tcBorders>
              <w:bottom w:val="single" w:sz="10" w:space="0" w:color="auto"/>
            </w:tcBorders>
            <w:vAlign w:val="center"/>
          </w:tcPr>
          <w:p w14:paraId="7E3C6D76" w14:textId="77777777" w:rsidR="002F2398" w:rsidRDefault="00000000">
            <w:pPr>
              <w:pStyle w:val="Tableheader0"/>
              <w:jc w:val="center"/>
            </w:pPr>
            <w:r>
              <w:rPr>
                <w:b/>
              </w:rPr>
              <w:t>Clause(s)/sub-clause(s) of this EN</w:t>
            </w:r>
          </w:p>
        </w:tc>
        <w:tc>
          <w:tcPr>
            <w:tcW w:w="4284" w:type="dxa"/>
            <w:tcBorders>
              <w:bottom w:val="single" w:sz="10" w:space="0" w:color="auto"/>
            </w:tcBorders>
            <w:vAlign w:val="center"/>
          </w:tcPr>
          <w:p w14:paraId="7E3C6D77" w14:textId="77777777" w:rsidR="002F2398" w:rsidRDefault="00000000">
            <w:pPr>
              <w:pStyle w:val="Tableheader0"/>
              <w:jc w:val="center"/>
            </w:pPr>
            <w:r>
              <w:rPr>
                <w:b/>
              </w:rPr>
              <w:t>Remarks/Notes</w:t>
            </w:r>
          </w:p>
        </w:tc>
      </w:tr>
      <w:tr w:rsidR="002F2398" w14:paraId="7E3C6D7C" w14:textId="77777777">
        <w:trPr>
          <w:jc w:val="center"/>
        </w:trPr>
        <w:tc>
          <w:tcPr>
            <w:tcW w:w="2434" w:type="dxa"/>
          </w:tcPr>
          <w:p w14:paraId="7E3C6D79" w14:textId="77777777" w:rsidR="002F2398" w:rsidRDefault="00000000">
            <w:pPr>
              <w:pStyle w:val="Tablebody"/>
            </w:pPr>
            <w:r>
              <w:t>Annex I, Part I, (1)</w:t>
            </w:r>
          </w:p>
        </w:tc>
        <w:tc>
          <w:tcPr>
            <w:tcW w:w="2921" w:type="dxa"/>
          </w:tcPr>
          <w:p w14:paraId="7E3C6D7A" w14:textId="77777777" w:rsidR="002F2398" w:rsidRDefault="00000000">
            <w:pPr>
              <w:pStyle w:val="Tablebody"/>
            </w:pPr>
            <w:r>
              <w:t>Clause 5 | Clause 6</w:t>
            </w:r>
          </w:p>
        </w:tc>
        <w:tc>
          <w:tcPr>
            <w:tcW w:w="4284" w:type="dxa"/>
          </w:tcPr>
          <w:p w14:paraId="7E3C6D7B" w14:textId="77777777" w:rsidR="002F2398" w:rsidRDefault="00000000">
            <w:pPr>
              <w:pStyle w:val="Tablebody"/>
            </w:pPr>
            <w:r>
              <w:t>Possible threats, security objectives and technical controls in this document that can support an appropriate level of cybersecurity of the products based on the risks assessed</w:t>
            </w:r>
          </w:p>
        </w:tc>
      </w:tr>
      <w:tr w:rsidR="002F2398" w14:paraId="7E3C6D80" w14:textId="77777777">
        <w:trPr>
          <w:jc w:val="center"/>
        </w:trPr>
        <w:tc>
          <w:tcPr>
            <w:tcW w:w="2434" w:type="dxa"/>
          </w:tcPr>
          <w:p w14:paraId="7E3C6D7D" w14:textId="77777777" w:rsidR="002F2398" w:rsidRDefault="00000000">
            <w:pPr>
              <w:pStyle w:val="Tablebody"/>
            </w:pPr>
            <w:r>
              <w:t>Annex I, Part I, (2)(a)</w:t>
            </w:r>
          </w:p>
        </w:tc>
        <w:tc>
          <w:tcPr>
            <w:tcW w:w="2921" w:type="dxa"/>
          </w:tcPr>
          <w:p w14:paraId="7E3C6D7E" w14:textId="77777777" w:rsidR="002F2398" w:rsidRDefault="002F2398">
            <w:pPr>
              <w:pStyle w:val="Tablebody"/>
            </w:pPr>
          </w:p>
        </w:tc>
        <w:tc>
          <w:tcPr>
            <w:tcW w:w="4284" w:type="dxa"/>
            <w:vMerge w:val="restart"/>
          </w:tcPr>
          <w:p w14:paraId="7E3C6D7F" w14:textId="77777777" w:rsidR="002F2398" w:rsidRDefault="00000000">
            <w:pPr>
              <w:pStyle w:val="Tablebody"/>
            </w:pPr>
            <w:r>
              <w:t>Possible technical controls in this document that can support the fulfilment of the essential requirement (2)(a) to (2)(m) in Annex I, Part I of the CRA</w:t>
            </w:r>
          </w:p>
        </w:tc>
      </w:tr>
      <w:tr w:rsidR="002F2398" w14:paraId="7E3C6D84" w14:textId="77777777">
        <w:trPr>
          <w:jc w:val="center"/>
        </w:trPr>
        <w:tc>
          <w:tcPr>
            <w:tcW w:w="2434" w:type="dxa"/>
          </w:tcPr>
          <w:p w14:paraId="7E3C6D81" w14:textId="77777777" w:rsidR="002F2398" w:rsidRDefault="00000000">
            <w:pPr>
              <w:pStyle w:val="Tablebody"/>
            </w:pPr>
            <w:r>
              <w:t>Annex I, Part I, (2)(b)</w:t>
            </w:r>
          </w:p>
        </w:tc>
        <w:tc>
          <w:tcPr>
            <w:tcW w:w="2921" w:type="dxa"/>
          </w:tcPr>
          <w:p w14:paraId="7E3C6D82" w14:textId="77777777" w:rsidR="002F2398" w:rsidRDefault="002F2398">
            <w:pPr>
              <w:pStyle w:val="Tablebody"/>
            </w:pPr>
          </w:p>
        </w:tc>
        <w:tc>
          <w:tcPr>
            <w:tcW w:w="4284" w:type="dxa"/>
            <w:vMerge/>
          </w:tcPr>
          <w:p w14:paraId="7E3C6D83" w14:textId="77777777" w:rsidR="002F2398" w:rsidRDefault="002F2398">
            <w:pPr>
              <w:rPr>
                <w:rFonts w:hint="eastAsia"/>
              </w:rPr>
            </w:pPr>
          </w:p>
        </w:tc>
      </w:tr>
      <w:tr w:rsidR="002F2398" w14:paraId="7E3C6D88" w14:textId="77777777">
        <w:trPr>
          <w:jc w:val="center"/>
        </w:trPr>
        <w:tc>
          <w:tcPr>
            <w:tcW w:w="2434" w:type="dxa"/>
          </w:tcPr>
          <w:p w14:paraId="7E3C6D85" w14:textId="77777777" w:rsidR="002F2398" w:rsidRDefault="00000000">
            <w:pPr>
              <w:pStyle w:val="Tablebody"/>
            </w:pPr>
            <w:r>
              <w:t>Annex I, Part I, (2)(c)</w:t>
            </w:r>
          </w:p>
        </w:tc>
        <w:tc>
          <w:tcPr>
            <w:tcW w:w="2921" w:type="dxa"/>
          </w:tcPr>
          <w:p w14:paraId="7E3C6D86" w14:textId="77777777" w:rsidR="002F2398" w:rsidRDefault="002F2398">
            <w:pPr>
              <w:pStyle w:val="Tablebody"/>
            </w:pPr>
          </w:p>
        </w:tc>
        <w:tc>
          <w:tcPr>
            <w:tcW w:w="4284" w:type="dxa"/>
            <w:vMerge/>
          </w:tcPr>
          <w:p w14:paraId="7E3C6D87" w14:textId="77777777" w:rsidR="002F2398" w:rsidRDefault="002F2398">
            <w:pPr>
              <w:rPr>
                <w:rFonts w:hint="eastAsia"/>
              </w:rPr>
            </w:pPr>
          </w:p>
        </w:tc>
      </w:tr>
      <w:tr w:rsidR="002F2398" w14:paraId="7E3C6D8C" w14:textId="77777777">
        <w:trPr>
          <w:jc w:val="center"/>
        </w:trPr>
        <w:tc>
          <w:tcPr>
            <w:tcW w:w="2434" w:type="dxa"/>
          </w:tcPr>
          <w:p w14:paraId="7E3C6D89" w14:textId="77777777" w:rsidR="002F2398" w:rsidRDefault="00000000">
            <w:pPr>
              <w:pStyle w:val="Tablebody"/>
            </w:pPr>
            <w:r>
              <w:t>Annex I, Part I, (2)(d)</w:t>
            </w:r>
          </w:p>
        </w:tc>
        <w:tc>
          <w:tcPr>
            <w:tcW w:w="2921" w:type="dxa"/>
          </w:tcPr>
          <w:p w14:paraId="7E3C6D8A" w14:textId="77777777" w:rsidR="002F2398" w:rsidRDefault="002F2398">
            <w:pPr>
              <w:pStyle w:val="Tablebody"/>
            </w:pPr>
          </w:p>
        </w:tc>
        <w:tc>
          <w:tcPr>
            <w:tcW w:w="4284" w:type="dxa"/>
            <w:vMerge/>
          </w:tcPr>
          <w:p w14:paraId="7E3C6D8B" w14:textId="77777777" w:rsidR="002F2398" w:rsidRDefault="002F2398">
            <w:pPr>
              <w:rPr>
                <w:rFonts w:hint="eastAsia"/>
              </w:rPr>
            </w:pPr>
          </w:p>
        </w:tc>
      </w:tr>
      <w:tr w:rsidR="002F2398" w14:paraId="7E3C6D90" w14:textId="77777777">
        <w:trPr>
          <w:jc w:val="center"/>
        </w:trPr>
        <w:tc>
          <w:tcPr>
            <w:tcW w:w="2434" w:type="dxa"/>
          </w:tcPr>
          <w:p w14:paraId="7E3C6D8D" w14:textId="77777777" w:rsidR="002F2398" w:rsidRDefault="00000000">
            <w:pPr>
              <w:pStyle w:val="Tablebody"/>
            </w:pPr>
            <w:r>
              <w:t>Annex I, Part I, (2)(e)</w:t>
            </w:r>
          </w:p>
        </w:tc>
        <w:tc>
          <w:tcPr>
            <w:tcW w:w="2921" w:type="dxa"/>
          </w:tcPr>
          <w:p w14:paraId="7E3C6D8E" w14:textId="77777777" w:rsidR="002F2398" w:rsidRDefault="002F2398">
            <w:pPr>
              <w:pStyle w:val="Tablebody"/>
            </w:pPr>
          </w:p>
        </w:tc>
        <w:tc>
          <w:tcPr>
            <w:tcW w:w="4284" w:type="dxa"/>
            <w:vMerge/>
          </w:tcPr>
          <w:p w14:paraId="7E3C6D8F" w14:textId="77777777" w:rsidR="002F2398" w:rsidRDefault="002F2398">
            <w:pPr>
              <w:rPr>
                <w:rFonts w:hint="eastAsia"/>
              </w:rPr>
            </w:pPr>
          </w:p>
        </w:tc>
      </w:tr>
      <w:tr w:rsidR="002F2398" w14:paraId="7E3C6D94" w14:textId="77777777">
        <w:trPr>
          <w:jc w:val="center"/>
        </w:trPr>
        <w:tc>
          <w:tcPr>
            <w:tcW w:w="2434" w:type="dxa"/>
          </w:tcPr>
          <w:p w14:paraId="7E3C6D91" w14:textId="77777777" w:rsidR="002F2398" w:rsidRDefault="00000000">
            <w:pPr>
              <w:pStyle w:val="Tablebody"/>
            </w:pPr>
            <w:r>
              <w:t>Annex I, Part I, (2)(f)</w:t>
            </w:r>
          </w:p>
        </w:tc>
        <w:tc>
          <w:tcPr>
            <w:tcW w:w="2921" w:type="dxa"/>
          </w:tcPr>
          <w:p w14:paraId="7E3C6D92" w14:textId="77777777" w:rsidR="002F2398" w:rsidRDefault="002F2398">
            <w:pPr>
              <w:pStyle w:val="Tablebody"/>
            </w:pPr>
          </w:p>
        </w:tc>
        <w:tc>
          <w:tcPr>
            <w:tcW w:w="4284" w:type="dxa"/>
            <w:vMerge/>
          </w:tcPr>
          <w:p w14:paraId="7E3C6D93" w14:textId="77777777" w:rsidR="002F2398" w:rsidRDefault="002F2398">
            <w:pPr>
              <w:rPr>
                <w:rFonts w:hint="eastAsia"/>
              </w:rPr>
            </w:pPr>
          </w:p>
        </w:tc>
      </w:tr>
      <w:tr w:rsidR="002F2398" w14:paraId="7E3C6D98" w14:textId="77777777">
        <w:trPr>
          <w:jc w:val="center"/>
        </w:trPr>
        <w:tc>
          <w:tcPr>
            <w:tcW w:w="2434" w:type="dxa"/>
          </w:tcPr>
          <w:p w14:paraId="7E3C6D95" w14:textId="77777777" w:rsidR="002F2398" w:rsidRDefault="00000000">
            <w:pPr>
              <w:pStyle w:val="Tablebody"/>
            </w:pPr>
            <w:r>
              <w:t>Annex I, Part I, (2)(g)</w:t>
            </w:r>
          </w:p>
        </w:tc>
        <w:tc>
          <w:tcPr>
            <w:tcW w:w="2921" w:type="dxa"/>
          </w:tcPr>
          <w:p w14:paraId="7E3C6D96" w14:textId="77777777" w:rsidR="002F2398" w:rsidRDefault="002F2398">
            <w:pPr>
              <w:pStyle w:val="Tablebody"/>
            </w:pPr>
          </w:p>
        </w:tc>
        <w:tc>
          <w:tcPr>
            <w:tcW w:w="4284" w:type="dxa"/>
            <w:vMerge/>
          </w:tcPr>
          <w:p w14:paraId="7E3C6D97" w14:textId="77777777" w:rsidR="002F2398" w:rsidRDefault="002F2398">
            <w:pPr>
              <w:rPr>
                <w:rFonts w:hint="eastAsia"/>
              </w:rPr>
            </w:pPr>
          </w:p>
        </w:tc>
      </w:tr>
      <w:tr w:rsidR="002F2398" w14:paraId="7E3C6D9C" w14:textId="77777777">
        <w:trPr>
          <w:jc w:val="center"/>
        </w:trPr>
        <w:tc>
          <w:tcPr>
            <w:tcW w:w="2434" w:type="dxa"/>
          </w:tcPr>
          <w:p w14:paraId="7E3C6D99" w14:textId="77777777" w:rsidR="002F2398" w:rsidRDefault="00000000">
            <w:pPr>
              <w:pStyle w:val="Tablebody"/>
            </w:pPr>
            <w:r>
              <w:t>Annex I, Part I, (2)(h)</w:t>
            </w:r>
          </w:p>
        </w:tc>
        <w:tc>
          <w:tcPr>
            <w:tcW w:w="2921" w:type="dxa"/>
          </w:tcPr>
          <w:p w14:paraId="7E3C6D9A" w14:textId="77777777" w:rsidR="002F2398" w:rsidRDefault="002F2398">
            <w:pPr>
              <w:pStyle w:val="Tablebody"/>
            </w:pPr>
          </w:p>
        </w:tc>
        <w:tc>
          <w:tcPr>
            <w:tcW w:w="4284" w:type="dxa"/>
            <w:vMerge/>
          </w:tcPr>
          <w:p w14:paraId="7E3C6D9B" w14:textId="77777777" w:rsidR="002F2398" w:rsidRDefault="002F2398">
            <w:pPr>
              <w:rPr>
                <w:rFonts w:hint="eastAsia"/>
              </w:rPr>
            </w:pPr>
          </w:p>
        </w:tc>
      </w:tr>
      <w:tr w:rsidR="002F2398" w14:paraId="7E3C6DA0" w14:textId="77777777">
        <w:trPr>
          <w:jc w:val="center"/>
        </w:trPr>
        <w:tc>
          <w:tcPr>
            <w:tcW w:w="2434" w:type="dxa"/>
          </w:tcPr>
          <w:p w14:paraId="7E3C6D9D" w14:textId="77777777" w:rsidR="002F2398" w:rsidRDefault="00000000">
            <w:pPr>
              <w:pStyle w:val="Tablebody"/>
            </w:pPr>
            <w:r>
              <w:t>Annex I, Part I, (2)(</w:t>
            </w:r>
            <w:proofErr w:type="spellStart"/>
            <w:r>
              <w:t>i</w:t>
            </w:r>
            <w:proofErr w:type="spellEnd"/>
            <w:r>
              <w:t>)</w:t>
            </w:r>
          </w:p>
        </w:tc>
        <w:tc>
          <w:tcPr>
            <w:tcW w:w="2921" w:type="dxa"/>
          </w:tcPr>
          <w:p w14:paraId="7E3C6D9E" w14:textId="77777777" w:rsidR="002F2398" w:rsidRDefault="002F2398">
            <w:pPr>
              <w:pStyle w:val="Tablebody"/>
            </w:pPr>
          </w:p>
        </w:tc>
        <w:tc>
          <w:tcPr>
            <w:tcW w:w="4284" w:type="dxa"/>
            <w:vMerge/>
          </w:tcPr>
          <w:p w14:paraId="7E3C6D9F" w14:textId="77777777" w:rsidR="002F2398" w:rsidRDefault="002F2398">
            <w:pPr>
              <w:rPr>
                <w:rFonts w:hint="eastAsia"/>
              </w:rPr>
            </w:pPr>
          </w:p>
        </w:tc>
      </w:tr>
      <w:tr w:rsidR="002F2398" w14:paraId="7E3C6DA4" w14:textId="77777777">
        <w:trPr>
          <w:jc w:val="center"/>
        </w:trPr>
        <w:tc>
          <w:tcPr>
            <w:tcW w:w="2434" w:type="dxa"/>
          </w:tcPr>
          <w:p w14:paraId="7E3C6DA1" w14:textId="77777777" w:rsidR="002F2398" w:rsidRDefault="00000000">
            <w:pPr>
              <w:pStyle w:val="Tablebody"/>
            </w:pPr>
            <w:r>
              <w:lastRenderedPageBreak/>
              <w:t>Annex I, Part I, (2)(j)</w:t>
            </w:r>
          </w:p>
        </w:tc>
        <w:tc>
          <w:tcPr>
            <w:tcW w:w="2921" w:type="dxa"/>
          </w:tcPr>
          <w:p w14:paraId="7E3C6DA2" w14:textId="77777777" w:rsidR="002F2398" w:rsidRDefault="002F2398">
            <w:pPr>
              <w:pStyle w:val="Tablebody"/>
            </w:pPr>
          </w:p>
        </w:tc>
        <w:tc>
          <w:tcPr>
            <w:tcW w:w="4284" w:type="dxa"/>
            <w:vMerge/>
          </w:tcPr>
          <w:p w14:paraId="7E3C6DA3" w14:textId="77777777" w:rsidR="002F2398" w:rsidRDefault="002F2398">
            <w:pPr>
              <w:rPr>
                <w:rFonts w:hint="eastAsia"/>
              </w:rPr>
            </w:pPr>
          </w:p>
        </w:tc>
      </w:tr>
      <w:tr w:rsidR="002F2398" w14:paraId="7E3C6DA8" w14:textId="77777777">
        <w:trPr>
          <w:jc w:val="center"/>
        </w:trPr>
        <w:tc>
          <w:tcPr>
            <w:tcW w:w="2434" w:type="dxa"/>
          </w:tcPr>
          <w:p w14:paraId="7E3C6DA5" w14:textId="77777777" w:rsidR="002F2398" w:rsidRDefault="00000000">
            <w:pPr>
              <w:pStyle w:val="Tablebody"/>
            </w:pPr>
            <w:r>
              <w:t>Annex I, Part I, (2)(k)</w:t>
            </w:r>
          </w:p>
        </w:tc>
        <w:tc>
          <w:tcPr>
            <w:tcW w:w="2921" w:type="dxa"/>
          </w:tcPr>
          <w:p w14:paraId="7E3C6DA6" w14:textId="77777777" w:rsidR="002F2398" w:rsidRDefault="002F2398">
            <w:pPr>
              <w:pStyle w:val="Tablebody"/>
            </w:pPr>
          </w:p>
        </w:tc>
        <w:tc>
          <w:tcPr>
            <w:tcW w:w="4284" w:type="dxa"/>
            <w:vMerge/>
          </w:tcPr>
          <w:p w14:paraId="7E3C6DA7" w14:textId="77777777" w:rsidR="002F2398" w:rsidRDefault="002F2398">
            <w:pPr>
              <w:rPr>
                <w:rFonts w:hint="eastAsia"/>
              </w:rPr>
            </w:pPr>
          </w:p>
        </w:tc>
      </w:tr>
      <w:tr w:rsidR="002F2398" w14:paraId="7E3C6DAC" w14:textId="77777777">
        <w:trPr>
          <w:jc w:val="center"/>
        </w:trPr>
        <w:tc>
          <w:tcPr>
            <w:tcW w:w="2434" w:type="dxa"/>
          </w:tcPr>
          <w:p w14:paraId="7E3C6DA9" w14:textId="77777777" w:rsidR="002F2398" w:rsidRDefault="00000000">
            <w:pPr>
              <w:pStyle w:val="Tablebody"/>
            </w:pPr>
            <w:r>
              <w:t>Annex I, Part I, (2)(l)</w:t>
            </w:r>
          </w:p>
        </w:tc>
        <w:tc>
          <w:tcPr>
            <w:tcW w:w="2921" w:type="dxa"/>
          </w:tcPr>
          <w:p w14:paraId="7E3C6DAA" w14:textId="77777777" w:rsidR="002F2398" w:rsidRDefault="002F2398">
            <w:pPr>
              <w:pStyle w:val="Tablebody"/>
            </w:pPr>
          </w:p>
        </w:tc>
        <w:tc>
          <w:tcPr>
            <w:tcW w:w="4284" w:type="dxa"/>
            <w:vMerge/>
          </w:tcPr>
          <w:p w14:paraId="7E3C6DAB" w14:textId="77777777" w:rsidR="002F2398" w:rsidRDefault="002F2398">
            <w:pPr>
              <w:rPr>
                <w:rFonts w:hint="eastAsia"/>
              </w:rPr>
            </w:pPr>
          </w:p>
        </w:tc>
      </w:tr>
      <w:tr w:rsidR="002F2398" w14:paraId="7E3C6DB0" w14:textId="77777777">
        <w:trPr>
          <w:jc w:val="center"/>
        </w:trPr>
        <w:tc>
          <w:tcPr>
            <w:tcW w:w="2434" w:type="dxa"/>
          </w:tcPr>
          <w:p w14:paraId="7E3C6DAD" w14:textId="77777777" w:rsidR="002F2398" w:rsidRDefault="00000000">
            <w:pPr>
              <w:pStyle w:val="Tablebody"/>
            </w:pPr>
            <w:r>
              <w:t>Annex I, Part I, (2)(m)</w:t>
            </w:r>
          </w:p>
        </w:tc>
        <w:tc>
          <w:tcPr>
            <w:tcW w:w="2921" w:type="dxa"/>
          </w:tcPr>
          <w:p w14:paraId="7E3C6DAE" w14:textId="77777777" w:rsidR="002F2398" w:rsidRDefault="002F2398">
            <w:pPr>
              <w:pStyle w:val="Tablebody"/>
            </w:pPr>
          </w:p>
        </w:tc>
        <w:tc>
          <w:tcPr>
            <w:tcW w:w="4284" w:type="dxa"/>
            <w:vMerge/>
          </w:tcPr>
          <w:p w14:paraId="7E3C6DAF" w14:textId="77777777" w:rsidR="002F2398" w:rsidRDefault="002F2398">
            <w:pPr>
              <w:rPr>
                <w:rFonts w:hint="eastAsia"/>
              </w:rPr>
            </w:pPr>
          </w:p>
        </w:tc>
      </w:tr>
    </w:tbl>
    <w:p w14:paraId="7E3C6DB1" w14:textId="77777777" w:rsidR="002F2398" w:rsidRDefault="00000000">
      <w:pPr>
        <w:pStyle w:val="ANNEX"/>
        <w:rPr>
          <w:rFonts w:hint="eastAsia"/>
        </w:rPr>
      </w:pPr>
      <w:bookmarkStart w:id="2789" w:name="Annex_C"/>
      <w:bookmarkStart w:id="2790" w:name="2806"/>
      <w:bookmarkEnd w:id="2789"/>
      <w:r>
        <w:lastRenderedPageBreak/>
        <w:br/>
      </w:r>
      <w:r>
        <w:rPr>
          <w:rStyle w:val="AnnexHeadingLine2"/>
        </w:rPr>
        <w:t>(informative)</w:t>
      </w:r>
      <w:r>
        <w:br/>
      </w:r>
      <w:r>
        <w:lastRenderedPageBreak/>
        <w:br/>
        <w:t>Mapping between EN 18031-x series and 40000-1-4 controls</w:t>
      </w:r>
      <w:bookmarkEnd w:id="2790"/>
    </w:p>
    <w:p w14:paraId="7E3C6DB2" w14:textId="77777777" w:rsidR="002F2398" w:rsidRDefault="00000000">
      <w:pPr>
        <w:pStyle w:val="Tabletitle"/>
      </w:pPr>
      <w:bookmarkStart w:id="2791" w:name="-5a35577b-b92a-4bcb-be3f-15ac2a0"/>
      <w:r>
        <w:t xml:space="preserve">Table C.1 </w:t>
      </w:r>
      <w:bookmarkEnd w:id="2791"/>
    </w:p>
    <w:tbl>
      <w:tblPr>
        <w:tblW w:w="5000" w:type="pct"/>
        <w:jc w:val="center"/>
        <w:tblBorders>
          <w:top w:val="single" w:sz="10"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3721"/>
        <w:gridCol w:w="3722"/>
        <w:gridCol w:w="1553"/>
      </w:tblGrid>
      <w:tr w:rsidR="002F2398" w14:paraId="7E3C6DB6" w14:textId="77777777">
        <w:trPr>
          <w:tblHeader/>
          <w:jc w:val="center"/>
        </w:trPr>
        <w:tc>
          <w:tcPr>
            <w:tcW w:w="3992" w:type="dxa"/>
            <w:tcBorders>
              <w:bottom w:val="single" w:sz="4" w:space="0" w:color="auto"/>
            </w:tcBorders>
            <w:vAlign w:val="center"/>
          </w:tcPr>
          <w:p w14:paraId="7E3C6DB3" w14:textId="77777777" w:rsidR="002F2398" w:rsidRDefault="00000000">
            <w:pPr>
              <w:pStyle w:val="Tableheader0"/>
              <w:jc w:val="center"/>
            </w:pPr>
            <w:r>
              <w:rPr>
                <w:b/>
              </w:rPr>
              <w:lastRenderedPageBreak/>
              <w:t>Requirement EN 18031-x series</w:t>
            </w:r>
          </w:p>
        </w:tc>
        <w:tc>
          <w:tcPr>
            <w:tcW w:w="3992" w:type="dxa"/>
            <w:tcBorders>
              <w:bottom w:val="single" w:sz="4" w:space="0" w:color="auto"/>
            </w:tcBorders>
            <w:vAlign w:val="center"/>
          </w:tcPr>
          <w:p w14:paraId="7E3C6DB4" w14:textId="77777777" w:rsidR="002F2398" w:rsidRDefault="00000000">
            <w:pPr>
              <w:pStyle w:val="Tableheader0"/>
              <w:jc w:val="center"/>
            </w:pPr>
            <w:r>
              <w:rPr>
                <w:b/>
              </w:rPr>
              <w:t>Technical control EN 40000-1-4</w:t>
            </w:r>
          </w:p>
        </w:tc>
        <w:tc>
          <w:tcPr>
            <w:tcW w:w="1655" w:type="dxa"/>
            <w:tcBorders>
              <w:bottom w:val="single" w:sz="4" w:space="0" w:color="auto"/>
            </w:tcBorders>
            <w:vAlign w:val="center"/>
          </w:tcPr>
          <w:p w14:paraId="7E3C6DB5" w14:textId="77777777" w:rsidR="002F2398" w:rsidRDefault="00000000">
            <w:pPr>
              <w:pStyle w:val="Tableheader0"/>
              <w:jc w:val="center"/>
            </w:pPr>
            <w:r>
              <w:rPr>
                <w:b/>
              </w:rPr>
              <w:t>Changes in EN 4000-1-4</w:t>
            </w:r>
          </w:p>
        </w:tc>
      </w:tr>
      <w:tr w:rsidR="002F2398" w14:paraId="7E3C6DBA" w14:textId="77777777">
        <w:trPr>
          <w:tblHeader/>
          <w:jc w:val="center"/>
        </w:trPr>
        <w:tc>
          <w:tcPr>
            <w:tcW w:w="3992" w:type="dxa"/>
            <w:tcBorders>
              <w:bottom w:val="single" w:sz="4" w:space="0" w:color="auto"/>
            </w:tcBorders>
            <w:vAlign w:val="center"/>
          </w:tcPr>
          <w:p w14:paraId="7E3C6DB7" w14:textId="77777777" w:rsidR="002F2398" w:rsidRDefault="00000000">
            <w:pPr>
              <w:pStyle w:val="Tableheader"/>
            </w:pPr>
            <w:r>
              <w:rPr>
                <w:b/>
              </w:rPr>
              <w:t>[ACM] Access control mechanism</w:t>
            </w:r>
          </w:p>
        </w:tc>
        <w:tc>
          <w:tcPr>
            <w:tcW w:w="3992" w:type="dxa"/>
            <w:tcBorders>
              <w:bottom w:val="single" w:sz="4" w:space="0" w:color="auto"/>
            </w:tcBorders>
            <w:vAlign w:val="center"/>
          </w:tcPr>
          <w:p w14:paraId="7E3C6DB8" w14:textId="77777777" w:rsidR="002F2398" w:rsidRDefault="00000000">
            <w:pPr>
              <w:pStyle w:val="Tableheader"/>
            </w:pPr>
            <w:r>
              <w:rPr>
                <w:b/>
              </w:rPr>
              <w:t>[ACM] Access control mechanism</w:t>
            </w:r>
          </w:p>
        </w:tc>
        <w:tc>
          <w:tcPr>
            <w:tcW w:w="1655" w:type="dxa"/>
            <w:tcBorders>
              <w:bottom w:val="single" w:sz="4" w:space="0" w:color="auto"/>
            </w:tcBorders>
            <w:vAlign w:val="center"/>
          </w:tcPr>
          <w:p w14:paraId="7E3C6DB9" w14:textId="77777777" w:rsidR="002F2398" w:rsidRDefault="00000000">
            <w:pPr>
              <w:pStyle w:val="Tableheader"/>
            </w:pPr>
            <w:r>
              <w:t>same name</w:t>
            </w:r>
          </w:p>
        </w:tc>
      </w:tr>
      <w:tr w:rsidR="002F2398" w14:paraId="7E3C6DBE" w14:textId="77777777">
        <w:trPr>
          <w:tblHeader/>
          <w:jc w:val="center"/>
        </w:trPr>
        <w:tc>
          <w:tcPr>
            <w:tcW w:w="3992" w:type="dxa"/>
            <w:tcBorders>
              <w:bottom w:val="single" w:sz="4" w:space="0" w:color="auto"/>
            </w:tcBorders>
            <w:vAlign w:val="center"/>
          </w:tcPr>
          <w:p w14:paraId="7E3C6DBB" w14:textId="77777777" w:rsidR="002F2398" w:rsidRDefault="00000000">
            <w:pPr>
              <w:pStyle w:val="Tableheader"/>
            </w:pPr>
            <w:r>
              <w:t>[ACM-1] Applicability of access control mechanisms</w:t>
            </w:r>
          </w:p>
        </w:tc>
        <w:tc>
          <w:tcPr>
            <w:tcW w:w="3992" w:type="dxa"/>
            <w:tcBorders>
              <w:bottom w:val="single" w:sz="4" w:space="0" w:color="auto"/>
            </w:tcBorders>
            <w:vAlign w:val="center"/>
          </w:tcPr>
          <w:p w14:paraId="7E3C6DBC" w14:textId="77777777" w:rsidR="002F2398" w:rsidRDefault="00000000">
            <w:pPr>
              <w:pStyle w:val="Tableheader"/>
            </w:pPr>
            <w:r>
              <w:t>[ACM-1] Void</w:t>
            </w:r>
          </w:p>
        </w:tc>
        <w:tc>
          <w:tcPr>
            <w:tcW w:w="1655" w:type="dxa"/>
            <w:tcBorders>
              <w:bottom w:val="single" w:sz="4" w:space="0" w:color="auto"/>
            </w:tcBorders>
            <w:vAlign w:val="center"/>
          </w:tcPr>
          <w:p w14:paraId="7E3C6DBD" w14:textId="77777777" w:rsidR="002F2398" w:rsidRDefault="00000000">
            <w:pPr>
              <w:pStyle w:val="Tableheader"/>
            </w:pPr>
            <w:r>
              <w:t>void</w:t>
            </w:r>
          </w:p>
        </w:tc>
      </w:tr>
      <w:tr w:rsidR="002F2398" w14:paraId="7E3C6DC2" w14:textId="77777777">
        <w:trPr>
          <w:tblHeader/>
          <w:jc w:val="center"/>
        </w:trPr>
        <w:tc>
          <w:tcPr>
            <w:tcW w:w="3992" w:type="dxa"/>
            <w:tcBorders>
              <w:bottom w:val="single" w:sz="4" w:space="0" w:color="auto"/>
            </w:tcBorders>
            <w:vAlign w:val="center"/>
          </w:tcPr>
          <w:p w14:paraId="7E3C6DBF" w14:textId="77777777" w:rsidR="002F2398" w:rsidRDefault="00000000">
            <w:pPr>
              <w:pStyle w:val="Tableheader"/>
            </w:pPr>
            <w:r>
              <w:t>[ACM-2] Appropriate access control mechanisms</w:t>
            </w:r>
          </w:p>
        </w:tc>
        <w:tc>
          <w:tcPr>
            <w:tcW w:w="3992" w:type="dxa"/>
            <w:tcBorders>
              <w:bottom w:val="single" w:sz="4" w:space="0" w:color="auto"/>
            </w:tcBorders>
            <w:vAlign w:val="center"/>
          </w:tcPr>
          <w:p w14:paraId="7E3C6DC0" w14:textId="77777777" w:rsidR="002F2398" w:rsidRDefault="00000000">
            <w:pPr>
              <w:pStyle w:val="Tableheader"/>
            </w:pPr>
            <w:r>
              <w:t>[ACM-2] Access control mechanisms</w:t>
            </w:r>
          </w:p>
        </w:tc>
        <w:tc>
          <w:tcPr>
            <w:tcW w:w="1655" w:type="dxa"/>
            <w:tcBorders>
              <w:bottom w:val="single" w:sz="4" w:space="0" w:color="auto"/>
            </w:tcBorders>
            <w:vAlign w:val="center"/>
          </w:tcPr>
          <w:p w14:paraId="7E3C6DC1" w14:textId="77777777" w:rsidR="002F2398" w:rsidRDefault="00000000">
            <w:pPr>
              <w:pStyle w:val="Tableheader"/>
            </w:pPr>
            <w:r>
              <w:t>merge ACM-1 &amp; ACM2</w:t>
            </w:r>
          </w:p>
        </w:tc>
      </w:tr>
      <w:tr w:rsidR="002F2398" w14:paraId="7E3C6DC6" w14:textId="77777777">
        <w:trPr>
          <w:tblHeader/>
          <w:jc w:val="center"/>
        </w:trPr>
        <w:tc>
          <w:tcPr>
            <w:tcW w:w="3992" w:type="dxa"/>
            <w:tcBorders>
              <w:bottom w:val="single" w:sz="4" w:space="0" w:color="auto"/>
            </w:tcBorders>
            <w:vAlign w:val="center"/>
          </w:tcPr>
          <w:p w14:paraId="7E3C6DC3" w14:textId="77777777" w:rsidR="002F2398" w:rsidRDefault="00000000">
            <w:pPr>
              <w:pStyle w:val="Tableheader"/>
            </w:pPr>
            <w:r>
              <w:rPr>
                <w:b/>
              </w:rPr>
              <w:t>[AUM] Authentication mechanism</w:t>
            </w:r>
          </w:p>
        </w:tc>
        <w:tc>
          <w:tcPr>
            <w:tcW w:w="3992" w:type="dxa"/>
            <w:tcBorders>
              <w:bottom w:val="single" w:sz="4" w:space="0" w:color="auto"/>
            </w:tcBorders>
            <w:vAlign w:val="center"/>
          </w:tcPr>
          <w:p w14:paraId="7E3C6DC4" w14:textId="77777777" w:rsidR="002F2398" w:rsidRDefault="00000000">
            <w:pPr>
              <w:pStyle w:val="Tableheader"/>
            </w:pPr>
            <w:r>
              <w:rPr>
                <w:b/>
              </w:rPr>
              <w:t>[AUM] Authentication mechanism</w:t>
            </w:r>
          </w:p>
        </w:tc>
        <w:tc>
          <w:tcPr>
            <w:tcW w:w="1655" w:type="dxa"/>
            <w:tcBorders>
              <w:bottom w:val="single" w:sz="4" w:space="0" w:color="auto"/>
            </w:tcBorders>
            <w:vAlign w:val="center"/>
          </w:tcPr>
          <w:p w14:paraId="7E3C6DC5" w14:textId="77777777" w:rsidR="002F2398" w:rsidRDefault="00000000">
            <w:pPr>
              <w:pStyle w:val="Tableheader"/>
            </w:pPr>
            <w:r>
              <w:t>same name</w:t>
            </w:r>
          </w:p>
        </w:tc>
      </w:tr>
      <w:tr w:rsidR="002F2398" w14:paraId="7E3C6DCA" w14:textId="77777777">
        <w:trPr>
          <w:tblHeader/>
          <w:jc w:val="center"/>
        </w:trPr>
        <w:tc>
          <w:tcPr>
            <w:tcW w:w="3992" w:type="dxa"/>
            <w:tcBorders>
              <w:bottom w:val="single" w:sz="4" w:space="0" w:color="auto"/>
            </w:tcBorders>
            <w:vAlign w:val="center"/>
          </w:tcPr>
          <w:p w14:paraId="7E3C6DC7" w14:textId="77777777" w:rsidR="002F2398" w:rsidRDefault="00000000">
            <w:pPr>
              <w:pStyle w:val="Tableheader"/>
            </w:pPr>
            <w:r>
              <w:t>[AUM-1] Applicability of authentication mechanisms</w:t>
            </w:r>
          </w:p>
        </w:tc>
        <w:tc>
          <w:tcPr>
            <w:tcW w:w="3992" w:type="dxa"/>
            <w:tcBorders>
              <w:bottom w:val="single" w:sz="4" w:space="0" w:color="auto"/>
            </w:tcBorders>
            <w:vAlign w:val="center"/>
          </w:tcPr>
          <w:p w14:paraId="7E3C6DC8" w14:textId="77777777" w:rsidR="002F2398" w:rsidRDefault="00000000">
            <w:pPr>
              <w:pStyle w:val="Tableheader"/>
            </w:pPr>
            <w:r>
              <w:t>[AUM-1] Void</w:t>
            </w:r>
          </w:p>
        </w:tc>
        <w:tc>
          <w:tcPr>
            <w:tcW w:w="1655" w:type="dxa"/>
            <w:tcBorders>
              <w:bottom w:val="single" w:sz="4" w:space="0" w:color="auto"/>
            </w:tcBorders>
            <w:vAlign w:val="center"/>
          </w:tcPr>
          <w:p w14:paraId="7E3C6DC9" w14:textId="77777777" w:rsidR="002F2398" w:rsidRDefault="00000000">
            <w:pPr>
              <w:pStyle w:val="Tableheader"/>
            </w:pPr>
            <w:r>
              <w:t>void</w:t>
            </w:r>
          </w:p>
        </w:tc>
      </w:tr>
      <w:tr w:rsidR="002F2398" w14:paraId="7E3C6DCE" w14:textId="77777777">
        <w:trPr>
          <w:tblHeader/>
          <w:jc w:val="center"/>
        </w:trPr>
        <w:tc>
          <w:tcPr>
            <w:tcW w:w="3992" w:type="dxa"/>
            <w:tcBorders>
              <w:bottom w:val="single" w:sz="4" w:space="0" w:color="auto"/>
            </w:tcBorders>
            <w:vAlign w:val="center"/>
          </w:tcPr>
          <w:p w14:paraId="7E3C6DCB" w14:textId="77777777" w:rsidR="002F2398" w:rsidRDefault="00000000">
            <w:pPr>
              <w:pStyle w:val="Tableheader"/>
            </w:pPr>
            <w:r>
              <w:t>[AUM-2] Appropriate authentication mechanisms</w:t>
            </w:r>
          </w:p>
        </w:tc>
        <w:tc>
          <w:tcPr>
            <w:tcW w:w="3992" w:type="dxa"/>
            <w:tcBorders>
              <w:bottom w:val="single" w:sz="4" w:space="0" w:color="auto"/>
            </w:tcBorders>
            <w:vAlign w:val="center"/>
          </w:tcPr>
          <w:p w14:paraId="7E3C6DCC" w14:textId="77777777" w:rsidR="002F2398" w:rsidRDefault="00000000">
            <w:pPr>
              <w:pStyle w:val="Tableheader"/>
            </w:pPr>
            <w:r>
              <w:t>[AUM-2] Authentication mechanisms</w:t>
            </w:r>
          </w:p>
        </w:tc>
        <w:tc>
          <w:tcPr>
            <w:tcW w:w="1655" w:type="dxa"/>
            <w:tcBorders>
              <w:bottom w:val="single" w:sz="4" w:space="0" w:color="auto"/>
            </w:tcBorders>
            <w:vAlign w:val="center"/>
          </w:tcPr>
          <w:p w14:paraId="7E3C6DCD" w14:textId="77777777" w:rsidR="002F2398" w:rsidRDefault="00000000">
            <w:pPr>
              <w:pStyle w:val="Tableheader"/>
            </w:pPr>
            <w:r>
              <w:t>renamed</w:t>
            </w:r>
          </w:p>
        </w:tc>
      </w:tr>
      <w:tr w:rsidR="002F2398" w14:paraId="7E3C6DD2" w14:textId="77777777">
        <w:trPr>
          <w:tblHeader/>
          <w:jc w:val="center"/>
        </w:trPr>
        <w:tc>
          <w:tcPr>
            <w:tcW w:w="3992" w:type="dxa"/>
            <w:tcBorders>
              <w:bottom w:val="single" w:sz="4" w:space="0" w:color="auto"/>
            </w:tcBorders>
            <w:vAlign w:val="center"/>
          </w:tcPr>
          <w:p w14:paraId="7E3C6DCF" w14:textId="77777777" w:rsidR="002F2398" w:rsidRDefault="00000000">
            <w:pPr>
              <w:pStyle w:val="Tableheader"/>
            </w:pPr>
            <w:r>
              <w:t>[AUM-3] Authenticator validation</w:t>
            </w:r>
          </w:p>
        </w:tc>
        <w:tc>
          <w:tcPr>
            <w:tcW w:w="3992" w:type="dxa"/>
            <w:tcBorders>
              <w:bottom w:val="single" w:sz="4" w:space="0" w:color="auto"/>
            </w:tcBorders>
            <w:vAlign w:val="center"/>
          </w:tcPr>
          <w:p w14:paraId="7E3C6DD0" w14:textId="77777777" w:rsidR="002F2398" w:rsidRDefault="00000000">
            <w:pPr>
              <w:pStyle w:val="Tableheader"/>
            </w:pPr>
            <w:r>
              <w:t>[AUM-3] Authenticator validation</w:t>
            </w:r>
          </w:p>
        </w:tc>
        <w:tc>
          <w:tcPr>
            <w:tcW w:w="1655" w:type="dxa"/>
            <w:tcBorders>
              <w:bottom w:val="single" w:sz="4" w:space="0" w:color="auto"/>
            </w:tcBorders>
            <w:vAlign w:val="center"/>
          </w:tcPr>
          <w:p w14:paraId="7E3C6DD1" w14:textId="77777777" w:rsidR="002F2398" w:rsidRDefault="00000000">
            <w:pPr>
              <w:pStyle w:val="Tableheader"/>
            </w:pPr>
            <w:r>
              <w:t>same name</w:t>
            </w:r>
          </w:p>
        </w:tc>
      </w:tr>
      <w:tr w:rsidR="002F2398" w14:paraId="7E3C6DD6" w14:textId="77777777">
        <w:trPr>
          <w:tblHeader/>
          <w:jc w:val="center"/>
        </w:trPr>
        <w:tc>
          <w:tcPr>
            <w:tcW w:w="3992" w:type="dxa"/>
            <w:tcBorders>
              <w:bottom w:val="single" w:sz="4" w:space="0" w:color="auto"/>
            </w:tcBorders>
            <w:vAlign w:val="center"/>
          </w:tcPr>
          <w:p w14:paraId="7E3C6DD3" w14:textId="77777777" w:rsidR="002F2398" w:rsidRDefault="00000000">
            <w:pPr>
              <w:pStyle w:val="Tableheader"/>
            </w:pPr>
            <w:r>
              <w:t>[AUM-4] Changing authenticators</w:t>
            </w:r>
          </w:p>
        </w:tc>
        <w:tc>
          <w:tcPr>
            <w:tcW w:w="3992" w:type="dxa"/>
            <w:tcBorders>
              <w:bottom w:val="single" w:sz="4" w:space="0" w:color="auto"/>
            </w:tcBorders>
            <w:vAlign w:val="center"/>
          </w:tcPr>
          <w:p w14:paraId="7E3C6DD4" w14:textId="77777777" w:rsidR="002F2398" w:rsidRDefault="00000000">
            <w:pPr>
              <w:pStyle w:val="Tableheader"/>
            </w:pPr>
            <w:r>
              <w:t>[AUM-4] Changing authenticators</w:t>
            </w:r>
          </w:p>
        </w:tc>
        <w:tc>
          <w:tcPr>
            <w:tcW w:w="1655" w:type="dxa"/>
            <w:tcBorders>
              <w:bottom w:val="single" w:sz="4" w:space="0" w:color="auto"/>
            </w:tcBorders>
            <w:vAlign w:val="center"/>
          </w:tcPr>
          <w:p w14:paraId="7E3C6DD5" w14:textId="77777777" w:rsidR="002F2398" w:rsidRDefault="00000000">
            <w:pPr>
              <w:pStyle w:val="Tableheader"/>
            </w:pPr>
            <w:r>
              <w:t>same name</w:t>
            </w:r>
          </w:p>
        </w:tc>
      </w:tr>
      <w:tr w:rsidR="002F2398" w14:paraId="7E3C6DDA" w14:textId="77777777">
        <w:trPr>
          <w:tblHeader/>
          <w:jc w:val="center"/>
        </w:trPr>
        <w:tc>
          <w:tcPr>
            <w:tcW w:w="3992" w:type="dxa"/>
            <w:tcBorders>
              <w:bottom w:val="single" w:sz="4" w:space="0" w:color="auto"/>
            </w:tcBorders>
            <w:vAlign w:val="center"/>
          </w:tcPr>
          <w:p w14:paraId="7E3C6DD7" w14:textId="77777777" w:rsidR="002F2398" w:rsidRDefault="00000000">
            <w:pPr>
              <w:pStyle w:val="Tableheader"/>
            </w:pPr>
            <w:r>
              <w:t>[AUM-5] Password strength</w:t>
            </w:r>
          </w:p>
        </w:tc>
        <w:tc>
          <w:tcPr>
            <w:tcW w:w="3992" w:type="dxa"/>
            <w:tcBorders>
              <w:bottom w:val="single" w:sz="4" w:space="0" w:color="auto"/>
            </w:tcBorders>
            <w:vAlign w:val="center"/>
          </w:tcPr>
          <w:p w14:paraId="7E3C6DD8" w14:textId="77777777" w:rsidR="002F2398" w:rsidRDefault="00000000">
            <w:pPr>
              <w:pStyle w:val="Tableheader"/>
            </w:pPr>
            <w:r>
              <w:t>[AUM-5] Password strength</w:t>
            </w:r>
          </w:p>
        </w:tc>
        <w:tc>
          <w:tcPr>
            <w:tcW w:w="1655" w:type="dxa"/>
            <w:tcBorders>
              <w:bottom w:val="single" w:sz="4" w:space="0" w:color="auto"/>
            </w:tcBorders>
            <w:vAlign w:val="center"/>
          </w:tcPr>
          <w:p w14:paraId="7E3C6DD9" w14:textId="77777777" w:rsidR="002F2398" w:rsidRDefault="00000000">
            <w:pPr>
              <w:pStyle w:val="Tableheader"/>
            </w:pPr>
            <w:r>
              <w:t>same name</w:t>
            </w:r>
          </w:p>
        </w:tc>
      </w:tr>
      <w:tr w:rsidR="002F2398" w14:paraId="7E3C6DDE" w14:textId="77777777">
        <w:trPr>
          <w:tblHeader/>
          <w:jc w:val="center"/>
        </w:trPr>
        <w:tc>
          <w:tcPr>
            <w:tcW w:w="3992" w:type="dxa"/>
            <w:tcBorders>
              <w:bottom w:val="single" w:sz="4" w:space="0" w:color="auto"/>
            </w:tcBorders>
            <w:vAlign w:val="center"/>
          </w:tcPr>
          <w:p w14:paraId="7E3C6DDB" w14:textId="77777777" w:rsidR="002F2398" w:rsidRDefault="00000000">
            <w:pPr>
              <w:pStyle w:val="Tableheader"/>
            </w:pPr>
            <w:r>
              <w:t>[AUM-6] Brute force protection</w:t>
            </w:r>
          </w:p>
        </w:tc>
        <w:tc>
          <w:tcPr>
            <w:tcW w:w="3992" w:type="dxa"/>
            <w:tcBorders>
              <w:bottom w:val="single" w:sz="4" w:space="0" w:color="auto"/>
            </w:tcBorders>
            <w:vAlign w:val="center"/>
          </w:tcPr>
          <w:p w14:paraId="7E3C6DDC" w14:textId="77777777" w:rsidR="002F2398" w:rsidRDefault="00000000">
            <w:pPr>
              <w:pStyle w:val="Tableheader"/>
            </w:pPr>
            <w:r>
              <w:t>[AUM-6] Brute force protection</w:t>
            </w:r>
          </w:p>
        </w:tc>
        <w:tc>
          <w:tcPr>
            <w:tcW w:w="1655" w:type="dxa"/>
            <w:tcBorders>
              <w:bottom w:val="single" w:sz="4" w:space="0" w:color="auto"/>
            </w:tcBorders>
            <w:vAlign w:val="center"/>
          </w:tcPr>
          <w:p w14:paraId="7E3C6DDD" w14:textId="77777777" w:rsidR="002F2398" w:rsidRDefault="00000000">
            <w:pPr>
              <w:pStyle w:val="Tableheader"/>
            </w:pPr>
            <w:r>
              <w:t>same name</w:t>
            </w:r>
          </w:p>
        </w:tc>
      </w:tr>
      <w:tr w:rsidR="002F2398" w14:paraId="7E3C6DE2" w14:textId="77777777">
        <w:trPr>
          <w:tblHeader/>
          <w:jc w:val="center"/>
        </w:trPr>
        <w:tc>
          <w:tcPr>
            <w:tcW w:w="3992" w:type="dxa"/>
            <w:tcBorders>
              <w:bottom w:val="single" w:sz="4" w:space="0" w:color="auto"/>
            </w:tcBorders>
            <w:vAlign w:val="center"/>
          </w:tcPr>
          <w:p w14:paraId="7E3C6DDF" w14:textId="77777777" w:rsidR="002F2398" w:rsidRDefault="00000000">
            <w:pPr>
              <w:pStyle w:val="Tableheader"/>
            </w:pPr>
            <w:r>
              <w:rPr>
                <w:b/>
              </w:rPr>
              <w:t>[SUM] Secure update mechanism</w:t>
            </w:r>
          </w:p>
        </w:tc>
        <w:tc>
          <w:tcPr>
            <w:tcW w:w="3992" w:type="dxa"/>
            <w:tcBorders>
              <w:bottom w:val="single" w:sz="4" w:space="0" w:color="auto"/>
            </w:tcBorders>
            <w:vAlign w:val="center"/>
          </w:tcPr>
          <w:p w14:paraId="7E3C6DE0" w14:textId="77777777" w:rsidR="002F2398" w:rsidRDefault="00000000">
            <w:pPr>
              <w:pStyle w:val="Tableheader"/>
            </w:pPr>
            <w:r>
              <w:rPr>
                <w:b/>
              </w:rPr>
              <w:t>[SUM] Secure Update Mechanism</w:t>
            </w:r>
          </w:p>
        </w:tc>
        <w:tc>
          <w:tcPr>
            <w:tcW w:w="1655" w:type="dxa"/>
            <w:tcBorders>
              <w:bottom w:val="single" w:sz="4" w:space="0" w:color="auto"/>
            </w:tcBorders>
            <w:vAlign w:val="center"/>
          </w:tcPr>
          <w:p w14:paraId="7E3C6DE1" w14:textId="77777777" w:rsidR="002F2398" w:rsidRDefault="00000000">
            <w:pPr>
              <w:pStyle w:val="Tableheader"/>
            </w:pPr>
            <w:r>
              <w:t>same name</w:t>
            </w:r>
          </w:p>
        </w:tc>
      </w:tr>
      <w:tr w:rsidR="002F2398" w14:paraId="7E3C6DE6" w14:textId="77777777">
        <w:trPr>
          <w:tblHeader/>
          <w:jc w:val="center"/>
        </w:trPr>
        <w:tc>
          <w:tcPr>
            <w:tcW w:w="3992" w:type="dxa"/>
            <w:tcBorders>
              <w:bottom w:val="single" w:sz="4" w:space="0" w:color="auto"/>
            </w:tcBorders>
            <w:vAlign w:val="center"/>
          </w:tcPr>
          <w:p w14:paraId="7E3C6DE3" w14:textId="77777777" w:rsidR="002F2398" w:rsidRDefault="00000000">
            <w:pPr>
              <w:pStyle w:val="Tableheader"/>
            </w:pPr>
            <w:r>
              <w:t>[SUM-1] Applicability of update mechanisms</w:t>
            </w:r>
          </w:p>
        </w:tc>
        <w:tc>
          <w:tcPr>
            <w:tcW w:w="3992" w:type="dxa"/>
            <w:tcBorders>
              <w:bottom w:val="single" w:sz="4" w:space="0" w:color="auto"/>
            </w:tcBorders>
            <w:vAlign w:val="center"/>
          </w:tcPr>
          <w:p w14:paraId="7E3C6DE4" w14:textId="77777777" w:rsidR="002F2398" w:rsidRDefault="00000000">
            <w:pPr>
              <w:pStyle w:val="Tableheader"/>
            </w:pPr>
            <w:r>
              <w:t>[SUM-1] Updateability</w:t>
            </w:r>
          </w:p>
        </w:tc>
        <w:tc>
          <w:tcPr>
            <w:tcW w:w="1655" w:type="dxa"/>
            <w:tcBorders>
              <w:bottom w:val="single" w:sz="4" w:space="0" w:color="auto"/>
            </w:tcBorders>
            <w:vAlign w:val="center"/>
          </w:tcPr>
          <w:p w14:paraId="7E3C6DE5" w14:textId="77777777" w:rsidR="002F2398" w:rsidRDefault="00000000">
            <w:pPr>
              <w:pStyle w:val="Tableheader"/>
            </w:pPr>
            <w:r>
              <w:t>renamed</w:t>
            </w:r>
          </w:p>
        </w:tc>
      </w:tr>
      <w:tr w:rsidR="002F2398" w14:paraId="7E3C6DEA" w14:textId="77777777">
        <w:trPr>
          <w:tblHeader/>
          <w:jc w:val="center"/>
        </w:trPr>
        <w:tc>
          <w:tcPr>
            <w:tcW w:w="3992" w:type="dxa"/>
            <w:tcBorders>
              <w:bottom w:val="single" w:sz="4" w:space="0" w:color="auto"/>
            </w:tcBorders>
            <w:vAlign w:val="center"/>
          </w:tcPr>
          <w:p w14:paraId="7E3C6DE7" w14:textId="77777777" w:rsidR="002F2398" w:rsidRDefault="00000000">
            <w:pPr>
              <w:pStyle w:val="Tableheader"/>
            </w:pPr>
            <w:r>
              <w:t>[SUM-2] Secure updates</w:t>
            </w:r>
          </w:p>
        </w:tc>
        <w:tc>
          <w:tcPr>
            <w:tcW w:w="3992" w:type="dxa"/>
            <w:tcBorders>
              <w:bottom w:val="single" w:sz="4" w:space="0" w:color="auto"/>
            </w:tcBorders>
            <w:vAlign w:val="center"/>
          </w:tcPr>
          <w:p w14:paraId="7E3C6DE8" w14:textId="77777777" w:rsidR="002F2398" w:rsidRDefault="00000000">
            <w:pPr>
              <w:pStyle w:val="Tableheader"/>
            </w:pPr>
            <w:r>
              <w:t>[SUM-2] Secure updates integrity and authenticity</w:t>
            </w:r>
          </w:p>
        </w:tc>
        <w:tc>
          <w:tcPr>
            <w:tcW w:w="1655" w:type="dxa"/>
            <w:tcBorders>
              <w:bottom w:val="single" w:sz="4" w:space="0" w:color="auto"/>
            </w:tcBorders>
            <w:vAlign w:val="center"/>
          </w:tcPr>
          <w:p w14:paraId="7E3C6DE9" w14:textId="77777777" w:rsidR="002F2398" w:rsidRDefault="00000000">
            <w:pPr>
              <w:pStyle w:val="Tableheader"/>
            </w:pPr>
            <w:r>
              <w:t>renamed</w:t>
            </w:r>
          </w:p>
        </w:tc>
      </w:tr>
      <w:tr w:rsidR="002F2398" w14:paraId="7E3C6DEE" w14:textId="77777777">
        <w:trPr>
          <w:tblHeader/>
          <w:jc w:val="center"/>
        </w:trPr>
        <w:tc>
          <w:tcPr>
            <w:tcW w:w="3992" w:type="dxa"/>
            <w:tcBorders>
              <w:bottom w:val="single" w:sz="4" w:space="0" w:color="auto"/>
            </w:tcBorders>
            <w:vAlign w:val="center"/>
          </w:tcPr>
          <w:p w14:paraId="7E3C6DEB" w14:textId="77777777" w:rsidR="002F2398" w:rsidRDefault="00000000">
            <w:pPr>
              <w:pStyle w:val="Tableheader"/>
            </w:pPr>
            <w:r>
              <w:t>[SUM-3] Automated updates</w:t>
            </w:r>
          </w:p>
        </w:tc>
        <w:tc>
          <w:tcPr>
            <w:tcW w:w="3992" w:type="dxa"/>
            <w:tcBorders>
              <w:bottom w:val="single" w:sz="4" w:space="0" w:color="auto"/>
            </w:tcBorders>
            <w:vAlign w:val="center"/>
          </w:tcPr>
          <w:p w14:paraId="7E3C6DEC" w14:textId="77777777" w:rsidR="002F2398" w:rsidRDefault="00000000">
            <w:pPr>
              <w:pStyle w:val="Tableheader"/>
            </w:pPr>
            <w:r>
              <w:t>[SUM-3] Automated updates</w:t>
            </w:r>
          </w:p>
        </w:tc>
        <w:tc>
          <w:tcPr>
            <w:tcW w:w="1655" w:type="dxa"/>
            <w:tcBorders>
              <w:bottom w:val="single" w:sz="4" w:space="0" w:color="auto"/>
            </w:tcBorders>
            <w:vAlign w:val="center"/>
          </w:tcPr>
          <w:p w14:paraId="7E3C6DED" w14:textId="77777777" w:rsidR="002F2398" w:rsidRDefault="00000000">
            <w:pPr>
              <w:pStyle w:val="Tableheader"/>
            </w:pPr>
            <w:r>
              <w:t>same name</w:t>
            </w:r>
          </w:p>
        </w:tc>
      </w:tr>
      <w:tr w:rsidR="002F2398" w14:paraId="7E3C6DF2" w14:textId="77777777">
        <w:trPr>
          <w:tblHeader/>
          <w:jc w:val="center"/>
        </w:trPr>
        <w:tc>
          <w:tcPr>
            <w:tcW w:w="3992" w:type="dxa"/>
            <w:tcBorders>
              <w:bottom w:val="single" w:sz="4" w:space="0" w:color="auto"/>
            </w:tcBorders>
            <w:vAlign w:val="center"/>
          </w:tcPr>
          <w:p w14:paraId="7E3C6DEF" w14:textId="77777777" w:rsidR="002F2398" w:rsidRDefault="00000000">
            <w:pPr>
              <w:pStyle w:val="Tableheader"/>
            </w:pPr>
            <w:r>
              <w:t>not in EN 18031-x</w:t>
            </w:r>
          </w:p>
        </w:tc>
        <w:tc>
          <w:tcPr>
            <w:tcW w:w="3992" w:type="dxa"/>
            <w:tcBorders>
              <w:bottom w:val="single" w:sz="4" w:space="0" w:color="auto"/>
            </w:tcBorders>
            <w:vAlign w:val="center"/>
          </w:tcPr>
          <w:p w14:paraId="7E3C6DF0" w14:textId="77777777" w:rsidR="002F2398" w:rsidRDefault="00000000">
            <w:pPr>
              <w:pStyle w:val="Tableheader"/>
            </w:pPr>
            <w:r>
              <w:t>[SUM-4] Postponement of software updates</w:t>
            </w:r>
          </w:p>
        </w:tc>
        <w:tc>
          <w:tcPr>
            <w:tcW w:w="1655" w:type="dxa"/>
            <w:tcBorders>
              <w:bottom w:val="single" w:sz="4" w:space="0" w:color="auto"/>
            </w:tcBorders>
            <w:vAlign w:val="center"/>
          </w:tcPr>
          <w:p w14:paraId="7E3C6DF1" w14:textId="77777777" w:rsidR="002F2398" w:rsidRDefault="00000000">
            <w:pPr>
              <w:pStyle w:val="Tableheader"/>
            </w:pPr>
            <w:r>
              <w:t>new ______ EN 40000-1-4</w:t>
            </w:r>
          </w:p>
        </w:tc>
      </w:tr>
      <w:tr w:rsidR="002F2398" w14:paraId="7E3C6DF6" w14:textId="77777777">
        <w:trPr>
          <w:tblHeader/>
          <w:jc w:val="center"/>
        </w:trPr>
        <w:tc>
          <w:tcPr>
            <w:tcW w:w="3992" w:type="dxa"/>
            <w:tcBorders>
              <w:bottom w:val="single" w:sz="4" w:space="0" w:color="auto"/>
            </w:tcBorders>
            <w:vAlign w:val="center"/>
          </w:tcPr>
          <w:p w14:paraId="7E3C6DF3" w14:textId="77777777" w:rsidR="002F2398" w:rsidRDefault="00000000">
            <w:pPr>
              <w:pStyle w:val="Tableheader"/>
            </w:pPr>
            <w:r>
              <w:t>not in EN 18031-x</w:t>
            </w:r>
          </w:p>
        </w:tc>
        <w:tc>
          <w:tcPr>
            <w:tcW w:w="3992" w:type="dxa"/>
            <w:tcBorders>
              <w:bottom w:val="single" w:sz="4" w:space="0" w:color="auto"/>
            </w:tcBorders>
            <w:vAlign w:val="center"/>
          </w:tcPr>
          <w:p w14:paraId="7E3C6DF4" w14:textId="77777777" w:rsidR="002F2398" w:rsidRDefault="00000000">
            <w:pPr>
              <w:pStyle w:val="Tableheader"/>
            </w:pPr>
            <w:r>
              <w:t>[SUM-5] Opt-out from automatic software installation</w:t>
            </w:r>
          </w:p>
        </w:tc>
        <w:tc>
          <w:tcPr>
            <w:tcW w:w="1655" w:type="dxa"/>
            <w:tcBorders>
              <w:bottom w:val="single" w:sz="4" w:space="0" w:color="auto"/>
            </w:tcBorders>
            <w:vAlign w:val="center"/>
          </w:tcPr>
          <w:p w14:paraId="7E3C6DF5" w14:textId="77777777" w:rsidR="002F2398" w:rsidRDefault="00000000">
            <w:pPr>
              <w:pStyle w:val="Tableheader"/>
            </w:pPr>
            <w:r>
              <w:t>new ______ EN 40000-1-4</w:t>
            </w:r>
          </w:p>
        </w:tc>
      </w:tr>
      <w:tr w:rsidR="002F2398" w14:paraId="7E3C6DFA" w14:textId="77777777">
        <w:trPr>
          <w:tblHeader/>
          <w:jc w:val="center"/>
        </w:trPr>
        <w:tc>
          <w:tcPr>
            <w:tcW w:w="3992" w:type="dxa"/>
            <w:tcBorders>
              <w:bottom w:val="single" w:sz="4" w:space="0" w:color="auto"/>
            </w:tcBorders>
            <w:vAlign w:val="center"/>
          </w:tcPr>
          <w:p w14:paraId="7E3C6DF7" w14:textId="77777777" w:rsidR="002F2398" w:rsidRDefault="00000000">
            <w:pPr>
              <w:pStyle w:val="Tableheader"/>
            </w:pPr>
            <w:r>
              <w:t>not in EN 18031-x</w:t>
            </w:r>
          </w:p>
        </w:tc>
        <w:tc>
          <w:tcPr>
            <w:tcW w:w="3992" w:type="dxa"/>
            <w:tcBorders>
              <w:bottom w:val="single" w:sz="4" w:space="0" w:color="auto"/>
            </w:tcBorders>
            <w:vAlign w:val="center"/>
          </w:tcPr>
          <w:p w14:paraId="7E3C6DF8" w14:textId="77777777" w:rsidR="002F2398" w:rsidRDefault="00000000">
            <w:pPr>
              <w:pStyle w:val="Tableheader"/>
            </w:pPr>
            <w:r>
              <w:t>[SUM-6] Automatic updates by default</w:t>
            </w:r>
          </w:p>
        </w:tc>
        <w:tc>
          <w:tcPr>
            <w:tcW w:w="1655" w:type="dxa"/>
            <w:tcBorders>
              <w:bottom w:val="single" w:sz="4" w:space="0" w:color="auto"/>
            </w:tcBorders>
            <w:vAlign w:val="center"/>
          </w:tcPr>
          <w:p w14:paraId="7E3C6DF9" w14:textId="77777777" w:rsidR="002F2398" w:rsidRDefault="00000000">
            <w:pPr>
              <w:pStyle w:val="Tableheader"/>
            </w:pPr>
            <w:r>
              <w:t>new ______ EN 40000-1-4</w:t>
            </w:r>
          </w:p>
        </w:tc>
      </w:tr>
      <w:tr w:rsidR="002F2398" w14:paraId="7E3C6DFE" w14:textId="77777777">
        <w:trPr>
          <w:tblHeader/>
          <w:jc w:val="center"/>
        </w:trPr>
        <w:tc>
          <w:tcPr>
            <w:tcW w:w="3992" w:type="dxa"/>
            <w:tcBorders>
              <w:bottom w:val="single" w:sz="4" w:space="0" w:color="auto"/>
            </w:tcBorders>
            <w:vAlign w:val="center"/>
          </w:tcPr>
          <w:p w14:paraId="7E3C6DFB" w14:textId="77777777" w:rsidR="002F2398" w:rsidRDefault="00000000">
            <w:pPr>
              <w:pStyle w:val="Tableheader"/>
            </w:pPr>
            <w:r>
              <w:t>not in EN 18031-x</w:t>
            </w:r>
          </w:p>
        </w:tc>
        <w:tc>
          <w:tcPr>
            <w:tcW w:w="3992" w:type="dxa"/>
            <w:tcBorders>
              <w:bottom w:val="single" w:sz="4" w:space="0" w:color="auto"/>
            </w:tcBorders>
            <w:vAlign w:val="center"/>
          </w:tcPr>
          <w:p w14:paraId="7E3C6DFC" w14:textId="77777777" w:rsidR="002F2398" w:rsidRDefault="00000000">
            <w:pPr>
              <w:pStyle w:val="Tableheader"/>
            </w:pPr>
            <w:r>
              <w:t>[SUM-7] User security update notification</w:t>
            </w:r>
          </w:p>
        </w:tc>
        <w:tc>
          <w:tcPr>
            <w:tcW w:w="1655" w:type="dxa"/>
            <w:tcBorders>
              <w:bottom w:val="single" w:sz="4" w:space="0" w:color="auto"/>
            </w:tcBorders>
            <w:vAlign w:val="center"/>
          </w:tcPr>
          <w:p w14:paraId="7E3C6DFD" w14:textId="77777777" w:rsidR="002F2398" w:rsidRDefault="00000000">
            <w:pPr>
              <w:pStyle w:val="Tableheader"/>
            </w:pPr>
            <w:r>
              <w:t>new ______ EN 40000-1-4</w:t>
            </w:r>
          </w:p>
        </w:tc>
      </w:tr>
      <w:tr w:rsidR="002F2398" w14:paraId="7E3C6E02" w14:textId="77777777">
        <w:trPr>
          <w:tblHeader/>
          <w:jc w:val="center"/>
        </w:trPr>
        <w:tc>
          <w:tcPr>
            <w:tcW w:w="3992" w:type="dxa"/>
            <w:tcBorders>
              <w:bottom w:val="single" w:sz="4" w:space="0" w:color="auto"/>
            </w:tcBorders>
            <w:vAlign w:val="center"/>
          </w:tcPr>
          <w:p w14:paraId="7E3C6DFF" w14:textId="77777777" w:rsidR="002F2398" w:rsidRDefault="00000000">
            <w:pPr>
              <w:pStyle w:val="Tableheader"/>
            </w:pPr>
            <w:r>
              <w:rPr>
                <w:b/>
              </w:rPr>
              <w:t>[SSM] Secure storage mechanism</w:t>
            </w:r>
          </w:p>
        </w:tc>
        <w:tc>
          <w:tcPr>
            <w:tcW w:w="3992" w:type="dxa"/>
            <w:tcBorders>
              <w:bottom w:val="single" w:sz="4" w:space="0" w:color="auto"/>
            </w:tcBorders>
            <w:vAlign w:val="center"/>
          </w:tcPr>
          <w:p w14:paraId="7E3C6E00" w14:textId="77777777" w:rsidR="002F2398" w:rsidRDefault="00000000">
            <w:pPr>
              <w:pStyle w:val="Tableheader"/>
            </w:pPr>
            <w:r>
              <w:rPr>
                <w:b/>
              </w:rPr>
              <w:t>[SSM] Secure storage mechanism</w:t>
            </w:r>
          </w:p>
        </w:tc>
        <w:tc>
          <w:tcPr>
            <w:tcW w:w="1655" w:type="dxa"/>
            <w:tcBorders>
              <w:bottom w:val="single" w:sz="4" w:space="0" w:color="auto"/>
            </w:tcBorders>
            <w:vAlign w:val="center"/>
          </w:tcPr>
          <w:p w14:paraId="7E3C6E01" w14:textId="77777777" w:rsidR="002F2398" w:rsidRDefault="00000000">
            <w:pPr>
              <w:pStyle w:val="Tableheader"/>
            </w:pPr>
            <w:r>
              <w:t>same name</w:t>
            </w:r>
          </w:p>
        </w:tc>
      </w:tr>
      <w:tr w:rsidR="002F2398" w14:paraId="7E3C6E06" w14:textId="77777777">
        <w:trPr>
          <w:tblHeader/>
          <w:jc w:val="center"/>
        </w:trPr>
        <w:tc>
          <w:tcPr>
            <w:tcW w:w="3992" w:type="dxa"/>
            <w:tcBorders>
              <w:bottom w:val="single" w:sz="4" w:space="0" w:color="auto"/>
            </w:tcBorders>
            <w:vAlign w:val="center"/>
          </w:tcPr>
          <w:p w14:paraId="7E3C6E03" w14:textId="77777777" w:rsidR="002F2398" w:rsidRDefault="00000000">
            <w:pPr>
              <w:pStyle w:val="Tableheader"/>
            </w:pPr>
            <w:r>
              <w:t>[SSM-1] Applicability of secure storage mechanisms</w:t>
            </w:r>
          </w:p>
        </w:tc>
        <w:tc>
          <w:tcPr>
            <w:tcW w:w="3992" w:type="dxa"/>
            <w:tcBorders>
              <w:bottom w:val="single" w:sz="4" w:space="0" w:color="auto"/>
            </w:tcBorders>
            <w:vAlign w:val="center"/>
          </w:tcPr>
          <w:p w14:paraId="7E3C6E04" w14:textId="77777777" w:rsidR="002F2398" w:rsidRDefault="00000000">
            <w:pPr>
              <w:pStyle w:val="Tableheader"/>
            </w:pPr>
            <w:r>
              <w:t>[SSM-1] Void</w:t>
            </w:r>
          </w:p>
        </w:tc>
        <w:tc>
          <w:tcPr>
            <w:tcW w:w="1655" w:type="dxa"/>
            <w:tcBorders>
              <w:bottom w:val="single" w:sz="4" w:space="0" w:color="auto"/>
            </w:tcBorders>
            <w:vAlign w:val="center"/>
          </w:tcPr>
          <w:p w14:paraId="7E3C6E05" w14:textId="77777777" w:rsidR="002F2398" w:rsidRDefault="00000000">
            <w:pPr>
              <w:pStyle w:val="Tableheader"/>
            </w:pPr>
            <w:r>
              <w:t>void</w:t>
            </w:r>
          </w:p>
        </w:tc>
      </w:tr>
      <w:tr w:rsidR="002F2398" w14:paraId="7E3C6E0A" w14:textId="77777777">
        <w:trPr>
          <w:tblHeader/>
          <w:jc w:val="center"/>
        </w:trPr>
        <w:tc>
          <w:tcPr>
            <w:tcW w:w="3992" w:type="dxa"/>
            <w:tcBorders>
              <w:bottom w:val="single" w:sz="4" w:space="0" w:color="auto"/>
            </w:tcBorders>
            <w:vAlign w:val="center"/>
          </w:tcPr>
          <w:p w14:paraId="7E3C6E07" w14:textId="77777777" w:rsidR="002F2398" w:rsidRDefault="00000000">
            <w:pPr>
              <w:pStyle w:val="Tableheader"/>
            </w:pPr>
            <w:r>
              <w:t>[SSM-2] Appropriate integrity protection for secure storage mechanisms</w:t>
            </w:r>
          </w:p>
        </w:tc>
        <w:tc>
          <w:tcPr>
            <w:tcW w:w="3992" w:type="dxa"/>
            <w:tcBorders>
              <w:bottom w:val="single" w:sz="4" w:space="0" w:color="auto"/>
            </w:tcBorders>
            <w:vAlign w:val="center"/>
          </w:tcPr>
          <w:p w14:paraId="7E3C6E08" w14:textId="77777777" w:rsidR="002F2398" w:rsidRDefault="00000000">
            <w:pPr>
              <w:pStyle w:val="Tableheader"/>
            </w:pPr>
            <w:r>
              <w:t>[SSM-2] Integrity protection for secure storage mechanisms</w:t>
            </w:r>
          </w:p>
        </w:tc>
        <w:tc>
          <w:tcPr>
            <w:tcW w:w="1655" w:type="dxa"/>
            <w:tcBorders>
              <w:bottom w:val="single" w:sz="4" w:space="0" w:color="auto"/>
            </w:tcBorders>
            <w:vAlign w:val="center"/>
          </w:tcPr>
          <w:p w14:paraId="7E3C6E09" w14:textId="77777777" w:rsidR="002F2398" w:rsidRDefault="00000000">
            <w:pPr>
              <w:pStyle w:val="Tableheader"/>
            </w:pPr>
            <w:r>
              <w:t>renamed</w:t>
            </w:r>
          </w:p>
        </w:tc>
      </w:tr>
      <w:tr w:rsidR="002F2398" w14:paraId="7E3C6E0E" w14:textId="77777777">
        <w:trPr>
          <w:tblHeader/>
          <w:jc w:val="center"/>
        </w:trPr>
        <w:tc>
          <w:tcPr>
            <w:tcW w:w="3992" w:type="dxa"/>
            <w:tcBorders>
              <w:bottom w:val="single" w:sz="4" w:space="0" w:color="auto"/>
            </w:tcBorders>
            <w:vAlign w:val="center"/>
          </w:tcPr>
          <w:p w14:paraId="7E3C6E0B" w14:textId="77777777" w:rsidR="002F2398" w:rsidRDefault="00000000">
            <w:pPr>
              <w:pStyle w:val="Tableheader"/>
            </w:pPr>
            <w:r>
              <w:t>[SSM-3] Appropriate confidentiality protection for secure storage mechanisms</w:t>
            </w:r>
          </w:p>
        </w:tc>
        <w:tc>
          <w:tcPr>
            <w:tcW w:w="3992" w:type="dxa"/>
            <w:tcBorders>
              <w:bottom w:val="single" w:sz="4" w:space="0" w:color="auto"/>
            </w:tcBorders>
            <w:vAlign w:val="center"/>
          </w:tcPr>
          <w:p w14:paraId="7E3C6E0C" w14:textId="77777777" w:rsidR="002F2398" w:rsidRDefault="00000000">
            <w:pPr>
              <w:pStyle w:val="Tableheader"/>
            </w:pPr>
            <w:r>
              <w:t>[SSM-3] Confidentiality protection for secure storage mechanisms</w:t>
            </w:r>
          </w:p>
        </w:tc>
        <w:tc>
          <w:tcPr>
            <w:tcW w:w="1655" w:type="dxa"/>
            <w:tcBorders>
              <w:bottom w:val="single" w:sz="4" w:space="0" w:color="auto"/>
            </w:tcBorders>
            <w:vAlign w:val="center"/>
          </w:tcPr>
          <w:p w14:paraId="7E3C6E0D" w14:textId="77777777" w:rsidR="002F2398" w:rsidRDefault="00000000">
            <w:pPr>
              <w:pStyle w:val="Tableheader"/>
            </w:pPr>
            <w:r>
              <w:t>renamed</w:t>
            </w:r>
          </w:p>
        </w:tc>
      </w:tr>
      <w:tr w:rsidR="002F2398" w14:paraId="7E3C6E12" w14:textId="77777777">
        <w:trPr>
          <w:tblHeader/>
          <w:jc w:val="center"/>
        </w:trPr>
        <w:tc>
          <w:tcPr>
            <w:tcW w:w="3992" w:type="dxa"/>
            <w:tcBorders>
              <w:bottom w:val="single" w:sz="4" w:space="0" w:color="auto"/>
            </w:tcBorders>
            <w:vAlign w:val="center"/>
          </w:tcPr>
          <w:p w14:paraId="7E3C6E0F" w14:textId="77777777" w:rsidR="002F2398" w:rsidRDefault="00000000">
            <w:pPr>
              <w:pStyle w:val="Tableheader"/>
            </w:pPr>
            <w:r>
              <w:rPr>
                <w:b/>
              </w:rPr>
              <w:t>[SCM] Secure communication mechanism</w:t>
            </w:r>
          </w:p>
        </w:tc>
        <w:tc>
          <w:tcPr>
            <w:tcW w:w="3992" w:type="dxa"/>
            <w:tcBorders>
              <w:bottom w:val="single" w:sz="4" w:space="0" w:color="auto"/>
            </w:tcBorders>
            <w:vAlign w:val="center"/>
          </w:tcPr>
          <w:p w14:paraId="7E3C6E10" w14:textId="77777777" w:rsidR="002F2398" w:rsidRDefault="00000000">
            <w:pPr>
              <w:pStyle w:val="Tableheader"/>
            </w:pPr>
            <w:r>
              <w:rPr>
                <w:b/>
              </w:rPr>
              <w:t>[SCM] Secure communication mechanism</w:t>
            </w:r>
          </w:p>
        </w:tc>
        <w:tc>
          <w:tcPr>
            <w:tcW w:w="1655" w:type="dxa"/>
            <w:tcBorders>
              <w:bottom w:val="single" w:sz="4" w:space="0" w:color="auto"/>
            </w:tcBorders>
            <w:vAlign w:val="center"/>
          </w:tcPr>
          <w:p w14:paraId="7E3C6E11" w14:textId="77777777" w:rsidR="002F2398" w:rsidRDefault="00000000">
            <w:pPr>
              <w:pStyle w:val="Tableheader"/>
            </w:pPr>
            <w:r>
              <w:t>same name</w:t>
            </w:r>
          </w:p>
        </w:tc>
      </w:tr>
      <w:tr w:rsidR="002F2398" w14:paraId="7E3C6E16" w14:textId="77777777">
        <w:trPr>
          <w:tblHeader/>
          <w:jc w:val="center"/>
        </w:trPr>
        <w:tc>
          <w:tcPr>
            <w:tcW w:w="3992" w:type="dxa"/>
            <w:tcBorders>
              <w:bottom w:val="single" w:sz="4" w:space="0" w:color="auto"/>
            </w:tcBorders>
            <w:vAlign w:val="center"/>
          </w:tcPr>
          <w:p w14:paraId="7E3C6E13" w14:textId="77777777" w:rsidR="002F2398" w:rsidRDefault="00000000">
            <w:pPr>
              <w:pStyle w:val="Tableheader"/>
            </w:pPr>
            <w:r>
              <w:lastRenderedPageBreak/>
              <w:t>[SCM-1] Applicability of secure communication mechanisms</w:t>
            </w:r>
          </w:p>
        </w:tc>
        <w:tc>
          <w:tcPr>
            <w:tcW w:w="3992" w:type="dxa"/>
            <w:tcBorders>
              <w:bottom w:val="single" w:sz="4" w:space="0" w:color="auto"/>
            </w:tcBorders>
            <w:vAlign w:val="center"/>
          </w:tcPr>
          <w:p w14:paraId="7E3C6E14" w14:textId="77777777" w:rsidR="002F2398" w:rsidRDefault="00000000">
            <w:pPr>
              <w:pStyle w:val="Tableheader"/>
            </w:pPr>
            <w:r>
              <w:t>[SCM-1] Void</w:t>
            </w:r>
          </w:p>
        </w:tc>
        <w:tc>
          <w:tcPr>
            <w:tcW w:w="1655" w:type="dxa"/>
            <w:tcBorders>
              <w:bottom w:val="single" w:sz="4" w:space="0" w:color="auto"/>
            </w:tcBorders>
            <w:vAlign w:val="center"/>
          </w:tcPr>
          <w:p w14:paraId="7E3C6E15" w14:textId="77777777" w:rsidR="002F2398" w:rsidRDefault="00000000">
            <w:pPr>
              <w:pStyle w:val="Tableheader"/>
            </w:pPr>
            <w:r>
              <w:t>void</w:t>
            </w:r>
          </w:p>
        </w:tc>
      </w:tr>
      <w:tr w:rsidR="002F2398" w14:paraId="7E3C6E1A" w14:textId="77777777">
        <w:trPr>
          <w:tblHeader/>
          <w:jc w:val="center"/>
        </w:trPr>
        <w:tc>
          <w:tcPr>
            <w:tcW w:w="3992" w:type="dxa"/>
            <w:tcBorders>
              <w:bottom w:val="single" w:sz="4" w:space="0" w:color="auto"/>
            </w:tcBorders>
            <w:vAlign w:val="center"/>
          </w:tcPr>
          <w:p w14:paraId="7E3C6E17" w14:textId="77777777" w:rsidR="002F2398" w:rsidRDefault="00000000">
            <w:pPr>
              <w:pStyle w:val="Tableheader"/>
            </w:pPr>
            <w:r>
              <w:t>[SCM-2] Appropriate integrity and authenticity protection for secure communication mechanisms</w:t>
            </w:r>
          </w:p>
        </w:tc>
        <w:tc>
          <w:tcPr>
            <w:tcW w:w="3992" w:type="dxa"/>
            <w:tcBorders>
              <w:bottom w:val="single" w:sz="4" w:space="0" w:color="auto"/>
            </w:tcBorders>
            <w:vAlign w:val="center"/>
          </w:tcPr>
          <w:p w14:paraId="7E3C6E18" w14:textId="77777777" w:rsidR="002F2398" w:rsidRDefault="00000000">
            <w:pPr>
              <w:pStyle w:val="Tableheader"/>
            </w:pPr>
            <w:r>
              <w:t>[SCM-2] Integrity and authenticity protection for secure communication mechanisms</w:t>
            </w:r>
          </w:p>
        </w:tc>
        <w:tc>
          <w:tcPr>
            <w:tcW w:w="1655" w:type="dxa"/>
            <w:tcBorders>
              <w:bottom w:val="single" w:sz="4" w:space="0" w:color="auto"/>
            </w:tcBorders>
            <w:vAlign w:val="center"/>
          </w:tcPr>
          <w:p w14:paraId="7E3C6E19" w14:textId="77777777" w:rsidR="002F2398" w:rsidRDefault="00000000">
            <w:pPr>
              <w:pStyle w:val="Tableheader"/>
            </w:pPr>
            <w:r>
              <w:t>renamed</w:t>
            </w:r>
          </w:p>
        </w:tc>
      </w:tr>
      <w:tr w:rsidR="002F2398" w14:paraId="7E3C6E1E" w14:textId="77777777">
        <w:trPr>
          <w:tblHeader/>
          <w:jc w:val="center"/>
        </w:trPr>
        <w:tc>
          <w:tcPr>
            <w:tcW w:w="3992" w:type="dxa"/>
            <w:tcBorders>
              <w:bottom w:val="single" w:sz="4" w:space="0" w:color="auto"/>
            </w:tcBorders>
            <w:vAlign w:val="center"/>
          </w:tcPr>
          <w:p w14:paraId="7E3C6E1B" w14:textId="77777777" w:rsidR="002F2398" w:rsidRDefault="00000000">
            <w:pPr>
              <w:pStyle w:val="Tableheader"/>
            </w:pPr>
            <w:r>
              <w:t>[SCM-3] Appropriate confidentiality protection for secure communication mechanisms</w:t>
            </w:r>
          </w:p>
        </w:tc>
        <w:tc>
          <w:tcPr>
            <w:tcW w:w="3992" w:type="dxa"/>
            <w:tcBorders>
              <w:bottom w:val="single" w:sz="4" w:space="0" w:color="auto"/>
            </w:tcBorders>
            <w:vAlign w:val="center"/>
          </w:tcPr>
          <w:p w14:paraId="7E3C6E1C" w14:textId="77777777" w:rsidR="002F2398" w:rsidRDefault="00000000">
            <w:pPr>
              <w:pStyle w:val="Tableheader"/>
            </w:pPr>
            <w:r>
              <w:t>[SCM-3] Secure communication mechanisms with confidentiality protection</w:t>
            </w:r>
          </w:p>
        </w:tc>
        <w:tc>
          <w:tcPr>
            <w:tcW w:w="1655" w:type="dxa"/>
            <w:tcBorders>
              <w:bottom w:val="single" w:sz="4" w:space="0" w:color="auto"/>
            </w:tcBorders>
            <w:vAlign w:val="center"/>
          </w:tcPr>
          <w:p w14:paraId="7E3C6E1D" w14:textId="77777777" w:rsidR="002F2398" w:rsidRDefault="00000000">
            <w:pPr>
              <w:pStyle w:val="Tableheader"/>
            </w:pPr>
            <w:r>
              <w:t>renamed</w:t>
            </w:r>
          </w:p>
        </w:tc>
      </w:tr>
      <w:tr w:rsidR="002F2398" w14:paraId="7E3C6E22" w14:textId="77777777">
        <w:trPr>
          <w:tblHeader/>
          <w:jc w:val="center"/>
        </w:trPr>
        <w:tc>
          <w:tcPr>
            <w:tcW w:w="3992" w:type="dxa"/>
            <w:tcBorders>
              <w:bottom w:val="single" w:sz="4" w:space="0" w:color="auto"/>
            </w:tcBorders>
            <w:vAlign w:val="center"/>
          </w:tcPr>
          <w:p w14:paraId="7E3C6E1F" w14:textId="77777777" w:rsidR="002F2398" w:rsidRDefault="00000000">
            <w:pPr>
              <w:pStyle w:val="Tableheader"/>
            </w:pPr>
            <w:r>
              <w:t>[SCM-4] Appropriate replay protection for secure communication mechanisms</w:t>
            </w:r>
          </w:p>
        </w:tc>
        <w:tc>
          <w:tcPr>
            <w:tcW w:w="3992" w:type="dxa"/>
            <w:tcBorders>
              <w:bottom w:val="single" w:sz="4" w:space="0" w:color="auto"/>
            </w:tcBorders>
            <w:vAlign w:val="center"/>
          </w:tcPr>
          <w:p w14:paraId="7E3C6E20" w14:textId="77777777" w:rsidR="002F2398" w:rsidRDefault="00000000">
            <w:pPr>
              <w:pStyle w:val="Tableheader"/>
            </w:pPr>
            <w:r>
              <w:t>[SCM-4] Replay protection for secure communication mechanisms</w:t>
            </w:r>
          </w:p>
        </w:tc>
        <w:tc>
          <w:tcPr>
            <w:tcW w:w="1655" w:type="dxa"/>
            <w:tcBorders>
              <w:bottom w:val="single" w:sz="4" w:space="0" w:color="auto"/>
            </w:tcBorders>
            <w:vAlign w:val="center"/>
          </w:tcPr>
          <w:p w14:paraId="7E3C6E21" w14:textId="77777777" w:rsidR="002F2398" w:rsidRDefault="00000000">
            <w:pPr>
              <w:pStyle w:val="Tableheader"/>
            </w:pPr>
            <w:r>
              <w:t>renamed</w:t>
            </w:r>
          </w:p>
        </w:tc>
      </w:tr>
      <w:tr w:rsidR="002F2398" w14:paraId="7E3C6E26" w14:textId="77777777">
        <w:trPr>
          <w:tblHeader/>
          <w:jc w:val="center"/>
        </w:trPr>
        <w:tc>
          <w:tcPr>
            <w:tcW w:w="3992" w:type="dxa"/>
            <w:tcBorders>
              <w:bottom w:val="single" w:sz="4" w:space="0" w:color="auto"/>
            </w:tcBorders>
            <w:vAlign w:val="center"/>
          </w:tcPr>
          <w:p w14:paraId="7E3C6E23" w14:textId="77777777" w:rsidR="002F2398" w:rsidRDefault="00000000">
            <w:pPr>
              <w:pStyle w:val="Tableheader"/>
            </w:pPr>
            <w:r>
              <w:rPr>
                <w:b/>
              </w:rPr>
              <w:t>[LGM] Logging mechanism</w:t>
            </w:r>
          </w:p>
        </w:tc>
        <w:tc>
          <w:tcPr>
            <w:tcW w:w="3992" w:type="dxa"/>
            <w:tcBorders>
              <w:bottom w:val="single" w:sz="4" w:space="0" w:color="auto"/>
            </w:tcBorders>
            <w:vAlign w:val="center"/>
          </w:tcPr>
          <w:p w14:paraId="7E3C6E24" w14:textId="77777777" w:rsidR="002F2398" w:rsidRDefault="00000000">
            <w:pPr>
              <w:pStyle w:val="Tableheader"/>
            </w:pPr>
            <w:r>
              <w:rPr>
                <w:b/>
              </w:rPr>
              <w:t>[LGM] Logging mechanism</w:t>
            </w:r>
          </w:p>
        </w:tc>
        <w:tc>
          <w:tcPr>
            <w:tcW w:w="1655" w:type="dxa"/>
            <w:tcBorders>
              <w:bottom w:val="single" w:sz="4" w:space="0" w:color="auto"/>
            </w:tcBorders>
            <w:vAlign w:val="center"/>
          </w:tcPr>
          <w:p w14:paraId="7E3C6E25" w14:textId="77777777" w:rsidR="002F2398" w:rsidRDefault="00000000">
            <w:pPr>
              <w:pStyle w:val="Tableheader"/>
            </w:pPr>
            <w:r>
              <w:t>same name</w:t>
            </w:r>
          </w:p>
        </w:tc>
      </w:tr>
      <w:tr w:rsidR="002F2398" w14:paraId="7E3C6E2A" w14:textId="77777777">
        <w:trPr>
          <w:tblHeader/>
          <w:jc w:val="center"/>
        </w:trPr>
        <w:tc>
          <w:tcPr>
            <w:tcW w:w="3992" w:type="dxa"/>
            <w:tcBorders>
              <w:bottom w:val="single" w:sz="4" w:space="0" w:color="auto"/>
            </w:tcBorders>
            <w:vAlign w:val="center"/>
          </w:tcPr>
          <w:p w14:paraId="7E3C6E27" w14:textId="77777777" w:rsidR="002F2398" w:rsidRDefault="00000000">
            <w:pPr>
              <w:pStyle w:val="Tableheader"/>
            </w:pPr>
            <w:r>
              <w:t>[LGM-1] Applicability of logging mechanisms</w:t>
            </w:r>
          </w:p>
        </w:tc>
        <w:tc>
          <w:tcPr>
            <w:tcW w:w="3992" w:type="dxa"/>
            <w:tcBorders>
              <w:bottom w:val="single" w:sz="4" w:space="0" w:color="auto"/>
            </w:tcBorders>
            <w:vAlign w:val="center"/>
          </w:tcPr>
          <w:p w14:paraId="7E3C6E28" w14:textId="77777777" w:rsidR="002F2398" w:rsidRDefault="00000000">
            <w:pPr>
              <w:pStyle w:val="Tableheader"/>
            </w:pPr>
            <w:r>
              <w:t>[LGM-1] Logging mechanisms</w:t>
            </w:r>
          </w:p>
        </w:tc>
        <w:tc>
          <w:tcPr>
            <w:tcW w:w="1655" w:type="dxa"/>
            <w:tcBorders>
              <w:bottom w:val="single" w:sz="4" w:space="0" w:color="auto"/>
            </w:tcBorders>
            <w:vAlign w:val="center"/>
          </w:tcPr>
          <w:p w14:paraId="7E3C6E29" w14:textId="77777777" w:rsidR="002F2398" w:rsidRDefault="00000000">
            <w:pPr>
              <w:pStyle w:val="Tableheader"/>
            </w:pPr>
            <w:r>
              <w:t>renamed</w:t>
            </w:r>
          </w:p>
        </w:tc>
      </w:tr>
      <w:tr w:rsidR="002F2398" w14:paraId="7E3C6E2E" w14:textId="77777777">
        <w:trPr>
          <w:tblHeader/>
          <w:jc w:val="center"/>
        </w:trPr>
        <w:tc>
          <w:tcPr>
            <w:tcW w:w="3992" w:type="dxa"/>
            <w:tcBorders>
              <w:bottom w:val="single" w:sz="4" w:space="0" w:color="auto"/>
            </w:tcBorders>
            <w:vAlign w:val="center"/>
          </w:tcPr>
          <w:p w14:paraId="7E3C6E2B" w14:textId="77777777" w:rsidR="002F2398" w:rsidRDefault="00000000">
            <w:pPr>
              <w:pStyle w:val="Tableheader"/>
            </w:pPr>
            <w:r>
              <w:t>[LGM-2] Persistent storage of log data</w:t>
            </w:r>
          </w:p>
        </w:tc>
        <w:tc>
          <w:tcPr>
            <w:tcW w:w="3992" w:type="dxa"/>
            <w:tcBorders>
              <w:bottom w:val="single" w:sz="4" w:space="0" w:color="auto"/>
            </w:tcBorders>
            <w:vAlign w:val="center"/>
          </w:tcPr>
          <w:p w14:paraId="7E3C6E2C" w14:textId="77777777" w:rsidR="002F2398" w:rsidRDefault="00000000">
            <w:pPr>
              <w:pStyle w:val="Tableheader"/>
            </w:pPr>
            <w:r>
              <w:t>[LGM-2] Persistent storage of log data</w:t>
            </w:r>
          </w:p>
        </w:tc>
        <w:tc>
          <w:tcPr>
            <w:tcW w:w="1655" w:type="dxa"/>
            <w:tcBorders>
              <w:bottom w:val="single" w:sz="4" w:space="0" w:color="auto"/>
            </w:tcBorders>
            <w:vAlign w:val="center"/>
          </w:tcPr>
          <w:p w14:paraId="7E3C6E2D" w14:textId="77777777" w:rsidR="002F2398" w:rsidRDefault="00000000">
            <w:pPr>
              <w:pStyle w:val="Tableheader"/>
            </w:pPr>
            <w:r>
              <w:t>same name</w:t>
            </w:r>
          </w:p>
        </w:tc>
      </w:tr>
      <w:tr w:rsidR="002F2398" w14:paraId="7E3C6E32" w14:textId="77777777">
        <w:trPr>
          <w:tblHeader/>
          <w:jc w:val="center"/>
        </w:trPr>
        <w:tc>
          <w:tcPr>
            <w:tcW w:w="3992" w:type="dxa"/>
            <w:tcBorders>
              <w:bottom w:val="single" w:sz="4" w:space="0" w:color="auto"/>
            </w:tcBorders>
            <w:vAlign w:val="center"/>
          </w:tcPr>
          <w:p w14:paraId="7E3C6E2F" w14:textId="77777777" w:rsidR="002F2398" w:rsidRDefault="00000000">
            <w:pPr>
              <w:pStyle w:val="Tableheader"/>
            </w:pPr>
            <w:r>
              <w:t>[LGM-3] Minimum number of persistently stored events</w:t>
            </w:r>
          </w:p>
        </w:tc>
        <w:tc>
          <w:tcPr>
            <w:tcW w:w="3992" w:type="dxa"/>
            <w:tcBorders>
              <w:bottom w:val="single" w:sz="4" w:space="0" w:color="auto"/>
            </w:tcBorders>
            <w:vAlign w:val="center"/>
          </w:tcPr>
          <w:p w14:paraId="7E3C6E30" w14:textId="77777777" w:rsidR="002F2398" w:rsidRDefault="00000000">
            <w:pPr>
              <w:pStyle w:val="Tableheader"/>
            </w:pPr>
            <w:r>
              <w:t>[LGM-3] Minimum number of persistently stored events</w:t>
            </w:r>
          </w:p>
        </w:tc>
        <w:tc>
          <w:tcPr>
            <w:tcW w:w="1655" w:type="dxa"/>
            <w:tcBorders>
              <w:bottom w:val="single" w:sz="4" w:space="0" w:color="auto"/>
            </w:tcBorders>
            <w:vAlign w:val="center"/>
          </w:tcPr>
          <w:p w14:paraId="7E3C6E31" w14:textId="77777777" w:rsidR="002F2398" w:rsidRDefault="00000000">
            <w:pPr>
              <w:pStyle w:val="Tableheader"/>
            </w:pPr>
            <w:r>
              <w:t>same name</w:t>
            </w:r>
          </w:p>
        </w:tc>
      </w:tr>
      <w:tr w:rsidR="002F2398" w14:paraId="7E3C6E36" w14:textId="77777777">
        <w:trPr>
          <w:tblHeader/>
          <w:jc w:val="center"/>
        </w:trPr>
        <w:tc>
          <w:tcPr>
            <w:tcW w:w="3992" w:type="dxa"/>
            <w:tcBorders>
              <w:bottom w:val="single" w:sz="4" w:space="0" w:color="auto"/>
            </w:tcBorders>
            <w:vAlign w:val="center"/>
          </w:tcPr>
          <w:p w14:paraId="7E3C6E33" w14:textId="77777777" w:rsidR="002F2398" w:rsidRDefault="00000000">
            <w:pPr>
              <w:pStyle w:val="Tableheader"/>
            </w:pPr>
            <w:r>
              <w:t>[LGM-4] Time-related information of persistently stored log data</w:t>
            </w:r>
          </w:p>
        </w:tc>
        <w:tc>
          <w:tcPr>
            <w:tcW w:w="3992" w:type="dxa"/>
            <w:tcBorders>
              <w:bottom w:val="single" w:sz="4" w:space="0" w:color="auto"/>
            </w:tcBorders>
            <w:vAlign w:val="center"/>
          </w:tcPr>
          <w:p w14:paraId="7E3C6E34" w14:textId="77777777" w:rsidR="002F2398" w:rsidRDefault="00000000">
            <w:pPr>
              <w:pStyle w:val="Tableheader"/>
            </w:pPr>
            <w:r>
              <w:t>[LGM-4] Time-related information of persistently stored log data</w:t>
            </w:r>
          </w:p>
        </w:tc>
        <w:tc>
          <w:tcPr>
            <w:tcW w:w="1655" w:type="dxa"/>
            <w:tcBorders>
              <w:bottom w:val="single" w:sz="4" w:space="0" w:color="auto"/>
            </w:tcBorders>
            <w:vAlign w:val="center"/>
          </w:tcPr>
          <w:p w14:paraId="7E3C6E35" w14:textId="77777777" w:rsidR="002F2398" w:rsidRDefault="00000000">
            <w:pPr>
              <w:pStyle w:val="Tableheader"/>
            </w:pPr>
            <w:r>
              <w:t>same name</w:t>
            </w:r>
          </w:p>
        </w:tc>
      </w:tr>
      <w:tr w:rsidR="002F2398" w14:paraId="7E3C6E3A" w14:textId="77777777">
        <w:trPr>
          <w:tblHeader/>
          <w:jc w:val="center"/>
        </w:trPr>
        <w:tc>
          <w:tcPr>
            <w:tcW w:w="3992" w:type="dxa"/>
            <w:tcBorders>
              <w:bottom w:val="single" w:sz="4" w:space="0" w:color="auto"/>
            </w:tcBorders>
            <w:vAlign w:val="center"/>
          </w:tcPr>
          <w:p w14:paraId="7E3C6E37" w14:textId="77777777" w:rsidR="002F2398" w:rsidRDefault="00000000">
            <w:pPr>
              <w:pStyle w:val="Tableheader"/>
            </w:pPr>
            <w:r>
              <w:t>not in EN 18031-x</w:t>
            </w:r>
          </w:p>
        </w:tc>
        <w:tc>
          <w:tcPr>
            <w:tcW w:w="3992" w:type="dxa"/>
            <w:tcBorders>
              <w:bottom w:val="single" w:sz="4" w:space="0" w:color="auto"/>
            </w:tcBorders>
            <w:vAlign w:val="center"/>
          </w:tcPr>
          <w:p w14:paraId="7E3C6E38" w14:textId="77777777" w:rsidR="002F2398" w:rsidRDefault="00000000">
            <w:pPr>
              <w:pStyle w:val="Tableheader"/>
            </w:pPr>
            <w:r>
              <w:t>[LGM-5] Disabling logging</w:t>
            </w:r>
          </w:p>
        </w:tc>
        <w:tc>
          <w:tcPr>
            <w:tcW w:w="1655" w:type="dxa"/>
            <w:tcBorders>
              <w:bottom w:val="single" w:sz="4" w:space="0" w:color="auto"/>
            </w:tcBorders>
            <w:vAlign w:val="center"/>
          </w:tcPr>
          <w:p w14:paraId="7E3C6E39" w14:textId="77777777" w:rsidR="002F2398" w:rsidRDefault="00000000">
            <w:pPr>
              <w:pStyle w:val="Tableheader"/>
            </w:pPr>
            <w:r>
              <w:t>new ______ EN 40000-1-4</w:t>
            </w:r>
          </w:p>
        </w:tc>
      </w:tr>
      <w:tr w:rsidR="002F2398" w14:paraId="7E3C6E3E" w14:textId="77777777">
        <w:trPr>
          <w:tblHeader/>
          <w:jc w:val="center"/>
        </w:trPr>
        <w:tc>
          <w:tcPr>
            <w:tcW w:w="3992" w:type="dxa"/>
            <w:tcBorders>
              <w:bottom w:val="single" w:sz="4" w:space="0" w:color="auto"/>
            </w:tcBorders>
            <w:vAlign w:val="center"/>
          </w:tcPr>
          <w:p w14:paraId="7E3C6E3B" w14:textId="77777777" w:rsidR="002F2398" w:rsidRDefault="00000000">
            <w:pPr>
              <w:pStyle w:val="Tableheader"/>
            </w:pPr>
            <w:r>
              <w:t>not in EN 18031-x</w:t>
            </w:r>
          </w:p>
        </w:tc>
        <w:tc>
          <w:tcPr>
            <w:tcW w:w="3992" w:type="dxa"/>
            <w:tcBorders>
              <w:bottom w:val="single" w:sz="4" w:space="0" w:color="auto"/>
            </w:tcBorders>
            <w:vAlign w:val="center"/>
          </w:tcPr>
          <w:p w14:paraId="7E3C6E3C" w14:textId="77777777" w:rsidR="002F2398" w:rsidRDefault="00000000">
            <w:pPr>
              <w:pStyle w:val="Tableheader"/>
            </w:pPr>
            <w:r>
              <w:t>[LGM-6] Exclude sensitive personal information</w:t>
            </w:r>
          </w:p>
        </w:tc>
        <w:tc>
          <w:tcPr>
            <w:tcW w:w="1655" w:type="dxa"/>
            <w:tcBorders>
              <w:bottom w:val="single" w:sz="4" w:space="0" w:color="auto"/>
            </w:tcBorders>
            <w:vAlign w:val="center"/>
          </w:tcPr>
          <w:p w14:paraId="7E3C6E3D" w14:textId="77777777" w:rsidR="002F2398" w:rsidRDefault="00000000">
            <w:pPr>
              <w:pStyle w:val="Tableheader"/>
            </w:pPr>
            <w:r>
              <w:t>new ______ EN 40000-1-4</w:t>
            </w:r>
          </w:p>
        </w:tc>
      </w:tr>
      <w:tr w:rsidR="002F2398" w14:paraId="7E3C6E42" w14:textId="77777777">
        <w:trPr>
          <w:tblHeader/>
          <w:jc w:val="center"/>
        </w:trPr>
        <w:tc>
          <w:tcPr>
            <w:tcW w:w="3992" w:type="dxa"/>
            <w:tcBorders>
              <w:bottom w:val="single" w:sz="4" w:space="0" w:color="auto"/>
            </w:tcBorders>
            <w:vAlign w:val="center"/>
          </w:tcPr>
          <w:p w14:paraId="7E3C6E3F" w14:textId="77777777" w:rsidR="002F2398" w:rsidRDefault="00000000">
            <w:pPr>
              <w:pStyle w:val="Tableheader"/>
            </w:pPr>
            <w:r>
              <w:rPr>
                <w:b/>
              </w:rPr>
              <w:t>[DLM] Deletion mechanism</w:t>
            </w:r>
          </w:p>
        </w:tc>
        <w:tc>
          <w:tcPr>
            <w:tcW w:w="3992" w:type="dxa"/>
            <w:tcBorders>
              <w:bottom w:val="single" w:sz="4" w:space="0" w:color="auto"/>
            </w:tcBorders>
            <w:vAlign w:val="center"/>
          </w:tcPr>
          <w:p w14:paraId="7E3C6E40" w14:textId="77777777" w:rsidR="002F2398" w:rsidRDefault="00000000">
            <w:pPr>
              <w:pStyle w:val="Tableheader"/>
            </w:pPr>
            <w:r>
              <w:rPr>
                <w:b/>
              </w:rPr>
              <w:t>[DLM] Deletion mechanism</w:t>
            </w:r>
          </w:p>
        </w:tc>
        <w:tc>
          <w:tcPr>
            <w:tcW w:w="1655" w:type="dxa"/>
            <w:tcBorders>
              <w:bottom w:val="single" w:sz="4" w:space="0" w:color="auto"/>
            </w:tcBorders>
            <w:vAlign w:val="center"/>
          </w:tcPr>
          <w:p w14:paraId="7E3C6E41" w14:textId="77777777" w:rsidR="002F2398" w:rsidRDefault="00000000">
            <w:pPr>
              <w:pStyle w:val="Tableheader"/>
            </w:pPr>
            <w:r>
              <w:t>same name</w:t>
            </w:r>
          </w:p>
        </w:tc>
      </w:tr>
      <w:tr w:rsidR="002F2398" w14:paraId="7E3C6E46" w14:textId="77777777">
        <w:trPr>
          <w:tblHeader/>
          <w:jc w:val="center"/>
        </w:trPr>
        <w:tc>
          <w:tcPr>
            <w:tcW w:w="3992" w:type="dxa"/>
            <w:tcBorders>
              <w:bottom w:val="single" w:sz="4" w:space="0" w:color="auto"/>
            </w:tcBorders>
            <w:vAlign w:val="center"/>
          </w:tcPr>
          <w:p w14:paraId="7E3C6E43" w14:textId="77777777" w:rsidR="002F2398" w:rsidRDefault="00000000">
            <w:pPr>
              <w:pStyle w:val="Tableheader"/>
            </w:pPr>
            <w:r>
              <w:t>[DLM-1] Applicability of deletion mechanisms</w:t>
            </w:r>
          </w:p>
        </w:tc>
        <w:tc>
          <w:tcPr>
            <w:tcW w:w="3992" w:type="dxa"/>
            <w:tcBorders>
              <w:bottom w:val="single" w:sz="4" w:space="0" w:color="auto"/>
            </w:tcBorders>
            <w:vAlign w:val="center"/>
          </w:tcPr>
          <w:p w14:paraId="7E3C6E44" w14:textId="77777777" w:rsidR="002F2398" w:rsidRDefault="00000000">
            <w:pPr>
              <w:pStyle w:val="Tableheader"/>
            </w:pPr>
            <w:r>
              <w:t>[DLM-1] Secure data deletion mechanisms</w:t>
            </w:r>
          </w:p>
        </w:tc>
        <w:tc>
          <w:tcPr>
            <w:tcW w:w="1655" w:type="dxa"/>
            <w:tcBorders>
              <w:bottom w:val="single" w:sz="4" w:space="0" w:color="auto"/>
            </w:tcBorders>
            <w:vAlign w:val="center"/>
          </w:tcPr>
          <w:p w14:paraId="7E3C6E45" w14:textId="77777777" w:rsidR="002F2398" w:rsidRDefault="00000000">
            <w:pPr>
              <w:pStyle w:val="Tableheader"/>
            </w:pPr>
            <w:r>
              <w:t>renamed</w:t>
            </w:r>
          </w:p>
        </w:tc>
      </w:tr>
      <w:tr w:rsidR="002F2398" w14:paraId="7E3C6E4A" w14:textId="77777777">
        <w:trPr>
          <w:tblHeader/>
          <w:jc w:val="center"/>
        </w:trPr>
        <w:tc>
          <w:tcPr>
            <w:tcW w:w="3992" w:type="dxa"/>
            <w:tcBorders>
              <w:bottom w:val="single" w:sz="4" w:space="0" w:color="auto"/>
            </w:tcBorders>
            <w:vAlign w:val="center"/>
          </w:tcPr>
          <w:p w14:paraId="7E3C6E47" w14:textId="77777777" w:rsidR="002F2398" w:rsidRDefault="00000000">
            <w:pPr>
              <w:pStyle w:val="Tableheader"/>
            </w:pPr>
            <w:r>
              <w:rPr>
                <w:b/>
              </w:rPr>
              <w:t>[UNM] User notification mechanism</w:t>
            </w:r>
          </w:p>
        </w:tc>
        <w:tc>
          <w:tcPr>
            <w:tcW w:w="3992" w:type="dxa"/>
            <w:tcBorders>
              <w:bottom w:val="single" w:sz="4" w:space="0" w:color="auto"/>
            </w:tcBorders>
            <w:vAlign w:val="center"/>
          </w:tcPr>
          <w:p w14:paraId="7E3C6E48" w14:textId="77777777" w:rsidR="002F2398" w:rsidRDefault="00000000">
            <w:pPr>
              <w:pStyle w:val="Tableheader"/>
            </w:pPr>
            <w:r>
              <w:rPr>
                <w:b/>
              </w:rPr>
              <w:t>[UNM] User notification mechanism</w:t>
            </w:r>
          </w:p>
        </w:tc>
        <w:tc>
          <w:tcPr>
            <w:tcW w:w="1655" w:type="dxa"/>
            <w:tcBorders>
              <w:bottom w:val="single" w:sz="4" w:space="0" w:color="auto"/>
            </w:tcBorders>
            <w:vAlign w:val="center"/>
          </w:tcPr>
          <w:p w14:paraId="7E3C6E49" w14:textId="77777777" w:rsidR="002F2398" w:rsidRDefault="00000000">
            <w:pPr>
              <w:pStyle w:val="Tableheader"/>
            </w:pPr>
            <w:r>
              <w:t>same name</w:t>
            </w:r>
          </w:p>
        </w:tc>
      </w:tr>
      <w:tr w:rsidR="002F2398" w14:paraId="7E3C6E4E" w14:textId="77777777">
        <w:trPr>
          <w:tblHeader/>
          <w:jc w:val="center"/>
        </w:trPr>
        <w:tc>
          <w:tcPr>
            <w:tcW w:w="3992" w:type="dxa"/>
            <w:tcBorders>
              <w:bottom w:val="single" w:sz="4" w:space="0" w:color="auto"/>
            </w:tcBorders>
            <w:vAlign w:val="center"/>
          </w:tcPr>
          <w:p w14:paraId="7E3C6E4B" w14:textId="77777777" w:rsidR="002F2398" w:rsidRDefault="00000000">
            <w:pPr>
              <w:pStyle w:val="Tableheader"/>
            </w:pPr>
            <w:r>
              <w:t>[UNM-1] Applicability of user notification mechanisms</w:t>
            </w:r>
          </w:p>
        </w:tc>
        <w:tc>
          <w:tcPr>
            <w:tcW w:w="3992" w:type="dxa"/>
            <w:tcBorders>
              <w:bottom w:val="single" w:sz="4" w:space="0" w:color="auto"/>
            </w:tcBorders>
            <w:vAlign w:val="center"/>
          </w:tcPr>
          <w:p w14:paraId="7E3C6E4C" w14:textId="77777777" w:rsidR="002F2398" w:rsidRDefault="00000000">
            <w:pPr>
              <w:pStyle w:val="Tableheader"/>
            </w:pPr>
            <w:r>
              <w:t>[UNM-1] User notification mechanisms</w:t>
            </w:r>
          </w:p>
        </w:tc>
        <w:tc>
          <w:tcPr>
            <w:tcW w:w="1655" w:type="dxa"/>
            <w:tcBorders>
              <w:bottom w:val="single" w:sz="4" w:space="0" w:color="auto"/>
            </w:tcBorders>
            <w:vAlign w:val="center"/>
          </w:tcPr>
          <w:p w14:paraId="7E3C6E4D" w14:textId="77777777" w:rsidR="002F2398" w:rsidRDefault="00000000">
            <w:pPr>
              <w:pStyle w:val="Tableheader"/>
            </w:pPr>
            <w:r>
              <w:t>renamed</w:t>
            </w:r>
          </w:p>
        </w:tc>
      </w:tr>
      <w:tr w:rsidR="002F2398" w14:paraId="7E3C6E52" w14:textId="77777777">
        <w:trPr>
          <w:tblHeader/>
          <w:jc w:val="center"/>
        </w:trPr>
        <w:tc>
          <w:tcPr>
            <w:tcW w:w="3992" w:type="dxa"/>
            <w:tcBorders>
              <w:bottom w:val="single" w:sz="4" w:space="0" w:color="auto"/>
            </w:tcBorders>
            <w:vAlign w:val="center"/>
          </w:tcPr>
          <w:p w14:paraId="7E3C6E4F" w14:textId="77777777" w:rsidR="002F2398" w:rsidRDefault="00000000">
            <w:pPr>
              <w:pStyle w:val="Tableheader"/>
            </w:pPr>
            <w:r>
              <w:t>[UNM-2] Appropriate user notification content</w:t>
            </w:r>
          </w:p>
        </w:tc>
        <w:tc>
          <w:tcPr>
            <w:tcW w:w="3992" w:type="dxa"/>
            <w:tcBorders>
              <w:bottom w:val="single" w:sz="4" w:space="0" w:color="auto"/>
            </w:tcBorders>
            <w:vAlign w:val="center"/>
          </w:tcPr>
          <w:p w14:paraId="7E3C6E50" w14:textId="77777777" w:rsidR="002F2398" w:rsidRDefault="00000000">
            <w:pPr>
              <w:pStyle w:val="Tableheader"/>
            </w:pPr>
            <w:r>
              <w:t>[UNM-2] User notification content</w:t>
            </w:r>
          </w:p>
        </w:tc>
        <w:tc>
          <w:tcPr>
            <w:tcW w:w="1655" w:type="dxa"/>
            <w:tcBorders>
              <w:bottom w:val="single" w:sz="4" w:space="0" w:color="auto"/>
            </w:tcBorders>
            <w:vAlign w:val="center"/>
          </w:tcPr>
          <w:p w14:paraId="7E3C6E51" w14:textId="77777777" w:rsidR="002F2398" w:rsidRDefault="00000000">
            <w:pPr>
              <w:pStyle w:val="Tableheader"/>
            </w:pPr>
            <w:r>
              <w:t>renamed</w:t>
            </w:r>
          </w:p>
        </w:tc>
      </w:tr>
      <w:tr w:rsidR="002F2398" w14:paraId="7E3C6E56" w14:textId="77777777">
        <w:trPr>
          <w:tblHeader/>
          <w:jc w:val="center"/>
        </w:trPr>
        <w:tc>
          <w:tcPr>
            <w:tcW w:w="3992" w:type="dxa"/>
            <w:tcBorders>
              <w:bottom w:val="single" w:sz="4" w:space="0" w:color="auto"/>
            </w:tcBorders>
            <w:vAlign w:val="center"/>
          </w:tcPr>
          <w:p w14:paraId="7E3C6E53" w14:textId="77777777" w:rsidR="002F2398" w:rsidRDefault="00000000">
            <w:pPr>
              <w:pStyle w:val="Tableheader"/>
            </w:pPr>
            <w:r>
              <w:rPr>
                <w:b/>
              </w:rPr>
              <w:t>[RLM] Resilience mechanism</w:t>
            </w:r>
          </w:p>
        </w:tc>
        <w:tc>
          <w:tcPr>
            <w:tcW w:w="3992" w:type="dxa"/>
            <w:tcBorders>
              <w:bottom w:val="single" w:sz="4" w:space="0" w:color="auto"/>
            </w:tcBorders>
            <w:vAlign w:val="center"/>
          </w:tcPr>
          <w:p w14:paraId="7E3C6E54" w14:textId="77777777" w:rsidR="002F2398" w:rsidRDefault="00000000">
            <w:pPr>
              <w:pStyle w:val="Tableheader"/>
            </w:pPr>
            <w:r>
              <w:rPr>
                <w:b/>
              </w:rPr>
              <w:t>[RLM] Resilience mechanism</w:t>
            </w:r>
          </w:p>
        </w:tc>
        <w:tc>
          <w:tcPr>
            <w:tcW w:w="1655" w:type="dxa"/>
            <w:tcBorders>
              <w:bottom w:val="single" w:sz="4" w:space="0" w:color="auto"/>
            </w:tcBorders>
            <w:vAlign w:val="center"/>
          </w:tcPr>
          <w:p w14:paraId="7E3C6E55" w14:textId="77777777" w:rsidR="002F2398" w:rsidRDefault="00000000">
            <w:pPr>
              <w:pStyle w:val="Tableheader"/>
            </w:pPr>
            <w:r>
              <w:t>same name</w:t>
            </w:r>
          </w:p>
        </w:tc>
      </w:tr>
      <w:tr w:rsidR="002F2398" w14:paraId="7E3C6E5A" w14:textId="77777777">
        <w:trPr>
          <w:tblHeader/>
          <w:jc w:val="center"/>
        </w:trPr>
        <w:tc>
          <w:tcPr>
            <w:tcW w:w="3992" w:type="dxa"/>
            <w:tcBorders>
              <w:bottom w:val="single" w:sz="4" w:space="0" w:color="auto"/>
            </w:tcBorders>
            <w:vAlign w:val="center"/>
          </w:tcPr>
          <w:p w14:paraId="7E3C6E57" w14:textId="77777777" w:rsidR="002F2398" w:rsidRDefault="00000000">
            <w:pPr>
              <w:pStyle w:val="Tableheader"/>
            </w:pPr>
            <w:r>
              <w:t>[RLM-1] Applicability and appropriateness of resilience mechanisms</w:t>
            </w:r>
          </w:p>
        </w:tc>
        <w:tc>
          <w:tcPr>
            <w:tcW w:w="3992" w:type="dxa"/>
            <w:tcBorders>
              <w:bottom w:val="single" w:sz="4" w:space="0" w:color="auto"/>
            </w:tcBorders>
            <w:vAlign w:val="center"/>
          </w:tcPr>
          <w:p w14:paraId="7E3C6E58" w14:textId="77777777" w:rsidR="002F2398" w:rsidRDefault="00000000">
            <w:pPr>
              <w:pStyle w:val="Tableheader"/>
            </w:pPr>
            <w:r>
              <w:t>[RLM-1] Resilience mechanism</w:t>
            </w:r>
          </w:p>
        </w:tc>
        <w:tc>
          <w:tcPr>
            <w:tcW w:w="1655" w:type="dxa"/>
            <w:tcBorders>
              <w:bottom w:val="single" w:sz="4" w:space="0" w:color="auto"/>
            </w:tcBorders>
            <w:vAlign w:val="center"/>
          </w:tcPr>
          <w:p w14:paraId="7E3C6E59" w14:textId="77777777" w:rsidR="002F2398" w:rsidRDefault="00000000">
            <w:pPr>
              <w:pStyle w:val="Tableheader"/>
            </w:pPr>
            <w:r>
              <w:t>renamed</w:t>
            </w:r>
          </w:p>
        </w:tc>
      </w:tr>
      <w:tr w:rsidR="002F2398" w14:paraId="7E3C6E5E" w14:textId="77777777">
        <w:trPr>
          <w:tblHeader/>
          <w:jc w:val="center"/>
        </w:trPr>
        <w:tc>
          <w:tcPr>
            <w:tcW w:w="3992" w:type="dxa"/>
            <w:tcBorders>
              <w:bottom w:val="single" w:sz="4" w:space="0" w:color="auto"/>
            </w:tcBorders>
            <w:vAlign w:val="center"/>
          </w:tcPr>
          <w:p w14:paraId="7E3C6E5B" w14:textId="77777777" w:rsidR="002F2398" w:rsidRDefault="00000000">
            <w:pPr>
              <w:pStyle w:val="Tableheader"/>
            </w:pPr>
            <w:r>
              <w:t>not in EN 18031-x</w:t>
            </w:r>
          </w:p>
        </w:tc>
        <w:tc>
          <w:tcPr>
            <w:tcW w:w="3992" w:type="dxa"/>
            <w:tcBorders>
              <w:bottom w:val="single" w:sz="4" w:space="0" w:color="auto"/>
            </w:tcBorders>
            <w:vAlign w:val="center"/>
          </w:tcPr>
          <w:p w14:paraId="7E3C6E5C" w14:textId="77777777" w:rsidR="002F2398" w:rsidRDefault="00000000">
            <w:pPr>
              <w:pStyle w:val="Tableheader"/>
            </w:pPr>
            <w:r>
              <w:t>[RLM-2] Recovery from incidents</w:t>
            </w:r>
          </w:p>
        </w:tc>
        <w:tc>
          <w:tcPr>
            <w:tcW w:w="1655" w:type="dxa"/>
            <w:tcBorders>
              <w:bottom w:val="single" w:sz="4" w:space="0" w:color="auto"/>
            </w:tcBorders>
            <w:vAlign w:val="center"/>
          </w:tcPr>
          <w:p w14:paraId="7E3C6E5D" w14:textId="77777777" w:rsidR="002F2398" w:rsidRDefault="00000000">
            <w:pPr>
              <w:pStyle w:val="Tableheader"/>
            </w:pPr>
            <w:r>
              <w:t>new ______ EN 40000-1-4</w:t>
            </w:r>
          </w:p>
        </w:tc>
      </w:tr>
      <w:tr w:rsidR="002F2398" w14:paraId="7E3C6E62" w14:textId="77777777">
        <w:trPr>
          <w:tblHeader/>
          <w:jc w:val="center"/>
        </w:trPr>
        <w:tc>
          <w:tcPr>
            <w:tcW w:w="3992" w:type="dxa"/>
            <w:tcBorders>
              <w:bottom w:val="single" w:sz="4" w:space="0" w:color="auto"/>
            </w:tcBorders>
            <w:vAlign w:val="center"/>
          </w:tcPr>
          <w:p w14:paraId="7E3C6E5F" w14:textId="77777777" w:rsidR="002F2398" w:rsidRDefault="00000000">
            <w:pPr>
              <w:pStyle w:val="Tableheader"/>
            </w:pPr>
            <w:r>
              <w:t>not in EN 18031-x</w:t>
            </w:r>
          </w:p>
        </w:tc>
        <w:tc>
          <w:tcPr>
            <w:tcW w:w="3992" w:type="dxa"/>
            <w:tcBorders>
              <w:bottom w:val="single" w:sz="4" w:space="0" w:color="auto"/>
            </w:tcBorders>
            <w:vAlign w:val="center"/>
          </w:tcPr>
          <w:p w14:paraId="7E3C6E60" w14:textId="77777777" w:rsidR="002F2398" w:rsidRDefault="00000000">
            <w:pPr>
              <w:pStyle w:val="Tableheader"/>
            </w:pPr>
            <w:r>
              <w:t>[RLM-3] Network prioritization</w:t>
            </w:r>
          </w:p>
        </w:tc>
        <w:tc>
          <w:tcPr>
            <w:tcW w:w="1655" w:type="dxa"/>
            <w:tcBorders>
              <w:bottom w:val="single" w:sz="4" w:space="0" w:color="auto"/>
            </w:tcBorders>
            <w:vAlign w:val="center"/>
          </w:tcPr>
          <w:p w14:paraId="7E3C6E61" w14:textId="77777777" w:rsidR="002F2398" w:rsidRDefault="00000000">
            <w:pPr>
              <w:pStyle w:val="Tableheader"/>
            </w:pPr>
            <w:r>
              <w:t>new ______ EN 40000-1-4</w:t>
            </w:r>
          </w:p>
        </w:tc>
      </w:tr>
      <w:tr w:rsidR="002F2398" w14:paraId="7E3C6E66" w14:textId="77777777">
        <w:trPr>
          <w:tblHeader/>
          <w:jc w:val="center"/>
        </w:trPr>
        <w:tc>
          <w:tcPr>
            <w:tcW w:w="3992" w:type="dxa"/>
            <w:tcBorders>
              <w:bottom w:val="single" w:sz="4" w:space="0" w:color="auto"/>
            </w:tcBorders>
            <w:vAlign w:val="center"/>
          </w:tcPr>
          <w:p w14:paraId="7E3C6E63" w14:textId="77777777" w:rsidR="002F2398" w:rsidRDefault="00000000">
            <w:pPr>
              <w:pStyle w:val="Tableheader"/>
            </w:pPr>
            <w:r>
              <w:t>not in EN 18031-x</w:t>
            </w:r>
          </w:p>
        </w:tc>
        <w:tc>
          <w:tcPr>
            <w:tcW w:w="3992" w:type="dxa"/>
            <w:tcBorders>
              <w:bottom w:val="single" w:sz="4" w:space="0" w:color="auto"/>
            </w:tcBorders>
            <w:vAlign w:val="center"/>
          </w:tcPr>
          <w:p w14:paraId="7E3C6E64" w14:textId="77777777" w:rsidR="002F2398" w:rsidRDefault="00000000">
            <w:pPr>
              <w:pStyle w:val="Tableheader"/>
            </w:pPr>
            <w:r>
              <w:t>[RLM-4] Resource prioritization</w:t>
            </w:r>
          </w:p>
        </w:tc>
        <w:tc>
          <w:tcPr>
            <w:tcW w:w="1655" w:type="dxa"/>
            <w:tcBorders>
              <w:bottom w:val="single" w:sz="4" w:space="0" w:color="auto"/>
            </w:tcBorders>
            <w:vAlign w:val="center"/>
          </w:tcPr>
          <w:p w14:paraId="7E3C6E65" w14:textId="77777777" w:rsidR="002F2398" w:rsidRDefault="00000000">
            <w:pPr>
              <w:pStyle w:val="Tableheader"/>
            </w:pPr>
            <w:r>
              <w:t>new ______ EN 40000-1-4</w:t>
            </w:r>
          </w:p>
        </w:tc>
      </w:tr>
      <w:tr w:rsidR="002F2398" w14:paraId="7E3C6E6A" w14:textId="77777777">
        <w:trPr>
          <w:tblHeader/>
          <w:jc w:val="center"/>
        </w:trPr>
        <w:tc>
          <w:tcPr>
            <w:tcW w:w="3992" w:type="dxa"/>
            <w:tcBorders>
              <w:bottom w:val="single" w:sz="4" w:space="0" w:color="auto"/>
            </w:tcBorders>
            <w:vAlign w:val="center"/>
          </w:tcPr>
          <w:p w14:paraId="7E3C6E67" w14:textId="77777777" w:rsidR="002F2398" w:rsidRDefault="00000000">
            <w:pPr>
              <w:pStyle w:val="Tableheader"/>
            </w:pPr>
            <w:r>
              <w:lastRenderedPageBreak/>
              <w:t>not in EN 18031-x</w:t>
            </w:r>
          </w:p>
        </w:tc>
        <w:tc>
          <w:tcPr>
            <w:tcW w:w="3992" w:type="dxa"/>
            <w:tcBorders>
              <w:bottom w:val="single" w:sz="4" w:space="0" w:color="auto"/>
            </w:tcBorders>
            <w:vAlign w:val="center"/>
          </w:tcPr>
          <w:p w14:paraId="7E3C6E68" w14:textId="77777777" w:rsidR="002F2398" w:rsidRDefault="00000000">
            <w:pPr>
              <w:pStyle w:val="Tableheader"/>
            </w:pPr>
            <w:r>
              <w:t>[RLM-5] Resource management</w:t>
            </w:r>
          </w:p>
        </w:tc>
        <w:tc>
          <w:tcPr>
            <w:tcW w:w="1655" w:type="dxa"/>
            <w:tcBorders>
              <w:bottom w:val="single" w:sz="4" w:space="0" w:color="auto"/>
            </w:tcBorders>
            <w:vAlign w:val="center"/>
          </w:tcPr>
          <w:p w14:paraId="7E3C6E69" w14:textId="77777777" w:rsidR="002F2398" w:rsidRDefault="00000000">
            <w:pPr>
              <w:pStyle w:val="Tableheader"/>
            </w:pPr>
            <w:r>
              <w:t>new ______ EN 40000-1-4</w:t>
            </w:r>
          </w:p>
        </w:tc>
      </w:tr>
      <w:tr w:rsidR="002F2398" w14:paraId="7E3C6E6E" w14:textId="77777777">
        <w:trPr>
          <w:tblHeader/>
          <w:jc w:val="center"/>
        </w:trPr>
        <w:tc>
          <w:tcPr>
            <w:tcW w:w="3992" w:type="dxa"/>
            <w:tcBorders>
              <w:bottom w:val="single" w:sz="4" w:space="0" w:color="auto"/>
            </w:tcBorders>
            <w:vAlign w:val="center"/>
          </w:tcPr>
          <w:p w14:paraId="7E3C6E6B" w14:textId="77777777" w:rsidR="002F2398" w:rsidRDefault="00000000">
            <w:pPr>
              <w:pStyle w:val="Tableheader"/>
            </w:pPr>
            <w:r>
              <w:t>not in EN 18031-x</w:t>
            </w:r>
          </w:p>
        </w:tc>
        <w:tc>
          <w:tcPr>
            <w:tcW w:w="3992" w:type="dxa"/>
            <w:tcBorders>
              <w:bottom w:val="single" w:sz="4" w:space="0" w:color="auto"/>
            </w:tcBorders>
            <w:vAlign w:val="center"/>
          </w:tcPr>
          <w:p w14:paraId="7E3C6E6C" w14:textId="77777777" w:rsidR="002F2398" w:rsidRDefault="00000000">
            <w:pPr>
              <w:pStyle w:val="Tableheader"/>
            </w:pPr>
            <w:r>
              <w:t>[RLM-6] Control system backup</w:t>
            </w:r>
          </w:p>
        </w:tc>
        <w:tc>
          <w:tcPr>
            <w:tcW w:w="1655" w:type="dxa"/>
            <w:tcBorders>
              <w:bottom w:val="single" w:sz="4" w:space="0" w:color="auto"/>
            </w:tcBorders>
            <w:vAlign w:val="center"/>
          </w:tcPr>
          <w:p w14:paraId="7E3C6E6D" w14:textId="77777777" w:rsidR="002F2398" w:rsidRDefault="00000000">
            <w:pPr>
              <w:pStyle w:val="Tableheader"/>
            </w:pPr>
            <w:r>
              <w:t>new ______ EN 40000-1-4</w:t>
            </w:r>
          </w:p>
        </w:tc>
      </w:tr>
      <w:tr w:rsidR="002F2398" w14:paraId="7E3C6E72" w14:textId="77777777">
        <w:trPr>
          <w:tblHeader/>
          <w:jc w:val="center"/>
        </w:trPr>
        <w:tc>
          <w:tcPr>
            <w:tcW w:w="3992" w:type="dxa"/>
            <w:tcBorders>
              <w:bottom w:val="single" w:sz="4" w:space="0" w:color="auto"/>
            </w:tcBorders>
            <w:vAlign w:val="center"/>
          </w:tcPr>
          <w:p w14:paraId="7E3C6E6F" w14:textId="77777777" w:rsidR="002F2398" w:rsidRDefault="00000000">
            <w:pPr>
              <w:pStyle w:val="Tableheader"/>
            </w:pPr>
            <w:r>
              <w:rPr>
                <w:b/>
              </w:rPr>
              <w:t>[NMM] Network monitoring mechanism</w:t>
            </w:r>
          </w:p>
        </w:tc>
        <w:tc>
          <w:tcPr>
            <w:tcW w:w="3992" w:type="dxa"/>
            <w:tcBorders>
              <w:bottom w:val="single" w:sz="4" w:space="0" w:color="auto"/>
            </w:tcBorders>
            <w:vAlign w:val="center"/>
          </w:tcPr>
          <w:p w14:paraId="7E3C6E70" w14:textId="77777777" w:rsidR="002F2398" w:rsidRDefault="00000000">
            <w:pPr>
              <w:pStyle w:val="Tableheader"/>
            </w:pPr>
            <w:r>
              <w:rPr>
                <w:b/>
              </w:rPr>
              <w:t>[NMM] Network monitoring mechanism</w:t>
            </w:r>
          </w:p>
        </w:tc>
        <w:tc>
          <w:tcPr>
            <w:tcW w:w="1655" w:type="dxa"/>
            <w:tcBorders>
              <w:bottom w:val="single" w:sz="4" w:space="0" w:color="auto"/>
            </w:tcBorders>
            <w:vAlign w:val="center"/>
          </w:tcPr>
          <w:p w14:paraId="7E3C6E71" w14:textId="77777777" w:rsidR="002F2398" w:rsidRDefault="00000000">
            <w:pPr>
              <w:pStyle w:val="Tableheader"/>
            </w:pPr>
            <w:r>
              <w:t>same name</w:t>
            </w:r>
          </w:p>
        </w:tc>
      </w:tr>
      <w:tr w:rsidR="002F2398" w14:paraId="7E3C6E76" w14:textId="77777777">
        <w:trPr>
          <w:tblHeader/>
          <w:jc w:val="center"/>
        </w:trPr>
        <w:tc>
          <w:tcPr>
            <w:tcW w:w="3992" w:type="dxa"/>
            <w:tcBorders>
              <w:bottom w:val="single" w:sz="4" w:space="0" w:color="auto"/>
            </w:tcBorders>
            <w:vAlign w:val="center"/>
          </w:tcPr>
          <w:p w14:paraId="7E3C6E73" w14:textId="77777777" w:rsidR="002F2398" w:rsidRDefault="00000000">
            <w:pPr>
              <w:pStyle w:val="Tableheader"/>
            </w:pPr>
            <w:r>
              <w:t>[NMM-1] Applicability and appropriateness of network monitoring mechanisms</w:t>
            </w:r>
          </w:p>
        </w:tc>
        <w:tc>
          <w:tcPr>
            <w:tcW w:w="3992" w:type="dxa"/>
            <w:tcBorders>
              <w:bottom w:val="single" w:sz="4" w:space="0" w:color="auto"/>
            </w:tcBorders>
            <w:vAlign w:val="center"/>
          </w:tcPr>
          <w:p w14:paraId="7E3C6E74" w14:textId="77777777" w:rsidR="002F2398" w:rsidRDefault="00000000">
            <w:pPr>
              <w:pStyle w:val="Tableheader"/>
            </w:pPr>
            <w:r>
              <w:t>[NMM-1] Network monitoring mechanisms</w:t>
            </w:r>
          </w:p>
        </w:tc>
        <w:tc>
          <w:tcPr>
            <w:tcW w:w="1655" w:type="dxa"/>
            <w:tcBorders>
              <w:bottom w:val="single" w:sz="4" w:space="0" w:color="auto"/>
            </w:tcBorders>
            <w:vAlign w:val="center"/>
          </w:tcPr>
          <w:p w14:paraId="7E3C6E75" w14:textId="77777777" w:rsidR="002F2398" w:rsidRDefault="00000000">
            <w:pPr>
              <w:pStyle w:val="Tableheader"/>
            </w:pPr>
            <w:r>
              <w:t>renamed</w:t>
            </w:r>
          </w:p>
        </w:tc>
      </w:tr>
      <w:tr w:rsidR="002F2398" w14:paraId="7E3C6E7A" w14:textId="77777777">
        <w:trPr>
          <w:tblHeader/>
          <w:jc w:val="center"/>
        </w:trPr>
        <w:tc>
          <w:tcPr>
            <w:tcW w:w="3992" w:type="dxa"/>
            <w:tcBorders>
              <w:bottom w:val="single" w:sz="4" w:space="0" w:color="auto"/>
            </w:tcBorders>
            <w:vAlign w:val="center"/>
          </w:tcPr>
          <w:p w14:paraId="7E3C6E77" w14:textId="77777777" w:rsidR="002F2398" w:rsidRDefault="00000000">
            <w:pPr>
              <w:pStyle w:val="Tableheader"/>
            </w:pPr>
            <w:r>
              <w:rPr>
                <w:b/>
              </w:rPr>
              <w:t>[TCM] Traffic control mechanism</w:t>
            </w:r>
          </w:p>
        </w:tc>
        <w:tc>
          <w:tcPr>
            <w:tcW w:w="3992" w:type="dxa"/>
            <w:tcBorders>
              <w:bottom w:val="single" w:sz="4" w:space="0" w:color="auto"/>
            </w:tcBorders>
            <w:vAlign w:val="center"/>
          </w:tcPr>
          <w:p w14:paraId="7E3C6E78" w14:textId="77777777" w:rsidR="002F2398" w:rsidRDefault="00000000">
            <w:pPr>
              <w:pStyle w:val="Tableheader"/>
            </w:pPr>
            <w:r>
              <w:rPr>
                <w:b/>
              </w:rPr>
              <w:t>[TCM] Traffic control mechanism</w:t>
            </w:r>
          </w:p>
        </w:tc>
        <w:tc>
          <w:tcPr>
            <w:tcW w:w="1655" w:type="dxa"/>
            <w:tcBorders>
              <w:bottom w:val="single" w:sz="4" w:space="0" w:color="auto"/>
            </w:tcBorders>
            <w:vAlign w:val="center"/>
          </w:tcPr>
          <w:p w14:paraId="7E3C6E79" w14:textId="77777777" w:rsidR="002F2398" w:rsidRDefault="00000000">
            <w:pPr>
              <w:pStyle w:val="Tableheader"/>
            </w:pPr>
            <w:r>
              <w:t>same name</w:t>
            </w:r>
          </w:p>
        </w:tc>
      </w:tr>
      <w:tr w:rsidR="002F2398" w14:paraId="7E3C6E7E" w14:textId="77777777">
        <w:trPr>
          <w:tblHeader/>
          <w:jc w:val="center"/>
        </w:trPr>
        <w:tc>
          <w:tcPr>
            <w:tcW w:w="3992" w:type="dxa"/>
            <w:tcBorders>
              <w:bottom w:val="single" w:sz="4" w:space="0" w:color="auto"/>
            </w:tcBorders>
            <w:vAlign w:val="center"/>
          </w:tcPr>
          <w:p w14:paraId="7E3C6E7B" w14:textId="77777777" w:rsidR="002F2398" w:rsidRDefault="00000000">
            <w:pPr>
              <w:pStyle w:val="Tableheader"/>
            </w:pPr>
            <w:r>
              <w:t>[TCM-1] Applicability of and appropriate traffic control mechanisms</w:t>
            </w:r>
          </w:p>
        </w:tc>
        <w:tc>
          <w:tcPr>
            <w:tcW w:w="3992" w:type="dxa"/>
            <w:tcBorders>
              <w:bottom w:val="single" w:sz="4" w:space="0" w:color="auto"/>
            </w:tcBorders>
            <w:vAlign w:val="center"/>
          </w:tcPr>
          <w:p w14:paraId="7E3C6E7C" w14:textId="77777777" w:rsidR="002F2398" w:rsidRDefault="00000000">
            <w:pPr>
              <w:pStyle w:val="Tableheader"/>
            </w:pPr>
            <w:r>
              <w:t>[TCM-1] Traffic control mechanisms</w:t>
            </w:r>
          </w:p>
        </w:tc>
        <w:tc>
          <w:tcPr>
            <w:tcW w:w="1655" w:type="dxa"/>
            <w:tcBorders>
              <w:bottom w:val="single" w:sz="4" w:space="0" w:color="auto"/>
            </w:tcBorders>
            <w:vAlign w:val="center"/>
          </w:tcPr>
          <w:p w14:paraId="7E3C6E7D" w14:textId="77777777" w:rsidR="002F2398" w:rsidRDefault="00000000">
            <w:pPr>
              <w:pStyle w:val="Tableheader"/>
            </w:pPr>
            <w:r>
              <w:t>renamed</w:t>
            </w:r>
          </w:p>
        </w:tc>
      </w:tr>
      <w:tr w:rsidR="002F2398" w14:paraId="7E3C6E82" w14:textId="77777777">
        <w:trPr>
          <w:tblHeader/>
          <w:jc w:val="center"/>
        </w:trPr>
        <w:tc>
          <w:tcPr>
            <w:tcW w:w="3992" w:type="dxa"/>
            <w:tcBorders>
              <w:bottom w:val="single" w:sz="4" w:space="0" w:color="auto"/>
            </w:tcBorders>
            <w:vAlign w:val="center"/>
          </w:tcPr>
          <w:p w14:paraId="7E3C6E7F" w14:textId="77777777" w:rsidR="002F2398" w:rsidRDefault="00000000">
            <w:pPr>
              <w:pStyle w:val="Tableheader"/>
            </w:pPr>
            <w:r>
              <w:rPr>
                <w:b/>
              </w:rPr>
              <w:t>[CCK] Confidential cryptographic keys</w:t>
            </w:r>
          </w:p>
        </w:tc>
        <w:tc>
          <w:tcPr>
            <w:tcW w:w="3992" w:type="dxa"/>
            <w:tcBorders>
              <w:bottom w:val="single" w:sz="4" w:space="0" w:color="auto"/>
            </w:tcBorders>
            <w:vAlign w:val="center"/>
          </w:tcPr>
          <w:p w14:paraId="7E3C6E80" w14:textId="77777777" w:rsidR="002F2398" w:rsidRDefault="00000000">
            <w:pPr>
              <w:pStyle w:val="Tableheader"/>
            </w:pPr>
            <w:r>
              <w:rPr>
                <w:b/>
              </w:rPr>
              <w:t>[CCK] Confidential cryptographic keys</w:t>
            </w:r>
          </w:p>
        </w:tc>
        <w:tc>
          <w:tcPr>
            <w:tcW w:w="1655" w:type="dxa"/>
            <w:tcBorders>
              <w:bottom w:val="single" w:sz="4" w:space="0" w:color="auto"/>
            </w:tcBorders>
            <w:vAlign w:val="center"/>
          </w:tcPr>
          <w:p w14:paraId="7E3C6E81" w14:textId="77777777" w:rsidR="002F2398" w:rsidRDefault="00000000">
            <w:pPr>
              <w:pStyle w:val="Tableheader"/>
            </w:pPr>
            <w:r>
              <w:t>same name</w:t>
            </w:r>
          </w:p>
        </w:tc>
      </w:tr>
      <w:tr w:rsidR="002F2398" w14:paraId="7E3C6E86" w14:textId="77777777">
        <w:trPr>
          <w:tblHeader/>
          <w:jc w:val="center"/>
        </w:trPr>
        <w:tc>
          <w:tcPr>
            <w:tcW w:w="3992" w:type="dxa"/>
            <w:tcBorders>
              <w:bottom w:val="single" w:sz="4" w:space="0" w:color="auto"/>
            </w:tcBorders>
            <w:vAlign w:val="center"/>
          </w:tcPr>
          <w:p w14:paraId="7E3C6E83" w14:textId="77777777" w:rsidR="002F2398" w:rsidRDefault="00000000">
            <w:pPr>
              <w:pStyle w:val="Tableheader"/>
            </w:pPr>
            <w:r>
              <w:t>[CCK-1] Appropriate CCKs</w:t>
            </w:r>
          </w:p>
        </w:tc>
        <w:tc>
          <w:tcPr>
            <w:tcW w:w="3992" w:type="dxa"/>
            <w:tcBorders>
              <w:bottom w:val="single" w:sz="4" w:space="0" w:color="auto"/>
            </w:tcBorders>
            <w:vAlign w:val="center"/>
          </w:tcPr>
          <w:p w14:paraId="7E3C6E84" w14:textId="77777777" w:rsidR="002F2398" w:rsidRDefault="00000000">
            <w:pPr>
              <w:pStyle w:val="Tableheader"/>
            </w:pPr>
            <w:r>
              <w:t>[CCK-1] Appropriate CCKs</w:t>
            </w:r>
          </w:p>
        </w:tc>
        <w:tc>
          <w:tcPr>
            <w:tcW w:w="1655" w:type="dxa"/>
            <w:tcBorders>
              <w:bottom w:val="single" w:sz="4" w:space="0" w:color="auto"/>
            </w:tcBorders>
            <w:vAlign w:val="center"/>
          </w:tcPr>
          <w:p w14:paraId="7E3C6E85" w14:textId="77777777" w:rsidR="002F2398" w:rsidRDefault="00000000">
            <w:pPr>
              <w:pStyle w:val="Tableheader"/>
            </w:pPr>
            <w:r>
              <w:t>same name</w:t>
            </w:r>
          </w:p>
        </w:tc>
      </w:tr>
      <w:tr w:rsidR="002F2398" w14:paraId="7E3C6E8A" w14:textId="77777777">
        <w:trPr>
          <w:tblHeader/>
          <w:jc w:val="center"/>
        </w:trPr>
        <w:tc>
          <w:tcPr>
            <w:tcW w:w="3992" w:type="dxa"/>
            <w:tcBorders>
              <w:bottom w:val="single" w:sz="4" w:space="0" w:color="auto"/>
            </w:tcBorders>
            <w:vAlign w:val="center"/>
          </w:tcPr>
          <w:p w14:paraId="7E3C6E87" w14:textId="77777777" w:rsidR="002F2398" w:rsidRDefault="00000000">
            <w:pPr>
              <w:pStyle w:val="Tableheader"/>
            </w:pPr>
            <w:r>
              <w:t>[CCK-2] CCK generation mechanisms</w:t>
            </w:r>
          </w:p>
        </w:tc>
        <w:tc>
          <w:tcPr>
            <w:tcW w:w="3992" w:type="dxa"/>
            <w:tcBorders>
              <w:bottom w:val="single" w:sz="4" w:space="0" w:color="auto"/>
            </w:tcBorders>
            <w:vAlign w:val="center"/>
          </w:tcPr>
          <w:p w14:paraId="7E3C6E88" w14:textId="77777777" w:rsidR="002F2398" w:rsidRDefault="00000000">
            <w:pPr>
              <w:pStyle w:val="Tableheader"/>
            </w:pPr>
            <w:r>
              <w:t>[CCK-2] CCK generation mechanisms</w:t>
            </w:r>
          </w:p>
        </w:tc>
        <w:tc>
          <w:tcPr>
            <w:tcW w:w="1655" w:type="dxa"/>
            <w:tcBorders>
              <w:bottom w:val="single" w:sz="4" w:space="0" w:color="auto"/>
            </w:tcBorders>
            <w:vAlign w:val="center"/>
          </w:tcPr>
          <w:p w14:paraId="7E3C6E89" w14:textId="77777777" w:rsidR="002F2398" w:rsidRDefault="00000000">
            <w:pPr>
              <w:pStyle w:val="Tableheader"/>
            </w:pPr>
            <w:r>
              <w:t>same name</w:t>
            </w:r>
          </w:p>
        </w:tc>
      </w:tr>
      <w:tr w:rsidR="002F2398" w14:paraId="7E3C6E8E" w14:textId="77777777">
        <w:trPr>
          <w:tblHeader/>
          <w:jc w:val="center"/>
        </w:trPr>
        <w:tc>
          <w:tcPr>
            <w:tcW w:w="3992" w:type="dxa"/>
            <w:tcBorders>
              <w:bottom w:val="single" w:sz="4" w:space="0" w:color="auto"/>
            </w:tcBorders>
            <w:vAlign w:val="center"/>
          </w:tcPr>
          <w:p w14:paraId="7E3C6E8B" w14:textId="77777777" w:rsidR="002F2398" w:rsidRDefault="00000000">
            <w:pPr>
              <w:pStyle w:val="Tableheader"/>
            </w:pPr>
            <w:r>
              <w:t>[CCK-3] Preventing static default values for preinstalled CCKs</w:t>
            </w:r>
          </w:p>
        </w:tc>
        <w:tc>
          <w:tcPr>
            <w:tcW w:w="3992" w:type="dxa"/>
            <w:tcBorders>
              <w:bottom w:val="single" w:sz="4" w:space="0" w:color="auto"/>
            </w:tcBorders>
            <w:vAlign w:val="center"/>
          </w:tcPr>
          <w:p w14:paraId="7E3C6E8C" w14:textId="77777777" w:rsidR="002F2398" w:rsidRDefault="00000000">
            <w:pPr>
              <w:pStyle w:val="Tableheader"/>
            </w:pPr>
            <w:r>
              <w:t>[CCK-3] Preventing static default values for preinstalled CCKs</w:t>
            </w:r>
          </w:p>
        </w:tc>
        <w:tc>
          <w:tcPr>
            <w:tcW w:w="1655" w:type="dxa"/>
            <w:tcBorders>
              <w:bottom w:val="single" w:sz="4" w:space="0" w:color="auto"/>
            </w:tcBorders>
            <w:vAlign w:val="center"/>
          </w:tcPr>
          <w:p w14:paraId="7E3C6E8D" w14:textId="77777777" w:rsidR="002F2398" w:rsidRDefault="00000000">
            <w:pPr>
              <w:pStyle w:val="Tableheader"/>
            </w:pPr>
            <w:r>
              <w:t>same name</w:t>
            </w:r>
          </w:p>
        </w:tc>
      </w:tr>
      <w:tr w:rsidR="002F2398" w14:paraId="7E3C6E92" w14:textId="77777777">
        <w:trPr>
          <w:tblHeader/>
          <w:jc w:val="center"/>
        </w:trPr>
        <w:tc>
          <w:tcPr>
            <w:tcW w:w="3992" w:type="dxa"/>
            <w:tcBorders>
              <w:bottom w:val="single" w:sz="4" w:space="0" w:color="auto"/>
            </w:tcBorders>
            <w:vAlign w:val="center"/>
          </w:tcPr>
          <w:p w14:paraId="7E3C6E8F" w14:textId="77777777" w:rsidR="002F2398" w:rsidRDefault="00000000">
            <w:pPr>
              <w:pStyle w:val="Tableheader"/>
            </w:pPr>
            <w:r>
              <w:rPr>
                <w:b/>
              </w:rPr>
              <w:t>[GEC] General equipment capabilities</w:t>
            </w:r>
          </w:p>
        </w:tc>
        <w:tc>
          <w:tcPr>
            <w:tcW w:w="3992" w:type="dxa"/>
            <w:tcBorders>
              <w:bottom w:val="single" w:sz="4" w:space="0" w:color="auto"/>
            </w:tcBorders>
            <w:vAlign w:val="center"/>
          </w:tcPr>
          <w:p w14:paraId="7E3C6E90" w14:textId="77777777" w:rsidR="002F2398" w:rsidRDefault="00000000">
            <w:pPr>
              <w:pStyle w:val="Tableheader"/>
            </w:pPr>
            <w:r>
              <w:rPr>
                <w:b/>
              </w:rPr>
              <w:t>[GEC] General Equipment Capabilities</w:t>
            </w:r>
          </w:p>
        </w:tc>
        <w:tc>
          <w:tcPr>
            <w:tcW w:w="1655" w:type="dxa"/>
            <w:tcBorders>
              <w:bottom w:val="single" w:sz="4" w:space="0" w:color="auto"/>
            </w:tcBorders>
            <w:vAlign w:val="center"/>
          </w:tcPr>
          <w:p w14:paraId="7E3C6E91" w14:textId="77777777" w:rsidR="002F2398" w:rsidRDefault="00000000">
            <w:pPr>
              <w:pStyle w:val="Tableheader"/>
            </w:pPr>
            <w:r>
              <w:t>same name</w:t>
            </w:r>
          </w:p>
        </w:tc>
      </w:tr>
      <w:tr w:rsidR="002F2398" w14:paraId="7E3C6E96" w14:textId="77777777">
        <w:trPr>
          <w:tblHeader/>
          <w:jc w:val="center"/>
        </w:trPr>
        <w:tc>
          <w:tcPr>
            <w:tcW w:w="3992" w:type="dxa"/>
            <w:tcBorders>
              <w:bottom w:val="single" w:sz="4" w:space="0" w:color="auto"/>
            </w:tcBorders>
            <w:vAlign w:val="center"/>
          </w:tcPr>
          <w:p w14:paraId="7E3C6E93" w14:textId="77777777" w:rsidR="002F2398" w:rsidRDefault="00000000">
            <w:pPr>
              <w:pStyle w:val="Tableheader"/>
            </w:pPr>
            <w:r>
              <w:t xml:space="preserve">[GEC-1] Up-to-date software and hardware with </w:t>
            </w:r>
            <w:proofErr w:type="gramStart"/>
            <w:r>
              <w:t>no</w:t>
            </w:r>
            <w:proofErr w:type="gramEnd"/>
            <w:r>
              <w:t xml:space="preserve"> publicly known exploitable</w:t>
            </w:r>
          </w:p>
        </w:tc>
        <w:tc>
          <w:tcPr>
            <w:tcW w:w="3992" w:type="dxa"/>
            <w:tcBorders>
              <w:bottom w:val="single" w:sz="4" w:space="0" w:color="auto"/>
            </w:tcBorders>
            <w:vAlign w:val="center"/>
          </w:tcPr>
          <w:p w14:paraId="7E3C6E94" w14:textId="77777777" w:rsidR="002F2398" w:rsidRDefault="00000000">
            <w:pPr>
              <w:pStyle w:val="Tableheader"/>
            </w:pPr>
            <w:r>
              <w:t>[GEC-1] Up-to-date software and hardware without known exploitable vulnerabilities (EN 18031 - Title modified - publicly)</w:t>
            </w:r>
          </w:p>
        </w:tc>
        <w:tc>
          <w:tcPr>
            <w:tcW w:w="1655" w:type="dxa"/>
            <w:tcBorders>
              <w:bottom w:val="single" w:sz="4" w:space="0" w:color="auto"/>
            </w:tcBorders>
            <w:vAlign w:val="center"/>
          </w:tcPr>
          <w:p w14:paraId="7E3C6E95" w14:textId="77777777" w:rsidR="002F2398" w:rsidRDefault="00000000">
            <w:pPr>
              <w:pStyle w:val="Tableheader"/>
            </w:pPr>
            <w:r>
              <w:t>renamed</w:t>
            </w:r>
          </w:p>
        </w:tc>
      </w:tr>
      <w:tr w:rsidR="002F2398" w14:paraId="7E3C6E9A" w14:textId="77777777">
        <w:trPr>
          <w:tblHeader/>
          <w:jc w:val="center"/>
        </w:trPr>
        <w:tc>
          <w:tcPr>
            <w:tcW w:w="3992" w:type="dxa"/>
            <w:tcBorders>
              <w:bottom w:val="single" w:sz="4" w:space="0" w:color="auto"/>
            </w:tcBorders>
            <w:vAlign w:val="center"/>
          </w:tcPr>
          <w:p w14:paraId="7E3C6E97" w14:textId="77777777" w:rsidR="002F2398" w:rsidRDefault="00000000">
            <w:pPr>
              <w:pStyle w:val="Tableheader"/>
            </w:pPr>
            <w:r>
              <w:t>[GEC-2] Limit exposure of services via related network interfaces</w:t>
            </w:r>
          </w:p>
        </w:tc>
        <w:tc>
          <w:tcPr>
            <w:tcW w:w="3992" w:type="dxa"/>
            <w:tcBorders>
              <w:bottom w:val="single" w:sz="4" w:space="0" w:color="auto"/>
            </w:tcBorders>
            <w:vAlign w:val="center"/>
          </w:tcPr>
          <w:p w14:paraId="7E3C6E98" w14:textId="77777777" w:rsidR="002F2398" w:rsidRDefault="00000000">
            <w:pPr>
              <w:pStyle w:val="Tableheader"/>
            </w:pPr>
            <w:r>
              <w:t>[GEC-2] Limit exposure of services via related network interfaces</w:t>
            </w:r>
          </w:p>
        </w:tc>
        <w:tc>
          <w:tcPr>
            <w:tcW w:w="1655" w:type="dxa"/>
            <w:tcBorders>
              <w:bottom w:val="single" w:sz="4" w:space="0" w:color="auto"/>
            </w:tcBorders>
            <w:vAlign w:val="center"/>
          </w:tcPr>
          <w:p w14:paraId="7E3C6E99" w14:textId="77777777" w:rsidR="002F2398" w:rsidRDefault="00000000">
            <w:pPr>
              <w:pStyle w:val="Tableheader"/>
            </w:pPr>
            <w:r>
              <w:t>same name</w:t>
            </w:r>
          </w:p>
        </w:tc>
      </w:tr>
      <w:tr w:rsidR="002F2398" w14:paraId="7E3C6E9E" w14:textId="77777777">
        <w:trPr>
          <w:tblHeader/>
          <w:jc w:val="center"/>
        </w:trPr>
        <w:tc>
          <w:tcPr>
            <w:tcW w:w="3992" w:type="dxa"/>
            <w:tcBorders>
              <w:bottom w:val="single" w:sz="4" w:space="0" w:color="auto"/>
            </w:tcBorders>
            <w:vAlign w:val="center"/>
          </w:tcPr>
          <w:p w14:paraId="7E3C6E9B" w14:textId="77777777" w:rsidR="002F2398" w:rsidRDefault="00000000">
            <w:pPr>
              <w:pStyle w:val="Tableheader"/>
            </w:pPr>
            <w:r>
              <w:t>[GEC-3] Configuration of optional services and the related exposed network interfaces</w:t>
            </w:r>
          </w:p>
        </w:tc>
        <w:tc>
          <w:tcPr>
            <w:tcW w:w="3992" w:type="dxa"/>
            <w:tcBorders>
              <w:bottom w:val="single" w:sz="4" w:space="0" w:color="auto"/>
            </w:tcBorders>
            <w:vAlign w:val="center"/>
          </w:tcPr>
          <w:p w14:paraId="7E3C6E9C" w14:textId="77777777" w:rsidR="002F2398" w:rsidRDefault="00000000">
            <w:pPr>
              <w:pStyle w:val="Tableheader"/>
            </w:pPr>
            <w:r>
              <w:t>[GEC-3] Configuration of optional services and the related exposed network interfaces</w:t>
            </w:r>
          </w:p>
        </w:tc>
        <w:tc>
          <w:tcPr>
            <w:tcW w:w="1655" w:type="dxa"/>
            <w:tcBorders>
              <w:bottom w:val="single" w:sz="4" w:space="0" w:color="auto"/>
            </w:tcBorders>
            <w:vAlign w:val="center"/>
          </w:tcPr>
          <w:p w14:paraId="7E3C6E9D" w14:textId="77777777" w:rsidR="002F2398" w:rsidRDefault="00000000">
            <w:pPr>
              <w:pStyle w:val="Tableheader"/>
            </w:pPr>
            <w:r>
              <w:t>same name</w:t>
            </w:r>
          </w:p>
        </w:tc>
      </w:tr>
      <w:tr w:rsidR="002F2398" w14:paraId="7E3C6EA2" w14:textId="77777777">
        <w:trPr>
          <w:tblHeader/>
          <w:jc w:val="center"/>
        </w:trPr>
        <w:tc>
          <w:tcPr>
            <w:tcW w:w="3992" w:type="dxa"/>
            <w:tcBorders>
              <w:bottom w:val="single" w:sz="4" w:space="0" w:color="auto"/>
            </w:tcBorders>
            <w:vAlign w:val="center"/>
          </w:tcPr>
          <w:p w14:paraId="7E3C6E9F" w14:textId="77777777" w:rsidR="002F2398" w:rsidRDefault="00000000">
            <w:pPr>
              <w:pStyle w:val="Tableheader"/>
            </w:pPr>
            <w:r>
              <w:t>[GEC-4] Documentation of exposed network interfaces and exposed services via network interfaces</w:t>
            </w:r>
          </w:p>
        </w:tc>
        <w:tc>
          <w:tcPr>
            <w:tcW w:w="3992" w:type="dxa"/>
            <w:tcBorders>
              <w:bottom w:val="single" w:sz="4" w:space="0" w:color="auto"/>
            </w:tcBorders>
            <w:vAlign w:val="center"/>
          </w:tcPr>
          <w:p w14:paraId="7E3C6EA0" w14:textId="77777777" w:rsidR="002F2398" w:rsidRDefault="00000000">
            <w:pPr>
              <w:pStyle w:val="Tableheader"/>
            </w:pPr>
            <w:r>
              <w:t>[GEC-4] Documentation of exposed network interfaces and exposed services via network interfaces</w:t>
            </w:r>
          </w:p>
        </w:tc>
        <w:tc>
          <w:tcPr>
            <w:tcW w:w="1655" w:type="dxa"/>
            <w:tcBorders>
              <w:bottom w:val="single" w:sz="4" w:space="0" w:color="auto"/>
            </w:tcBorders>
            <w:vAlign w:val="center"/>
          </w:tcPr>
          <w:p w14:paraId="7E3C6EA1" w14:textId="77777777" w:rsidR="002F2398" w:rsidRDefault="00000000">
            <w:pPr>
              <w:pStyle w:val="Tableheader"/>
            </w:pPr>
            <w:r>
              <w:t>same name</w:t>
            </w:r>
          </w:p>
        </w:tc>
      </w:tr>
      <w:tr w:rsidR="002F2398" w14:paraId="7E3C6EA6" w14:textId="77777777">
        <w:trPr>
          <w:tblHeader/>
          <w:jc w:val="center"/>
        </w:trPr>
        <w:tc>
          <w:tcPr>
            <w:tcW w:w="3992" w:type="dxa"/>
            <w:tcBorders>
              <w:bottom w:val="single" w:sz="4" w:space="0" w:color="auto"/>
            </w:tcBorders>
            <w:vAlign w:val="center"/>
          </w:tcPr>
          <w:p w14:paraId="7E3C6EA3" w14:textId="77777777" w:rsidR="002F2398" w:rsidRDefault="00000000">
            <w:pPr>
              <w:pStyle w:val="Tableheader"/>
            </w:pPr>
            <w:r>
              <w:t>[GEC-5] No unnecessary external interfaces</w:t>
            </w:r>
          </w:p>
        </w:tc>
        <w:tc>
          <w:tcPr>
            <w:tcW w:w="3992" w:type="dxa"/>
            <w:tcBorders>
              <w:bottom w:val="single" w:sz="4" w:space="0" w:color="auto"/>
            </w:tcBorders>
            <w:vAlign w:val="center"/>
          </w:tcPr>
          <w:p w14:paraId="7E3C6EA4" w14:textId="77777777" w:rsidR="002F2398" w:rsidRDefault="00000000">
            <w:pPr>
              <w:pStyle w:val="Tableheader"/>
            </w:pPr>
            <w:r>
              <w:t>[GEC-5] No unnecessary external interfaces</w:t>
            </w:r>
          </w:p>
        </w:tc>
        <w:tc>
          <w:tcPr>
            <w:tcW w:w="1655" w:type="dxa"/>
            <w:tcBorders>
              <w:bottom w:val="single" w:sz="4" w:space="0" w:color="auto"/>
            </w:tcBorders>
            <w:vAlign w:val="center"/>
          </w:tcPr>
          <w:p w14:paraId="7E3C6EA5" w14:textId="77777777" w:rsidR="002F2398" w:rsidRDefault="00000000">
            <w:pPr>
              <w:pStyle w:val="Tableheader"/>
            </w:pPr>
            <w:r>
              <w:t>same name</w:t>
            </w:r>
          </w:p>
        </w:tc>
      </w:tr>
      <w:tr w:rsidR="002F2398" w14:paraId="7E3C6EAA" w14:textId="77777777">
        <w:trPr>
          <w:tblHeader/>
          <w:jc w:val="center"/>
        </w:trPr>
        <w:tc>
          <w:tcPr>
            <w:tcW w:w="3992" w:type="dxa"/>
            <w:tcBorders>
              <w:bottom w:val="single" w:sz="4" w:space="0" w:color="auto"/>
            </w:tcBorders>
            <w:vAlign w:val="center"/>
          </w:tcPr>
          <w:p w14:paraId="7E3C6EA7" w14:textId="77777777" w:rsidR="002F2398" w:rsidRDefault="00000000">
            <w:pPr>
              <w:pStyle w:val="Tableheader"/>
            </w:pPr>
            <w:r>
              <w:t>[GEC-6] Input validation</w:t>
            </w:r>
          </w:p>
        </w:tc>
        <w:tc>
          <w:tcPr>
            <w:tcW w:w="3992" w:type="dxa"/>
            <w:tcBorders>
              <w:bottom w:val="single" w:sz="4" w:space="0" w:color="auto"/>
            </w:tcBorders>
            <w:vAlign w:val="center"/>
          </w:tcPr>
          <w:p w14:paraId="7E3C6EA8" w14:textId="77777777" w:rsidR="002F2398" w:rsidRDefault="00000000">
            <w:pPr>
              <w:pStyle w:val="Tableheader"/>
            </w:pPr>
            <w:r>
              <w:t>[GEC-6] Input validation</w:t>
            </w:r>
          </w:p>
        </w:tc>
        <w:tc>
          <w:tcPr>
            <w:tcW w:w="1655" w:type="dxa"/>
            <w:tcBorders>
              <w:bottom w:val="single" w:sz="4" w:space="0" w:color="auto"/>
            </w:tcBorders>
            <w:vAlign w:val="center"/>
          </w:tcPr>
          <w:p w14:paraId="7E3C6EA9" w14:textId="77777777" w:rsidR="002F2398" w:rsidRDefault="00000000">
            <w:pPr>
              <w:pStyle w:val="Tableheader"/>
            </w:pPr>
            <w:r>
              <w:t>same name</w:t>
            </w:r>
          </w:p>
        </w:tc>
      </w:tr>
      <w:tr w:rsidR="002F2398" w14:paraId="7E3C6EAE" w14:textId="77777777">
        <w:trPr>
          <w:tblHeader/>
          <w:jc w:val="center"/>
        </w:trPr>
        <w:tc>
          <w:tcPr>
            <w:tcW w:w="3992" w:type="dxa"/>
            <w:tcBorders>
              <w:bottom w:val="single" w:sz="4" w:space="0" w:color="auto"/>
            </w:tcBorders>
            <w:vAlign w:val="center"/>
          </w:tcPr>
          <w:p w14:paraId="7E3C6EAB" w14:textId="77777777" w:rsidR="002F2398" w:rsidRDefault="00000000">
            <w:pPr>
              <w:pStyle w:val="Tableheader"/>
            </w:pPr>
            <w:r>
              <w:t>[GEC-7] Documentation of external sensing capabilities</w:t>
            </w:r>
          </w:p>
        </w:tc>
        <w:tc>
          <w:tcPr>
            <w:tcW w:w="3992" w:type="dxa"/>
            <w:tcBorders>
              <w:bottom w:val="single" w:sz="4" w:space="0" w:color="auto"/>
            </w:tcBorders>
            <w:vAlign w:val="center"/>
          </w:tcPr>
          <w:p w14:paraId="7E3C6EAC" w14:textId="77777777" w:rsidR="002F2398" w:rsidRDefault="00000000">
            <w:pPr>
              <w:pStyle w:val="Tableheader"/>
            </w:pPr>
            <w:r>
              <w:t>[GEC-7] Documentation of external sensing capabilities</w:t>
            </w:r>
          </w:p>
        </w:tc>
        <w:tc>
          <w:tcPr>
            <w:tcW w:w="1655" w:type="dxa"/>
            <w:tcBorders>
              <w:bottom w:val="single" w:sz="4" w:space="0" w:color="auto"/>
            </w:tcBorders>
            <w:vAlign w:val="center"/>
          </w:tcPr>
          <w:p w14:paraId="7E3C6EAD" w14:textId="77777777" w:rsidR="002F2398" w:rsidRDefault="00000000">
            <w:pPr>
              <w:pStyle w:val="Tableheader"/>
            </w:pPr>
            <w:r>
              <w:t>same name</w:t>
            </w:r>
          </w:p>
        </w:tc>
      </w:tr>
      <w:tr w:rsidR="002F2398" w14:paraId="7E3C6EB2" w14:textId="77777777">
        <w:trPr>
          <w:tblHeader/>
          <w:jc w:val="center"/>
        </w:trPr>
        <w:tc>
          <w:tcPr>
            <w:tcW w:w="3992" w:type="dxa"/>
            <w:tcBorders>
              <w:bottom w:val="single" w:sz="4" w:space="0" w:color="auto"/>
            </w:tcBorders>
            <w:vAlign w:val="center"/>
          </w:tcPr>
          <w:p w14:paraId="7E3C6EAF" w14:textId="77777777" w:rsidR="002F2398" w:rsidRDefault="00000000">
            <w:pPr>
              <w:pStyle w:val="Tableheader"/>
            </w:pPr>
            <w:r>
              <w:t>[GEC-8] Equipment Integrity</w:t>
            </w:r>
          </w:p>
        </w:tc>
        <w:tc>
          <w:tcPr>
            <w:tcW w:w="3992" w:type="dxa"/>
            <w:tcBorders>
              <w:bottom w:val="single" w:sz="4" w:space="0" w:color="auto"/>
            </w:tcBorders>
            <w:vAlign w:val="center"/>
          </w:tcPr>
          <w:p w14:paraId="7E3C6EB0" w14:textId="77777777" w:rsidR="002F2398" w:rsidRDefault="00000000">
            <w:pPr>
              <w:pStyle w:val="Tableheader"/>
            </w:pPr>
            <w:r>
              <w:t>[GEC-8] Product integrity</w:t>
            </w:r>
          </w:p>
        </w:tc>
        <w:tc>
          <w:tcPr>
            <w:tcW w:w="1655" w:type="dxa"/>
            <w:tcBorders>
              <w:bottom w:val="single" w:sz="4" w:space="0" w:color="auto"/>
            </w:tcBorders>
            <w:vAlign w:val="center"/>
          </w:tcPr>
          <w:p w14:paraId="7E3C6EB1" w14:textId="77777777" w:rsidR="002F2398" w:rsidRDefault="00000000">
            <w:pPr>
              <w:pStyle w:val="Tableheader"/>
            </w:pPr>
            <w:r>
              <w:t>renamed</w:t>
            </w:r>
          </w:p>
        </w:tc>
      </w:tr>
      <w:tr w:rsidR="002F2398" w14:paraId="7E3C6EB6" w14:textId="77777777">
        <w:trPr>
          <w:tblHeader/>
          <w:jc w:val="center"/>
        </w:trPr>
        <w:tc>
          <w:tcPr>
            <w:tcW w:w="3992" w:type="dxa"/>
            <w:tcBorders>
              <w:bottom w:val="single" w:sz="4" w:space="0" w:color="auto"/>
            </w:tcBorders>
            <w:vAlign w:val="center"/>
          </w:tcPr>
          <w:p w14:paraId="7E3C6EB3" w14:textId="77777777" w:rsidR="002F2398" w:rsidRDefault="00000000">
            <w:pPr>
              <w:pStyle w:val="Tableheader"/>
            </w:pPr>
            <w:r>
              <w:t>not in EN 18031-x</w:t>
            </w:r>
          </w:p>
        </w:tc>
        <w:tc>
          <w:tcPr>
            <w:tcW w:w="3992" w:type="dxa"/>
            <w:tcBorders>
              <w:bottom w:val="single" w:sz="4" w:space="0" w:color="auto"/>
            </w:tcBorders>
            <w:vAlign w:val="center"/>
          </w:tcPr>
          <w:p w14:paraId="7E3C6EB4" w14:textId="77777777" w:rsidR="002F2398" w:rsidRDefault="00000000">
            <w:pPr>
              <w:pStyle w:val="Tableheader"/>
            </w:pPr>
            <w:r>
              <w:t>[GEC-9] Secure default configuration</w:t>
            </w:r>
          </w:p>
        </w:tc>
        <w:tc>
          <w:tcPr>
            <w:tcW w:w="1655" w:type="dxa"/>
            <w:tcBorders>
              <w:bottom w:val="single" w:sz="4" w:space="0" w:color="auto"/>
            </w:tcBorders>
            <w:vAlign w:val="center"/>
          </w:tcPr>
          <w:p w14:paraId="7E3C6EB5" w14:textId="77777777" w:rsidR="002F2398" w:rsidRDefault="00000000">
            <w:pPr>
              <w:pStyle w:val="Tableheader"/>
            </w:pPr>
            <w:r>
              <w:t>new ______ EN 40000-1-4</w:t>
            </w:r>
          </w:p>
        </w:tc>
      </w:tr>
      <w:tr w:rsidR="002F2398" w14:paraId="7E3C6EBA" w14:textId="77777777">
        <w:trPr>
          <w:tblHeader/>
          <w:jc w:val="center"/>
        </w:trPr>
        <w:tc>
          <w:tcPr>
            <w:tcW w:w="3992" w:type="dxa"/>
            <w:tcBorders>
              <w:bottom w:val="single" w:sz="4" w:space="0" w:color="auto"/>
            </w:tcBorders>
            <w:vAlign w:val="center"/>
          </w:tcPr>
          <w:p w14:paraId="7E3C6EB7" w14:textId="77777777" w:rsidR="002F2398" w:rsidRDefault="00000000">
            <w:pPr>
              <w:pStyle w:val="Tableheader"/>
            </w:pPr>
            <w:r>
              <w:t>not in EN 18031-x</w:t>
            </w:r>
          </w:p>
        </w:tc>
        <w:tc>
          <w:tcPr>
            <w:tcW w:w="3992" w:type="dxa"/>
            <w:tcBorders>
              <w:bottom w:val="single" w:sz="4" w:space="0" w:color="auto"/>
            </w:tcBorders>
            <w:vAlign w:val="center"/>
          </w:tcPr>
          <w:p w14:paraId="7E3C6EB8" w14:textId="77777777" w:rsidR="002F2398" w:rsidRDefault="00000000">
            <w:pPr>
              <w:pStyle w:val="Tableheader"/>
            </w:pPr>
            <w:r>
              <w:t>[GEC-10] Secure startup configuration</w:t>
            </w:r>
          </w:p>
        </w:tc>
        <w:tc>
          <w:tcPr>
            <w:tcW w:w="1655" w:type="dxa"/>
            <w:tcBorders>
              <w:bottom w:val="single" w:sz="4" w:space="0" w:color="auto"/>
            </w:tcBorders>
            <w:vAlign w:val="center"/>
          </w:tcPr>
          <w:p w14:paraId="7E3C6EB9" w14:textId="77777777" w:rsidR="002F2398" w:rsidRDefault="00000000">
            <w:pPr>
              <w:pStyle w:val="Tableheader"/>
            </w:pPr>
            <w:r>
              <w:t>new ______ EN 40000-1-4</w:t>
            </w:r>
          </w:p>
        </w:tc>
      </w:tr>
      <w:tr w:rsidR="002F2398" w14:paraId="7E3C6EBE" w14:textId="77777777">
        <w:trPr>
          <w:tblHeader/>
          <w:jc w:val="center"/>
        </w:trPr>
        <w:tc>
          <w:tcPr>
            <w:tcW w:w="3992" w:type="dxa"/>
            <w:tcBorders>
              <w:bottom w:val="single" w:sz="4" w:space="0" w:color="auto"/>
            </w:tcBorders>
            <w:vAlign w:val="center"/>
          </w:tcPr>
          <w:p w14:paraId="7E3C6EBB" w14:textId="77777777" w:rsidR="002F2398" w:rsidRDefault="00000000">
            <w:pPr>
              <w:pStyle w:val="Tableheader"/>
            </w:pPr>
            <w:r>
              <w:lastRenderedPageBreak/>
              <w:t>not in EN 18031-x</w:t>
            </w:r>
          </w:p>
        </w:tc>
        <w:tc>
          <w:tcPr>
            <w:tcW w:w="3992" w:type="dxa"/>
            <w:tcBorders>
              <w:bottom w:val="single" w:sz="4" w:space="0" w:color="auto"/>
            </w:tcBorders>
            <w:vAlign w:val="center"/>
          </w:tcPr>
          <w:p w14:paraId="7E3C6EBC" w14:textId="77777777" w:rsidR="002F2398" w:rsidRDefault="00000000">
            <w:pPr>
              <w:pStyle w:val="Tableheader"/>
            </w:pPr>
            <w:r>
              <w:t>[[GEC-11] Factory reset</w:t>
            </w:r>
          </w:p>
        </w:tc>
        <w:tc>
          <w:tcPr>
            <w:tcW w:w="1655" w:type="dxa"/>
            <w:tcBorders>
              <w:bottom w:val="single" w:sz="4" w:space="0" w:color="auto"/>
            </w:tcBorders>
            <w:vAlign w:val="center"/>
          </w:tcPr>
          <w:p w14:paraId="7E3C6EBD" w14:textId="77777777" w:rsidR="002F2398" w:rsidRDefault="00000000">
            <w:pPr>
              <w:pStyle w:val="Tableheader"/>
            </w:pPr>
            <w:r>
              <w:t>new ______ EN 40000-1-4</w:t>
            </w:r>
          </w:p>
        </w:tc>
      </w:tr>
      <w:tr w:rsidR="002F2398" w14:paraId="7E3C6EC2" w14:textId="77777777">
        <w:trPr>
          <w:tblHeader/>
          <w:jc w:val="center"/>
        </w:trPr>
        <w:tc>
          <w:tcPr>
            <w:tcW w:w="3992" w:type="dxa"/>
            <w:tcBorders>
              <w:bottom w:val="single" w:sz="4" w:space="0" w:color="auto"/>
            </w:tcBorders>
            <w:vAlign w:val="center"/>
          </w:tcPr>
          <w:p w14:paraId="7E3C6EBF" w14:textId="77777777" w:rsidR="002F2398" w:rsidRDefault="00000000">
            <w:pPr>
              <w:pStyle w:val="Tableheader"/>
            </w:pPr>
            <w:r>
              <w:t>not in EN 18031-x</w:t>
            </w:r>
          </w:p>
        </w:tc>
        <w:tc>
          <w:tcPr>
            <w:tcW w:w="3992" w:type="dxa"/>
            <w:tcBorders>
              <w:bottom w:val="single" w:sz="4" w:space="0" w:color="auto"/>
            </w:tcBorders>
            <w:vAlign w:val="center"/>
          </w:tcPr>
          <w:p w14:paraId="7E3C6EC0" w14:textId="77777777" w:rsidR="002F2398" w:rsidRDefault="00000000">
            <w:pPr>
              <w:pStyle w:val="Tableheader"/>
            </w:pPr>
            <w:r>
              <w:t>[GEC-12] Exploit mitigation mechanisms</w:t>
            </w:r>
          </w:p>
        </w:tc>
        <w:tc>
          <w:tcPr>
            <w:tcW w:w="1655" w:type="dxa"/>
            <w:tcBorders>
              <w:bottom w:val="single" w:sz="4" w:space="0" w:color="auto"/>
            </w:tcBorders>
            <w:vAlign w:val="center"/>
          </w:tcPr>
          <w:p w14:paraId="7E3C6EC1" w14:textId="77777777" w:rsidR="002F2398" w:rsidRDefault="00000000">
            <w:pPr>
              <w:pStyle w:val="Tableheader"/>
            </w:pPr>
            <w:r>
              <w:t>new ______ EN 40000-1-4</w:t>
            </w:r>
          </w:p>
        </w:tc>
      </w:tr>
      <w:tr w:rsidR="002F2398" w14:paraId="7E3C6EC6" w14:textId="77777777">
        <w:trPr>
          <w:tblHeader/>
          <w:jc w:val="center"/>
        </w:trPr>
        <w:tc>
          <w:tcPr>
            <w:tcW w:w="3992" w:type="dxa"/>
            <w:tcBorders>
              <w:bottom w:val="single" w:sz="4" w:space="0" w:color="auto"/>
            </w:tcBorders>
            <w:vAlign w:val="center"/>
          </w:tcPr>
          <w:p w14:paraId="7E3C6EC3" w14:textId="77777777" w:rsidR="002F2398" w:rsidRDefault="00000000">
            <w:pPr>
              <w:pStyle w:val="Tableheader"/>
            </w:pPr>
            <w:r>
              <w:t>not in EN 18031-x</w:t>
            </w:r>
          </w:p>
        </w:tc>
        <w:tc>
          <w:tcPr>
            <w:tcW w:w="3992" w:type="dxa"/>
            <w:tcBorders>
              <w:bottom w:val="single" w:sz="4" w:space="0" w:color="auto"/>
            </w:tcBorders>
            <w:vAlign w:val="center"/>
          </w:tcPr>
          <w:p w14:paraId="7E3C6EC4" w14:textId="77777777" w:rsidR="002F2398" w:rsidRDefault="00000000">
            <w:pPr>
              <w:pStyle w:val="Tableheader"/>
            </w:pPr>
            <w:r>
              <w:t>[GEC-13] No unneeded software components</w:t>
            </w:r>
          </w:p>
        </w:tc>
        <w:tc>
          <w:tcPr>
            <w:tcW w:w="1655" w:type="dxa"/>
            <w:tcBorders>
              <w:bottom w:val="single" w:sz="4" w:space="0" w:color="auto"/>
            </w:tcBorders>
            <w:vAlign w:val="center"/>
          </w:tcPr>
          <w:p w14:paraId="7E3C6EC5" w14:textId="77777777" w:rsidR="002F2398" w:rsidRDefault="00000000">
            <w:pPr>
              <w:pStyle w:val="Tableheader"/>
            </w:pPr>
            <w:r>
              <w:t>new ______ EN 40000-1-4</w:t>
            </w:r>
          </w:p>
        </w:tc>
      </w:tr>
      <w:tr w:rsidR="002F2398" w14:paraId="7E3C6ECA" w14:textId="77777777">
        <w:trPr>
          <w:tblHeader/>
          <w:jc w:val="center"/>
        </w:trPr>
        <w:tc>
          <w:tcPr>
            <w:tcW w:w="3992" w:type="dxa"/>
            <w:tcBorders>
              <w:bottom w:val="single" w:sz="4" w:space="0" w:color="auto"/>
            </w:tcBorders>
            <w:vAlign w:val="center"/>
          </w:tcPr>
          <w:p w14:paraId="7E3C6EC7" w14:textId="77777777" w:rsidR="002F2398" w:rsidRDefault="00000000">
            <w:pPr>
              <w:pStyle w:val="Tableheader"/>
            </w:pPr>
            <w:r>
              <w:t>not in EN 18031-x</w:t>
            </w:r>
          </w:p>
        </w:tc>
        <w:tc>
          <w:tcPr>
            <w:tcW w:w="3992" w:type="dxa"/>
            <w:tcBorders>
              <w:bottom w:val="single" w:sz="4" w:space="0" w:color="auto"/>
            </w:tcBorders>
            <w:vAlign w:val="center"/>
          </w:tcPr>
          <w:p w14:paraId="7E3C6EC8" w14:textId="77777777" w:rsidR="002F2398" w:rsidRDefault="00000000">
            <w:pPr>
              <w:pStyle w:val="Tableheader"/>
            </w:pPr>
            <w:r>
              <w:t>[GEC-14] Report on possible unauthorised access and corruption</w:t>
            </w:r>
          </w:p>
        </w:tc>
        <w:tc>
          <w:tcPr>
            <w:tcW w:w="1655" w:type="dxa"/>
            <w:tcBorders>
              <w:bottom w:val="single" w:sz="4" w:space="0" w:color="auto"/>
            </w:tcBorders>
            <w:vAlign w:val="center"/>
          </w:tcPr>
          <w:p w14:paraId="7E3C6EC9" w14:textId="77777777" w:rsidR="002F2398" w:rsidRDefault="00000000">
            <w:pPr>
              <w:pStyle w:val="Tableheader"/>
            </w:pPr>
            <w:r>
              <w:t>new ______ EN 40000-1-4</w:t>
            </w:r>
          </w:p>
        </w:tc>
      </w:tr>
      <w:tr w:rsidR="002F2398" w14:paraId="7E3C6ECE" w14:textId="77777777">
        <w:trPr>
          <w:tblHeader/>
          <w:jc w:val="center"/>
        </w:trPr>
        <w:tc>
          <w:tcPr>
            <w:tcW w:w="3992" w:type="dxa"/>
            <w:tcBorders>
              <w:bottom w:val="single" w:sz="4" w:space="0" w:color="auto"/>
            </w:tcBorders>
            <w:vAlign w:val="center"/>
          </w:tcPr>
          <w:p w14:paraId="7E3C6ECB" w14:textId="77777777" w:rsidR="002F2398" w:rsidRDefault="00000000">
            <w:pPr>
              <w:pStyle w:val="Tableheader"/>
            </w:pPr>
            <w:r>
              <w:rPr>
                <w:b/>
              </w:rPr>
              <w:t>[CRY] Cryptography</w:t>
            </w:r>
          </w:p>
        </w:tc>
        <w:tc>
          <w:tcPr>
            <w:tcW w:w="3992" w:type="dxa"/>
            <w:tcBorders>
              <w:bottom w:val="single" w:sz="4" w:space="0" w:color="auto"/>
            </w:tcBorders>
            <w:vAlign w:val="center"/>
          </w:tcPr>
          <w:p w14:paraId="7E3C6ECC" w14:textId="77777777" w:rsidR="002F2398" w:rsidRDefault="00000000">
            <w:pPr>
              <w:pStyle w:val="Tableheader"/>
            </w:pPr>
            <w:r>
              <w:rPr>
                <w:b/>
              </w:rPr>
              <w:t>[CRY] Cryptography</w:t>
            </w:r>
          </w:p>
        </w:tc>
        <w:tc>
          <w:tcPr>
            <w:tcW w:w="1655" w:type="dxa"/>
            <w:tcBorders>
              <w:bottom w:val="single" w:sz="4" w:space="0" w:color="auto"/>
            </w:tcBorders>
            <w:vAlign w:val="center"/>
          </w:tcPr>
          <w:p w14:paraId="7E3C6ECD" w14:textId="77777777" w:rsidR="002F2398" w:rsidRDefault="00000000">
            <w:pPr>
              <w:pStyle w:val="Tableheader"/>
            </w:pPr>
            <w:r>
              <w:t>same name</w:t>
            </w:r>
          </w:p>
        </w:tc>
      </w:tr>
      <w:tr w:rsidR="002F2398" w14:paraId="7E3C6ED2" w14:textId="77777777">
        <w:trPr>
          <w:tblHeader/>
          <w:jc w:val="center"/>
        </w:trPr>
        <w:tc>
          <w:tcPr>
            <w:tcW w:w="3992" w:type="dxa"/>
            <w:tcBorders>
              <w:bottom w:val="single" w:sz="4" w:space="0" w:color="auto"/>
            </w:tcBorders>
            <w:vAlign w:val="center"/>
          </w:tcPr>
          <w:p w14:paraId="7E3C6ECF" w14:textId="77777777" w:rsidR="002F2398" w:rsidRDefault="00000000">
            <w:pPr>
              <w:pStyle w:val="Tableheader"/>
            </w:pPr>
            <w:r>
              <w:t>[CRY-1] Best practice cryptography</w:t>
            </w:r>
          </w:p>
        </w:tc>
        <w:tc>
          <w:tcPr>
            <w:tcW w:w="3992" w:type="dxa"/>
            <w:tcBorders>
              <w:bottom w:val="single" w:sz="4" w:space="0" w:color="auto"/>
            </w:tcBorders>
            <w:vAlign w:val="center"/>
          </w:tcPr>
          <w:p w14:paraId="7E3C6ED0" w14:textId="77777777" w:rsidR="002F2398" w:rsidRDefault="00000000">
            <w:pPr>
              <w:pStyle w:val="Tableheader"/>
            </w:pPr>
            <w:r>
              <w:t>[CRY-1] State-of-the-art crypto</w:t>
            </w:r>
          </w:p>
        </w:tc>
        <w:tc>
          <w:tcPr>
            <w:tcW w:w="1655" w:type="dxa"/>
            <w:tcBorders>
              <w:bottom w:val="single" w:sz="4" w:space="0" w:color="auto"/>
            </w:tcBorders>
            <w:vAlign w:val="center"/>
          </w:tcPr>
          <w:p w14:paraId="7E3C6ED1" w14:textId="77777777" w:rsidR="002F2398" w:rsidRDefault="00000000">
            <w:pPr>
              <w:pStyle w:val="Tableheader"/>
            </w:pPr>
            <w:r>
              <w:t>renamed</w:t>
            </w:r>
          </w:p>
        </w:tc>
      </w:tr>
      <w:tr w:rsidR="002F2398" w14:paraId="7E3C6ED6" w14:textId="77777777">
        <w:trPr>
          <w:tblHeader/>
          <w:jc w:val="center"/>
        </w:trPr>
        <w:tc>
          <w:tcPr>
            <w:tcW w:w="3992" w:type="dxa"/>
            <w:tcBorders>
              <w:bottom w:val="single" w:sz="4" w:space="0" w:color="auto"/>
            </w:tcBorders>
            <w:vAlign w:val="center"/>
          </w:tcPr>
          <w:p w14:paraId="7E3C6ED3" w14:textId="77777777" w:rsidR="002F2398" w:rsidRDefault="00000000">
            <w:pPr>
              <w:pStyle w:val="Tableheader"/>
            </w:pPr>
            <w:r>
              <w:t>not in EN 18031-x</w:t>
            </w:r>
          </w:p>
        </w:tc>
        <w:tc>
          <w:tcPr>
            <w:tcW w:w="3992" w:type="dxa"/>
            <w:tcBorders>
              <w:bottom w:val="single" w:sz="4" w:space="0" w:color="auto"/>
            </w:tcBorders>
            <w:vAlign w:val="center"/>
          </w:tcPr>
          <w:p w14:paraId="7E3C6ED4" w14:textId="77777777" w:rsidR="002F2398" w:rsidRDefault="00000000">
            <w:pPr>
              <w:pStyle w:val="Tableheader"/>
            </w:pPr>
            <w:r>
              <w:t>[CRY-2] Crypto agility</w:t>
            </w:r>
          </w:p>
        </w:tc>
        <w:tc>
          <w:tcPr>
            <w:tcW w:w="1655" w:type="dxa"/>
            <w:tcBorders>
              <w:bottom w:val="single" w:sz="4" w:space="0" w:color="auto"/>
            </w:tcBorders>
            <w:vAlign w:val="center"/>
          </w:tcPr>
          <w:p w14:paraId="7E3C6ED5" w14:textId="77777777" w:rsidR="002F2398" w:rsidRDefault="00000000">
            <w:pPr>
              <w:pStyle w:val="Tableheader"/>
            </w:pPr>
            <w:r>
              <w:t>new ______ EN 40000-1-4</w:t>
            </w:r>
          </w:p>
        </w:tc>
      </w:tr>
      <w:tr w:rsidR="002F2398" w14:paraId="7E3C6EDA" w14:textId="77777777">
        <w:trPr>
          <w:tblHeader/>
          <w:jc w:val="center"/>
        </w:trPr>
        <w:tc>
          <w:tcPr>
            <w:tcW w:w="3992" w:type="dxa"/>
            <w:tcBorders>
              <w:bottom w:val="single" w:sz="4" w:space="0" w:color="auto"/>
            </w:tcBorders>
            <w:vAlign w:val="center"/>
          </w:tcPr>
          <w:p w14:paraId="7E3C6ED7" w14:textId="77777777" w:rsidR="002F2398" w:rsidRDefault="00000000">
            <w:pPr>
              <w:pStyle w:val="Tableheader"/>
            </w:pPr>
            <w:r>
              <w:rPr>
                <w:b/>
              </w:rPr>
              <w:t>not in EN 18031-x</w:t>
            </w:r>
          </w:p>
        </w:tc>
        <w:tc>
          <w:tcPr>
            <w:tcW w:w="3992" w:type="dxa"/>
            <w:tcBorders>
              <w:bottom w:val="single" w:sz="4" w:space="0" w:color="auto"/>
            </w:tcBorders>
            <w:vAlign w:val="center"/>
          </w:tcPr>
          <w:p w14:paraId="7E3C6ED8" w14:textId="77777777" w:rsidR="002F2398" w:rsidRDefault="00000000">
            <w:pPr>
              <w:pStyle w:val="Tableheader"/>
            </w:pPr>
            <w:r>
              <w:rPr>
                <w:b/>
              </w:rPr>
              <w:t>[DTM] Data minimization</w:t>
            </w:r>
          </w:p>
        </w:tc>
        <w:tc>
          <w:tcPr>
            <w:tcW w:w="1655" w:type="dxa"/>
            <w:tcBorders>
              <w:bottom w:val="single" w:sz="4" w:space="0" w:color="auto"/>
            </w:tcBorders>
            <w:vAlign w:val="center"/>
          </w:tcPr>
          <w:p w14:paraId="7E3C6ED9" w14:textId="77777777" w:rsidR="002F2398" w:rsidRDefault="00000000">
            <w:pPr>
              <w:pStyle w:val="Tableheader"/>
            </w:pPr>
            <w:r>
              <w:t>new ______ EN 40000-1-4</w:t>
            </w:r>
          </w:p>
        </w:tc>
      </w:tr>
      <w:tr w:rsidR="002F2398" w14:paraId="7E3C6EDE" w14:textId="77777777">
        <w:trPr>
          <w:tblHeader/>
          <w:jc w:val="center"/>
        </w:trPr>
        <w:tc>
          <w:tcPr>
            <w:tcW w:w="3992" w:type="dxa"/>
            <w:tcBorders>
              <w:bottom w:val="single" w:sz="4" w:space="0" w:color="auto"/>
            </w:tcBorders>
            <w:vAlign w:val="center"/>
          </w:tcPr>
          <w:p w14:paraId="7E3C6EDB" w14:textId="77777777" w:rsidR="002F2398" w:rsidRDefault="00000000">
            <w:pPr>
              <w:pStyle w:val="Tableheader"/>
            </w:pPr>
            <w:r>
              <w:t>not in EN 18031-x</w:t>
            </w:r>
          </w:p>
        </w:tc>
        <w:tc>
          <w:tcPr>
            <w:tcW w:w="3992" w:type="dxa"/>
            <w:tcBorders>
              <w:bottom w:val="single" w:sz="4" w:space="0" w:color="auto"/>
            </w:tcBorders>
            <w:vAlign w:val="center"/>
          </w:tcPr>
          <w:p w14:paraId="7E3C6EDC" w14:textId="77777777" w:rsidR="002F2398" w:rsidRDefault="00000000">
            <w:pPr>
              <w:pStyle w:val="Tableheader"/>
            </w:pPr>
            <w:r>
              <w:t>[DTM-1] Data minimisation in relation to intended purpose</w:t>
            </w:r>
          </w:p>
        </w:tc>
        <w:tc>
          <w:tcPr>
            <w:tcW w:w="1655" w:type="dxa"/>
            <w:tcBorders>
              <w:bottom w:val="single" w:sz="4" w:space="0" w:color="auto"/>
            </w:tcBorders>
            <w:vAlign w:val="center"/>
          </w:tcPr>
          <w:p w14:paraId="7E3C6EDD" w14:textId="77777777" w:rsidR="002F2398" w:rsidRDefault="00000000">
            <w:pPr>
              <w:pStyle w:val="Tableheader"/>
            </w:pPr>
            <w:r>
              <w:t>new ______ EN 40000-1-4</w:t>
            </w:r>
          </w:p>
        </w:tc>
      </w:tr>
      <w:tr w:rsidR="002F2398" w14:paraId="7E3C6EE2" w14:textId="77777777">
        <w:trPr>
          <w:tblHeader/>
          <w:jc w:val="center"/>
        </w:trPr>
        <w:tc>
          <w:tcPr>
            <w:tcW w:w="3992" w:type="dxa"/>
            <w:tcBorders>
              <w:bottom w:val="single" w:sz="4" w:space="0" w:color="auto"/>
            </w:tcBorders>
            <w:vAlign w:val="center"/>
          </w:tcPr>
          <w:p w14:paraId="7E3C6EDF" w14:textId="77777777" w:rsidR="002F2398" w:rsidRDefault="00000000">
            <w:pPr>
              <w:pStyle w:val="Tableheader"/>
            </w:pPr>
            <w:r>
              <w:t>not in EN 18031-x</w:t>
            </w:r>
          </w:p>
        </w:tc>
        <w:tc>
          <w:tcPr>
            <w:tcW w:w="3992" w:type="dxa"/>
            <w:tcBorders>
              <w:bottom w:val="single" w:sz="4" w:space="0" w:color="auto"/>
            </w:tcBorders>
            <w:vAlign w:val="center"/>
          </w:tcPr>
          <w:p w14:paraId="7E3C6EE0" w14:textId="77777777" w:rsidR="002F2398" w:rsidRDefault="00000000">
            <w:pPr>
              <w:pStyle w:val="Tableheader"/>
            </w:pPr>
            <w:r>
              <w:t>[DTM-2] Default data processing minimisation</w:t>
            </w:r>
          </w:p>
        </w:tc>
        <w:tc>
          <w:tcPr>
            <w:tcW w:w="1655" w:type="dxa"/>
            <w:tcBorders>
              <w:bottom w:val="single" w:sz="4" w:space="0" w:color="auto"/>
            </w:tcBorders>
            <w:vAlign w:val="center"/>
          </w:tcPr>
          <w:p w14:paraId="7E3C6EE1" w14:textId="77777777" w:rsidR="002F2398" w:rsidRDefault="00000000">
            <w:pPr>
              <w:pStyle w:val="Tableheader"/>
            </w:pPr>
            <w:r>
              <w:t>new ______ EN 40000-1-4</w:t>
            </w:r>
          </w:p>
        </w:tc>
      </w:tr>
      <w:tr w:rsidR="002F2398" w14:paraId="7E3C6EE6" w14:textId="77777777">
        <w:trPr>
          <w:tblHeader/>
          <w:jc w:val="center"/>
        </w:trPr>
        <w:tc>
          <w:tcPr>
            <w:tcW w:w="3992" w:type="dxa"/>
            <w:tcBorders>
              <w:bottom w:val="single" w:sz="4" w:space="0" w:color="auto"/>
            </w:tcBorders>
            <w:vAlign w:val="center"/>
          </w:tcPr>
          <w:p w14:paraId="7E3C6EE3" w14:textId="77777777" w:rsidR="002F2398" w:rsidRDefault="00000000">
            <w:pPr>
              <w:pStyle w:val="Tableheader"/>
            </w:pPr>
            <w:r>
              <w:t>not in EN 18031-x</w:t>
            </w:r>
          </w:p>
        </w:tc>
        <w:tc>
          <w:tcPr>
            <w:tcW w:w="3992" w:type="dxa"/>
            <w:tcBorders>
              <w:bottom w:val="single" w:sz="4" w:space="0" w:color="auto"/>
            </w:tcBorders>
            <w:vAlign w:val="center"/>
          </w:tcPr>
          <w:p w14:paraId="7E3C6EE4" w14:textId="77777777" w:rsidR="002F2398" w:rsidRDefault="00000000">
            <w:pPr>
              <w:pStyle w:val="Tableheader"/>
            </w:pPr>
            <w:r>
              <w:t>[DTM-3] Configurable controls for optional data processing</w:t>
            </w:r>
          </w:p>
        </w:tc>
        <w:tc>
          <w:tcPr>
            <w:tcW w:w="1655" w:type="dxa"/>
            <w:tcBorders>
              <w:bottom w:val="single" w:sz="4" w:space="0" w:color="auto"/>
            </w:tcBorders>
            <w:vAlign w:val="center"/>
          </w:tcPr>
          <w:p w14:paraId="7E3C6EE5" w14:textId="77777777" w:rsidR="002F2398" w:rsidRDefault="00000000">
            <w:pPr>
              <w:pStyle w:val="Tableheader"/>
            </w:pPr>
            <w:r>
              <w:t>new ______ EN 40000-1-4</w:t>
            </w:r>
          </w:p>
        </w:tc>
      </w:tr>
      <w:tr w:rsidR="002F2398" w14:paraId="7E3C6EEA" w14:textId="77777777">
        <w:trPr>
          <w:tblHeader/>
          <w:jc w:val="center"/>
        </w:trPr>
        <w:tc>
          <w:tcPr>
            <w:tcW w:w="3992" w:type="dxa"/>
            <w:tcBorders>
              <w:bottom w:val="single" w:sz="4" w:space="0" w:color="auto"/>
            </w:tcBorders>
            <w:vAlign w:val="center"/>
          </w:tcPr>
          <w:p w14:paraId="7E3C6EE7" w14:textId="77777777" w:rsidR="002F2398" w:rsidRDefault="00000000">
            <w:pPr>
              <w:pStyle w:val="Tableheader"/>
            </w:pPr>
            <w:r>
              <w:rPr>
                <w:b/>
              </w:rPr>
              <w:t>not in EN 18031-x</w:t>
            </w:r>
          </w:p>
        </w:tc>
        <w:tc>
          <w:tcPr>
            <w:tcW w:w="3992" w:type="dxa"/>
            <w:tcBorders>
              <w:bottom w:val="single" w:sz="4" w:space="0" w:color="auto"/>
            </w:tcBorders>
            <w:vAlign w:val="center"/>
          </w:tcPr>
          <w:p w14:paraId="7E3C6EE8" w14:textId="77777777" w:rsidR="002F2398" w:rsidRDefault="00000000">
            <w:pPr>
              <w:pStyle w:val="Tableheader"/>
            </w:pPr>
            <w:r>
              <w:rPr>
                <w:b/>
              </w:rPr>
              <w:t>[MON] Monitoring of security activities</w:t>
            </w:r>
          </w:p>
        </w:tc>
        <w:tc>
          <w:tcPr>
            <w:tcW w:w="1655" w:type="dxa"/>
            <w:tcBorders>
              <w:bottom w:val="single" w:sz="4" w:space="0" w:color="auto"/>
            </w:tcBorders>
            <w:vAlign w:val="center"/>
          </w:tcPr>
          <w:p w14:paraId="7E3C6EE9" w14:textId="77777777" w:rsidR="002F2398" w:rsidRDefault="00000000">
            <w:pPr>
              <w:pStyle w:val="Tableheader"/>
            </w:pPr>
            <w:r>
              <w:t>new ______ EN 40000-1-4</w:t>
            </w:r>
          </w:p>
        </w:tc>
      </w:tr>
      <w:tr w:rsidR="002F2398" w14:paraId="7E3C6EEE" w14:textId="77777777">
        <w:trPr>
          <w:tblHeader/>
          <w:jc w:val="center"/>
        </w:trPr>
        <w:tc>
          <w:tcPr>
            <w:tcW w:w="3992" w:type="dxa"/>
            <w:tcBorders>
              <w:bottom w:val="single" w:sz="10" w:space="0" w:color="auto"/>
            </w:tcBorders>
            <w:vAlign w:val="center"/>
          </w:tcPr>
          <w:p w14:paraId="7E3C6EEB" w14:textId="77777777" w:rsidR="002F2398" w:rsidRDefault="00000000">
            <w:pPr>
              <w:pStyle w:val="Tableheader"/>
            </w:pPr>
            <w:r>
              <w:t>not in EN 18031-x</w:t>
            </w:r>
          </w:p>
        </w:tc>
        <w:tc>
          <w:tcPr>
            <w:tcW w:w="3992" w:type="dxa"/>
            <w:tcBorders>
              <w:bottom w:val="single" w:sz="10" w:space="0" w:color="auto"/>
            </w:tcBorders>
            <w:vAlign w:val="center"/>
          </w:tcPr>
          <w:p w14:paraId="7E3C6EEC" w14:textId="77777777" w:rsidR="002F2398" w:rsidRDefault="00000000">
            <w:pPr>
              <w:pStyle w:val="Tableheader"/>
            </w:pPr>
            <w:r>
              <w:t>[MON-1] Monitor security relevant activities</w:t>
            </w:r>
          </w:p>
        </w:tc>
        <w:tc>
          <w:tcPr>
            <w:tcW w:w="1655" w:type="dxa"/>
            <w:tcBorders>
              <w:bottom w:val="single" w:sz="10" w:space="0" w:color="auto"/>
            </w:tcBorders>
            <w:vAlign w:val="center"/>
          </w:tcPr>
          <w:p w14:paraId="7E3C6EED" w14:textId="77777777" w:rsidR="002F2398" w:rsidRDefault="00000000">
            <w:pPr>
              <w:pStyle w:val="Tableheader"/>
            </w:pPr>
            <w:r>
              <w:t>new ______ EN 40000-1-4</w:t>
            </w:r>
          </w:p>
        </w:tc>
      </w:tr>
      <w:tr w:rsidR="002F2398" w14:paraId="7E3C6EF2" w14:textId="77777777">
        <w:trPr>
          <w:jc w:val="center"/>
        </w:trPr>
        <w:tc>
          <w:tcPr>
            <w:tcW w:w="3992" w:type="dxa"/>
            <w:vAlign w:val="center"/>
          </w:tcPr>
          <w:p w14:paraId="7E3C6EEF" w14:textId="77777777" w:rsidR="002F2398" w:rsidRDefault="00000000">
            <w:pPr>
              <w:pStyle w:val="Tablebody"/>
            </w:pPr>
            <w:r>
              <w:t>not in EN 18031-x</w:t>
            </w:r>
          </w:p>
        </w:tc>
        <w:tc>
          <w:tcPr>
            <w:tcW w:w="3992" w:type="dxa"/>
            <w:vAlign w:val="center"/>
          </w:tcPr>
          <w:p w14:paraId="7E3C6EF0" w14:textId="77777777" w:rsidR="002F2398" w:rsidRDefault="00000000">
            <w:pPr>
              <w:pStyle w:val="Tablebody"/>
            </w:pPr>
            <w:r>
              <w:t>[MON-2] Disable monitoring</w:t>
            </w:r>
          </w:p>
        </w:tc>
        <w:tc>
          <w:tcPr>
            <w:tcW w:w="1655" w:type="dxa"/>
            <w:vAlign w:val="center"/>
          </w:tcPr>
          <w:p w14:paraId="7E3C6EF1" w14:textId="77777777" w:rsidR="002F2398" w:rsidRDefault="00000000">
            <w:pPr>
              <w:pStyle w:val="Tablebody"/>
            </w:pPr>
            <w:r>
              <w:t>new ______ EN 40000-1-4</w:t>
            </w:r>
          </w:p>
        </w:tc>
      </w:tr>
      <w:tr w:rsidR="002F2398" w14:paraId="7E3C6EF6" w14:textId="77777777">
        <w:trPr>
          <w:jc w:val="center"/>
        </w:trPr>
        <w:tc>
          <w:tcPr>
            <w:tcW w:w="3992" w:type="dxa"/>
            <w:vAlign w:val="center"/>
          </w:tcPr>
          <w:p w14:paraId="7E3C6EF3" w14:textId="77777777" w:rsidR="002F2398" w:rsidRDefault="00000000">
            <w:pPr>
              <w:pStyle w:val="Tablebody"/>
            </w:pPr>
            <w:r>
              <w:rPr>
                <w:b/>
              </w:rPr>
              <w:t>not in EN 18031-x</w:t>
            </w:r>
          </w:p>
        </w:tc>
        <w:tc>
          <w:tcPr>
            <w:tcW w:w="3992" w:type="dxa"/>
            <w:vAlign w:val="center"/>
          </w:tcPr>
          <w:p w14:paraId="7E3C6EF4" w14:textId="77777777" w:rsidR="002F2398" w:rsidRDefault="00000000">
            <w:pPr>
              <w:pStyle w:val="Tablebody"/>
            </w:pPr>
            <w:r>
              <w:rPr>
                <w:b/>
              </w:rPr>
              <w:t>[SPD] Secure processed data</w:t>
            </w:r>
          </w:p>
        </w:tc>
        <w:tc>
          <w:tcPr>
            <w:tcW w:w="1655" w:type="dxa"/>
            <w:vAlign w:val="center"/>
          </w:tcPr>
          <w:p w14:paraId="7E3C6EF5" w14:textId="77777777" w:rsidR="002F2398" w:rsidRDefault="00000000">
            <w:pPr>
              <w:pStyle w:val="Tablebody"/>
            </w:pPr>
            <w:r>
              <w:t>new ______ EN 40000-1-4</w:t>
            </w:r>
          </w:p>
        </w:tc>
      </w:tr>
      <w:tr w:rsidR="002F2398" w14:paraId="7E3C6EFA" w14:textId="77777777">
        <w:trPr>
          <w:jc w:val="center"/>
        </w:trPr>
        <w:tc>
          <w:tcPr>
            <w:tcW w:w="3992" w:type="dxa"/>
            <w:vAlign w:val="center"/>
          </w:tcPr>
          <w:p w14:paraId="7E3C6EF7" w14:textId="77777777" w:rsidR="002F2398" w:rsidRDefault="00000000">
            <w:pPr>
              <w:pStyle w:val="Tablebody"/>
            </w:pPr>
            <w:r>
              <w:t>not in EN 18031-x</w:t>
            </w:r>
          </w:p>
        </w:tc>
        <w:tc>
          <w:tcPr>
            <w:tcW w:w="3992" w:type="dxa"/>
            <w:vAlign w:val="center"/>
          </w:tcPr>
          <w:p w14:paraId="7E3C6EF8" w14:textId="77777777" w:rsidR="002F2398" w:rsidRDefault="00000000">
            <w:pPr>
              <w:pStyle w:val="Tablebody"/>
            </w:pPr>
            <w:r>
              <w:t>[SPD-1] Secure processed data</w:t>
            </w:r>
          </w:p>
        </w:tc>
        <w:tc>
          <w:tcPr>
            <w:tcW w:w="1655" w:type="dxa"/>
            <w:vAlign w:val="center"/>
          </w:tcPr>
          <w:p w14:paraId="7E3C6EF9" w14:textId="77777777" w:rsidR="002F2398" w:rsidRDefault="00000000">
            <w:pPr>
              <w:pStyle w:val="Tablebody"/>
            </w:pPr>
            <w:r>
              <w:t>new ______ EN 40000-1-4</w:t>
            </w:r>
          </w:p>
        </w:tc>
      </w:tr>
      <w:tr w:rsidR="002F2398" w14:paraId="7E3C6EFE" w14:textId="77777777">
        <w:trPr>
          <w:jc w:val="center"/>
        </w:trPr>
        <w:tc>
          <w:tcPr>
            <w:tcW w:w="3992" w:type="dxa"/>
            <w:vAlign w:val="center"/>
          </w:tcPr>
          <w:p w14:paraId="7E3C6EFB" w14:textId="77777777" w:rsidR="002F2398" w:rsidRDefault="00000000">
            <w:pPr>
              <w:pStyle w:val="Tablebody"/>
            </w:pPr>
            <w:r>
              <w:rPr>
                <w:b/>
              </w:rPr>
              <w:t>not in EN 18031-x</w:t>
            </w:r>
          </w:p>
        </w:tc>
        <w:tc>
          <w:tcPr>
            <w:tcW w:w="3992" w:type="dxa"/>
            <w:vAlign w:val="center"/>
          </w:tcPr>
          <w:p w14:paraId="7E3C6EFC" w14:textId="77777777" w:rsidR="002F2398" w:rsidRDefault="00000000">
            <w:pPr>
              <w:pStyle w:val="Tablebody"/>
            </w:pPr>
            <w:r>
              <w:rPr>
                <w:b/>
              </w:rPr>
              <w:t>[LIM] Limitation of negative impact on external systems</w:t>
            </w:r>
          </w:p>
        </w:tc>
        <w:tc>
          <w:tcPr>
            <w:tcW w:w="1655" w:type="dxa"/>
            <w:vAlign w:val="center"/>
          </w:tcPr>
          <w:p w14:paraId="7E3C6EFD" w14:textId="77777777" w:rsidR="002F2398" w:rsidRDefault="00000000">
            <w:pPr>
              <w:pStyle w:val="Tablebody"/>
            </w:pPr>
            <w:r>
              <w:t>new ______ EN 40000-1-4</w:t>
            </w:r>
          </w:p>
        </w:tc>
      </w:tr>
      <w:tr w:rsidR="002F2398" w14:paraId="7E3C6F02" w14:textId="77777777">
        <w:trPr>
          <w:jc w:val="center"/>
        </w:trPr>
        <w:tc>
          <w:tcPr>
            <w:tcW w:w="3992" w:type="dxa"/>
            <w:vAlign w:val="center"/>
          </w:tcPr>
          <w:p w14:paraId="7E3C6EFF" w14:textId="77777777" w:rsidR="002F2398" w:rsidRDefault="00000000">
            <w:pPr>
              <w:pStyle w:val="Tablebody"/>
            </w:pPr>
            <w:r>
              <w:t>not in EN 18031-x</w:t>
            </w:r>
          </w:p>
        </w:tc>
        <w:tc>
          <w:tcPr>
            <w:tcW w:w="3992" w:type="dxa"/>
            <w:vAlign w:val="center"/>
          </w:tcPr>
          <w:p w14:paraId="7E3C6F00" w14:textId="77777777" w:rsidR="002F2398" w:rsidRDefault="00000000">
            <w:pPr>
              <w:pStyle w:val="Tablebody"/>
            </w:pPr>
            <w:r>
              <w:t>[LIM-1] Egress traffic rate limiting and connection throttling</w:t>
            </w:r>
          </w:p>
        </w:tc>
        <w:tc>
          <w:tcPr>
            <w:tcW w:w="1655" w:type="dxa"/>
            <w:vAlign w:val="center"/>
          </w:tcPr>
          <w:p w14:paraId="7E3C6F01" w14:textId="77777777" w:rsidR="002F2398" w:rsidRDefault="00000000">
            <w:pPr>
              <w:pStyle w:val="Tablebody"/>
            </w:pPr>
            <w:r>
              <w:t>new ______ EN 40000-1-4</w:t>
            </w:r>
          </w:p>
        </w:tc>
      </w:tr>
      <w:tr w:rsidR="002F2398" w14:paraId="7E3C6F06" w14:textId="77777777">
        <w:trPr>
          <w:jc w:val="center"/>
        </w:trPr>
        <w:tc>
          <w:tcPr>
            <w:tcW w:w="3992" w:type="dxa"/>
            <w:vAlign w:val="center"/>
          </w:tcPr>
          <w:p w14:paraId="7E3C6F03" w14:textId="77777777" w:rsidR="002F2398" w:rsidRDefault="00000000">
            <w:pPr>
              <w:pStyle w:val="Tablebody"/>
            </w:pPr>
            <w:r>
              <w:t>not in EN 18031-x</w:t>
            </w:r>
          </w:p>
        </w:tc>
        <w:tc>
          <w:tcPr>
            <w:tcW w:w="3992" w:type="dxa"/>
            <w:vAlign w:val="center"/>
          </w:tcPr>
          <w:p w14:paraId="7E3C6F04" w14:textId="77777777" w:rsidR="002F2398" w:rsidRDefault="00000000">
            <w:pPr>
              <w:pStyle w:val="Tablebody"/>
            </w:pPr>
            <w:r>
              <w:t>[LIM-2] No unauthenticated reflection/amplification or open relay behaviour</w:t>
            </w:r>
          </w:p>
        </w:tc>
        <w:tc>
          <w:tcPr>
            <w:tcW w:w="1655" w:type="dxa"/>
            <w:vAlign w:val="center"/>
          </w:tcPr>
          <w:p w14:paraId="7E3C6F05" w14:textId="77777777" w:rsidR="002F2398" w:rsidRDefault="00000000">
            <w:pPr>
              <w:pStyle w:val="Tablebody"/>
            </w:pPr>
            <w:r>
              <w:t>new ______ EN 40000-1-4</w:t>
            </w:r>
          </w:p>
        </w:tc>
      </w:tr>
      <w:tr w:rsidR="002F2398" w14:paraId="7E3C6F0A" w14:textId="77777777">
        <w:trPr>
          <w:jc w:val="center"/>
        </w:trPr>
        <w:tc>
          <w:tcPr>
            <w:tcW w:w="3992" w:type="dxa"/>
            <w:vAlign w:val="center"/>
          </w:tcPr>
          <w:p w14:paraId="7E3C6F07" w14:textId="77777777" w:rsidR="002F2398" w:rsidRDefault="00000000">
            <w:pPr>
              <w:pStyle w:val="Tablebody"/>
            </w:pPr>
            <w:r>
              <w:t>not in EN 18031-x</w:t>
            </w:r>
          </w:p>
        </w:tc>
        <w:tc>
          <w:tcPr>
            <w:tcW w:w="3992" w:type="dxa"/>
            <w:vAlign w:val="center"/>
          </w:tcPr>
          <w:p w14:paraId="7E3C6F08" w14:textId="77777777" w:rsidR="002F2398" w:rsidRDefault="00000000">
            <w:pPr>
              <w:pStyle w:val="Tablebody"/>
            </w:pPr>
            <w:r>
              <w:t>[LIM-3] Source-address integrity / anti-spoofing</w:t>
            </w:r>
          </w:p>
        </w:tc>
        <w:tc>
          <w:tcPr>
            <w:tcW w:w="1655" w:type="dxa"/>
            <w:vAlign w:val="center"/>
          </w:tcPr>
          <w:p w14:paraId="7E3C6F09" w14:textId="77777777" w:rsidR="002F2398" w:rsidRDefault="00000000">
            <w:pPr>
              <w:pStyle w:val="Tablebody"/>
            </w:pPr>
            <w:r>
              <w:t>new ______ EN 40000-1-4</w:t>
            </w:r>
          </w:p>
        </w:tc>
      </w:tr>
      <w:tr w:rsidR="002F2398" w14:paraId="7E3C6F0E" w14:textId="77777777">
        <w:trPr>
          <w:jc w:val="center"/>
        </w:trPr>
        <w:tc>
          <w:tcPr>
            <w:tcW w:w="3992" w:type="dxa"/>
            <w:vAlign w:val="center"/>
          </w:tcPr>
          <w:p w14:paraId="7E3C6F0B" w14:textId="77777777" w:rsidR="002F2398" w:rsidRDefault="00000000">
            <w:pPr>
              <w:pStyle w:val="Tablebody"/>
            </w:pPr>
            <w:r>
              <w:t>not in EN 18031-x</w:t>
            </w:r>
          </w:p>
        </w:tc>
        <w:tc>
          <w:tcPr>
            <w:tcW w:w="3992" w:type="dxa"/>
            <w:vAlign w:val="center"/>
          </w:tcPr>
          <w:p w14:paraId="7E3C6F0C" w14:textId="77777777" w:rsidR="002F2398" w:rsidRDefault="00000000">
            <w:pPr>
              <w:pStyle w:val="Tablebody"/>
            </w:pPr>
            <w:r>
              <w:t>[LIM-4] Abuse-aware monitoring focused on external impact</w:t>
            </w:r>
          </w:p>
        </w:tc>
        <w:tc>
          <w:tcPr>
            <w:tcW w:w="1655" w:type="dxa"/>
            <w:vAlign w:val="center"/>
          </w:tcPr>
          <w:p w14:paraId="7E3C6F0D" w14:textId="77777777" w:rsidR="002F2398" w:rsidRDefault="00000000">
            <w:pPr>
              <w:pStyle w:val="Tablebody"/>
            </w:pPr>
            <w:r>
              <w:t>new ______ EN 40000-1-4</w:t>
            </w:r>
          </w:p>
        </w:tc>
      </w:tr>
      <w:tr w:rsidR="002F2398" w14:paraId="7E3C6F12" w14:textId="77777777">
        <w:trPr>
          <w:jc w:val="center"/>
        </w:trPr>
        <w:tc>
          <w:tcPr>
            <w:tcW w:w="3992" w:type="dxa"/>
            <w:vAlign w:val="center"/>
          </w:tcPr>
          <w:p w14:paraId="7E3C6F0F" w14:textId="77777777" w:rsidR="002F2398" w:rsidRDefault="00000000">
            <w:pPr>
              <w:pStyle w:val="Tablebody"/>
            </w:pPr>
            <w:r>
              <w:t>not in EN 18031-x</w:t>
            </w:r>
          </w:p>
        </w:tc>
        <w:tc>
          <w:tcPr>
            <w:tcW w:w="3992" w:type="dxa"/>
            <w:vAlign w:val="center"/>
          </w:tcPr>
          <w:p w14:paraId="7E3C6F10" w14:textId="77777777" w:rsidR="002F2398" w:rsidRDefault="00000000">
            <w:pPr>
              <w:pStyle w:val="Tablebody"/>
            </w:pPr>
            <w:r>
              <w:t>[LIM-5] Quarantine / degraded networking mode to minimise harm</w:t>
            </w:r>
          </w:p>
        </w:tc>
        <w:tc>
          <w:tcPr>
            <w:tcW w:w="1655" w:type="dxa"/>
            <w:vAlign w:val="center"/>
          </w:tcPr>
          <w:p w14:paraId="7E3C6F11" w14:textId="77777777" w:rsidR="002F2398" w:rsidRDefault="00000000">
            <w:pPr>
              <w:pStyle w:val="Tablebody"/>
            </w:pPr>
            <w:r>
              <w:t>new ______ EN 40000-1-4</w:t>
            </w:r>
          </w:p>
        </w:tc>
      </w:tr>
      <w:tr w:rsidR="002F2398" w14:paraId="7E3C6F16" w14:textId="77777777">
        <w:trPr>
          <w:jc w:val="center"/>
        </w:trPr>
        <w:tc>
          <w:tcPr>
            <w:tcW w:w="3992" w:type="dxa"/>
            <w:vAlign w:val="center"/>
          </w:tcPr>
          <w:p w14:paraId="7E3C6F13" w14:textId="77777777" w:rsidR="002F2398" w:rsidRDefault="00000000">
            <w:pPr>
              <w:pStyle w:val="Tablebody"/>
            </w:pPr>
            <w:r>
              <w:lastRenderedPageBreak/>
              <w:t>not in EN 18031-x</w:t>
            </w:r>
          </w:p>
        </w:tc>
        <w:tc>
          <w:tcPr>
            <w:tcW w:w="3992" w:type="dxa"/>
            <w:vAlign w:val="center"/>
          </w:tcPr>
          <w:p w14:paraId="7E3C6F14" w14:textId="77777777" w:rsidR="002F2398" w:rsidRDefault="00000000">
            <w:pPr>
              <w:pStyle w:val="Tablebody"/>
            </w:pPr>
            <w:r>
              <w:t>[LIM-6] Per-connected-device fairness controls for hubs/gateways</w:t>
            </w:r>
          </w:p>
        </w:tc>
        <w:tc>
          <w:tcPr>
            <w:tcW w:w="1655" w:type="dxa"/>
            <w:vAlign w:val="center"/>
          </w:tcPr>
          <w:p w14:paraId="7E3C6F15" w14:textId="77777777" w:rsidR="002F2398" w:rsidRDefault="00000000">
            <w:pPr>
              <w:pStyle w:val="Tablebody"/>
            </w:pPr>
            <w:r>
              <w:t>new ______ EN 40000-1-4</w:t>
            </w:r>
          </w:p>
        </w:tc>
      </w:tr>
    </w:tbl>
    <w:p w14:paraId="7E3C6F17" w14:textId="77777777" w:rsidR="002F2398" w:rsidRDefault="00000000">
      <w:pPr>
        <w:pStyle w:val="BiblioTitle"/>
        <w:spacing w:before="240"/>
      </w:pPr>
      <w:bookmarkStart w:id="2792" w:name="Other_Other"/>
      <w:bookmarkStart w:id="2793" w:name="2807"/>
      <w:bookmarkEnd w:id="2792"/>
      <w:r>
        <w:lastRenderedPageBreak/>
        <w:t>Bibliography</w:t>
      </w:r>
      <w:bookmarkEnd w:id="2793"/>
    </w:p>
    <w:p w14:paraId="7E3C6F18" w14:textId="77777777" w:rsidR="002F2398" w:rsidRDefault="00000000">
      <w:pPr>
        <w:pStyle w:val="BiblioEntry"/>
      </w:pPr>
      <w:bookmarkStart w:id="2794" w:name="[1]"/>
      <w:r>
        <w:t>[1]</w:t>
      </w:r>
      <w:bookmarkEnd w:id="2794"/>
      <w:r>
        <w:tab/>
      </w:r>
      <w:proofErr w:type="spellStart"/>
      <w:r>
        <w:t>prEN</w:t>
      </w:r>
      <w:proofErr w:type="spellEnd"/>
      <w:r>
        <w:t xml:space="preserve"> 40000-1-2, </w:t>
      </w:r>
      <w:r>
        <w:rPr>
          <w:i/>
        </w:rPr>
        <w:t>Cybersecurity requirements for products with digital elements - Part 1-2: Principles for cyber resilience</w:t>
      </w:r>
    </w:p>
    <w:p w14:paraId="7E3C6F19" w14:textId="77777777" w:rsidR="002F2398" w:rsidRDefault="00000000">
      <w:pPr>
        <w:pStyle w:val="BiblioEntry"/>
      </w:pPr>
      <w:bookmarkStart w:id="2795" w:name="[2]"/>
      <w:r>
        <w:t>[2]</w:t>
      </w:r>
      <w:bookmarkEnd w:id="2795"/>
      <w:r>
        <w:tab/>
      </w:r>
      <w:proofErr w:type="spellStart"/>
      <w:r>
        <w:t>prEN</w:t>
      </w:r>
      <w:proofErr w:type="spellEnd"/>
      <w:r>
        <w:t xml:space="preserve"> 40000-1-3, </w:t>
      </w:r>
      <w:r>
        <w:rPr>
          <w:i/>
        </w:rPr>
        <w:t>Cybersecurity requirements for products with digital elements - Part 1-3: Vulnerability Handling</w:t>
      </w:r>
    </w:p>
    <w:p w14:paraId="7E3C6F1A" w14:textId="77777777" w:rsidR="002F2398" w:rsidRDefault="00000000">
      <w:pPr>
        <w:pStyle w:val="BiblioEntry"/>
      </w:pPr>
      <w:bookmarkStart w:id="2796" w:name="[3]"/>
      <w:r>
        <w:t>[3]</w:t>
      </w:r>
      <w:bookmarkEnd w:id="2796"/>
      <w:r>
        <w:tab/>
        <w:t xml:space="preserve">EN IEC 62443-4-1:2018/prAA:2026, </w:t>
      </w:r>
      <w:r>
        <w:rPr>
          <w:i/>
        </w:rPr>
        <w:t>Security for industrial automation and control systems - Part 4-1: Secure product development lifecycle requirements</w:t>
      </w:r>
    </w:p>
    <w:p w14:paraId="7E3C6F1B" w14:textId="77777777" w:rsidR="002F2398" w:rsidRDefault="00000000">
      <w:pPr>
        <w:pStyle w:val="BiblioEntry"/>
      </w:pPr>
      <w:bookmarkStart w:id="2797" w:name="[4]"/>
      <w:r>
        <w:t>[4]</w:t>
      </w:r>
      <w:bookmarkEnd w:id="2797"/>
      <w:r>
        <w:tab/>
        <w:t>NIST SP 800-63B, Digital Identity Guidelines - Authentication and Lifecycle Management</w:t>
      </w:r>
    </w:p>
    <w:p w14:paraId="7E3C6F1C" w14:textId="77777777" w:rsidR="002F2398" w:rsidRDefault="00000000">
      <w:pPr>
        <w:pStyle w:val="BiblioEntry"/>
      </w:pPr>
      <w:bookmarkStart w:id="2798" w:name="[5]"/>
      <w:r>
        <w:t>[5]</w:t>
      </w:r>
      <w:bookmarkEnd w:id="2798"/>
      <w:r>
        <w:tab/>
        <w:t xml:space="preserve">ISO/IEC 27555:2021, </w:t>
      </w:r>
      <w:r>
        <w:rPr>
          <w:i/>
        </w:rPr>
        <w:t>Information security, cybersecurity and privacy protection — Guidelines on personally identifiable information deletion</w:t>
      </w:r>
    </w:p>
    <w:p w14:paraId="7E3C6F1D" w14:textId="77777777" w:rsidR="002F2398" w:rsidRDefault="00000000">
      <w:pPr>
        <w:pStyle w:val="BiblioEntry"/>
      </w:pPr>
      <w:bookmarkStart w:id="2799" w:name="[6]"/>
      <w:r>
        <w:t>[6]</w:t>
      </w:r>
      <w:bookmarkEnd w:id="2799"/>
      <w:r>
        <w:tab/>
        <w:t>NIST SP 800-57 Part 1 Rev. 5 - Recommendation for Key Management: Part 1</w:t>
      </w:r>
    </w:p>
    <w:p w14:paraId="7E3C6F1E" w14:textId="77777777" w:rsidR="002F2398" w:rsidRDefault="00000000">
      <w:pPr>
        <w:pStyle w:val="BiblioEntry"/>
      </w:pPr>
      <w:bookmarkStart w:id="2800" w:name="[7]"/>
      <w:r>
        <w:t>[7]</w:t>
      </w:r>
      <w:bookmarkEnd w:id="2800"/>
      <w:r>
        <w:tab/>
        <w:t>NIST SP 800-90A Rev. 1 Recommendation for Random Number Generation Using Deterministic Random Bit Generators</w:t>
      </w:r>
    </w:p>
    <w:p w14:paraId="7E3C6F1F" w14:textId="77777777" w:rsidR="002F2398" w:rsidRDefault="00000000">
      <w:pPr>
        <w:pStyle w:val="BiblioEntry"/>
      </w:pPr>
      <w:bookmarkStart w:id="2801" w:name="[8]"/>
      <w:r>
        <w:t>[8]</w:t>
      </w:r>
      <w:bookmarkEnd w:id="2801"/>
      <w:r>
        <w:tab/>
        <w:t>NIST SP 800-90</w:t>
      </w:r>
      <w:proofErr w:type="gramStart"/>
      <w:r>
        <w:t>B  Recommendation</w:t>
      </w:r>
      <w:proofErr w:type="gramEnd"/>
      <w:r>
        <w:t xml:space="preserve"> for the Entropy Sources Used for Random Bit Generation</w:t>
      </w:r>
    </w:p>
    <w:p w14:paraId="7E3C6F20" w14:textId="77777777" w:rsidR="002F2398" w:rsidRDefault="00000000">
      <w:pPr>
        <w:pStyle w:val="BiblioEntry"/>
      </w:pPr>
      <w:bookmarkStart w:id="2802" w:name="[9]"/>
      <w:r>
        <w:t>[9]</w:t>
      </w:r>
      <w:bookmarkEnd w:id="2802"/>
      <w:r>
        <w:tab/>
        <w:t>Publications NIST SP 800-90C Recommendation for Random Bit Generator (RBG) Constructions</w:t>
      </w:r>
    </w:p>
    <w:p w14:paraId="7E3C6F21" w14:textId="77777777" w:rsidR="002F2398" w:rsidRDefault="00000000">
      <w:pPr>
        <w:pStyle w:val="BiblioEntry"/>
      </w:pPr>
      <w:bookmarkStart w:id="2803" w:name="[10]"/>
      <w:r>
        <w:t>[10]</w:t>
      </w:r>
      <w:bookmarkEnd w:id="2803"/>
      <w:r>
        <w:tab/>
        <w:t xml:space="preserve">ISO/IEC 18031:2025, </w:t>
      </w:r>
      <w:r>
        <w:rPr>
          <w:i/>
        </w:rPr>
        <w:t>Information technology — Security techniques — Random bit generation</w:t>
      </w:r>
    </w:p>
    <w:p w14:paraId="7E3C6F22" w14:textId="77777777" w:rsidR="002F2398" w:rsidRDefault="00000000">
      <w:pPr>
        <w:pStyle w:val="BiblioEntry"/>
      </w:pPr>
      <w:bookmarkStart w:id="2804" w:name="[11]"/>
      <w:r>
        <w:t>[11]</w:t>
      </w:r>
      <w:bookmarkEnd w:id="2804"/>
      <w:r>
        <w:tab/>
        <w:t xml:space="preserve">ISO/IEC 11770-1:2010, </w:t>
      </w:r>
      <w:r>
        <w:rPr>
          <w:i/>
        </w:rPr>
        <w:t>Information technology — Security techniques — Key management — Part 1: Framework</w:t>
      </w:r>
    </w:p>
    <w:p w14:paraId="7E3C6F23" w14:textId="77777777" w:rsidR="002F2398" w:rsidRDefault="00000000">
      <w:pPr>
        <w:pStyle w:val="BiblioEntry"/>
      </w:pPr>
      <w:bookmarkStart w:id="2805" w:name="[12]"/>
      <w:r>
        <w:t>[12]</w:t>
      </w:r>
      <w:bookmarkEnd w:id="2805"/>
      <w:r>
        <w:tab/>
        <w:t>NIST SP 800-108 Rev. 1 - Recommendation for Key Derivation Using Pseudorandom Functions</w:t>
      </w:r>
    </w:p>
    <w:p w14:paraId="7E3C6F24" w14:textId="77777777" w:rsidR="002F2398" w:rsidRDefault="00000000">
      <w:pPr>
        <w:pStyle w:val="BiblioEntry"/>
      </w:pPr>
      <w:bookmarkStart w:id="2806" w:name="[13]"/>
      <w:r>
        <w:t>[13]</w:t>
      </w:r>
      <w:bookmarkEnd w:id="2806"/>
      <w:r>
        <w:tab/>
        <w:t>NIST SP 800-</w:t>
      </w:r>
      <w:proofErr w:type="gramStart"/>
      <w:r>
        <w:t>132  Recommendation</w:t>
      </w:r>
      <w:proofErr w:type="gramEnd"/>
      <w:r>
        <w:t xml:space="preserve"> for Password-Based Key Derivation: Part 1: Storage Applications</w:t>
      </w:r>
    </w:p>
    <w:sectPr w:rsidR="002F2398">
      <w:headerReference w:type="even" r:id="rId20"/>
      <w:headerReference w:type="default" r:id="rId21"/>
      <w:footerReference w:type="even" r:id="rId22"/>
      <w:footerReference w:type="default" r:id="rId23"/>
      <w:pgSz w:w="11906" w:h="16838" w:code="9"/>
      <w:pgMar w:top="1440" w:right="1440" w:bottom="1440" w:left="1440" w:header="72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B8E78" w14:textId="77777777" w:rsidR="00D41070" w:rsidRDefault="00D41070">
      <w:pPr>
        <w:spacing w:after="0" w:line="240" w:lineRule="auto"/>
        <w:rPr>
          <w:rFonts w:hint="eastAsia"/>
        </w:rPr>
      </w:pPr>
      <w:r>
        <w:separator/>
      </w:r>
    </w:p>
  </w:endnote>
  <w:endnote w:type="continuationSeparator" w:id="0">
    <w:p w14:paraId="468ECA17" w14:textId="77777777" w:rsidR="00D41070" w:rsidRDefault="00D410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6F25" w14:textId="77777777" w:rsidR="002F2398" w:rsidRDefault="002F2398">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6F28" w14:textId="77777777" w:rsidR="00000000" w:rsidRPr="001E2EE4" w:rsidRDefault="00000000" w:rsidP="001E2EE4">
    <w:pPr>
      <w:pStyle w:val="ae"/>
      <w:rPr>
        <w:rFonts w:hint="eastAsia"/>
      </w:rPr>
    </w:pPr>
    <w:r>
      <w:fldChar w:fldCharType="begin"/>
    </w:r>
    <w:r>
      <w:instrText xml:space="preserve"> PAGE   \* MERGEFORMAT </w:instrText>
    </w:r>
    <w:r>
      <w:fldChar w:fldCharType="separate"/>
    </w:r>
    <w:r>
      <w:t>i</w:t>
    </w:r>
    <w:proofErr w:type="spellStart"/>
    <w:r>
      <w:t>i</w:t>
    </w:r>
    <w:proofErr w:type="spellEnd"/>
    <w:r>
      <w:rPr>
        <w:noProof/>
      </w:rPr>
      <w:fldChar w:fldCharType="end"/>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6F29" w14:textId="77777777" w:rsidR="00000000" w:rsidRPr="000303FB" w:rsidRDefault="00000000" w:rsidP="000303FB">
    <w:pPr>
      <w:pStyle w:val="ae"/>
      <w:rPr>
        <w:rFonts w:hint="eastAsia"/>
      </w:rPr>
    </w:pP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6F2C" w14:textId="77777777" w:rsidR="00000000" w:rsidRPr="001E2EE4" w:rsidRDefault="00000000" w:rsidP="001E2EE4">
    <w:pPr>
      <w:pStyle w:val="ae"/>
      <w:rPr>
        <w:rFonts w:hint="eastAsia"/>
      </w:rPr>
    </w:pPr>
    <w:r>
      <w:fldChar w:fldCharType="begin"/>
    </w:r>
    <w:r>
      <w:instrText xml:space="preserve"> PAGE   \* MERGEFORMAT </w:instrText>
    </w:r>
    <w:r>
      <w:fldChar w:fldCharType="separate"/>
    </w:r>
    <w:r>
      <w:t>i</w:t>
    </w:r>
    <w:proofErr w:type="spellStart"/>
    <w:r>
      <w:t>i</w:t>
    </w:r>
    <w:proofErr w:type="spellEnd"/>
    <w:r>
      <w:rPr>
        <w:noProof/>
      </w:rPr>
      <w:fldChar w:fldCharType="end"/>
    </w: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6F2D" w14:textId="77777777" w:rsidR="00000000" w:rsidRPr="000303FB" w:rsidRDefault="00000000" w:rsidP="000303FB">
    <w:pPr>
      <w:pStyle w:val="ae"/>
      <w:rPr>
        <w:rFonts w:hint="eastAsia"/>
      </w:rPr>
    </w:pP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79FD" w14:textId="77777777" w:rsidR="00D41070" w:rsidRDefault="00D41070">
      <w:pPr>
        <w:spacing w:after="0" w:line="240" w:lineRule="auto"/>
        <w:rPr>
          <w:rFonts w:hint="eastAsia"/>
        </w:rPr>
      </w:pPr>
      <w:r>
        <w:separator/>
      </w:r>
    </w:p>
  </w:footnote>
  <w:footnote w:type="continuationSeparator" w:id="0">
    <w:p w14:paraId="510520AE" w14:textId="77777777" w:rsidR="00D41070" w:rsidRDefault="00D41070">
      <w:pPr>
        <w:spacing w:after="0" w:line="240" w:lineRule="auto"/>
        <w:rPr>
          <w:rFonts w:hint="eastAsia"/>
        </w:rPr>
      </w:pPr>
      <w:r>
        <w:continuationSeparator/>
      </w:r>
    </w:p>
  </w:footnote>
  <w:footnote w:id="1">
    <w:p w14:paraId="7E3C6F2E" w14:textId="77777777" w:rsidR="002F2398" w:rsidRDefault="00000000">
      <w:pPr>
        <w:pStyle w:val="af0"/>
      </w:pPr>
      <w:r>
        <w:rPr>
          <w:rStyle w:val="af2"/>
        </w:rPr>
        <w:t>1)</w:t>
      </w:r>
      <w:r>
        <w:t xml:space="preserve"> COMMISSION IMPLEMENTING DECISION of 3.2.2025 on a standardisation request to the European Committee for Standardisation (CEN), the European Committee for Electrotechnical Standardisation (Cenelec) and the European Telecommunications Standards Institute (ETSI) as regards products with digital elements in support of Regulation (EU) 2024/2847 of the European Parliament and of the Council of 23 October 2024 on horizontal cybersecurity requirements for products with digital elements and amending Regulations (EU) No 168/2013 and (EU) 2019/1020 and Directive (EU) 2020/1828 (Cyber Resilience Act).</w:t>
      </w:r>
    </w:p>
    <w:p w14:paraId="7E3C6F2F" w14:textId="77777777" w:rsidR="002F2398" w:rsidRDefault="002F2398">
      <w:pPr>
        <w:pStyle w:val="af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6F26" w14:textId="77777777" w:rsidR="00000000" w:rsidRDefault="00000000" w:rsidP="000303FB">
    <w:pPr>
      <w:pStyle w:val="ac"/>
      <w:jc w:val="right"/>
      <w:rPr>
        <w:rFonts w:hint="eastAsia"/>
        <w:b/>
      </w:rPr>
    </w:pPr>
    <w:proofErr w:type="spellStart"/>
    <w:r>
      <w:rPr>
        <w:b/>
      </w:rPr>
      <w:t>prEN</w:t>
    </w:r>
    <w:proofErr w:type="spellEnd"/>
    <w:r>
      <w:rPr>
        <w:b/>
      </w:rPr>
      <w:t xml:space="preserve"> XXX:2026(</w:t>
    </w:r>
    <w:proofErr w:type="spellStart"/>
    <w:r>
      <w:rPr>
        <w:b/>
      </w:rPr>
      <w:t>en</w:t>
    </w:r>
    <w:proofErr w:type="spellEnd"/>
    <w:r>
      <w:rPr>
        <w:b/>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6F27" w14:textId="77777777" w:rsidR="00000000" w:rsidRDefault="00000000">
    <w:pPr>
      <w:pStyle w:val="ac"/>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6F2A" w14:textId="77777777" w:rsidR="00000000" w:rsidRDefault="00000000" w:rsidP="000303FB">
    <w:pPr>
      <w:pStyle w:val="ac"/>
      <w:jc w:val="right"/>
      <w:rPr>
        <w:rFonts w:hint="eastAsia"/>
        <w:b/>
      </w:rPr>
    </w:pPr>
    <w:proofErr w:type="spellStart"/>
    <w:r>
      <w:rPr>
        <w:b/>
      </w:rPr>
      <w:t>prEN</w:t>
    </w:r>
    <w:proofErr w:type="spellEnd"/>
    <w:r>
      <w:rPr>
        <w:b/>
      </w:rPr>
      <w:t xml:space="preserve"> XXX:2026(</w:t>
    </w:r>
    <w:proofErr w:type="spellStart"/>
    <w:r>
      <w:rPr>
        <w:b/>
      </w:rPr>
      <w:t>en</w:t>
    </w:r>
    <w:proofErr w:type="spellEnd"/>
    <w:r>
      <w:rPr>
        <w:b/>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6F2B" w14:textId="77777777" w:rsidR="00000000" w:rsidRDefault="00000000">
    <w:pPr>
      <w:pStyle w:val="ac"/>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7EB871"/>
    <w:multiLevelType w:val="multilevel"/>
    <w:tmpl w:val="5C8833F4"/>
    <w:lvl w:ilvl="0">
      <w:numFmt w:val="decimal"/>
      <w:pStyle w:val="IntroHeading1"/>
      <w:lvlText w:val="%1"/>
      <w:lvlJc w:val="left"/>
      <w:pPr>
        <w:ind w:left="576" w:hanging="576"/>
      </w:pPr>
      <w:rPr>
        <w:b/>
        <w:i w:val="0"/>
      </w:rPr>
    </w:lvl>
    <w:lvl w:ilvl="1">
      <w:start w:val="1"/>
      <w:numFmt w:val="decimal"/>
      <w:pStyle w:val="IntroHeading2"/>
      <w:lvlText w:val="%1.%2"/>
      <w:lvlJc w:val="left"/>
      <w:pPr>
        <w:ind w:left="720" w:hanging="720"/>
      </w:pPr>
      <w:rPr>
        <w:b/>
        <w:i w:val="0"/>
      </w:rPr>
    </w:lvl>
    <w:lvl w:ilvl="2">
      <w:start w:val="1"/>
      <w:numFmt w:val="decimal"/>
      <w:pStyle w:val="IntroHeading3"/>
      <w:lvlText w:val="%1.%2.%3"/>
      <w:lvlJc w:val="left"/>
      <w:pPr>
        <w:ind w:left="864" w:hanging="864"/>
      </w:pPr>
      <w:rPr>
        <w:b/>
        <w:i w:val="0"/>
      </w:rPr>
    </w:lvl>
    <w:lvl w:ilvl="3">
      <w:start w:val="1"/>
      <w:numFmt w:val="decimal"/>
      <w:pStyle w:val="IntroHeading4"/>
      <w:lvlText w:val="%1.%2.%3.%4"/>
      <w:lvlJc w:val="left"/>
      <w:pPr>
        <w:ind w:left="1008" w:hanging="1008"/>
      </w:pPr>
      <w:rPr>
        <w:b/>
        <w:i w:val="0"/>
      </w:rPr>
    </w:lvl>
    <w:lvl w:ilvl="4">
      <w:start w:val="1"/>
      <w:numFmt w:val="decimal"/>
      <w:pStyle w:val="IntroHeading5"/>
      <w:lvlText w:val="%1.%2.%3.%4.%5"/>
      <w:lvlJc w:val="left"/>
      <w:pPr>
        <w:ind w:left="1152" w:hanging="1152"/>
      </w:pPr>
      <w:rPr>
        <w:b/>
        <w:i w:val="0"/>
      </w:rPr>
    </w:lvl>
    <w:lvl w:ilvl="5">
      <w:start w:val="1"/>
      <w:numFmt w:val="decimal"/>
      <w:pStyle w:val="IntroHeading6"/>
      <w:lvlText w:val="%1.%2.%3.%4.%5.%6"/>
      <w:lvlJc w:val="left"/>
      <w:pPr>
        <w:ind w:left="1296" w:hanging="1296"/>
      </w:pPr>
    </w:lvl>
    <w:lvl w:ilvl="6">
      <w:start w:val="1"/>
      <w:numFmt w:val="decimal"/>
      <w:pStyle w:val="IntroHeading7"/>
      <w:lvlText w:val="%1.%2.%3.%4.%5.%6.%7"/>
      <w:lvlJc w:val="left"/>
      <w:pPr>
        <w:ind w:left="1440" w:hanging="1440"/>
      </w:pPr>
    </w:lvl>
    <w:lvl w:ilvl="7">
      <w:start w:val="1"/>
      <w:numFmt w:val="decimal"/>
      <w:pStyle w:val="IntroHeading8"/>
      <w:lvlText w:val="%1.%2.%3.%4.%5.%6.%7.%8"/>
      <w:lvlJc w:val="left"/>
      <w:pPr>
        <w:ind w:left="1584" w:hanging="1584"/>
      </w:pPr>
    </w:lvl>
    <w:lvl w:ilvl="8">
      <w:numFmt w:val="decimal"/>
      <w:pStyle w:val="IntroHeading9"/>
      <w:lvlText w:val=""/>
      <w:lvlJc w:val="left"/>
    </w:lvl>
  </w:abstractNum>
  <w:abstractNum w:abstractNumId="1" w15:restartNumberingAfterBreak="0">
    <w:nsid w:val="09DA179D"/>
    <w:multiLevelType w:val="multilevel"/>
    <w:tmpl w:val="29144E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D256EF0"/>
    <w:multiLevelType w:val="hybridMultilevel"/>
    <w:tmpl w:val="93767886"/>
    <w:lvl w:ilvl="0" w:tplc="45844136">
      <w:numFmt w:val="bullet"/>
      <w:pStyle w:val="ListContinue1"/>
      <w:lvlText w:val="—"/>
      <w:lvlJc w:val="left"/>
      <w:pPr>
        <w:ind w:left="360" w:hanging="360"/>
      </w:pPr>
      <w:rPr>
        <w:rFonts w:ascii="Cambria" w:hAnsi="Cambria" w:cs="Cambria"/>
      </w:rPr>
    </w:lvl>
    <w:lvl w:ilvl="1" w:tplc="04130003" w:tentative="1">
      <w:start w:val="1"/>
      <w:numFmt w:val="bullet"/>
      <w:lvlText w:val="o"/>
      <w:lvlJc w:val="left"/>
      <w:pPr>
        <w:ind w:left="1440" w:hanging="360"/>
      </w:pPr>
      <w:rPr>
        <w:rFonts w:ascii="Cambria" w:hAnsi="Cambria" w:cs="Cambria"/>
      </w:rPr>
    </w:lvl>
    <w:lvl w:ilvl="2" w:tplc="04130005" w:tentative="1">
      <w:start w:val="1"/>
      <w:numFmt w:val="bullet"/>
      <w:lvlText w:val=""/>
      <w:lvlJc w:val="left"/>
      <w:pPr>
        <w:ind w:left="2160" w:hanging="360"/>
      </w:pPr>
      <w:rPr>
        <w:rFonts w:ascii="Cambria" w:hAnsi="Cambria" w:cs="Cambria"/>
      </w:rPr>
    </w:lvl>
    <w:lvl w:ilvl="3" w:tplc="04130001" w:tentative="1">
      <w:start w:val="1"/>
      <w:numFmt w:val="bullet"/>
      <w:lvlText w:val=""/>
      <w:lvlJc w:val="left"/>
      <w:pPr>
        <w:ind w:left="2880" w:hanging="360"/>
      </w:pPr>
      <w:rPr>
        <w:rFonts w:ascii="Cambria" w:hAnsi="Cambria" w:cs="Cambria"/>
      </w:rPr>
    </w:lvl>
    <w:lvl w:ilvl="4" w:tplc="04130003" w:tentative="1">
      <w:start w:val="1"/>
      <w:numFmt w:val="bullet"/>
      <w:lvlText w:val="o"/>
      <w:lvlJc w:val="left"/>
      <w:pPr>
        <w:ind w:left="3600" w:hanging="360"/>
      </w:pPr>
      <w:rPr>
        <w:rFonts w:ascii="Cambria" w:hAnsi="Cambria" w:cs="Cambria"/>
      </w:rPr>
    </w:lvl>
    <w:lvl w:ilvl="5" w:tplc="04130005" w:tentative="1">
      <w:start w:val="1"/>
      <w:numFmt w:val="bullet"/>
      <w:lvlText w:val=""/>
      <w:lvlJc w:val="left"/>
      <w:pPr>
        <w:ind w:left="4320" w:hanging="360"/>
      </w:pPr>
      <w:rPr>
        <w:rFonts w:ascii="Cambria" w:hAnsi="Cambria" w:cs="Cambria"/>
      </w:rPr>
    </w:lvl>
    <w:lvl w:ilvl="6" w:tplc="04130001" w:tentative="1">
      <w:start w:val="1"/>
      <w:numFmt w:val="bullet"/>
      <w:lvlText w:val=""/>
      <w:lvlJc w:val="left"/>
      <w:pPr>
        <w:ind w:left="5040" w:hanging="360"/>
      </w:pPr>
      <w:rPr>
        <w:rFonts w:ascii="Cambria" w:hAnsi="Cambria" w:cs="Cambria"/>
      </w:rPr>
    </w:lvl>
    <w:lvl w:ilvl="7" w:tplc="04130003" w:tentative="1">
      <w:start w:val="1"/>
      <w:numFmt w:val="bullet"/>
      <w:lvlText w:val="o"/>
      <w:lvlJc w:val="left"/>
      <w:pPr>
        <w:ind w:left="5760" w:hanging="360"/>
      </w:pPr>
      <w:rPr>
        <w:rFonts w:ascii="Cambria" w:hAnsi="Cambria" w:cs="Cambria"/>
      </w:rPr>
    </w:lvl>
    <w:lvl w:ilvl="8" w:tplc="04130005" w:tentative="1">
      <w:start w:val="1"/>
      <w:numFmt w:val="bullet"/>
      <w:lvlText w:val=""/>
      <w:lvlJc w:val="left"/>
      <w:pPr>
        <w:ind w:left="6480" w:hanging="360"/>
      </w:pPr>
      <w:rPr>
        <w:rFonts w:ascii="Cambria" w:hAnsi="Cambria" w:cs="Cambria"/>
      </w:rPr>
    </w:lvl>
  </w:abstractNum>
  <w:abstractNum w:abstractNumId="3" w15:restartNumberingAfterBreak="0">
    <w:nsid w:val="318D33C1"/>
    <w:multiLevelType w:val="hybridMultilevel"/>
    <w:tmpl w:val="8514E110"/>
    <w:lvl w:ilvl="0" w:tplc="D996F9B4">
      <w:numFmt w:val="bullet"/>
      <w:lvlText w:val="—"/>
      <w:lvlJc w:val="left"/>
      <w:rPr>
        <w:rFonts w:ascii="Cambria" w:hAnsi="Cambria" w:cs="Cambria"/>
      </w:rPr>
    </w:lvl>
    <w:lvl w:ilvl="1" w:tplc="330CE2BE">
      <w:numFmt w:val="decimal"/>
      <w:lvlText w:val=""/>
      <w:lvlJc w:val="left"/>
    </w:lvl>
    <w:lvl w:ilvl="2" w:tplc="3214B204">
      <w:numFmt w:val="decimal"/>
      <w:lvlText w:val=""/>
      <w:lvlJc w:val="left"/>
    </w:lvl>
    <w:lvl w:ilvl="3" w:tplc="BB621430">
      <w:numFmt w:val="decimal"/>
      <w:lvlText w:val=""/>
      <w:lvlJc w:val="left"/>
    </w:lvl>
    <w:lvl w:ilvl="4" w:tplc="D782141E">
      <w:numFmt w:val="decimal"/>
      <w:lvlText w:val=""/>
      <w:lvlJc w:val="left"/>
    </w:lvl>
    <w:lvl w:ilvl="5" w:tplc="1D28C782">
      <w:numFmt w:val="decimal"/>
      <w:lvlText w:val=""/>
      <w:lvlJc w:val="left"/>
    </w:lvl>
    <w:lvl w:ilvl="6" w:tplc="6E32F860">
      <w:numFmt w:val="decimal"/>
      <w:lvlText w:val=""/>
      <w:lvlJc w:val="left"/>
    </w:lvl>
    <w:lvl w:ilvl="7" w:tplc="0EE0FA30">
      <w:numFmt w:val="decimal"/>
      <w:lvlText w:val=""/>
      <w:lvlJc w:val="left"/>
    </w:lvl>
    <w:lvl w:ilvl="8" w:tplc="BE36CE1C">
      <w:numFmt w:val="decimal"/>
      <w:lvlText w:val=""/>
      <w:lvlJc w:val="left"/>
    </w:lvl>
  </w:abstractNum>
  <w:abstractNum w:abstractNumId="4" w15:restartNumberingAfterBreak="0">
    <w:nsid w:val="33AC7EB8"/>
    <w:multiLevelType w:val="multilevel"/>
    <w:tmpl w:val="5C8833F4"/>
    <w:lvl w:ilvl="0">
      <w:start w:val="1"/>
      <w:numFmt w:val="decimal"/>
      <w:pStyle w:val="1"/>
      <w:lvlText w:val="%1"/>
      <w:lvlJc w:val="left"/>
      <w:pPr>
        <w:ind w:left="432" w:hanging="432"/>
      </w:pPr>
      <w:rPr>
        <w:b/>
        <w:i w:val="0"/>
      </w:rPr>
    </w:lvl>
    <w:lvl w:ilvl="1">
      <w:start w:val="1"/>
      <w:numFmt w:val="decimal"/>
      <w:pStyle w:val="2"/>
      <w:lvlText w:val="%1.%2"/>
      <w:lvlJc w:val="left"/>
      <w:pPr>
        <w:ind w:left="9648" w:hanging="576"/>
      </w:pPr>
      <w:rPr>
        <w:b/>
        <w:i w:val="0"/>
      </w:rPr>
    </w:lvl>
    <w:lvl w:ilvl="2">
      <w:start w:val="1"/>
      <w:numFmt w:val="decimal"/>
      <w:pStyle w:val="3"/>
      <w:lvlText w:val="%1.%2.%3"/>
      <w:lvlJc w:val="left"/>
      <w:pPr>
        <w:ind w:left="720" w:hanging="720"/>
      </w:pPr>
      <w:rPr>
        <w:b/>
        <w:i w:val="0"/>
      </w:rPr>
    </w:lvl>
    <w:lvl w:ilvl="3">
      <w:start w:val="1"/>
      <w:numFmt w:val="decimal"/>
      <w:pStyle w:val="4"/>
      <w:lvlText w:val="%1.%2.%3.%4"/>
      <w:lvlJc w:val="left"/>
      <w:pPr>
        <w:ind w:left="864" w:hanging="864"/>
      </w:pPr>
      <w:rPr>
        <w:b/>
        <w:i w:val="0"/>
      </w:rPr>
    </w:lvl>
    <w:lvl w:ilvl="4">
      <w:start w:val="1"/>
      <w:numFmt w:val="decimal"/>
      <w:pStyle w:val="5"/>
      <w:lvlText w:val="%1.%2.%3.%4.%5"/>
      <w:lvlJc w:val="left"/>
      <w:pPr>
        <w:ind w:left="1008" w:hanging="1008"/>
      </w:pPr>
      <w:rPr>
        <w:b/>
        <w:i w:val="0"/>
      </w:rPr>
    </w:lvl>
    <w:lvl w:ilvl="5">
      <w:start w:val="1"/>
      <w:numFmt w:val="decimal"/>
      <w:pStyle w:val="6"/>
      <w:lvlText w:val="%1.%2.%3.%4.%5.%6"/>
      <w:lvlJc w:val="left"/>
      <w:pPr>
        <w:ind w:left="1152" w:hanging="1152"/>
      </w:pPr>
      <w:rPr>
        <w:b/>
        <w:i w:val="0"/>
      </w:r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35D4442C"/>
    <w:multiLevelType w:val="hybridMultilevel"/>
    <w:tmpl w:val="295067FA"/>
    <w:lvl w:ilvl="0" w:tplc="41968006">
      <w:numFmt w:val="bullet"/>
      <w:lvlText w:val="—"/>
      <w:lvlJc w:val="left"/>
      <w:rPr>
        <w:rFonts w:ascii="Cambria" w:hAnsi="Cambria" w:cs="Cambria"/>
      </w:rPr>
    </w:lvl>
    <w:lvl w:ilvl="1" w:tplc="F23814A8">
      <w:numFmt w:val="decimal"/>
      <w:lvlText w:val=""/>
      <w:lvlJc w:val="left"/>
    </w:lvl>
    <w:lvl w:ilvl="2" w:tplc="D0F4DEE4">
      <w:numFmt w:val="decimal"/>
      <w:lvlText w:val=""/>
      <w:lvlJc w:val="left"/>
    </w:lvl>
    <w:lvl w:ilvl="3" w:tplc="574215C6">
      <w:numFmt w:val="decimal"/>
      <w:lvlText w:val=""/>
      <w:lvlJc w:val="left"/>
    </w:lvl>
    <w:lvl w:ilvl="4" w:tplc="9684F176">
      <w:numFmt w:val="decimal"/>
      <w:lvlText w:val=""/>
      <w:lvlJc w:val="left"/>
    </w:lvl>
    <w:lvl w:ilvl="5" w:tplc="BBF2D790">
      <w:numFmt w:val="decimal"/>
      <w:lvlText w:val=""/>
      <w:lvlJc w:val="left"/>
    </w:lvl>
    <w:lvl w:ilvl="6" w:tplc="3612AA4A">
      <w:numFmt w:val="decimal"/>
      <w:lvlText w:val=""/>
      <w:lvlJc w:val="left"/>
    </w:lvl>
    <w:lvl w:ilvl="7" w:tplc="495A6488">
      <w:numFmt w:val="decimal"/>
      <w:lvlText w:val=""/>
      <w:lvlJc w:val="left"/>
    </w:lvl>
    <w:lvl w:ilvl="8" w:tplc="50CE7454">
      <w:numFmt w:val="decimal"/>
      <w:lvlText w:val=""/>
      <w:lvlJc w:val="left"/>
    </w:lvl>
  </w:abstractNum>
  <w:abstractNum w:abstractNumId="6" w15:restartNumberingAfterBreak="0">
    <w:nsid w:val="4BCA57A0"/>
    <w:multiLevelType w:val="hybridMultilevel"/>
    <w:tmpl w:val="B4361434"/>
    <w:lvl w:ilvl="0" w:tplc="53766374">
      <w:numFmt w:val="bullet"/>
      <w:lvlText w:val="—"/>
      <w:lvlJc w:val="left"/>
      <w:rPr>
        <w:rFonts w:ascii="Cambria" w:hAnsi="Cambria" w:cs="Cambria"/>
      </w:rPr>
    </w:lvl>
    <w:lvl w:ilvl="1" w:tplc="B3CAFCD8">
      <w:numFmt w:val="decimal"/>
      <w:lvlText w:val=""/>
      <w:lvlJc w:val="left"/>
    </w:lvl>
    <w:lvl w:ilvl="2" w:tplc="A90E1462">
      <w:numFmt w:val="decimal"/>
      <w:lvlText w:val=""/>
      <w:lvlJc w:val="left"/>
    </w:lvl>
    <w:lvl w:ilvl="3" w:tplc="37F2CA54">
      <w:numFmt w:val="decimal"/>
      <w:lvlText w:val=""/>
      <w:lvlJc w:val="left"/>
    </w:lvl>
    <w:lvl w:ilvl="4" w:tplc="6E3A2EB8">
      <w:numFmt w:val="decimal"/>
      <w:lvlText w:val=""/>
      <w:lvlJc w:val="left"/>
    </w:lvl>
    <w:lvl w:ilvl="5" w:tplc="D34A55E6">
      <w:numFmt w:val="decimal"/>
      <w:lvlText w:val=""/>
      <w:lvlJc w:val="left"/>
    </w:lvl>
    <w:lvl w:ilvl="6" w:tplc="C3922974">
      <w:numFmt w:val="decimal"/>
      <w:lvlText w:val=""/>
      <w:lvlJc w:val="left"/>
    </w:lvl>
    <w:lvl w:ilvl="7" w:tplc="C8FAAD58">
      <w:numFmt w:val="decimal"/>
      <w:lvlText w:val=""/>
      <w:lvlJc w:val="left"/>
    </w:lvl>
    <w:lvl w:ilvl="8" w:tplc="AE50B95C">
      <w:numFmt w:val="decimal"/>
      <w:lvlText w:val=""/>
      <w:lvlJc w:val="left"/>
    </w:lvl>
  </w:abstractNum>
  <w:abstractNum w:abstractNumId="7" w15:restartNumberingAfterBreak="0">
    <w:nsid w:val="55008991"/>
    <w:multiLevelType w:val="multilevel"/>
    <w:tmpl w:val="7F208A04"/>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8" w15:restartNumberingAfterBreak="0">
    <w:nsid w:val="6C931895"/>
    <w:multiLevelType w:val="hybridMultilevel"/>
    <w:tmpl w:val="A1A4A2FE"/>
    <w:lvl w:ilvl="0" w:tplc="345E59E4">
      <w:numFmt w:val="bullet"/>
      <w:pStyle w:val="30"/>
      <w:lvlText w:val="—"/>
      <w:lvlJc w:val="left"/>
      <w:pPr>
        <w:ind w:left="1526" w:hanging="360"/>
      </w:pPr>
      <w:rPr>
        <w:rFonts w:ascii="Cambria" w:hAnsi="Cambria" w:cs="Cambria"/>
      </w:rPr>
    </w:lvl>
    <w:lvl w:ilvl="1" w:tplc="04130003" w:tentative="1">
      <w:start w:val="1"/>
      <w:numFmt w:val="bullet"/>
      <w:lvlText w:val="o"/>
      <w:lvlJc w:val="left"/>
      <w:pPr>
        <w:ind w:left="2246" w:hanging="360"/>
      </w:pPr>
      <w:rPr>
        <w:rFonts w:ascii="Cambria" w:hAnsi="Cambria" w:cs="Cambria"/>
      </w:rPr>
    </w:lvl>
    <w:lvl w:ilvl="2" w:tplc="04130005" w:tentative="1">
      <w:start w:val="1"/>
      <w:numFmt w:val="bullet"/>
      <w:lvlText w:val=""/>
      <w:lvlJc w:val="left"/>
      <w:pPr>
        <w:ind w:left="2966" w:hanging="360"/>
      </w:pPr>
      <w:rPr>
        <w:rFonts w:ascii="Cambria" w:hAnsi="Cambria" w:cs="Cambria"/>
      </w:rPr>
    </w:lvl>
    <w:lvl w:ilvl="3" w:tplc="04130001" w:tentative="1">
      <w:start w:val="1"/>
      <w:numFmt w:val="bullet"/>
      <w:lvlText w:val=""/>
      <w:lvlJc w:val="left"/>
      <w:pPr>
        <w:ind w:left="3686" w:hanging="360"/>
      </w:pPr>
      <w:rPr>
        <w:rFonts w:ascii="Cambria" w:hAnsi="Cambria" w:cs="Cambria"/>
      </w:rPr>
    </w:lvl>
    <w:lvl w:ilvl="4" w:tplc="04130003" w:tentative="1">
      <w:start w:val="1"/>
      <w:numFmt w:val="bullet"/>
      <w:lvlText w:val="o"/>
      <w:lvlJc w:val="left"/>
      <w:pPr>
        <w:ind w:left="4406" w:hanging="360"/>
      </w:pPr>
      <w:rPr>
        <w:rFonts w:ascii="Cambria" w:hAnsi="Cambria" w:cs="Cambria"/>
      </w:rPr>
    </w:lvl>
    <w:lvl w:ilvl="5" w:tplc="04130005" w:tentative="1">
      <w:start w:val="1"/>
      <w:numFmt w:val="bullet"/>
      <w:lvlText w:val=""/>
      <w:lvlJc w:val="left"/>
      <w:pPr>
        <w:ind w:left="5126" w:hanging="360"/>
      </w:pPr>
      <w:rPr>
        <w:rFonts w:ascii="Cambria" w:hAnsi="Cambria" w:cs="Cambria"/>
      </w:rPr>
    </w:lvl>
    <w:lvl w:ilvl="6" w:tplc="04130001" w:tentative="1">
      <w:start w:val="1"/>
      <w:numFmt w:val="bullet"/>
      <w:lvlText w:val=""/>
      <w:lvlJc w:val="left"/>
      <w:pPr>
        <w:ind w:left="5846" w:hanging="360"/>
      </w:pPr>
      <w:rPr>
        <w:rFonts w:ascii="Cambria" w:hAnsi="Cambria" w:cs="Cambria"/>
      </w:rPr>
    </w:lvl>
    <w:lvl w:ilvl="7" w:tplc="04130003" w:tentative="1">
      <w:start w:val="1"/>
      <w:numFmt w:val="bullet"/>
      <w:lvlText w:val="o"/>
      <w:lvlJc w:val="left"/>
      <w:pPr>
        <w:ind w:left="6566" w:hanging="360"/>
      </w:pPr>
      <w:rPr>
        <w:rFonts w:ascii="Cambria" w:hAnsi="Cambria" w:cs="Cambria"/>
      </w:rPr>
    </w:lvl>
    <w:lvl w:ilvl="8" w:tplc="04130005" w:tentative="1">
      <w:start w:val="1"/>
      <w:numFmt w:val="bullet"/>
      <w:lvlText w:val=""/>
      <w:lvlJc w:val="left"/>
      <w:pPr>
        <w:ind w:left="7286" w:hanging="360"/>
      </w:pPr>
      <w:rPr>
        <w:rFonts w:ascii="Cambria" w:hAnsi="Cambria" w:cs="Cambria"/>
      </w:rPr>
    </w:lvl>
  </w:abstractNum>
  <w:abstractNum w:abstractNumId="9" w15:restartNumberingAfterBreak="0">
    <w:nsid w:val="6FFC5418"/>
    <w:multiLevelType w:val="hybridMultilevel"/>
    <w:tmpl w:val="B672E668"/>
    <w:lvl w:ilvl="0" w:tplc="1E1096F0">
      <w:numFmt w:val="bullet"/>
      <w:pStyle w:val="20"/>
      <w:lvlText w:val="—"/>
      <w:lvlJc w:val="left"/>
      <w:pPr>
        <w:ind w:left="1123" w:hanging="360"/>
      </w:pPr>
      <w:rPr>
        <w:rFonts w:ascii="Cambria" w:hAnsi="Cambria" w:cs="Cambria"/>
      </w:rPr>
    </w:lvl>
    <w:lvl w:ilvl="1" w:tplc="04130003" w:tentative="1">
      <w:start w:val="1"/>
      <w:numFmt w:val="bullet"/>
      <w:lvlText w:val="o"/>
      <w:lvlJc w:val="left"/>
      <w:pPr>
        <w:ind w:left="1843" w:hanging="360"/>
      </w:pPr>
      <w:rPr>
        <w:rFonts w:ascii="Cambria" w:hAnsi="Cambria" w:cs="Cambria"/>
      </w:rPr>
    </w:lvl>
    <w:lvl w:ilvl="2" w:tplc="04130005" w:tentative="1">
      <w:start w:val="1"/>
      <w:numFmt w:val="bullet"/>
      <w:lvlText w:val=""/>
      <w:lvlJc w:val="left"/>
      <w:pPr>
        <w:ind w:left="2563" w:hanging="360"/>
      </w:pPr>
      <w:rPr>
        <w:rFonts w:ascii="Cambria" w:hAnsi="Cambria" w:cs="Cambria"/>
      </w:rPr>
    </w:lvl>
    <w:lvl w:ilvl="3" w:tplc="04130001" w:tentative="1">
      <w:start w:val="1"/>
      <w:numFmt w:val="bullet"/>
      <w:lvlText w:val=""/>
      <w:lvlJc w:val="left"/>
      <w:pPr>
        <w:ind w:left="3283" w:hanging="360"/>
      </w:pPr>
      <w:rPr>
        <w:rFonts w:ascii="Cambria" w:hAnsi="Cambria" w:cs="Cambria"/>
      </w:rPr>
    </w:lvl>
    <w:lvl w:ilvl="4" w:tplc="04130003" w:tentative="1">
      <w:start w:val="1"/>
      <w:numFmt w:val="bullet"/>
      <w:lvlText w:val="o"/>
      <w:lvlJc w:val="left"/>
      <w:pPr>
        <w:ind w:left="4003" w:hanging="360"/>
      </w:pPr>
      <w:rPr>
        <w:rFonts w:ascii="Cambria" w:hAnsi="Cambria" w:cs="Cambria"/>
      </w:rPr>
    </w:lvl>
    <w:lvl w:ilvl="5" w:tplc="04130005" w:tentative="1">
      <w:start w:val="1"/>
      <w:numFmt w:val="bullet"/>
      <w:lvlText w:val=""/>
      <w:lvlJc w:val="left"/>
      <w:pPr>
        <w:ind w:left="4723" w:hanging="360"/>
      </w:pPr>
      <w:rPr>
        <w:rFonts w:ascii="Cambria" w:hAnsi="Cambria" w:cs="Cambria"/>
      </w:rPr>
    </w:lvl>
    <w:lvl w:ilvl="6" w:tplc="04130001" w:tentative="1">
      <w:start w:val="1"/>
      <w:numFmt w:val="bullet"/>
      <w:lvlText w:val=""/>
      <w:lvlJc w:val="left"/>
      <w:pPr>
        <w:ind w:left="5443" w:hanging="360"/>
      </w:pPr>
      <w:rPr>
        <w:rFonts w:ascii="Cambria" w:hAnsi="Cambria" w:cs="Cambria"/>
      </w:rPr>
    </w:lvl>
    <w:lvl w:ilvl="7" w:tplc="04130003" w:tentative="1">
      <w:start w:val="1"/>
      <w:numFmt w:val="bullet"/>
      <w:lvlText w:val="o"/>
      <w:lvlJc w:val="left"/>
      <w:pPr>
        <w:ind w:left="6163" w:hanging="360"/>
      </w:pPr>
      <w:rPr>
        <w:rFonts w:ascii="Cambria" w:hAnsi="Cambria" w:cs="Cambria"/>
      </w:rPr>
    </w:lvl>
    <w:lvl w:ilvl="8" w:tplc="04130005" w:tentative="1">
      <w:start w:val="1"/>
      <w:numFmt w:val="bullet"/>
      <w:lvlText w:val=""/>
      <w:lvlJc w:val="left"/>
      <w:pPr>
        <w:ind w:left="6883" w:hanging="360"/>
      </w:pPr>
      <w:rPr>
        <w:rFonts w:ascii="Cambria" w:hAnsi="Cambria" w:cs="Cambria"/>
      </w:rPr>
    </w:lvl>
  </w:abstractNum>
  <w:num w:numId="1" w16cid:durableId="1109396100">
    <w:abstractNumId w:val="1"/>
  </w:num>
  <w:num w:numId="2" w16cid:durableId="829173512">
    <w:abstractNumId w:val="1"/>
  </w:num>
  <w:num w:numId="3" w16cid:durableId="1905220806">
    <w:abstractNumId w:val="2"/>
  </w:num>
  <w:num w:numId="4" w16cid:durableId="1141312164">
    <w:abstractNumId w:val="4"/>
  </w:num>
  <w:num w:numId="5" w16cid:durableId="1578586450">
    <w:abstractNumId w:val="8"/>
  </w:num>
  <w:num w:numId="6" w16cid:durableId="687147833">
    <w:abstractNumId w:val="9"/>
  </w:num>
  <w:num w:numId="7" w16cid:durableId="48698369">
    <w:abstractNumId w:val="3"/>
  </w:num>
  <w:num w:numId="8" w16cid:durableId="2078356152">
    <w:abstractNumId w:val="5"/>
  </w:num>
  <w:num w:numId="9" w16cid:durableId="1549103688">
    <w:abstractNumId w:val="6"/>
  </w:num>
  <w:num w:numId="10" w16cid:durableId="2034727600">
    <w:abstractNumId w:val="7"/>
  </w:num>
  <w:num w:numId="11" w16cid:durableId="597064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mirrorMargins/>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TPS_Bookmark_Annex A" w:val="sec-A"/>
    <w:docVar w:name="TPS_Bookmark_Annex B" w:val="sec-B"/>
    <w:docVar w:name="TPS_Bookmark_Annex C" w:val="sec-C"/>
    <w:docVar w:name="TPS_Bookmark_Example id-3a61d9c7-b94c-4aa9-e1f4-d1ce4" w:val="example-id-3a61d9c7-b94c-4aa9-e1f4-d1ce4"/>
    <w:docVar w:name="TPS_Bookmark_Example id-8659609d-fbf1-49b2-d312-8cf27" w:val="example-id-8659609d-fbf1-49b2-d312-8cf27"/>
    <w:docVar w:name="TPS_Bookmark_Note id-01cc3d8f-2119-4e5b-bd11-cc984681" w:val="note-id-01cc3d8f-2119-4e5b-bd11-cc984681"/>
    <w:docVar w:name="TPS_Bookmark_Note id-0885bbc5-1648-4ba5-8162-fbf5b569" w:val="note-id-0885bbc5-1648-4ba5-8162-fbf5b569"/>
    <w:docVar w:name="TPS_Bookmark_Note id-0a40dc6b-d8cf-41fd-fd97-d1981acb" w:val="note-id-0a40dc6b-d8cf-41fd-fd97-d1981acb"/>
    <w:docVar w:name="TPS_Bookmark_Note id-0f92d739-e578-4c67-d627-e73bddad" w:val="note-id-0f92d739-e578-4c67-d627-e73bddad"/>
    <w:docVar w:name="TPS_Bookmark_Note id-105164c4-8388-4277-b19d-f298a77d" w:val="note-id-105164c4-8388-4277-b19d-f298a77d"/>
    <w:docVar w:name="TPS_Bookmark_Note id-17026979-03e5-4805-fd5d-094c6b87" w:val="note-id-17026979-03e5-4805-fd5d-094c6b87"/>
    <w:docVar w:name="TPS_Bookmark_Note id-17d793b9-94bc-4bc0-b2b4-407b009e" w:val="note-id-17d793b9-94bc-4bc0-b2b4-407b009e"/>
    <w:docVar w:name="TPS_Bookmark_Note id-1916238c-1f92-49c9-8b33-340c4038" w:val="note-id-1916238c-1f92-49c9-8b33-340c4038"/>
    <w:docVar w:name="TPS_Bookmark_Note id-1b569b74-b850-4295-f225-d2daea64" w:val="note-id-1b569b74-b850-4295-f225-d2daea64"/>
    <w:docVar w:name="TPS_Bookmark_Note id-1fbeb29e-dfc6-4102-afa3-c56c8ad6" w:val="note-id-1fbeb29e-dfc6-4102-afa3-c56c8ad6"/>
    <w:docVar w:name="TPS_Bookmark_Note id-245a479d-ce1f-4b07-995b-c9a14756" w:val="note-id-245a479d-ce1f-4b07-995b-c9a14756"/>
    <w:docVar w:name="TPS_Bookmark_Note id-27cc444e-5997-4864-9e76-69a1729f" w:val="note-id-27cc444e-5997-4864-9e76-69a1729f"/>
    <w:docVar w:name="TPS_Bookmark_Note id-2ea82fcb-0070-44bd-806b-4847012f" w:val="note-id-2ea82fcb-0070-44bd-806b-4847012f"/>
    <w:docVar w:name="TPS_Bookmark_Note id-326b8f99-77ee-433a-b079-2f05c0e3" w:val="note-id-326b8f99-77ee-433a-b079-2f05c0e3"/>
    <w:docVar w:name="TPS_Bookmark_Note id-35d08727-3a17-4984-ca33-59b183e9" w:val="note-id-35d08727-3a17-4984-ca33-59b183e9"/>
    <w:docVar w:name="TPS_Bookmark_Note id-3a1848d1-5ed0-4c40-9b63-7812ad2b" w:val="note-id-3a1848d1-5ed0-4c40-9b63-7812ad2b"/>
    <w:docVar w:name="TPS_Bookmark_Note id-3a5c1d36-7472-4eb2-b351-cf08a144" w:val="note-id-3a5c1d36-7472-4eb2-b351-cf08a144"/>
    <w:docVar w:name="TPS_Bookmark_Note id-3be7d779-2621-44b6-b195-0af7c780" w:val="note-id-3be7d779-2621-44b6-b195-0af7c780"/>
    <w:docVar w:name="TPS_Bookmark_Note id-417c7ae4-6ef3-4e1f-b161-d03cdcf6" w:val="note-id-417c7ae4-6ef3-4e1f-b161-d03cdcf6"/>
    <w:docVar w:name="TPS_Bookmark_Note id-4967e19a-f494-4a8d-9db7-456b2906" w:val="note-id-4967e19a-f494-4a8d-9db7-456b2906"/>
    <w:docVar w:name="TPS_Bookmark_Note id-4b25ade1-e4b9-4556-d71a-95de2b8e" w:val="note-id-4b25ade1-e4b9-4556-d71a-95de2b8e"/>
    <w:docVar w:name="TPS_Bookmark_Note id-51abd3b4-b2b6-43e0-83a3-0d9b9206" w:val="note-id-51abd3b4-b2b6-43e0-83a3-0d9b9206"/>
    <w:docVar w:name="TPS_Bookmark_Note id-54e59ac0-e80e-429e-8d83-d00eae77" w:val="note-id-54e59ac0-e80e-429e-8d83-d00eae77"/>
    <w:docVar w:name="TPS_Bookmark_Note id-5d850981-9577-4956-a746-9a64fd0c" w:val="note-id-5d850981-9577-4956-a746-9a64fd0c"/>
    <w:docVar w:name="TPS_Bookmark_Note id-5ded36a8-a1e2-4135-e1dc-8b0c298d" w:val="note-id-5ded36a8-a1e2-4135-e1dc-8b0c298d"/>
    <w:docVar w:name="TPS_Bookmark_Note id-628b60ae-a0d9-457f-bae6-f7cc1584" w:val="note-id-628b60ae-a0d9-457f-bae6-f7cc1584"/>
    <w:docVar w:name="TPS_Bookmark_Note id-6be57df0-47b0-4159-cbcf-2a4ab977" w:val="note-id-6be57df0-47b0-4159-cbcf-2a4ab977"/>
    <w:docVar w:name="TPS_Bookmark_Note id-70cc9733-cbe7-40d8-9698-5b3ee83d" w:val="note-id-70cc9733-cbe7-40d8-9698-5b3ee83d"/>
    <w:docVar w:name="TPS_Bookmark_Note id-72f42bfa-919f-4d9b-99f2-11dc7233" w:val="note-id-72f42bfa-919f-4d9b-99f2-11dc7233"/>
    <w:docVar w:name="TPS_Bookmark_Note id-86195732-fa7d-430b-e522-7beb15d5" w:val="note-id-86195732-fa7d-430b-e522-7beb15d5"/>
    <w:docVar w:name="TPS_Bookmark_Note id-8719a60c-6090-4b5d-89aa-b04798f2" w:val="note-id-8719a60c-6090-4b5d-89aa-b04798f2"/>
    <w:docVar w:name="TPS_Bookmark_Note id-8805ea0a-62f6-48f1-f8bb-e6219ad6" w:val="note-id-8805ea0a-62f6-48f1-f8bb-e6219ad6"/>
    <w:docVar w:name="TPS_Bookmark_Note id-8e2f6243-7aaf-4c5a-ecb9-b1800ca6" w:val="note-id-8e2f6243-7aaf-4c5a-ecb9-b1800ca6"/>
    <w:docVar w:name="TPS_Bookmark_Note id-9226c78a-4615-4d00-e81e-edd67e16" w:val="note-id-9226c78a-4615-4d00-e81e-edd67e16"/>
    <w:docVar w:name="TPS_Bookmark_Note id-96f84f2e-aa65-48dc-e13f-239951da" w:val="note-id-96f84f2e-aa65-48dc-e13f-239951da"/>
    <w:docVar w:name="TPS_Bookmark_Note id-978b39ec-4e37-41d5-98b9-a6d5e8da" w:val="note-id-978b39ec-4e37-41d5-98b9-a6d5e8da"/>
    <w:docVar w:name="TPS_Bookmark_Note id-982b33e9-a30f-47c0-c5f2-7a5b2aea" w:val="note-id-982b33e9-a30f-47c0-c5f2-7a5b2aea"/>
    <w:docVar w:name="TPS_Bookmark_Note id-9a338202-f449-41e8-fc84-266590ab" w:val="note-id-9a338202-f449-41e8-fc84-266590ab"/>
    <w:docVar w:name="TPS_Bookmark_Note id-9f064a62-d7d4-49de-8c96-73bf2c61" w:val="note-id-9f064a62-d7d4-49de-8c96-73bf2c61"/>
    <w:docVar w:name="TPS_Bookmark_Note id-a08032a4-f4bb-4ec4-f392-25e77236" w:val="note-id-a08032a4-f4bb-4ec4-f392-25e77236"/>
    <w:docVar w:name="TPS_Bookmark_Note id-a6319046-1b1b-4b2c-962f-eac36e1c" w:val="note-id-a6319046-1b1b-4b2c-962f-eac36e1c"/>
    <w:docVar w:name="TPS_Bookmark_Note id-ade465c7-d54a-4d7d-c1e3-ded69392" w:val="note-id-ade465c7-d54a-4d7d-c1e3-ded69392"/>
    <w:docVar w:name="TPS_Bookmark_Note id-afc83b1f-8140-438d-c82c-386b0e6d" w:val="note-id-afc83b1f-8140-438d-c82c-386b0e6d"/>
    <w:docVar w:name="TPS_Bookmark_Note id-b51d115d-aa55-4998-942f-d48034f0" w:val="note-id-b51d115d-aa55-4998-942f-d48034f0"/>
    <w:docVar w:name="TPS_Bookmark_Note id-b5f7136d-31b0-45e1-8836-72e16161" w:val="note-id-b5f7136d-31b0-45e1-8836-72e16161"/>
    <w:docVar w:name="TPS_Bookmark_Note id-c1a54fb7-49f1-4c72-9c3f-5567bdb7" w:val="note-id-c1a54fb7-49f1-4c72-9c3f-5567bdb7"/>
    <w:docVar w:name="TPS_Bookmark_Note id-c93ce53a-615e-43e9-b1d2-cb30c17a" w:val="note-id-c93ce53a-615e-43e9-b1d2-cb30c17a"/>
    <w:docVar w:name="TPS_Bookmark_Note id-d448dc60-93fa-47b0-8f41-6f91d219" w:val="note-id-d448dc60-93fa-47b0-8f41-6f91d219"/>
    <w:docVar w:name="TPS_Bookmark_Note id-d6ce7bc0-8338-4e7e-dfe0-c81cc07a" w:val="note-id-d6ce7bc0-8338-4e7e-dfe0-c81cc07a"/>
    <w:docVar w:name="TPS_Bookmark_Note id-e2b670bd-d4d6-4cc4-c529-687520b4" w:val="note-id-e2b670bd-d4d6-4cc4-c529-687520b4"/>
    <w:docVar w:name="TPS_Bookmark_Note id-e3d347f1-06aa-426e-e0a5-6d715e6c" w:val="note-id-e3d347f1-06aa-426e-e0a5-6d715e6c"/>
    <w:docVar w:name="TPS_Bookmark_Note id-e73939c5-db04-4b16-a36d-d9117ba6" w:val="note-id-e73939c5-db04-4b16-a36d-d9117ba6"/>
    <w:docVar w:name="TPS_Bookmark_Note id-f1314673-ff95-4b53-c374-351fff34" w:val="note-id-f1314673-ff95-4b53-c374-351fff34"/>
    <w:docVar w:name="TPS_Bookmark_Note id-fe5abc60-2844-4db1-deba-76952342" w:val="note-id-fe5abc60-2844-4db1-deba-76952342"/>
    <w:docVar w:name="TPS_Bookmark_Note id-feb59ba1-94c5-4194-ec65-e60a1cf5" w:val="note-id-feb59ba1-94c5-4194-ec65-e60a1cf5"/>
    <w:docVar w:name="TPS_Bookmark_Other Other" w:val="-sec-bibliography"/>
    <w:docVar w:name="TPS_Bookmark_Reference id-043550a5-8e76-473a-8f7a-364" w:val="bibr-id-043550a5-8e76-473a-8f7a-3642c52f"/>
    <w:docVar w:name="TPS_Bookmark_Reference id-1d00a40d-62f6-4260-abd8-40a" w:val="bibr-id-1d00a40d-62f6-4260-abd8-40a0db8f"/>
    <w:docVar w:name="TPS_Bookmark_Reference id-32ace594-7725-497c-a2cb-287" w:val="bibr-id-32ace594-7725-497c-a2cb-2877db4a"/>
    <w:docVar w:name="TPS_Bookmark_Reference id-55657df3-280c-4b6f-8073-9e9" w:val="bibr-id-55657df3-280c-4b6f-8073-9e94ae8f"/>
    <w:docVar w:name="TPS_Bookmark_Reference id-6669bb4f-c8d5-4c22-9f8b-3c4" w:val="bibr-id-6669bb4f-c8d5-4c22-9f8b-3c4b64f7"/>
    <w:docVar w:name="TPS_Bookmark_Reference id-6ff878c6-012a-4e51-a0b8-f4e" w:val="bibr-id-6ff878c6-012a-4e51-a0b8-f4ecaa0c"/>
    <w:docVar w:name="TPS_Bookmark_Reference id-960b61d8-0e96-46a6-b34a-c8e" w:val="bibr-id-960b61d8-0e96-46a6-b34a-c8e7900d"/>
    <w:docVar w:name="TPS_Bookmark_Reference id-b8f9c7cb-7af5-4f61-b6f6-63a" w:val="bibr-id-b8f9c7cb-7af5-4f61-b6f6-63a0ecba"/>
    <w:docVar w:name="TPS_Bookmark_Reference id-bf0ebc03-71a8-4a7d-a2a7-125" w:val="bibr-id-bf0ebc03-71a8-4a7d-a2a7-125a8737"/>
    <w:docVar w:name="TPS_Bookmark_Reference id-d6410a20-16e7-4600-b0f5-241" w:val="bibr-id-d6410a20-16e7-4600-b0f5-241f041f"/>
    <w:docVar w:name="TPS_Bookmark_Reference id-da96a1b2-09fb-4540-b273-6c4" w:val="bibr-id-da96a1b2-09fb-4540-b273-6c47fb1b"/>
    <w:docVar w:name="TPS_Bookmark_Reference id-e8660508-0d70-40eb-8dda-24d" w:val="bibr-id-e8660508-0d70-40eb-8dda-24d8aea9"/>
    <w:docVar w:name="TPS_Bookmark_Reference id-f4395f36-3cc8-4a0c-b8b8-cad" w:val="bibr-id-f4395f36-3cc8-4a0c-b8b8-cad13dd5"/>
    <w:docVar w:name="TPS_Bookmark_Section id-00403b35-db52-4848-e95d-2c2e4" w:val="sec-id-00403b35-db52-4848-e95d-2c2e4d3f3"/>
    <w:docVar w:name="TPS_Bookmark_Section id-004485ec-2ec3-4631-a029-8f191" w:val="sec-id-004485ec-2ec3-4631-a029-8f1911ff8"/>
    <w:docVar w:name="TPS_Bookmark_Section id-00689ac4-1ab9-45cf-da21-0429c" w:val="sec-id-00689ac4-1ab9-45cf-da21-0429c18d5"/>
    <w:docVar w:name="TPS_Bookmark_Section id-012f4f7d-9588-4ac8-9987-77d3b" w:val="sec-id-012f4f7d-9588-4ac8-9987-77d3b0866"/>
    <w:docVar w:name="TPS_Bookmark_Section id-01e91c79-c19b-4773-92b1-9f1f0" w:val="sec-id-01e91c79-c19b-4773-92b1-9f1f07a4d"/>
    <w:docVar w:name="TPS_Bookmark_Section id-02577665-1913-470f-fd64-2c04d" w:val="sec-id-02577665-1913-470f-fd64-2c04de3ac"/>
    <w:docVar w:name="TPS_Bookmark_Section id-028626eb-e4d0-4d74-ebc8-68ac2" w:val="sec-id-028626eb-e4d0-4d74-ebc8-68ac22772"/>
    <w:docVar w:name="TPS_Bookmark_Section id-029b64e5-1f6e-4fb6-c29d-45975" w:val="sec-id-029b64e5-1f6e-4fb6-c29d-459759ca9"/>
    <w:docVar w:name="TPS_Bookmark_Section id-030ed750-0b89-461c-d41b-905be" w:val="sec-id-030ed750-0b89-461c-d41b-905be6ef0"/>
    <w:docVar w:name="TPS_Bookmark_Section id-03964501-ec6d-4548-c440-0e36a" w:val="sec-id-03964501-ec6d-4548-c440-0e36af1f8"/>
    <w:docVar w:name="TPS_Bookmark_Section id-04029392-2c2a-41ba-e5da-02f02" w:val="sec-id-04029392-2c2a-41ba-e5da-02f02d071"/>
    <w:docVar w:name="TPS_Bookmark_Section id-0432927a-c52d-4b7d-856b-d989c" w:val="sec-id-0432927a-c52d-4b7d-856b-d989c1caa"/>
    <w:docVar w:name="TPS_Bookmark_Section id-047ece62-3c1d-495b-f11a-258d5" w:val="sec-id-047ece62-3c1d-495b-f11a-258d5d6d0"/>
    <w:docVar w:name="TPS_Bookmark_Section id-04ddca09-4f3e-41fd-edcc-6157c" w:val="sec-id-04ddca09-4f3e-41fd-edcc-6157cc198"/>
    <w:docVar w:name="TPS_Bookmark_Section id-053f4f47-2a1d-4ceb-87ec-7228f" w:val="sec-id-053f4f47-2a1d-4ceb-87ec-7228fc983"/>
    <w:docVar w:name="TPS_Bookmark_Section id-05486c18-e786-4e7a-9730-f9ec2" w:val="sec-id-05486c18-e786-4e7a-9730-f9ec2cf4a"/>
    <w:docVar w:name="TPS_Bookmark_Section id-063db3f9-ab1e-414e-9882-610e6" w:val="sec-id-063db3f9-ab1e-414e-9882-610e60591"/>
    <w:docVar w:name="TPS_Bookmark_Section id-06757a48-3b20-4a22-eeb9-142d3" w:val="sec-id-06757a48-3b20-4a22-eeb9-142d359e9"/>
    <w:docVar w:name="TPS_Bookmark_Section id-06be657f-a347-4fbd-8d19-1f0b5" w:val="sec-id-06be657f-a347-4fbd-8d19-1f0b578d7"/>
    <w:docVar w:name="TPS_Bookmark_Section id-06ecb4c4-0cc6-4c6e-b29b-a58b3" w:val="sec-id-06ecb4c4-0cc6-4c6e-b29b-a58b3271b"/>
    <w:docVar w:name="TPS_Bookmark_Section id-06fd8358-71c7-43e9-d495-df64e" w:val="sec-id-06fd8358-71c7-43e9-d495-df64eb178"/>
    <w:docVar w:name="TPS_Bookmark_Section id-070a60d1-1c9f-4fd9-8f53-32af3" w:val="sec-id-070a60d1-1c9f-4fd9-8f53-32af36ab0"/>
    <w:docVar w:name="TPS_Bookmark_Section id-078982f0-a82f-483f-d2e3-84e83" w:val="sec-id-078982f0-a82f-483f-d2e3-84e834efe"/>
    <w:docVar w:name="TPS_Bookmark_Section id-07e8c1ad-762e-4e3b-be4c-3b857" w:val="sec-id-07e8c1ad-762e-4e3b-be4c-3b85734e3"/>
    <w:docVar w:name="TPS_Bookmark_Section id-07f483d6-d89a-47c9-c9b7-17a65" w:val="sec-id-07f483d6-d89a-47c9-c9b7-17a653aed"/>
    <w:docVar w:name="TPS_Bookmark_Section id-08350d79-d06c-43f5-e7cc-b5558" w:val="sec-id-08350d79-d06c-43f5-e7cc-b55589df3"/>
    <w:docVar w:name="TPS_Bookmark_Section id-08351312-8622-4c7c-ee9d-f4e95" w:val="sec-id-08351312-8622-4c7c-ee9d-f4e95796e"/>
    <w:docVar w:name="TPS_Bookmark_Section id-083770e7-e529-40ae-d99c-c9ff5" w:val="sec-id-083770e7-e529-40ae-d99c-c9ff5b67f"/>
    <w:docVar w:name="TPS_Bookmark_Section id-086e64ef-5829-429e-ddcc-cc94c" w:val="sec-id-086e64ef-5829-429e-ddcc-cc94cc4c0"/>
    <w:docVar w:name="TPS_Bookmark_Section id-08cad839-edda-4078-c221-c8a63" w:val="sec-id-08cad839-edda-4078-c221-c8a6373a2"/>
    <w:docVar w:name="TPS_Bookmark_Section id-08d9501e-e3fe-4900-baf0-16d52" w:val="sec-id-08d9501e-e3fe-4900-baf0-16d52f7c0"/>
    <w:docVar w:name="TPS_Bookmark_Section id-09368ffc-dc6f-4c2c-ddd1-cea17" w:val="sec-id-09368ffc-dc6f-4c2c-ddd1-cea17e095"/>
    <w:docVar w:name="TPS_Bookmark_Section id-0a291658-01c6-4ac1-bee0-fd309" w:val="sec-id-0a291658-01c6-4ac1-bee0-fd3093b43"/>
    <w:docVar w:name="TPS_Bookmark_Section id-0aa19d10-41f7-44eb-e0cf-994bc" w:val="sec-id-0aa19d10-41f7-44eb-e0cf-994bc31e4"/>
    <w:docVar w:name="TPS_Bookmark_Section id-0aefd347-e515-4f52-bbb6-c0112" w:val="sec-id-0aefd347-e515-4f52-bbb6-c01125f1e"/>
    <w:docVar w:name="TPS_Bookmark_Section id-0bbc02c3-de13-4dea-dc03-2aa80" w:val="sec-id-0bbc02c3-de13-4dea-dc03-2aa803fd2"/>
    <w:docVar w:name="TPS_Bookmark_Section id-0bc16246-ea2e-4ca0-e233-c9310" w:val="sec-id-0bc16246-ea2e-4ca0-e233-c93105078"/>
    <w:docVar w:name="TPS_Bookmark_Section id-0bd9b467-84f2-4a35-8869-4ccd5" w:val="sec-id-0bd9b467-84f2-4a35-8869-4ccd56bb2"/>
    <w:docVar w:name="TPS_Bookmark_Section id-0bf0b7b6-f62b-4ffb-8db1-c274a" w:val="sec-id-0bf0b7b6-f62b-4ffb-8db1-c274ade13"/>
    <w:docVar w:name="TPS_Bookmark_Section id-0c9f0ab3-373c-44c3-8bec-abec3" w:val="sec-id-0c9f0ab3-373c-44c3-8bec-abec3d02c"/>
    <w:docVar w:name="TPS_Bookmark_Section id-0d157388-11a4-4dcd-df09-6d27a" w:val="sec-id-0d157388-11a4-4dcd-df09-6d27a4038"/>
    <w:docVar w:name="TPS_Bookmark_Section id-0d7cd649-e08c-4835-9776-ed4bf" w:val="sec-id-0d7cd649-e08c-4835-9776-ed4bf4d03"/>
    <w:docVar w:name="TPS_Bookmark_Section id-0dda1753-011f-4437-f331-08c8e" w:val="sec-id-0dda1753-011f-4437-f331-08c8e1f02"/>
    <w:docVar w:name="TPS_Bookmark_Section id-0e0b2f21-1e9d-4296-8225-16155" w:val="sec-id-0e0b2f21-1e9d-4296-8225-1615524d3"/>
    <w:docVar w:name="TPS_Bookmark_Section id-0e594560-fad8-4b4f-997e-11dde" w:val="sec-id-0e594560-fad8-4b4f-997e-11ddecd0c"/>
    <w:docVar w:name="TPS_Bookmark_Section id-0ef3889f-d38c-436d-9822-a0af8" w:val="sec-id-0ef3889f-d38c-436d-9822-a0af81e22"/>
    <w:docVar w:name="TPS_Bookmark_Section id-0ef649c4-fe77-46f1-b1c8-308d2" w:val="sec-id-0ef649c4-fe77-46f1-b1c8-308d26de5"/>
    <w:docVar w:name="TPS_Bookmark_Section id-0f0738a6-0c02-4d62-cabc-49fb5" w:val="sec-id-0f0738a6-0c02-4d62-cabc-49fb5a7ff"/>
    <w:docVar w:name="TPS_Bookmark_Section id-0f08a298-ced0-4352-a40d-46ec3" w:val="sec-id-0f08a298-ced0-4352-a40d-46ec3037a"/>
    <w:docVar w:name="TPS_Bookmark_Section id-0f822041-945c-4202-e415-7ca03" w:val="sec-id-0f822041-945c-4202-e415-7ca0331b2"/>
    <w:docVar w:name="TPS_Bookmark_Section id-0fc2c656-4d63-4af9-dc0d-ec200" w:val="sec-id-0fc2c656-4d63-4af9-dc0d-ec2001f2d"/>
    <w:docVar w:name="TPS_Bookmark_Section id-1085d249-2ece-4849-b98d-1d44b" w:val="sec-id-1085d249-2ece-4849-b98d-1d44b8e8b"/>
    <w:docVar w:name="TPS_Bookmark_Section id-10ca09a3-824f-427f-9bc8-0073a" w:val="sec-id-10ca09a3-824f-427f-9bc8-0073ac6d3"/>
    <w:docVar w:name="TPS_Bookmark_Section id-11140fd5-f886-444e-b992-538f4" w:val="sec-id-11140fd5-f886-444e-b992-538f452f6"/>
    <w:docVar w:name="TPS_Bookmark_Section id-1135f3ca-556a-4b65-a027-33a39" w:val="sec-id-1135f3ca-556a-4b65-a027-33a3945a6"/>
    <w:docVar w:name="TPS_Bookmark_Section id-115e3e6f-a9c6-486b-966c-59e5a" w:val="sec-id-115e3e6f-a9c6-486b-966c-59e5af213"/>
    <w:docVar w:name="TPS_Bookmark_Section id-118a02fe-2336-4efd-f583-87e41" w:val="sec-id-118a02fe-2336-4efd-f583-87e41c595"/>
    <w:docVar w:name="TPS_Bookmark_Section id-11ab0f84-8002-409d-ada3-5e5a4" w:val="sec-id-11ab0f84-8002-409d-ada3-5e5a46dac"/>
    <w:docVar w:name="TPS_Bookmark_Section id-11d27dc1-51c7-4454-d56f-b1c49" w:val="sec-id-11d27dc1-51c7-4454-d56f-b1c49d6d0"/>
    <w:docVar w:name="TPS_Bookmark_Section id-11e65407-44c1-416d-d1df-aa98d" w:val="sec-id-11e65407-44c1-416d-d1df-aa98d2059"/>
    <w:docVar w:name="TPS_Bookmark_Section id-121638da-dfac-4609-b8dd-7ebf5" w:val="sec-id-121638da-dfac-4609-b8dd-7ebf5e007"/>
    <w:docVar w:name="TPS_Bookmark_Section id-1249e668-37dc-4ed2-e450-47829" w:val="sec-id-1249e668-37dc-4ed2-e450-47829c129"/>
    <w:docVar w:name="TPS_Bookmark_Section id-12e49aea-5523-4a32-b280-64855" w:val="sec-id-12e49aea-5523-4a32-b280-64855efaa"/>
    <w:docVar w:name="TPS_Bookmark_Section id-139ea5aa-5027-43fd-c353-5b273" w:val="sec-id-139ea5aa-5027-43fd-c353-5b2735080"/>
    <w:docVar w:name="TPS_Bookmark_Section id-13f8bdc3-8a0e-486c-ed0f-4cb30" w:val="sec-id-13f8bdc3-8a0e-486c-ed0f-4cb3014f0"/>
    <w:docVar w:name="TPS_Bookmark_Section id-1426fe84-ee42-4ec6-87c3-628ee" w:val="sec-id-1426fe84-ee42-4ec6-87c3-628ee7636"/>
    <w:docVar w:name="TPS_Bookmark_Section id-145b0539-f541-4ff9-8530-e50e1" w:val="sec-id-145b0539-f541-4ff9-8530-e50e16ce8"/>
    <w:docVar w:name="TPS_Bookmark_Section id-14744972-cb6c-42b6-826e-a9638" w:val="sec-id-14744972-cb6c-42b6-826e-a96384c91"/>
    <w:docVar w:name="TPS_Bookmark_Section id-14984edf-fdca-43e5-a193-1b4e5" w:val="sec-id-14984edf-fdca-43e5-a193-1b4e56b15"/>
    <w:docVar w:name="TPS_Bookmark_Section id-14993eaf-d27b-49f7-dea9-15727" w:val="sec-id-14993eaf-d27b-49f7-dea9-15727112f"/>
    <w:docVar w:name="TPS_Bookmark_Section id-14b51fae-1eeb-4aee-b4ca-fa9bd" w:val="sec-id-14b51fae-1eeb-4aee-b4ca-fa9bd30f4"/>
    <w:docVar w:name="TPS_Bookmark_Section id-14b98995-b8b5-4495-ee7c-e55c7" w:val="sec-id-14b98995-b8b5-4495-ee7c-e55c737f7"/>
    <w:docVar w:name="TPS_Bookmark_Section id-150bd901-3148-41a5-f9e1-55609" w:val="sec-id-150bd901-3148-41a5-f9e1-556097873"/>
    <w:docVar w:name="TPS_Bookmark_Section id-15262200-888f-44f5-df0b-28e01" w:val="sec-id-15262200-888f-44f5-df0b-28e01a249"/>
    <w:docVar w:name="TPS_Bookmark_Section id-152de735-923e-41d7-affe-0fb28" w:val="sec-id-152de735-923e-41d7-affe-0fb28ce52"/>
    <w:docVar w:name="TPS_Bookmark_Section id-166980cc-1f32-4e2a-ee13-a66f3" w:val="sec-id-166980cc-1f32-4e2a-ee13-a66f3d9a7"/>
    <w:docVar w:name="TPS_Bookmark_Section id-16725a98-bcf9-4169-c2c3-ae247" w:val="sec-id-16725a98-bcf9-4169-c2c3-ae2476bf3"/>
    <w:docVar w:name="TPS_Bookmark_Section id-1678323a-4a95-4c7e-dd20-8528c" w:val="sec-id-1678323a-4a95-4c7e-dd20-8528c4496"/>
    <w:docVar w:name="TPS_Bookmark_Section id-1679f20e-4a9e-4529-d2ba-042f2" w:val="sec-id-1679f20e-4a9e-4529-d2ba-042f22708"/>
    <w:docVar w:name="TPS_Bookmark_Section id-1760fa04-f503-42d5-e231-94618" w:val="sec-id-1760fa04-f503-42d5-e231-9461898e1"/>
    <w:docVar w:name="TPS_Bookmark_Section id-17c131aa-6729-4946-820c-dbbde" w:val="sec-id-17c131aa-6729-4946-820c-dbbde36d9"/>
    <w:docVar w:name="TPS_Bookmark_Section id-180ca234-c153-4757-b8a4-e7502" w:val="sec-id-180ca234-c153-4757-b8a4-e750237f5"/>
    <w:docVar w:name="TPS_Bookmark_Section id-18373a65-6184-434b-e0d2-4d450" w:val="sec-id-18373a65-6184-434b-e0d2-4d4503f2b"/>
    <w:docVar w:name="TPS_Bookmark_Section id-18c56feb-b9b8-4c23-9ffd-1d153" w:val="sec-id-18c56feb-b9b8-4c23-9ffd-1d15332c1"/>
    <w:docVar w:name="TPS_Bookmark_Section id-18c75c87-4d8e-46b4-be03-d4d74" w:val="sec-id-18c75c87-4d8e-46b4-be03-d4d74687b"/>
    <w:docVar w:name="TPS_Bookmark_Section id-19088d8e-d43c-49c1-c4f4-f1179" w:val="sec-id-19088d8e-d43c-49c1-c4f4-f1179be52"/>
    <w:docVar w:name="TPS_Bookmark_Section id-191b7fa0-7adb-4e4e-c8f2-65fd4" w:val="sec-id-191b7fa0-7adb-4e4e-c8f2-65fd4646d"/>
    <w:docVar w:name="TPS_Bookmark_Section id-1a2736cf-8df9-418c-b96b-f4edb" w:val="sec-id-1a2736cf-8df9-418c-b96b-f4edbe7ef"/>
    <w:docVar w:name="TPS_Bookmark_Section id-1a4461ee-3ed4-4422-94c1-e6e9a" w:val="sec-id-1a4461ee-3ed4-4422-94c1-e6e9ae8bf"/>
    <w:docVar w:name="TPS_Bookmark_Section id-1a8a3b9e-4fef-4d18-de5f-ef437" w:val="sec-id-1a8a3b9e-4fef-4d18-de5f-ef4378adf"/>
    <w:docVar w:name="TPS_Bookmark_Section id-1b6d38e3-c601-46c7-b9f1-e677c" w:val="sec-id-1b6d38e3-c601-46c7-b9f1-e677c691f"/>
    <w:docVar w:name="TPS_Bookmark_Section id-1d190d35-81e2-4d78-c469-ec333" w:val="sec-id-1d190d35-81e2-4d78-c469-ec3330163"/>
    <w:docVar w:name="TPS_Bookmark_Section id-1d4199f5-e6fb-4c0c-a7ca-7b6af" w:val="sec-id-1d4199f5-e6fb-4c0c-a7ca-7b6af63cc"/>
    <w:docVar w:name="TPS_Bookmark_Section id-1db9b583-8e3d-45f7-b643-189da" w:val="sec-id-1db9b583-8e3d-45f7-b643-189da19c3"/>
    <w:docVar w:name="TPS_Bookmark_Section id-1e369b54-3b4e-4577-b1f7-f2a91" w:val="sec-id-1e369b54-3b4e-4577-b1f7-f2a91a91d"/>
    <w:docVar w:name="TPS_Bookmark_Section id-1e76fe70-5b20-4380-9fc8-66a04" w:val="sec-id-1e76fe70-5b20-4380-9fc8-66a047792"/>
    <w:docVar w:name="TPS_Bookmark_Section id-1ee1a378-4b79-4152-9f0a-3fceb" w:val="sec-id-1ee1a378-4b79-4152-9f0a-3fceb095b"/>
    <w:docVar w:name="TPS_Bookmark_Section id-1f17ad41-f0a8-4bdc-86dd-cbf7c" w:val="sec-id-1f17ad41-f0a8-4bdc-86dd-cbf7cd0ae"/>
    <w:docVar w:name="TPS_Bookmark_Section id-1f37065d-c044-4cad-b730-db84f" w:val="sec-id-1f37065d-c044-4cad-b730-db84f5ca7"/>
    <w:docVar w:name="TPS_Bookmark_Section id-1fe5dae7-0b9e-46a8-992e-a7734" w:val="sec-id-1fe5dae7-0b9e-46a8-992e-a7734f24b"/>
    <w:docVar w:name="TPS_Bookmark_Section id-2030c13b-1a4a-4ef9-a00d-f910a" w:val="sec-id-2030c13b-1a4a-4ef9-a00d-f910a5a67"/>
    <w:docVar w:name="TPS_Bookmark_Section id-20a31fab-a6cc-4d3e-931c-a64ab" w:val="sec-id-20a31fab-a6cc-4d3e-931c-a64ab35ed"/>
    <w:docVar w:name="TPS_Bookmark_Section id-21534f14-7271-4724-a96e-f1b23" w:val="sec-id-21534f14-7271-4724-a96e-f1b2338ae"/>
    <w:docVar w:name="TPS_Bookmark_Section id-21c6da20-6108-4786-c2b0-a6348" w:val="sec-id-21c6da20-6108-4786-c2b0-a63484526"/>
    <w:docVar w:name="TPS_Bookmark_Section id-21d185cc-f444-47f6-d822-e3ed0" w:val="sec-id-21d185cc-f444-47f6-d822-e3ed06c68"/>
    <w:docVar w:name="TPS_Bookmark_Section id-2204e90d-3a20-4d77-8deb-5a420" w:val="sec-id-2204e90d-3a20-4d77-8deb-5a42012d6"/>
    <w:docVar w:name="TPS_Bookmark_Section id-22318de6-3886-4764-b2fb-79ca1" w:val="sec-id-22318de6-3886-4764-b2fb-79ca19869"/>
    <w:docVar w:name="TPS_Bookmark_Section id-229fb81c-94b5-48c2-a45a-bd5b4" w:val="sec-id-229fb81c-94b5-48c2-a45a-bd5b4d804"/>
    <w:docVar w:name="TPS_Bookmark_Section id-231eafbd-c56d-49b1-a066-6139f" w:val="sec-id-231eafbd-c56d-49b1-a066-6139fa410"/>
    <w:docVar w:name="TPS_Bookmark_Section id-235b4171-c40b-4235-dc5f-dcd77" w:val="sec-id-235b4171-c40b-4235-dc5f-dcd77d643"/>
    <w:docVar w:name="TPS_Bookmark_Section id-235f8448-55ba-424c-c4e3-c2b78" w:val="sec-id-235f8448-55ba-424c-c4e3-c2b7852cb"/>
    <w:docVar w:name="TPS_Bookmark_Section id-23cc5e37-0a6a-4937-9313-3184a" w:val="sec-id-23cc5e37-0a6a-4937-9313-3184ac9a8"/>
    <w:docVar w:name="TPS_Bookmark_Section id-24816ea4-1c19-464c-d93e-8c2fa" w:val="sec-id-24816ea4-1c19-464c-d93e-8c2fa3e8f"/>
    <w:docVar w:name="TPS_Bookmark_Section id-25c55c41-48c7-48be-da59-d180b" w:val="sec-id-25c55c41-48c7-48be-da59-d180b2af3"/>
    <w:docVar w:name="TPS_Bookmark_Section id-268beb8a-f27a-4c04-e536-9d137" w:val="sec-id-268beb8a-f27a-4c04-e536-9d1378e17"/>
    <w:docVar w:name="TPS_Bookmark_Section id-26ce2f0f-47a4-4072-94ea-1eaf1" w:val="sec-id-26ce2f0f-47a4-4072-94ea-1eaf1da82"/>
    <w:docVar w:name="TPS_Bookmark_Section id-270f68ba-6e13-4234-86b7-f9166" w:val="sec-id-270f68ba-6e13-4234-86b7-f9166c0be"/>
    <w:docVar w:name="TPS_Bookmark_Section id-278e8d9e-897d-4e74-c0ad-c3196" w:val="sec-id-278e8d9e-897d-4e74-c0ad-c319660ee"/>
    <w:docVar w:name="TPS_Bookmark_Section id-281d6843-f230-4550-c49d-ddb62" w:val="sec-id-281d6843-f230-4550-c49d-ddb62162d"/>
    <w:docVar w:name="TPS_Bookmark_Section id-294a8dcc-9dce-4a98-a818-15a7d" w:val="sec-id-294a8dcc-9dce-4a98-a818-15a7da0cd"/>
    <w:docVar w:name="TPS_Bookmark_Section id-2a341e3f-fcdc-430b-aad8-cbfc3" w:val="sec-id-2a341e3f-fcdc-430b-aad8-cbfc3005f"/>
    <w:docVar w:name="TPS_Bookmark_Section id-2aaf07bb-7062-4022-e5d9-94a85" w:val="sec-id-2aaf07bb-7062-4022-e5d9-94a8537b0"/>
    <w:docVar w:name="TPS_Bookmark_Section id-2aca59b1-c9ab-4a01-f715-d89e7" w:val="sec-id-2aca59b1-c9ab-4a01-f715-d89e7bc3f"/>
    <w:docVar w:name="TPS_Bookmark_Section id-2ad620dc-fcea-41c1-b52f-55266" w:val="sec-id-2ad620dc-fcea-41c1-b52f-55266ea9c"/>
    <w:docVar w:name="TPS_Bookmark_Section id-2af4537c-006f-44cb-e01b-c64c8" w:val="sec-id-2af4537c-006f-44cb-e01b-c64c821ad"/>
    <w:docVar w:name="TPS_Bookmark_Section id-2af76388-8c3d-47d7-84fe-dff4f" w:val="sec-id-2af76388-8c3d-47d7-84fe-dff4f4c80"/>
    <w:docVar w:name="TPS_Bookmark_Section id-2b0afdd1-1827-4e0c-b6b4-8b05e" w:val="sec-id-2b0afdd1-1827-4e0c-b6b4-8b05e94a8"/>
    <w:docVar w:name="TPS_Bookmark_Section id-2b1ba943-a798-4995-d0bc-f78fd" w:val="sec-id-2b1ba943-a798-4995-d0bc-f78fdf750"/>
    <w:docVar w:name="TPS_Bookmark_Section id-2b2a6c91-e2de-4ffa-8c0b-e5679" w:val="sec-id-2b2a6c91-e2de-4ffa-8c0b-e5679039d"/>
    <w:docVar w:name="TPS_Bookmark_Section id-2b680c3f-a513-4286-c81d-c5c21" w:val="sec-id-2b680c3f-a513-4286-c81d-c5c210e23"/>
    <w:docVar w:name="TPS_Bookmark_Section id-2b7bcf3e-8485-4a97-9d63-b9755" w:val="sec-id-2b7bcf3e-8485-4a97-9d63-b9755e043"/>
    <w:docVar w:name="TPS_Bookmark_Section id-2b9c159c-ed2d-4c18-f418-47ce2" w:val="sec-id-2b9c159c-ed2d-4c18-f418-47ce26bdb"/>
    <w:docVar w:name="TPS_Bookmark_Section id-2bcb3c23-cf14-4279-ff44-3cf5d" w:val="sec-id-2bcb3c23-cf14-4279-ff44-3cf5d80d7"/>
    <w:docVar w:name="TPS_Bookmark_Section id-2bec902f-41bc-4bb7-df5a-4b132" w:val="sec-id-2bec902f-41bc-4bb7-df5a-4b13287b8"/>
    <w:docVar w:name="TPS_Bookmark_Section id-2c03e558-ee44-42c8-f007-a98e8" w:val="sec-id-2c03e558-ee44-42c8-f007-a98e8655d"/>
    <w:docVar w:name="TPS_Bookmark_Section id-2c41b246-c37e-481f-d298-84a41" w:val="sec-id-2c41b246-c37e-481f-d298-84a412340"/>
    <w:docVar w:name="TPS_Bookmark_Section id-2c882533-3597-4f2b-90bc-8768e" w:val="sec-id-2c882533-3597-4f2b-90bc-8768eb4f5"/>
    <w:docVar w:name="TPS_Bookmark_Section id-2c997d49-2ea0-4e55-d850-5f304" w:val="sec-id-2c997d49-2ea0-4e55-d850-5f3041d2b"/>
    <w:docVar w:name="TPS_Bookmark_Section id-2cae68be-aad5-443a-cdad-209d1" w:val="sec-id-2cae68be-aad5-443a-cdad-209d14a50"/>
    <w:docVar w:name="TPS_Bookmark_Section id-2e749500-a8ae-4a03-aad9-ed40d" w:val="sec-id-2e749500-a8ae-4a03-aad9-ed40dcd93"/>
    <w:docVar w:name="TPS_Bookmark_Section id-2f08f3f8-b202-4255-b6d6-2d16d" w:val="sec-id-2f08f3f8-b202-4255-b6d6-2d16d805c"/>
    <w:docVar w:name="TPS_Bookmark_Section id-2f2aa4e9-eaef-48c3-8fa7-b2c5e" w:val="sec-id-2f2aa4e9-eaef-48c3-8fa7-b2c5edf0a"/>
    <w:docVar w:name="TPS_Bookmark_Section id-2f542d7d-a9d7-433b-8475-8111e" w:val="sec-id-2f542d7d-a9d7-433b-8475-8111e7364"/>
    <w:docVar w:name="TPS_Bookmark_Section id-2fd5e8de-c31a-42fc-b887-7fd15" w:val="sec-id-2fd5e8de-c31a-42fc-b887-7fd15a644"/>
    <w:docVar w:name="TPS_Bookmark_Section id-30299db3-cfb1-4485-c67c-cabdc" w:val="sec-id-30299db3-cfb1-4485-c67c-cabdcc75b"/>
    <w:docVar w:name="TPS_Bookmark_Section id-3033b998-0521-4d64-f1f1-972b0" w:val="sec-id-3033b998-0521-4d64-f1f1-972b08d08"/>
    <w:docVar w:name="TPS_Bookmark_Section id-315e0ce6-68c7-4c5f-d0a4-83f32" w:val="sec-id-315e0ce6-68c7-4c5f-d0a4-83f32a573"/>
    <w:docVar w:name="TPS_Bookmark_Section id-3184af85-4ad4-4420-bdde-f8c5d" w:val="sec-id-3184af85-4ad4-4420-bdde-f8c5d3cb6"/>
    <w:docVar w:name="TPS_Bookmark_Section id-31946236-0627-4cf2-9a7f-9ab1e" w:val="sec-id-31946236-0627-4cf2-9a7f-9ab1eba1b"/>
    <w:docVar w:name="TPS_Bookmark_Section id-31ff3d98-74a6-4f83-ddc4-ea0d5" w:val="sec-id-31ff3d98-74a6-4f83-ddc4-ea0d5b69b"/>
    <w:docVar w:name="TPS_Bookmark_Section id-328eca9c-18ee-4291-e844-d7aa9" w:val="sec-id-328eca9c-18ee-4291-e844-d7aa92de7"/>
    <w:docVar w:name="TPS_Bookmark_Section id-329b7b4e-e054-44cd-bc09-7f67e" w:val="sec-id-329b7b4e-e054-44cd-bc09-7f67e5a4b"/>
    <w:docVar w:name="TPS_Bookmark_Section id-3311450d-732b-4da9-9934-0a934" w:val="sec-id-3311450d-732b-4da9-9934-0a9345e75"/>
    <w:docVar w:name="TPS_Bookmark_Section id-33318ca1-1506-4f6b-d663-71156" w:val="sec-id-33318ca1-1506-4f6b-d663-711562140"/>
    <w:docVar w:name="TPS_Bookmark_Section id-3342abed-fa59-4b2d-9fff-faddb" w:val="sec-id-3342abed-fa59-4b2d-9fff-faddbeacf"/>
    <w:docVar w:name="TPS_Bookmark_Section id-33472545-15bf-49e3-d7d6-1877c" w:val="sec-id-33472545-15bf-49e3-d7d6-1877c65e7"/>
    <w:docVar w:name="TPS_Bookmark_Section id-3381162e-80ad-49d5-b603-8f5df" w:val="sec-id-3381162e-80ad-49d5-b603-8f5df087e"/>
    <w:docVar w:name="TPS_Bookmark_Section id-33906bc7-cb98-452e-9ef4-09aee" w:val="sec-id-33906bc7-cb98-452e-9ef4-09aeea2e4"/>
    <w:docVar w:name="TPS_Bookmark_Section id-34151995-beba-4f81-8088-1ae4f" w:val="sec-id-34151995-beba-4f81-8088-1ae4f2e94"/>
    <w:docVar w:name="TPS_Bookmark_Section id-347129fe-fa8b-40d9-c389-ceebc" w:val="sec-id-347129fe-fa8b-40d9-c389-ceebc6121"/>
    <w:docVar w:name="TPS_Bookmark_Section id-34879787-f9a8-4709-e5c3-9fe46" w:val="sec-id-34879787-f9a8-4709-e5c3-9fe4624c4"/>
    <w:docVar w:name="TPS_Bookmark_Section id-34aecbdf-a87e-4aa2-8b83-5954b" w:val="sec-id-34aecbdf-a87e-4aa2-8b83-5954b5b17"/>
    <w:docVar w:name="TPS_Bookmark_Section id-34bc12ff-9f5b-4b38-fea1-3eadd" w:val="sec-id-34bc12ff-9f5b-4b38-fea1-3eadde03f"/>
    <w:docVar w:name="TPS_Bookmark_Section id-35313a33-f168-4e15-e21e-cb8eb" w:val="sec-id-35313a33-f168-4e15-e21e-cb8eb6ff5"/>
    <w:docVar w:name="TPS_Bookmark_Section id-3537fcbf-aa8e-4863-b096-6cf6a" w:val="sec-id-3537fcbf-aa8e-4863-b096-6cf6a8ba7"/>
    <w:docVar w:name="TPS_Bookmark_Section id-3596a585-9e50-449f-e5e3-cecb4" w:val="sec-id-3596a585-9e50-449f-e5e3-cecb4a0bd"/>
    <w:docVar w:name="TPS_Bookmark_Section id-36062abf-adf6-4233-ec5c-9bb68" w:val="sec-id-36062abf-adf6-4233-ec5c-9bb682bc9"/>
    <w:docVar w:name="TPS_Bookmark_Section id-365f74db-45ee-43fd-d4ea-64a0d" w:val="sec-id-365f74db-45ee-43fd-d4ea-64a0daac7"/>
    <w:docVar w:name="TPS_Bookmark_Section id-36cd4b35-ff4b-4df0-b0d9-87ce8" w:val="sec-id-36cd4b35-ff4b-4df0-b0d9-87ce802ad"/>
    <w:docVar w:name="TPS_Bookmark_Section id-36ce05cb-a97e-42f1-c667-f1bf0" w:val="sec-id-36ce05cb-a97e-42f1-c667-f1bf0afde"/>
    <w:docVar w:name="TPS_Bookmark_Section id-36e17f46-7ee8-48ea-c99d-b6334" w:val="sec-id-36e17f46-7ee8-48ea-c99d-b6334dce6"/>
    <w:docVar w:name="TPS_Bookmark_Section id-3724e476-6eac-40b6-d8ba-4762c" w:val="sec-id-3724e476-6eac-40b6-d8ba-4762c53a4"/>
    <w:docVar w:name="TPS_Bookmark_Section id-37446149-7dd2-486d-e6cc-a1432" w:val="sec-id-37446149-7dd2-486d-e6cc-a14328571"/>
    <w:docVar w:name="TPS_Bookmark_Section id-37e59acc-2352-4446-d33c-5eb87" w:val="sec-id-37e59acc-2352-4446-d33c-5eb8767bf"/>
    <w:docVar w:name="TPS_Bookmark_Section id-380769a6-48eb-42c6-ebd2-5e1e1" w:val="sec-id-380769a6-48eb-42c6-ebd2-5e1e1b5f6"/>
    <w:docVar w:name="TPS_Bookmark_Section id-3828b1f5-5bc0-406a-d321-1383e" w:val="sec-id-3828b1f5-5bc0-406a-d321-1383efe18"/>
    <w:docVar w:name="TPS_Bookmark_Section id-38304573-36b1-4d48-b90a-8bc94" w:val="sec-id-38304573-36b1-4d48-b90a-8bc9456d2"/>
    <w:docVar w:name="TPS_Bookmark_Section id-388bdd9a-311b-446b-84c0-47b3f" w:val="sec-id-388bdd9a-311b-446b-84c0-47b3fc366"/>
    <w:docVar w:name="TPS_Bookmark_Section id-389b1c16-7e16-4d0a-a65f-6eed6" w:val="sec-id-389b1c16-7e16-4d0a-a65f-6eed6b2d9"/>
    <w:docVar w:name="TPS_Bookmark_Section id-38d03483-93a3-48ae-fd85-6662a" w:val="sec-id-38d03483-93a3-48ae-fd85-6662ac064"/>
    <w:docVar w:name="TPS_Bookmark_Section id-38d6b966-362b-4c13-8428-ac20e" w:val="sec-id-38d6b966-362b-4c13-8428-ac20e9d9a"/>
    <w:docVar w:name="TPS_Bookmark_Section id-391e81bb-2352-4f25-e915-d9b66" w:val="sec-id-391e81bb-2352-4f25-e915-d9b663ff7"/>
    <w:docVar w:name="TPS_Bookmark_Section id-39d86d2f-a999-4872-c49b-9aaa7" w:val="sec-id-39d86d2f-a999-4872-c49b-9aaa74dae"/>
    <w:docVar w:name="TPS_Bookmark_Section id-39dcf55c-d426-443a-bcd1-1d10f" w:val="sec-id-39dcf55c-d426-443a-bcd1-1d10f866b"/>
    <w:docVar w:name="TPS_Bookmark_Section id-3a17e16e-128d-49e3-cb77-43763" w:val="sec-id-3a17e16e-128d-49e3-cb77-437639233"/>
    <w:docVar w:name="TPS_Bookmark_Section id-3a230c3a-1918-450d-87d4-43bd8" w:val="sec-id-3a230c3a-1918-450d-87d4-43bd8cfad"/>
    <w:docVar w:name="TPS_Bookmark_Section id-3a2841f0-0b67-440a-ad77-975bf" w:val="sec-id-3a2841f0-0b67-440a-ad77-975bff2dc"/>
    <w:docVar w:name="TPS_Bookmark_Section id-3a5bf70f-36e0-4df3-d0df-4fa8f" w:val="sec-id-3a5bf70f-36e0-4df3-d0df-4fa8f57f4"/>
    <w:docVar w:name="TPS_Bookmark_Section id-3a7c8506-002d-4ba2-8d11-d1438" w:val="sec-id-3a7c8506-002d-4ba2-8d11-d1438e1ce"/>
    <w:docVar w:name="TPS_Bookmark_Section id-3aeab3ee-810e-4226-e64f-25457" w:val="sec-id-3aeab3ee-810e-4226-e64f-2545729dd"/>
    <w:docVar w:name="TPS_Bookmark_Section id-3b4ad17b-3cc7-4491-82f5-033dd" w:val="sec-id-3b4ad17b-3cc7-4491-82f5-033dd9510"/>
    <w:docVar w:name="TPS_Bookmark_Section id-3be793d6-50ae-4981-92d4-5fbe2" w:val="sec-id-3be793d6-50ae-4981-92d4-5fbe2f247"/>
    <w:docVar w:name="TPS_Bookmark_Section id-3c8824ec-0ec5-491f-b4c3-b1900" w:val="sec-id-3c8824ec-0ec5-491f-b4c3-b19003000"/>
    <w:docVar w:name="TPS_Bookmark_Section id-3cd1fc7f-fb8f-4a88-bb45-03d9c" w:val="sec-id-3cd1fc7f-fb8f-4a88-bb45-03d9c0bfd"/>
    <w:docVar w:name="TPS_Bookmark_Section id-3e0ce52d-092a-4ff3-a8e1-b8161" w:val="sec-id-3e0ce52d-092a-4ff3-a8e1-b816182fb"/>
    <w:docVar w:name="TPS_Bookmark_Section id-3e160b8a-afe5-4263-eb68-33236" w:val="sec-id-3e160b8a-afe5-4263-eb68-33236cdb7"/>
    <w:docVar w:name="TPS_Bookmark_Section id-3ec1d829-696f-4741-f63a-59a17" w:val="sec-id-3ec1d829-696f-4741-f63a-59a17333b"/>
    <w:docVar w:name="TPS_Bookmark_Section id-3eddb269-3da7-40db-a419-602de" w:val="sec-id-3eddb269-3da7-40db-a419-602deb952"/>
    <w:docVar w:name="TPS_Bookmark_Section id-3f45bea6-6486-44b5-ce31-4b255" w:val="sec-id-3f45bea6-6486-44b5-ce31-4b2557480"/>
    <w:docVar w:name="TPS_Bookmark_Section id-3fc32309-de69-4235-8939-1cc04" w:val="sec-id-3fc32309-de69-4235-8939-1cc0413e1"/>
    <w:docVar w:name="TPS_Bookmark_Section id-40385e8a-bad2-4d7e-a7d7-580c7" w:val="sec-id-40385e8a-bad2-4d7e-a7d7-580c76dde"/>
    <w:docVar w:name="TPS_Bookmark_Section id-4064a7b9-8678-41b0-f019-81f72" w:val="sec-id-4064a7b9-8678-41b0-f019-81f72f431"/>
    <w:docVar w:name="TPS_Bookmark_Section id-40f3d47c-731a-439a-f223-86535" w:val="sec-id-40f3d47c-731a-439a-f223-86535e169"/>
    <w:docVar w:name="TPS_Bookmark_Section id-4106dd93-eb05-4a21-9192-cb0fa" w:val="sec-id-4106dd93-eb05-4a21-9192-cb0fa6185"/>
    <w:docVar w:name="TPS_Bookmark_Section id-410f8b3a-3b19-4f83-9db6-7e97d" w:val="sec-id-410f8b3a-3b19-4f83-9db6-7e97d6762"/>
    <w:docVar w:name="TPS_Bookmark_Section id-41d75666-5742-4cbd-bcf4-ac55a" w:val="sec-id-41d75666-5742-4cbd-bcf4-ac55adf7b"/>
    <w:docVar w:name="TPS_Bookmark_Section id-42125cc2-ede2-4475-b836-fba05" w:val="sec-id-42125cc2-ede2-4475-b836-fba052c76"/>
    <w:docVar w:name="TPS_Bookmark_Section id-425bc3cc-c6ca-461c-ea5b-010e0" w:val="sec-id-425bc3cc-c6ca-461c-ea5b-010e066e3"/>
    <w:docVar w:name="TPS_Bookmark_Section id-43c58112-b97e-44f6-fc4e-ed910" w:val="sec-id-43c58112-b97e-44f6-fc4e-ed9106112"/>
    <w:docVar w:name="TPS_Bookmark_Section id-44168315-a43f-4684-a7dd-0fa27" w:val="sec-id-44168315-a43f-4684-a7dd-0fa27b8cf"/>
    <w:docVar w:name="TPS_Bookmark_Section id-442c94ad-3d57-43b3-8680-e895e" w:val="sec-id-442c94ad-3d57-43b3-8680-e895e4e61"/>
    <w:docVar w:name="TPS_Bookmark_Section id-443cdeb0-f996-4ed0-fc35-ec1e6" w:val="sec-id-443cdeb0-f996-4ed0-fc35-ec1e664bd"/>
    <w:docVar w:name="TPS_Bookmark_Section id-446134aa-da05-4463-fac6-9217c" w:val="sec-id-446134aa-da05-4463-fac6-9217c8fbd"/>
    <w:docVar w:name="TPS_Bookmark_Section id-45524e38-3c52-4aae-c478-4da6c" w:val="sec-id-45524e38-3c52-4aae-c478-4da6c0b86"/>
    <w:docVar w:name="TPS_Bookmark_Section id-456d2c25-a35f-4cfd-bf0a-1905c" w:val="sec-id-456d2c25-a35f-4cfd-bf0a-1905ccaf4"/>
    <w:docVar w:name="TPS_Bookmark_Section id-45796668-95a0-4656-ab56-b278f" w:val="sec-id-45796668-95a0-4656-ab56-b278f7d28"/>
    <w:docVar w:name="TPS_Bookmark_Section id-4584d6f7-648d-425c-c92b-03d53" w:val="sec-id-4584d6f7-648d-425c-c92b-03d53508d"/>
    <w:docVar w:name="TPS_Bookmark_Section id-45918097-4b2d-45b5-a58c-8f5b1" w:val="sec-id-45918097-4b2d-45b5-a58c-8f5b14b8b"/>
    <w:docVar w:name="TPS_Bookmark_Section id-45ae100f-e73f-4681-cd47-2cf77" w:val="sec-id-45ae100f-e73f-4681-cd47-2cf775616"/>
    <w:docVar w:name="TPS_Bookmark_Section id-46538aab-c2e0-48a0-d8ff-227cb" w:val="sec-id-46538aab-c2e0-48a0-d8ff-227cb176b"/>
    <w:docVar w:name="TPS_Bookmark_Section id-467c32ef-36dc-4a82-fdc8-41de2" w:val="sec-id-467c32ef-36dc-4a82-fdc8-41de253ec"/>
    <w:docVar w:name="TPS_Bookmark_Section id-4697694b-9337-4263-cc6a-46501" w:val="sec-id-4697694b-9337-4263-cc6a-465011ac8"/>
    <w:docVar w:name="TPS_Bookmark_Section id-46f953c8-0972-4a5d-a0ba-5c697" w:val="sec-id-46f953c8-0972-4a5d-a0ba-5c6979a92"/>
    <w:docVar w:name="TPS_Bookmark_Section id-4778f397-0aff-4ef4-baf5-6c2bc" w:val="sec-id-4778f397-0aff-4ef4-baf5-6c2bc92c6"/>
    <w:docVar w:name="TPS_Bookmark_Section id-47ce70b0-0cdd-4fa3-a147-483c3" w:val="sec-id-47ce70b0-0cdd-4fa3-a147-483c3cd9e"/>
    <w:docVar w:name="TPS_Bookmark_Section id-47e20716-e7ff-436e-8f59-adeab" w:val="sec-id-47e20716-e7ff-436e-8f59-adeab4f4b"/>
    <w:docVar w:name="TPS_Bookmark_Section id-485ae671-c553-4539-b5a3-442e2" w:val="sec-id-485ae671-c553-4539-b5a3-442e2ea02"/>
    <w:docVar w:name="TPS_Bookmark_Section id-487a348b-e424-4bf0-fee4-da16d" w:val="sec-id-487a348b-e424-4bf0-fee4-da16dd8e8"/>
    <w:docVar w:name="TPS_Bookmark_Section id-4928a428-453e-4eeb-8190-682a1" w:val="sec-id-4928a428-453e-4eeb-8190-682a16bcc"/>
    <w:docVar w:name="TPS_Bookmark_Section id-49c13d4c-e9aa-4c44-c84c-0a95b" w:val="sec-id-49c13d4c-e9aa-4c44-c84c-0a95b35bb"/>
    <w:docVar w:name="TPS_Bookmark_Section id-49c341b4-06bc-434a-8f2a-aa6d0" w:val="sec-id-49c341b4-06bc-434a-8f2a-aa6d0a66c"/>
    <w:docVar w:name="TPS_Bookmark_Section id-4a76e034-c217-4610-f296-e1a5a" w:val="sec-id-4a76e034-c217-4610-f296-e1a5aff60"/>
    <w:docVar w:name="TPS_Bookmark_Section id-4b33d99e-3d65-4f79-9855-624ef" w:val="sec-id-4b33d99e-3d65-4f79-9855-624ef3078"/>
    <w:docVar w:name="TPS_Bookmark_Section id-4b68ae00-ae75-4b70-e984-995de" w:val="sec-id-4b68ae00-ae75-4b70-e984-995def54a"/>
    <w:docVar w:name="TPS_Bookmark_Section id-4b82eee4-dc6e-4027-df51-36f89" w:val="sec-id-4b82eee4-dc6e-4027-df51-36f897883"/>
    <w:docVar w:name="TPS_Bookmark_Section id-4c064b72-bb04-4cfd-d590-a060c" w:val="sec-id-4c064b72-bb04-4cfd-d590-a060c1ad3"/>
    <w:docVar w:name="TPS_Bookmark_Section id-4ca58dcb-abf1-403c-c107-5d8ac" w:val="sec-id-4ca58dcb-abf1-403c-c107-5d8ac0197"/>
    <w:docVar w:name="TPS_Bookmark_Section id-4cca31b5-5c87-443e-d126-0f1d5" w:val="sec-id-4cca31b5-5c87-443e-d126-0f1d57aa6"/>
    <w:docVar w:name="TPS_Bookmark_Section id-4cea8659-0d31-4a55-9530-47ce6" w:val="sec-id-4cea8659-0d31-4a55-9530-47ce6f3dc"/>
    <w:docVar w:name="TPS_Bookmark_Section id-4d05b7be-f31d-4c21-930c-9f564" w:val="sec-id-4d05b7be-f31d-4c21-930c-9f5647123"/>
    <w:docVar w:name="TPS_Bookmark_Section id-4d1e1615-680d-4565-8c23-e2a15" w:val="sec-id-4d1e1615-680d-4565-8c23-e2a153ff2"/>
    <w:docVar w:name="TPS_Bookmark_Section id-4d36eb9d-bef1-4e66-8340-acddb" w:val="sec-id-4d36eb9d-bef1-4e66-8340-acddbf57d"/>
    <w:docVar w:name="TPS_Bookmark_Section id-4d43e43f-9f42-4666-f420-d59a0" w:val="sec-id-4d43e43f-9f42-4666-f420-d59a0d7ff"/>
    <w:docVar w:name="TPS_Bookmark_Section id-4d6207a8-a4c0-4e2e-f3f6-fc6d6" w:val="sec-id-4d6207a8-a4c0-4e2e-f3f6-fc6d6c4bb"/>
    <w:docVar w:name="TPS_Bookmark_Section id-4d8d6458-89f4-46e2-a12c-068ee" w:val="sec-id-4d8d6458-89f4-46e2-a12c-068eebc67"/>
    <w:docVar w:name="TPS_Bookmark_Section id-4d99ef1f-319a-48b6-bc64-cc973" w:val="sec-id-4d99ef1f-319a-48b6-bc64-cc97302b2"/>
    <w:docVar w:name="TPS_Bookmark_Section id-4da89338-933b-4a50-a259-82271" w:val="sec-id-4da89338-933b-4a50-a259-8227184b9"/>
    <w:docVar w:name="TPS_Bookmark_Section id-4db7ec28-ff99-42ba-cd45-70057" w:val="sec-id-4db7ec28-ff99-42ba-cd45-700573fb4"/>
    <w:docVar w:name="TPS_Bookmark_Section id-4dcf44a3-135d-4b02-917d-7c4fe" w:val="sec-id-4dcf44a3-135d-4b02-917d-7c4fed9e5"/>
    <w:docVar w:name="TPS_Bookmark_Section id-4e7e95ea-d7ec-47db-e8b7-e337e" w:val="sec-id-4e7e95ea-d7ec-47db-e8b7-e337e1278"/>
    <w:docVar w:name="TPS_Bookmark_Section id-4f20e736-baa2-4fb8-9b1f-80546" w:val="sec-id-4f20e736-baa2-4fb8-9b1f-80546a731"/>
    <w:docVar w:name="TPS_Bookmark_Section id-4f94c3fd-1995-45a7-a78e-4f4cc" w:val="sec-id-4f94c3fd-1995-45a7-a78e-4f4cc1fe1"/>
    <w:docVar w:name="TPS_Bookmark_Section id-4fa18798-36bb-4796-b54a-33cd6" w:val="sec-id-4fa18798-36bb-4796-b54a-33cd6a970"/>
    <w:docVar w:name="TPS_Bookmark_Section id-4fc28236-889e-4631-97ca-37a61" w:val="sec-id-4fc28236-889e-4631-97ca-37a612677"/>
    <w:docVar w:name="TPS_Bookmark_Section id-5002928f-6975-4e1e-9652-5fcdf" w:val="sec-id-5002928f-6975-4e1e-9652-5fcdf91a7"/>
    <w:docVar w:name="TPS_Bookmark_Section id-50037265-8d7b-4250-8099-35026" w:val="sec-id-50037265-8d7b-4250-8099-35026ac80"/>
    <w:docVar w:name="TPS_Bookmark_Section id-50f59cb3-f816-40fc-8ffa-f542a" w:val="sec-id-50f59cb3-f816-40fc-8ffa-f542abbdf"/>
    <w:docVar w:name="TPS_Bookmark_Section id-51228bdd-55b9-469b-fa00-4ee50" w:val="sec-id-51228bdd-55b9-469b-fa00-4ee50fb85"/>
    <w:docVar w:name="TPS_Bookmark_Section id-5126a71c-268e-401c-88b9-82584" w:val="sec-id-5126a71c-268e-401c-88b9-82584f5e4"/>
    <w:docVar w:name="TPS_Bookmark_Section id-51749afc-96b4-487d-b458-717c2" w:val="sec-id-51749afc-96b4-487d-b458-717c26bc7"/>
    <w:docVar w:name="TPS_Bookmark_Section id-519b5b9a-2531-4550-f639-c66f9" w:val="sec-id-519b5b9a-2531-4550-f639-c66f959e9"/>
    <w:docVar w:name="TPS_Bookmark_Section id-522ac034-daaf-4c50-c3d4-c01eb" w:val="sec-id-522ac034-daaf-4c50-c3d4-c01eb14f3"/>
    <w:docVar w:name="TPS_Bookmark_Section id-52a04c76-597b-4131-98b9-cad15" w:val="sec-id-52a04c76-597b-4131-98b9-cad15c320"/>
    <w:docVar w:name="TPS_Bookmark_Section id-5322b347-98c6-4724-cba7-c26e9" w:val="sec-id-5322b347-98c6-4724-cba7-c26e9567c"/>
    <w:docVar w:name="TPS_Bookmark_Section id-5339ed53-08d5-4583-a3d4-13d68" w:val="sec-id-5339ed53-08d5-4583-a3d4-13d689f74"/>
    <w:docVar w:name="TPS_Bookmark_Section id-53c0b826-0dcb-427d-b307-b7476" w:val="sec-id-53c0b826-0dcb-427d-b307-b747691a0"/>
    <w:docVar w:name="TPS_Bookmark_Section id-53ff4a78-b537-4f9f-e00d-e595c" w:val="sec-id-53ff4a78-b537-4f9f-e00d-e595c327b"/>
    <w:docVar w:name="TPS_Bookmark_Section id-544b86c2-e640-4276-b3f9-d8ede" w:val="sec-id-544b86c2-e640-4276-b3f9-d8ededc71"/>
    <w:docVar w:name="TPS_Bookmark_Section id-54ca4484-b89a-413a-b4b7-e9838" w:val="sec-id-54ca4484-b89a-413a-b4b7-e9838577d"/>
    <w:docVar w:name="TPS_Bookmark_Section id-54d033d6-4be1-44d2-fbc6-1594b" w:val="sec-id-54d033d6-4be1-44d2-fbc6-1594baf89"/>
    <w:docVar w:name="TPS_Bookmark_Section id-551981d2-abb3-46d1-9bcb-7d617" w:val="sec-id-551981d2-abb3-46d1-9bcb-7d6171818"/>
    <w:docVar w:name="TPS_Bookmark_Section id-55a96c1b-e653-4d4d-8a52-96c33" w:val="sec-id-55a96c1b-e653-4d4d-8a52-96c33582d"/>
    <w:docVar w:name="TPS_Bookmark_Section id-562af035-68ee-4fc2-bd6b-a8162" w:val="sec-id-562af035-68ee-4fc2-bd6b-a81624033"/>
    <w:docVar w:name="TPS_Bookmark_Section id-565490e4-247b-4e84-e736-8ead5" w:val="sec-id-565490e4-247b-4e84-e736-8ead58ff8"/>
    <w:docVar w:name="TPS_Bookmark_Section id-5661bb11-c2b4-4386-9690-1cdb9" w:val="sec-id-5661bb11-c2b4-4386-9690-1cdb91d3d"/>
    <w:docVar w:name="TPS_Bookmark_Section id-5669c1a2-eef7-4225-c923-ec76b" w:val="sec-id-5669c1a2-eef7-4225-c923-ec76bc6a3"/>
    <w:docVar w:name="TPS_Bookmark_Section id-56a2dd28-f62f-495c-fa3f-d8c00" w:val="sec-id-56a2dd28-f62f-495c-fa3f-d8c009622"/>
    <w:docVar w:name="TPS_Bookmark_Section id-56b1d7ac-5da6-4f2c-d6d9-f8522" w:val="sec-id-56b1d7ac-5da6-4f2c-d6d9-f852263e0"/>
    <w:docVar w:name="TPS_Bookmark_Section id-56f653d2-24ba-474f-c871-773ce" w:val="sec-id-56f653d2-24ba-474f-c871-773ce7d29"/>
    <w:docVar w:name="TPS_Bookmark_Section id-5720a9bf-e0a8-4353-cb13-b07dd" w:val="sec-id-5720a9bf-e0a8-4353-cb13-b07dd6cc9"/>
    <w:docVar w:name="TPS_Bookmark_Section id-5736c40b-b9d3-455d-b61c-0fefd" w:val="sec-id-5736c40b-b9d3-455d-b61c-0fefde0f0"/>
    <w:docVar w:name="TPS_Bookmark_Section id-588b5641-5657-492e-8c4a-c7c19" w:val="sec-id-588b5641-5657-492e-8c4a-c7c19fd0b"/>
    <w:docVar w:name="TPS_Bookmark_Section id-58e0a8f3-e6d8-4def-c72c-93def" w:val="sec-id-58e0a8f3-e6d8-4def-c72c-93defbe39"/>
    <w:docVar w:name="TPS_Bookmark_Section id-590599f2-1515-4600-84cf-7e294" w:val="sec-id-590599f2-1515-4600-84cf-7e294d256"/>
    <w:docVar w:name="TPS_Bookmark_Section id-590e911c-4f23-4634-83f2-42bba" w:val="sec-id-590e911c-4f23-4634-83f2-42bba39c6"/>
    <w:docVar w:name="TPS_Bookmark_Section id-59261797-b3c0-4028-ae57-07c3c" w:val="sec-id-59261797-b3c0-4028-ae57-07c3c2111"/>
    <w:docVar w:name="TPS_Bookmark_Section id-595aa427-518e-4f76-931a-facf2" w:val="sec-id-595aa427-518e-4f76-931a-facf22e2d"/>
    <w:docVar w:name="TPS_Bookmark_Section id-5a5e1987-ce44-4556-de9c-f813c" w:val="sec-id-5a5e1987-ce44-4556-de9c-f813cb88e"/>
    <w:docVar w:name="TPS_Bookmark_Section id-5b5df93d-3206-432f-d705-7d776" w:val="sec-id-5b5df93d-3206-432f-d705-7d776330e"/>
    <w:docVar w:name="TPS_Bookmark_Section id-5ba911c2-7593-4e49-ac81-4ea7a" w:val="sec-id-5ba911c2-7593-4e49-ac81-4ea7a5d9e"/>
    <w:docVar w:name="TPS_Bookmark_Section id-5bbf37f5-f43a-4a8c-ba9e-25b3b" w:val="sec-id-5bbf37f5-f43a-4a8c-ba9e-25b3b18f3"/>
    <w:docVar w:name="TPS_Bookmark_Section id-5caf3e1f-433d-441a-b021-fff0d" w:val="sec-id-5caf3e1f-433d-441a-b021-fff0d755a"/>
    <w:docVar w:name="TPS_Bookmark_Section id-5ccf2fad-14f4-4253-a08d-a6930" w:val="sec-id-5ccf2fad-14f4-4253-a08d-a6930666d"/>
    <w:docVar w:name="TPS_Bookmark_Section id-5ceac9ac-513c-47c6-adb4-5abbc" w:val="sec-id-5ceac9ac-513c-47c6-adb4-5abbc6d8b"/>
    <w:docVar w:name="TPS_Bookmark_Section id-5d7be967-bdde-430e-9e15-76065" w:val="sec-id-5d7be967-bdde-430e-9e15-760657693"/>
    <w:docVar w:name="TPS_Bookmark_Section id-5d9affc7-d918-4a2f-a721-7b7fd" w:val="sec-id-5d9affc7-d918-4a2f-a721-7b7fd9636"/>
    <w:docVar w:name="TPS_Bookmark_Section id-5dad5a10-e07e-4ac5-fc14-f00c5" w:val="sec-id-5dad5a10-e07e-4ac5-fc14-f00c5c985"/>
    <w:docVar w:name="TPS_Bookmark_Section id-5df4b142-5db4-47a9-9d78-f3a54" w:val="sec-id-5df4b142-5db4-47a9-9d78-f3a5401f0"/>
    <w:docVar w:name="TPS_Bookmark_Section id-5df7b347-47cc-4207-a7a0-84364" w:val="sec-id-5df7b347-47cc-4207-a7a0-8436453c8"/>
    <w:docVar w:name="TPS_Bookmark_Section id-5e4cf49d-76f6-40d7-9f21-45c33" w:val="sec-id-5e4cf49d-76f6-40d7-9f21-45c33175f"/>
    <w:docVar w:name="TPS_Bookmark_Section id-5e599c56-c130-4342-e10b-a592f" w:val="sec-id-5e599c56-c130-4342-e10b-a592fd559"/>
    <w:docVar w:name="TPS_Bookmark_Section id-5e6cc76e-010d-4369-d431-33f9e" w:val="sec-id-5e6cc76e-010d-4369-d431-33f9efb46"/>
    <w:docVar w:name="TPS_Bookmark_Section id-5e94a5d4-5c20-4603-e8de-be9c3" w:val="sec-id-5e94a5d4-5c20-4603-e8de-be9c3bf2c"/>
    <w:docVar w:name="TPS_Bookmark_Section id-5f48485d-1318-4dad-f07d-e557f" w:val="sec-id-5f48485d-1318-4dad-f07d-e557f90bd"/>
    <w:docVar w:name="TPS_Bookmark_Section id-602cc5d2-8856-40e0-ea19-aad78" w:val="sec-id-602cc5d2-8856-40e0-ea19-aad781cb1"/>
    <w:docVar w:name="TPS_Bookmark_Section id-609e12f6-8157-4f67-a200-04f67" w:val="sec-id-609e12f6-8157-4f67-a200-04f670bd3"/>
    <w:docVar w:name="TPS_Bookmark_Section id-61d218c2-a2dc-4c3b-9814-70432" w:val="sec-id-61d218c2-a2dc-4c3b-9814-70432b8c3"/>
    <w:docVar w:name="TPS_Bookmark_Section id-61da6123-038b-43c9-e73c-b619d" w:val="sec-id-61da6123-038b-43c9-e73c-b619d2c6b"/>
    <w:docVar w:name="TPS_Bookmark_Section id-627a8c92-bafc-48b2-ed27-1e059" w:val="sec-id-627a8c92-bafc-48b2-ed27-1e059b836"/>
    <w:docVar w:name="TPS_Bookmark_Section id-62d1af98-0666-48dd-d288-85a4d" w:val="sec-id-62d1af98-0666-48dd-d288-85a4d8340"/>
    <w:docVar w:name="TPS_Bookmark_Section id-62dd5ba8-d1a4-4dec-bd96-e3979" w:val="sec-id-62dd5ba8-d1a4-4dec-bd96-e39799bb9"/>
    <w:docVar w:name="TPS_Bookmark_Section id-62f84b8c-b2b7-455d-db92-8fa29" w:val="sec-id-62f84b8c-b2b7-455d-db92-8fa29be57"/>
    <w:docVar w:name="TPS_Bookmark_Section id-62fa1812-e128-41c8-aa80-536c7" w:val="sec-id-62fa1812-e128-41c8-aa80-536c743d9"/>
    <w:docVar w:name="TPS_Bookmark_Section id-63bd1a16-8e88-4f39-f3d9-b1697" w:val="sec-id-63bd1a16-8e88-4f39-f3d9-b169727b8"/>
    <w:docVar w:name="TPS_Bookmark_Section id-63c0de38-e3c2-427c-8a19-93067" w:val="sec-id-63c0de38-e3c2-427c-8a19-93067f126"/>
    <w:docVar w:name="TPS_Bookmark_Section id-63f3959c-ca53-40b0-9c40-69036" w:val="sec-id-63f3959c-ca53-40b0-9c40-69036386a"/>
    <w:docVar w:name="TPS_Bookmark_Section id-65476970-e8d6-48ac-ad1e-52e12" w:val="sec-id-65476970-e8d6-48ac-ad1e-52e12cea7"/>
    <w:docVar w:name="TPS_Bookmark_Section id-657fcc61-17ab-4ab3-eb4a-37404" w:val="sec-id-657fcc61-17ab-4ab3-eb4a-37404f0a9"/>
    <w:docVar w:name="TPS_Bookmark_Section id-6587efa4-82cd-4e8c-f590-e7307" w:val="sec-id-6587efa4-82cd-4e8c-f590-e7307bd9a"/>
    <w:docVar w:name="TPS_Bookmark_Section id-661101fe-dff7-4f5e-b8ff-1f60a" w:val="sec-id-661101fe-dff7-4f5e-b8ff-1f60a99b8"/>
    <w:docVar w:name="TPS_Bookmark_Section id-661be8a0-7949-4e19-9c61-141bb" w:val="sec-id-661be8a0-7949-4e19-9c61-141bbcb97"/>
    <w:docVar w:name="TPS_Bookmark_Section id-66a74003-7cd9-4b82-f4a7-de39a" w:val="sec-id-66a74003-7cd9-4b82-f4a7-de39aa4ad"/>
    <w:docVar w:name="TPS_Bookmark_Section id-66e2180d-146c-400c-c126-c10a7" w:val="sec-id-66e2180d-146c-400c-c126-c10a7136e"/>
    <w:docVar w:name="TPS_Bookmark_Section id-66e445f1-c5bf-4876-b03c-d4272" w:val="sec-id-66e445f1-c5bf-4876-b03c-d4272ea27"/>
    <w:docVar w:name="TPS_Bookmark_Section id-67159257-9e46-462c-8239-62937" w:val="sec-id-67159257-9e46-462c-8239-629375275"/>
    <w:docVar w:name="TPS_Bookmark_Section id-671c9c67-3b6a-41a0-8eee-35074" w:val="sec-id-671c9c67-3b6a-41a0-8eee-35074a4ec"/>
    <w:docVar w:name="TPS_Bookmark_Section id-680650c7-5386-4741-ae13-e6ba4" w:val="sec-id-680650c7-5386-4741-ae13-e6ba40650"/>
    <w:docVar w:name="TPS_Bookmark_Section id-681b1bf5-c5ca-47db-c3db-b01f2" w:val="sec-id-681b1bf5-c5ca-47db-c3db-b01f233ca"/>
    <w:docVar w:name="TPS_Bookmark_Section id-688c7422-b0da-43a4-fc2c-bec11" w:val="sec-id-688c7422-b0da-43a4-fc2c-bec112d38"/>
    <w:docVar w:name="TPS_Bookmark_Section id-689e1d91-be08-40e0-932b-7ed1c" w:val="sec-id-689e1d91-be08-40e0-932b-7ed1cc02a"/>
    <w:docVar w:name="TPS_Bookmark_Section id-6910c28e-043f-4798-a7d3-2e8e2" w:val="sec-id-6910c28e-043f-4798-a7d3-2e8e2ff40"/>
    <w:docVar w:name="TPS_Bookmark_Section id-692c5b5b-4c8f-4d26-866c-ca935" w:val="sec-id-692c5b5b-4c8f-4d26-866c-ca93596aa"/>
    <w:docVar w:name="TPS_Bookmark_Section id-699f00ab-a1c8-4c43-d001-3c5bf" w:val="sec-id-699f00ab-a1c8-4c43-d001-3c5bf08e0"/>
    <w:docVar w:name="TPS_Bookmark_Section id-6a5e4f24-d4eb-419b-d4c5-cbfd6" w:val="sec-id-6a5e4f24-d4eb-419b-d4c5-cbfd6f389"/>
    <w:docVar w:name="TPS_Bookmark_Section id-6a80cd08-98cc-465f-8f09-d95f8" w:val="sec-id-6a80cd08-98cc-465f-8f09-d95f87269"/>
    <w:docVar w:name="TPS_Bookmark_Section id-6abdf82b-e24e-4a4e-cae7-8a76d" w:val="sec-id-6abdf82b-e24e-4a4e-cae7-8a76d3081"/>
    <w:docVar w:name="TPS_Bookmark_Section id-6ad45ca4-ab48-4c45-b662-9daa7" w:val="sec-id-6ad45ca4-ab48-4c45-b662-9daa72780"/>
    <w:docVar w:name="TPS_Bookmark_Section id-6af9c95e-ea01-46e7-b5d8-abf20" w:val="sec-id-6af9c95e-ea01-46e7-b5d8-abf20089e"/>
    <w:docVar w:name="TPS_Bookmark_Section id-6b5894da-0e94-4a8a-8aa1-c3564" w:val="sec-id-6b5894da-0e94-4a8a-8aa1-c35645ac6"/>
    <w:docVar w:name="TPS_Bookmark_Section id-6b7ecb3a-9948-448f-97e7-a89c0" w:val="sec-id-6b7ecb3a-9948-448f-97e7-a89c06d71"/>
    <w:docVar w:name="TPS_Bookmark_Section id-6b8d8ab8-c3b5-482d-b939-bec48" w:val="sec-id-6b8d8ab8-c3b5-482d-b939-bec485324"/>
    <w:docVar w:name="TPS_Bookmark_Section id-6c07df5f-5c76-4803-caf2-51def" w:val="sec-id-6c07df5f-5c76-4803-caf2-51def6b8e"/>
    <w:docVar w:name="TPS_Bookmark_Section id-6c32dddf-772a-434b-96cc-fc1a5" w:val="sec-id-6c32dddf-772a-434b-96cc-fc1a5f8fb"/>
    <w:docVar w:name="TPS_Bookmark_Section id-6c7812d7-a889-49c9-869c-9c513" w:val="sec-id-6c7812d7-a889-49c9-869c-9c5131d76"/>
    <w:docVar w:name="TPS_Bookmark_Section id-6cd7d2da-24a9-4060-a7f7-094b2" w:val="sec-id-6cd7d2da-24a9-4060-a7f7-094b24a83"/>
    <w:docVar w:name="TPS_Bookmark_Section id-6d0738fa-a8e0-4ec4-9691-5118a" w:val="sec-id-6d0738fa-a8e0-4ec4-9691-5118a4f1b"/>
    <w:docVar w:name="TPS_Bookmark_Section id-6d603c30-e852-4c51-b9a9-a77c5" w:val="sec-id-6d603c30-e852-4c51-b9a9-a77c56740"/>
    <w:docVar w:name="TPS_Bookmark_Section id-6e241595-2996-4f4a-bfe9-7accf" w:val="sec-id-6e241595-2996-4f4a-bfe9-7accf9585"/>
    <w:docVar w:name="TPS_Bookmark_Section id-6e7ceefc-1eda-4bc6-8d98-c520d" w:val="sec-id-6e7ceefc-1eda-4bc6-8d98-c520dc19d"/>
    <w:docVar w:name="TPS_Bookmark_Section id-6ec39547-0d0f-405c-f24b-cdd7a" w:val="sec-id-6ec39547-0d0f-405c-f24b-cdd7ada60"/>
    <w:docVar w:name="TPS_Bookmark_Section id-6eea4011-74fa-4580-b339-e9408" w:val="sec-id-6eea4011-74fa-4580-b339-e9408a4e6"/>
    <w:docVar w:name="TPS_Bookmark_Section id-6f90c464-7f24-4dd2-e0bc-e252f" w:val="sec-id-6f90c464-7f24-4dd2-e0bc-e252ff31c"/>
    <w:docVar w:name="TPS_Bookmark_Section id-6fd442eb-5fc6-4db4-db24-36d8a" w:val="sec-id-6fd442eb-5fc6-4db4-db24-36d8a1bb4"/>
    <w:docVar w:name="TPS_Bookmark_Section id-6fde9a93-4467-4462-d1e4-3706b" w:val="sec-id-6fde9a93-4467-4462-d1e4-3706bd0e8"/>
    <w:docVar w:name="TPS_Bookmark_Section id-7130469e-3279-4a42-9ea8-feec6" w:val="sec-id-7130469e-3279-4a42-9ea8-feec6ad45"/>
    <w:docVar w:name="TPS_Bookmark_Section id-717fb3be-82bc-471a-98e8-45d1c" w:val="sec-id-717fb3be-82bc-471a-98e8-45d1c6824"/>
    <w:docVar w:name="TPS_Bookmark_Section id-71cb1094-647c-4881-bc46-ad628" w:val="sec-id-71cb1094-647c-4881-bc46-ad6282edb"/>
    <w:docVar w:name="TPS_Bookmark_Section id-71fcd7e5-6b78-4d28-87bb-5f074" w:val="sec-id-71fcd7e5-6b78-4d28-87bb-5f074ff19"/>
    <w:docVar w:name="TPS_Bookmark_Section id-720a4653-8661-477a-cc23-ada0e" w:val="sec-id-720a4653-8661-477a-cc23-ada0ed7f6"/>
    <w:docVar w:name="TPS_Bookmark_Section id-726b4338-d326-40cd-8774-e4fec" w:val="sec-id-726b4338-d326-40cd-8774-e4fecdf6d"/>
    <w:docVar w:name="TPS_Bookmark_Section id-73467393-e8d9-4aa3-934a-1d462" w:val="sec-id-73467393-e8d9-4aa3-934a-1d46202ec"/>
    <w:docVar w:name="TPS_Bookmark_Section id-738b6bdf-8987-4be5-ddbc-2823f" w:val="sec-id-738b6bdf-8987-4be5-ddbc-2823fe424"/>
    <w:docVar w:name="TPS_Bookmark_Section id-7445ff7e-43c7-4344-a334-ea3de" w:val="sec-id-7445ff7e-43c7-4344-a334-ea3de6cdd"/>
    <w:docVar w:name="TPS_Bookmark_Section id-744f2507-436c-48b9-bf08-4f5b5" w:val="sec-id-744f2507-436c-48b9-bf08-4f5b52cfd"/>
    <w:docVar w:name="TPS_Bookmark_Section id-7480f761-3bed-4993-ec2e-ede51" w:val="sec-id-7480f761-3bed-4993-ec2e-ede514594"/>
    <w:docVar w:name="TPS_Bookmark_Section id-74d8d036-1d46-42a8-8516-81046" w:val="sec-id-74d8d036-1d46-42a8-8516-81046f958"/>
    <w:docVar w:name="TPS_Bookmark_Section id-75f256b7-b92d-4978-aed3-9441e" w:val="sec-id-75f256b7-b92d-4978-aed3-9441e6df6"/>
    <w:docVar w:name="TPS_Bookmark_Section id-75f36435-4cfe-40b6-ee4d-09b4e" w:val="sec-id-75f36435-4cfe-40b6-ee4d-09b4e5a48"/>
    <w:docVar w:name="TPS_Bookmark_Section id-76199c6d-7dc2-418d-dbfc-db192" w:val="sec-id-76199c6d-7dc2-418d-dbfc-db1924d6b"/>
    <w:docVar w:name="TPS_Bookmark_Section id-7620d639-7795-4392-fe5e-e13e7" w:val="sec-id-7620d639-7795-4392-fe5e-e13e7c613"/>
    <w:docVar w:name="TPS_Bookmark_Section id-7667aeb4-be0e-4ff2-d559-24cbf" w:val="sec-id-7667aeb4-be0e-4ff2-d559-24cbf94f8"/>
    <w:docVar w:name="TPS_Bookmark_Section id-77037040-d6af-4255-dd5f-1a21c" w:val="sec-id-77037040-d6af-4255-dd5f-1a21c657c"/>
    <w:docVar w:name="TPS_Bookmark_Section id-771d9773-e04d-4c67-97e0-fc2c9" w:val="sec-id-771d9773-e04d-4c67-97e0-fc2c9b520"/>
    <w:docVar w:name="TPS_Bookmark_Section id-774575a4-bafc-4f44-a1a6-b32e0" w:val="sec-id-774575a4-bafc-4f44-a1a6-b32e0ce1e"/>
    <w:docVar w:name="TPS_Bookmark_Section id-776dd24e-2f7c-4df0-e6bc-cd930" w:val="sec-id-776dd24e-2f7c-4df0-e6bc-cd930b589"/>
    <w:docVar w:name="TPS_Bookmark_Section id-779b7389-3492-4271-9103-a7fe2" w:val="sec-id-779b7389-3492-4271-9103-a7fe209da"/>
    <w:docVar w:name="TPS_Bookmark_Section id-784dacd1-1012-4235-a365-f18a6" w:val="sec-id-784dacd1-1012-4235-a365-f18a67a2e"/>
    <w:docVar w:name="TPS_Bookmark_Section id-78e83cac-6017-460c-eaf0-522bf" w:val="sec-id-78e83cac-6017-460c-eaf0-522bf463f"/>
    <w:docVar w:name="TPS_Bookmark_Section id-78f97404-57a0-4365-e595-83ee2" w:val="sec-id-78f97404-57a0-4365-e595-83ee21ff1"/>
    <w:docVar w:name="TPS_Bookmark_Section id-7981c20c-7180-4640-85f3-42171" w:val="sec-id-7981c20c-7180-4640-85f3-42171d0a0"/>
    <w:docVar w:name="TPS_Bookmark_Section id-7a26ff02-c3b8-4b96-87d2-cc16f" w:val="sec-id-7a26ff02-c3b8-4b96-87d2-cc16fa5ee"/>
    <w:docVar w:name="TPS_Bookmark_Section id-7a5f6d7c-5e91-4d39-a7ff-b54a9" w:val="sec-id-7a5f6d7c-5e91-4d39-a7ff-b54a93d8d"/>
    <w:docVar w:name="TPS_Bookmark_Section id-7a7ed770-c5b2-47b6-f9e7-157f0" w:val="sec-id-7a7ed770-c5b2-47b6-f9e7-157f0e534"/>
    <w:docVar w:name="TPS_Bookmark_Section id-7a83fbad-26f3-46d2-f378-d7029" w:val="sec-id-7a83fbad-26f3-46d2-f378-d7029a061"/>
    <w:docVar w:name="TPS_Bookmark_Section id-7aa87ec2-8987-4cd1-862f-5839f" w:val="sec-id-7aa87ec2-8987-4cd1-862f-5839f7dc6"/>
    <w:docVar w:name="TPS_Bookmark_Section id-7af3b86a-6918-47a6-d93b-f64a3" w:val="sec-id-7af3b86a-6918-47a6-d93b-f64a3c809"/>
    <w:docVar w:name="TPS_Bookmark_Section id-7b58bb8e-c738-4b7e-b89d-dc4a1" w:val="sec-id-7b58bb8e-c738-4b7e-b89d-dc4a19d90"/>
    <w:docVar w:name="TPS_Bookmark_Section id-7ba2c257-0106-4220-9957-769c9" w:val="sec-id-7ba2c257-0106-4220-9957-769c946f9"/>
    <w:docVar w:name="TPS_Bookmark_Section id-7c04cdb0-f6d9-4145-f94f-e0d19" w:val="sec-id-7c04cdb0-f6d9-4145-f94f-e0d1930b5"/>
    <w:docVar w:name="TPS_Bookmark_Section id-7c509fa5-9ff0-44f9-ad54-86f33" w:val="sec-id-7c509fa5-9ff0-44f9-ad54-86f33ac5a"/>
    <w:docVar w:name="TPS_Bookmark_Section id-7cbde0a8-c3bc-473b-9fe9-662fb" w:val="sec-id-7cbde0a8-c3bc-473b-9fe9-662fbd379"/>
    <w:docVar w:name="TPS_Bookmark_Section id-7dfd4877-0d2e-411e-915a-a6983" w:val="sec-id-7dfd4877-0d2e-411e-915a-a6983470c"/>
    <w:docVar w:name="TPS_Bookmark_Section id-7e21193e-f73b-4790-c667-c1e45" w:val="sec-id-7e21193e-f73b-4790-c667-c1e455f4b"/>
    <w:docVar w:name="TPS_Bookmark_Section id-7e29b635-5e5d-496d-c6ce-4b042" w:val="sec-id-7e29b635-5e5d-496d-c6ce-4b04258dd"/>
    <w:docVar w:name="TPS_Bookmark_Section id-7e2ce85d-3224-4118-9817-26604" w:val="sec-id-7e2ce85d-3224-4118-9817-26604aaf5"/>
    <w:docVar w:name="TPS_Bookmark_Section id-7e5ed4e6-6e07-40c4-b066-9554f" w:val="sec-id-7e5ed4e6-6e07-40c4-b066-9554f7683"/>
    <w:docVar w:name="TPS_Bookmark_Section id-7eab797d-6a50-4e43-c143-fa7a5" w:val="sec-id-7eab797d-6a50-4e43-c143-fa7a59fb8"/>
    <w:docVar w:name="TPS_Bookmark_Section id-7ec7f539-9fdb-419e-f129-9da71" w:val="sec-id-7ec7f539-9fdb-419e-f129-9da7196cb"/>
    <w:docVar w:name="TPS_Bookmark_Section id-7f1b76fd-1224-4e74-9883-762c1" w:val="sec-id-7f1b76fd-1224-4e74-9883-762c1351c"/>
    <w:docVar w:name="TPS_Bookmark_Section id-7ffad5c6-fd89-48b1-cb01-b6e03" w:val="sec-id-7ffad5c6-fd89-48b1-cb01-b6e035422"/>
    <w:docVar w:name="TPS_Bookmark_Section id-80023f2a-71a2-41d7-8f53-afbad" w:val="sec-id-80023f2a-71a2-41d7-8f53-afbada04e"/>
    <w:docVar w:name="TPS_Bookmark_Section id-8014fd2f-c7e0-4c8b-9320-7cfe3" w:val="sec-id-8014fd2f-c7e0-4c8b-9320-7cfe3da58"/>
    <w:docVar w:name="TPS_Bookmark_Section id-80fa17da-5de7-485b-844b-e4050" w:val="sec-id-80fa17da-5de7-485b-844b-e4050a224"/>
    <w:docVar w:name="TPS_Bookmark_Section id-8125c916-20e2-4edd-d80a-1ac15" w:val="sec-id-8125c916-20e2-4edd-d80a-1ac15e97f"/>
    <w:docVar w:name="TPS_Bookmark_Section id-814cee32-7c53-4af3-dd88-4d264" w:val="sec-id-814cee32-7c53-4af3-dd88-4d264aba1"/>
    <w:docVar w:name="TPS_Bookmark_Section id-81840416-ff27-4d7f-ae99-5b7af" w:val="sec-id-81840416-ff27-4d7f-ae99-5b7af1c6f"/>
    <w:docVar w:name="TPS_Bookmark_Section id-82286f38-41e5-4c00-a6d0-5eb5b" w:val="sec-id-82286f38-41e5-4c00-a6d0-5eb5b8900"/>
    <w:docVar w:name="TPS_Bookmark_Section id-8253f5bd-ea7f-4cfd-f828-012b0" w:val="sec-id-8253f5bd-ea7f-4cfd-f828-012b0b9d5"/>
    <w:docVar w:name="TPS_Bookmark_Section id-82dd2076-4707-47e7-9f23-0138c" w:val="sec-id-82dd2076-4707-47e7-9f23-0138ce6dd"/>
    <w:docVar w:name="TPS_Bookmark_Section id-82ec29c1-335f-4990-98cd-d175f" w:val="sec-id-82ec29c1-335f-4990-98cd-d175f48a1"/>
    <w:docVar w:name="TPS_Bookmark_Section id-830cb395-ac2a-4e26-c0a4-b76f7" w:val="sec-id-830cb395-ac2a-4e26-c0a4-b76f70341"/>
    <w:docVar w:name="TPS_Bookmark_Section id-831b370c-1659-4f77-e48a-3019b" w:val="sec-id-831b370c-1659-4f77-e48a-3019be88a"/>
    <w:docVar w:name="TPS_Bookmark_Section id-838222b1-4727-4d8d-9cc1-d64d7" w:val="sec-id-838222b1-4727-4d8d-9cc1-d64d70315"/>
    <w:docVar w:name="TPS_Bookmark_Section id-83bbc78c-5be5-41ca-f54c-3f0a1" w:val="sec-id-83bbc78c-5be5-41ca-f54c-3f0a1dc18"/>
    <w:docVar w:name="TPS_Bookmark_Section id-83c8ffac-f7a9-46e7-fbc6-7fe74" w:val="sec-id-83c8ffac-f7a9-46e7-fbc6-7fe746f28"/>
    <w:docVar w:name="TPS_Bookmark_Section id-83d95486-3413-45d1-d5de-0ef75" w:val="sec-id-83d95486-3413-45d1-d5de-0ef75eec3"/>
    <w:docVar w:name="TPS_Bookmark_Section id-8527d002-006e-434a-ffca-9727f" w:val="sec-id-8527d002-006e-434a-ffca-9727f1d67"/>
    <w:docVar w:name="TPS_Bookmark_Section id-8531bdbe-ad61-47e1-ba24-9758a" w:val="sec-id-8531bdbe-ad61-47e1-ba24-9758a2ab7"/>
    <w:docVar w:name="TPS_Bookmark_Section id-85866548-35ea-47ad-93cf-1ee7d" w:val="sec-id-85866548-35ea-47ad-93cf-1ee7d6793"/>
    <w:docVar w:name="TPS_Bookmark_Section id-85a0499c-fb2c-4387-b895-6aae4" w:val="sec-id-85a0499c-fb2c-4387-b895-6aae42c42"/>
    <w:docVar w:name="TPS_Bookmark_Section id-85a51337-d0d1-4360-9c14-6c390" w:val="sec-id-85a51337-d0d1-4360-9c14-6c3903277"/>
    <w:docVar w:name="TPS_Bookmark_Section id-85cf5d54-4c92-47fc-9818-be70c" w:val="sec-id-85cf5d54-4c92-47fc-9818-be70c675b"/>
    <w:docVar w:name="TPS_Bookmark_Section id-861a51bf-0479-4296-f8e0-8780b" w:val="sec-id-861a51bf-0479-4296-f8e0-8780b8caf"/>
    <w:docVar w:name="TPS_Bookmark_Section id-864d5152-914b-4a17-b332-ff942" w:val="sec-id-864d5152-914b-4a17-b332-ff9425128"/>
    <w:docVar w:name="TPS_Bookmark_Section id-871cfee9-1ce5-4e93-c55d-c5418" w:val="sec-id-871cfee9-1ce5-4e93-c55d-c5418a76b"/>
    <w:docVar w:name="TPS_Bookmark_Section id-87aaa34b-2fe4-4a46-a945-be21e" w:val="sec-id-87aaa34b-2fe4-4a46-a945-be21ed924"/>
    <w:docVar w:name="TPS_Bookmark_Section id-880c037f-d21f-4b41-cb73-2c429" w:val="sec-id-880c037f-d21f-4b41-cb73-2c4293f5b"/>
    <w:docVar w:name="TPS_Bookmark_Section id-884ff9fc-7ab9-4723-ba4e-0fee9" w:val="sec-id-884ff9fc-7ab9-4723-ba4e-0fee9236f"/>
    <w:docVar w:name="TPS_Bookmark_Section id-88aca350-d595-4d84-e054-1bcc2" w:val="sec-id-88aca350-d595-4d84-e054-1bcc2e681"/>
    <w:docVar w:name="TPS_Bookmark_Section id-88bf4b89-4142-4042-9464-a4279" w:val="sec-id-88bf4b89-4142-4042-9464-a4279c56c"/>
    <w:docVar w:name="TPS_Bookmark_Section id-88e8125f-63df-4ae4-c6a9-04b52" w:val="sec-id-88e8125f-63df-4ae4-c6a9-04b52c996"/>
    <w:docVar w:name="TPS_Bookmark_Section id-891a9701-133a-4f7e-b134-65a44" w:val="sec-id-891a9701-133a-4f7e-b134-65a448927"/>
    <w:docVar w:name="TPS_Bookmark_Section id-89d0a52c-a21e-4ccf-b3b3-95022" w:val="sec-id-89d0a52c-a21e-4ccf-b3b3-9502291c3"/>
    <w:docVar w:name="TPS_Bookmark_Section id-8a4af2bb-3654-4d42-d954-34424" w:val="sec-id-8a4af2bb-3654-4d42-d954-34424572f"/>
    <w:docVar w:name="TPS_Bookmark_Section id-8a9df3fd-12f5-414f-8a3f-39ad9" w:val="sec-id-8a9df3fd-12f5-414f-8a3f-39ad91ee3"/>
    <w:docVar w:name="TPS_Bookmark_Section id-8ad18c7d-f683-4a84-99f8-7333a" w:val="sec-id-8ad18c7d-f683-4a84-99f8-7333adc1e"/>
    <w:docVar w:name="TPS_Bookmark_Section id-8af58577-7deb-4a17-b707-d0513" w:val="sec-id-8af58577-7deb-4a17-b707-d0513bae8"/>
    <w:docVar w:name="TPS_Bookmark_Section id-8b8f0055-2210-4a3e-a7ad-22923" w:val="sec-id-8b8f0055-2210-4a3e-a7ad-229232694"/>
    <w:docVar w:name="TPS_Bookmark_Section id-8bb69e5e-1b02-42af-c7a6-44b9c" w:val="sec-id-8bb69e5e-1b02-42af-c7a6-44b9cad53"/>
    <w:docVar w:name="TPS_Bookmark_Section id-8c5ac9fb-c28d-4bf0-aa52-e90ff" w:val="sec-id-8c5ac9fb-c28d-4bf0-aa52-e90ff6fcb"/>
    <w:docVar w:name="TPS_Bookmark_Section id-8ca14860-10f4-4a7a-b576-e82fe" w:val="sec-id-8ca14860-10f4-4a7a-b576-e82fe22fe"/>
    <w:docVar w:name="TPS_Bookmark_Section id-8cf99b17-4601-40f3-af08-70868" w:val="sec-id-8cf99b17-4601-40f3-af08-708684b7d"/>
    <w:docVar w:name="TPS_Bookmark_Section id-8d77205a-65b2-4f30-976d-0c6e0" w:val="sec-id-8d77205a-65b2-4f30-976d-0c6e0b7be"/>
    <w:docVar w:name="TPS_Bookmark_Section id-8db5f642-d36b-48e1-8530-07df6" w:val="sec-id-8db5f642-d36b-48e1-8530-07df63e70"/>
    <w:docVar w:name="TPS_Bookmark_Section id-8e0c83fb-bdfc-4e78-92c8-62654" w:val="sec-id-8e0c83fb-bdfc-4e78-92c8-626549860"/>
    <w:docVar w:name="TPS_Bookmark_Section id-8e43d461-058d-4b36-f1ed-02567" w:val="sec-id-8e43d461-058d-4b36-f1ed-0256787a4"/>
    <w:docVar w:name="TPS_Bookmark_Section id-8e6ef085-b719-45bb-9808-037e3" w:val="sec-id-8e6ef085-b719-45bb-9808-037e33301"/>
    <w:docVar w:name="TPS_Bookmark_Section id-8e8fb3be-017d-4686-ce85-138a8" w:val="sec-id-8e8fb3be-017d-4686-ce85-138a826d7"/>
    <w:docVar w:name="TPS_Bookmark_Section id-8ed8abee-44d3-4779-a3bd-70d21" w:val="sec-id-8ed8abee-44d3-4779-a3bd-70d213955"/>
    <w:docVar w:name="TPS_Bookmark_Section id-8f3294a0-efd5-4ba0-c260-7d116" w:val="sec-id-8f3294a0-efd5-4ba0-c260-7d116b84e"/>
    <w:docVar w:name="TPS_Bookmark_Section id-8fb8a497-e9db-444f-ecd1-faa8f" w:val="sec-id-8fb8a497-e9db-444f-ecd1-faa8ffd37"/>
    <w:docVar w:name="TPS_Bookmark_Section id-8fdf3622-c378-44a3-e7df-b35d3" w:val="sec-id-8fdf3622-c378-44a3-e7df-b35d37a0f"/>
    <w:docVar w:name="TPS_Bookmark_Section id-906247d2-edf2-4c41-f0c6-84152" w:val="sec-id-906247d2-edf2-4c41-f0c6-84152b443"/>
    <w:docVar w:name="TPS_Bookmark_Section id-9066cf82-660d-4456-9a23-675ee" w:val="sec-id-9066cf82-660d-4456-9a23-675ee26d9"/>
    <w:docVar w:name="TPS_Bookmark_Section id-907f97a3-e77d-4c70-b2a1-1ac6b" w:val="sec-id-907f97a3-e77d-4c70-b2a1-1ac6be658"/>
    <w:docVar w:name="TPS_Bookmark_Section id-90806b3e-1825-495e-d4c1-901d9" w:val="sec-id-90806b3e-1825-495e-d4c1-901d94c42"/>
    <w:docVar w:name="TPS_Bookmark_Section id-908b1eae-b2b9-4352-86f6-cc5d0" w:val="sec-id-908b1eae-b2b9-4352-86f6-cc5d004b3"/>
    <w:docVar w:name="TPS_Bookmark_Section id-90f7a798-a482-4df4-e488-1f448" w:val="sec-id-90f7a798-a482-4df4-e488-1f448a218"/>
    <w:docVar w:name="TPS_Bookmark_Section id-90fb4cc5-6ac6-4d89-8e16-b88da" w:val="sec-id-90fb4cc5-6ac6-4d89-8e16-b88da4310"/>
    <w:docVar w:name="TPS_Bookmark_Section id-9102b325-f5f1-4834-be85-135ad" w:val="sec-id-9102b325-f5f1-4834-be85-135ad5a18"/>
    <w:docVar w:name="TPS_Bookmark_Section id-915ae39c-a729-4a22-e4eb-d9814" w:val="sec-id-915ae39c-a729-4a22-e4eb-d981418c2"/>
    <w:docVar w:name="TPS_Bookmark_Section id-91695eb8-d113-40a6-9f81-d5055" w:val="sec-id-91695eb8-d113-40a6-9f81-d50551cbc"/>
    <w:docVar w:name="TPS_Bookmark_Section id-9174ba8f-1393-4b4b-e031-21af2" w:val="sec-id-9174ba8f-1393-4b4b-e031-21af22350"/>
    <w:docVar w:name="TPS_Bookmark_Section id-9214a9ef-c3a2-4d47-96c0-9deb4" w:val="sec-id-9214a9ef-c3a2-4d47-96c0-9deb4bc99"/>
    <w:docVar w:name="TPS_Bookmark_Section id-92246f82-b996-44f2-b57b-836e3" w:val="sec-id-92246f82-b996-44f2-b57b-836e38fb4"/>
    <w:docVar w:name="TPS_Bookmark_Section id-93067c37-1c45-4d88-d32c-85988" w:val="sec-id-93067c37-1c45-4d88-d32c-859884462"/>
    <w:docVar w:name="TPS_Bookmark_Section id-936312b6-6804-4359-e8ca-cc41d" w:val="sec-id-936312b6-6804-4359-e8ca-cc41ddd4e"/>
    <w:docVar w:name="TPS_Bookmark_Section id-94db0cc6-315d-4600-a67b-957f1" w:val="sec-id-94db0cc6-315d-4600-a67b-957f17f30"/>
    <w:docVar w:name="TPS_Bookmark_Section id-959158ad-ba42-42c8-fb84-9fb27" w:val="sec-id-959158ad-ba42-42c8-fb84-9fb2771b6"/>
    <w:docVar w:name="TPS_Bookmark_Section id-95f2fed1-36da-4178-eb61-b908f" w:val="sec-id-95f2fed1-36da-4178-eb61-b908fd567"/>
    <w:docVar w:name="TPS_Bookmark_Section id-96ac0c03-e8ec-4c89-92b2-50e39" w:val="sec-id-96ac0c03-e8ec-4c89-92b2-50e3957dc"/>
    <w:docVar w:name="TPS_Bookmark_Section id-96ff8277-bc87-4125-ae0d-f56ce" w:val="sec-id-96ff8277-bc87-4125-ae0d-f56ce8695"/>
    <w:docVar w:name="TPS_Bookmark_Section id-970689ad-5d95-4543-b03e-87da8" w:val="sec-id-970689ad-5d95-4543-b03e-87da83e6a"/>
    <w:docVar w:name="TPS_Bookmark_Section id-97c5ae28-1546-4960-aac9-09679" w:val="sec-id-97c5ae28-1546-4960-aac9-096790052"/>
    <w:docVar w:name="TPS_Bookmark_Section id-98333769-e844-4fc9-8aa5-671d4" w:val="sec-id-98333769-e844-4fc9-8aa5-671d46d6c"/>
    <w:docVar w:name="TPS_Bookmark_Section id-985f7d39-9fb0-4d71-8af9-f9186" w:val="sec-id-985f7d39-9fb0-4d71-8af9-f918698fa"/>
    <w:docVar w:name="TPS_Bookmark_Section id-98a2cc9d-8a13-4085-bbed-41636" w:val="sec-id-98a2cc9d-8a13-4085-bbed-416365f5c"/>
    <w:docVar w:name="TPS_Bookmark_Section id-98c40951-650b-4b34-df54-129e8" w:val="sec-id-98c40951-650b-4b34-df54-129e8eee9"/>
    <w:docVar w:name="TPS_Bookmark_Section id-9929219e-62ad-4cd0-9fd4-b2e39" w:val="sec-id-9929219e-62ad-4cd0-9fd4-b2e39deff"/>
    <w:docVar w:name="TPS_Bookmark_Section id-9981bbf3-3e51-4062-ca9c-53314" w:val="sec-id-9981bbf3-3e51-4062-ca9c-53314c7c8"/>
    <w:docVar w:name="TPS_Bookmark_Section id-99a16ace-e4b2-42be-ef23-f0f14" w:val="sec-id-99a16ace-e4b2-42be-ef23-f0f14ae70"/>
    <w:docVar w:name="TPS_Bookmark_Section id-9a2772c8-d491-4ce2-d4cd-62d42" w:val="sec-id-9a2772c8-d491-4ce2-d4cd-62d42cae5"/>
    <w:docVar w:name="TPS_Bookmark_Section id-9a7efbf2-ace9-4fb4-fdfb-1107e" w:val="sec-id-9a7efbf2-ace9-4fb4-fdfb-1107eda7f"/>
    <w:docVar w:name="TPS_Bookmark_Section id-9a7f457a-b3c2-441f-9f0e-d3e54" w:val="sec-id-9a7f457a-b3c2-441f-9f0e-d3e54d413"/>
    <w:docVar w:name="TPS_Bookmark_Section id-9a87b3a1-6a33-4551-9146-3b2f7" w:val="sec-id-9a87b3a1-6a33-4551-9146-3b2f71232"/>
    <w:docVar w:name="TPS_Bookmark_Section id-9ac45aad-4906-45ef-bcb0-a25ff" w:val="sec-id-9ac45aad-4906-45ef-bcb0-a25ff0cdc"/>
    <w:docVar w:name="TPS_Bookmark_Section id-9b6105a7-216a-4b08-fb61-1a2bc" w:val="sec-id-9b6105a7-216a-4b08-fb61-1a2bc9d88"/>
    <w:docVar w:name="TPS_Bookmark_Section id-9b77c734-c18d-4e95-a6d8-a1e09" w:val="sec-id-9b77c734-c18d-4e95-a6d8-a1e092630"/>
    <w:docVar w:name="TPS_Bookmark_Section id-9b8247b3-594f-4895-a1ae-a24e8" w:val="sec-id-9b8247b3-594f-4895-a1ae-a24e80069"/>
    <w:docVar w:name="TPS_Bookmark_Section id-9b85ef28-ac4b-4066-cd9f-fec2e" w:val="sec-id-9b85ef28-ac4b-4066-cd9f-fec2e9e79"/>
    <w:docVar w:name="TPS_Bookmark_Section id-9bd36a39-bb04-402f-8d94-54b70" w:val="sec-id-9bd36a39-bb04-402f-8d94-54b702e6f"/>
    <w:docVar w:name="TPS_Bookmark_Section id-9c13f41a-28be-4f32-8ca2-0d4b9" w:val="sec-id-9c13f41a-28be-4f32-8ca2-0d4b91fdc"/>
    <w:docVar w:name="TPS_Bookmark_Section id-9c6aab22-a975-40ee-bb5d-678dc" w:val="sec-id-9c6aab22-a975-40ee-bb5d-678dc4619"/>
    <w:docVar w:name="TPS_Bookmark_Section id-9cd89b2b-a611-4f3f-9ec8-400a4" w:val="sec-id-9cd89b2b-a611-4f3f-9ec8-400a4678c"/>
    <w:docVar w:name="TPS_Bookmark_Section id-9dab9a4c-fdc7-4316-9e66-1f853" w:val="sec-id-9dab9a4c-fdc7-4316-9e66-1f853b491"/>
    <w:docVar w:name="TPS_Bookmark_Section id-9e2976c6-a61e-419a-fff0-e7ebe" w:val="sec-id-9e2976c6-a61e-419a-fff0-e7ebe6a2a"/>
    <w:docVar w:name="TPS_Bookmark_Section id-9e4870b4-b80b-4b12-a122-8722f" w:val="sec-id-9e4870b4-b80b-4b12-a122-8722fbfb5"/>
    <w:docVar w:name="TPS_Bookmark_Section id-9e49b21f-6da8-4d3c-c4f6-4590a" w:val="sec-id-9e49b21f-6da8-4d3c-c4f6-4590a022b"/>
    <w:docVar w:name="TPS_Bookmark_Section id-9e6d5f82-d5d4-48a9-c45f-3413e" w:val="sec-id-9e6d5f82-d5d4-48a9-c45f-3413ee369"/>
    <w:docVar w:name="TPS_Bookmark_Section id-9fdee01f-a4c1-4a8e-eb08-f3378" w:val="sec-id-9fdee01f-a4c1-4a8e-eb08-f3378887e"/>
    <w:docVar w:name="TPS_Bookmark_Section id-9fe2afa7-7ea3-49d4-d0c3-17a5f" w:val="sec-id-9fe2afa7-7ea3-49d4-d0c3-17a5f68c1"/>
    <w:docVar w:name="TPS_Bookmark_Section id-9fe69857-af08-47f5-ea65-88722" w:val="sec-id-9fe69857-af08-47f5-ea65-887221dbe"/>
    <w:docVar w:name="TPS_Bookmark_Section id-9fec8a9e-ba25-4b5b-82ea-1fd0a" w:val="sec-id-9fec8a9e-ba25-4b5b-82ea-1fd0a55de"/>
    <w:docVar w:name="TPS_Bookmark_Section id-a001c580-f34a-4282-8671-1d75d" w:val="sec-id-a001c580-f34a-4282-8671-1d75df6ef"/>
    <w:docVar w:name="TPS_Bookmark_Section id-a079b687-b153-4d34-a01c-157a0" w:val="sec-id-a079b687-b153-4d34-a01c-157a0019f"/>
    <w:docVar w:name="TPS_Bookmark_Section id-a168fd05-42a0-4e0f-d822-19a2c" w:val="sec-id-a168fd05-42a0-4e0f-d822-19a2ce474"/>
    <w:docVar w:name="TPS_Bookmark_Section id-a1b87f9b-5c2c-4828-c594-70135" w:val="sec-id-a1b87f9b-5c2c-4828-c594-70135ae4c"/>
    <w:docVar w:name="TPS_Bookmark_Section id-a24a7ae3-1590-4090-f370-e6577" w:val="sec-id-a24a7ae3-1590-4090-f370-e6577b195"/>
    <w:docVar w:name="TPS_Bookmark_Section id-a2558e83-6ff1-46a9-81e7-639b1" w:val="sec-id-a2558e83-6ff1-46a9-81e7-639b1c4c4"/>
    <w:docVar w:name="TPS_Bookmark_Section id-a2b381ec-e71d-40e4-9dcf-428d1" w:val="sec-id-a2b381ec-e71d-40e4-9dcf-428d16a32"/>
    <w:docVar w:name="TPS_Bookmark_Section id-a2e0b8ef-d8f9-448c-cbb7-f25f1" w:val="sec-id-a2e0b8ef-d8f9-448c-cbb7-f25f101f1"/>
    <w:docVar w:name="TPS_Bookmark_Section id-a3984f1d-47f1-43fd-8f5b-97129" w:val="sec-id-a3984f1d-47f1-43fd-8f5b-971295604"/>
    <w:docVar w:name="TPS_Bookmark_Section id-a4279a2b-ba3c-4a72-e366-88b40" w:val="sec-id-a4279a2b-ba3c-4a72-e366-88b40533b"/>
    <w:docVar w:name="TPS_Bookmark_Section id-a4303aa7-df66-45fd-e967-b941d" w:val="sec-id-a4303aa7-df66-45fd-e967-b941de21d"/>
    <w:docVar w:name="TPS_Bookmark_Section id-a56c1572-e1d5-4fd9-8ad7-2f327" w:val="sec-id-a56c1572-e1d5-4fd9-8ad7-2f3279243"/>
    <w:docVar w:name="TPS_Bookmark_Section id-a58aaad9-065c-4f57-8231-7fb8e" w:val="sec-id-a58aaad9-065c-4f57-8231-7fb8e51c5"/>
    <w:docVar w:name="TPS_Bookmark_Section id-a5c5162d-20a5-4600-e741-30ddc" w:val="sec-id-a5c5162d-20a5-4600-e741-30ddce62c"/>
    <w:docVar w:name="TPS_Bookmark_Section id-a5dbab26-2a11-4452-f26e-59ef9" w:val="sec-id-a5dbab26-2a11-4452-f26e-59ef910f1"/>
    <w:docVar w:name="TPS_Bookmark_Section id-a60cfab4-ed4f-45f6-80f1-49335" w:val="sec-id-a60cfab4-ed4f-45f6-80f1-49335a237"/>
    <w:docVar w:name="TPS_Bookmark_Section id-a62d27cd-04c1-4c85-8b5b-9725b" w:val="sec-id-a62d27cd-04c1-4c85-8b5b-9725bffd7"/>
    <w:docVar w:name="TPS_Bookmark_Section id-a6390656-2723-4673-8847-59942" w:val="sec-id-a6390656-2723-4673-8847-59942d3b8"/>
    <w:docVar w:name="TPS_Bookmark_Section id-a694a0de-7cce-4007-c102-1bd8f" w:val="sec-id-a694a0de-7cce-4007-c102-1bd8fe0af"/>
    <w:docVar w:name="TPS_Bookmark_Section id-a6b72b03-a525-4125-beab-f0c41" w:val="sec-id-a6b72b03-a525-4125-beab-f0c418d48"/>
    <w:docVar w:name="TPS_Bookmark_Section id-a6db4ba4-cf9e-4e03-a9e5-70fc7" w:val="sec-id-a6db4ba4-cf9e-4e03-a9e5-70fc77b6c"/>
    <w:docVar w:name="TPS_Bookmark_Section id-a721b5c2-8c51-4118-b955-940b3" w:val="sec-id-a721b5c2-8c51-4118-b955-940b3f2b6"/>
    <w:docVar w:name="TPS_Bookmark_Section id-a79a370e-0064-4fcb-ec96-e8115" w:val="sec-id-a79a370e-0064-4fcb-ec96-e81151d62"/>
    <w:docVar w:name="TPS_Bookmark_Section id-a7c202f8-7fe1-4dda-d825-e7fd0" w:val="sec-id-a7c202f8-7fe1-4dda-d825-e7fd0130d"/>
    <w:docVar w:name="TPS_Bookmark_Section id-a7d4e99b-2f1a-4e61-ec4f-06748" w:val="sec-id-a7d4e99b-2f1a-4e61-ec4f-06748e577"/>
    <w:docVar w:name="TPS_Bookmark_Section id-a80d370c-6ffd-4557-c0d0-a9c70" w:val="sec-id-a80d370c-6ffd-4557-c0d0-a9c70e01b"/>
    <w:docVar w:name="TPS_Bookmark_Section id-a84f3c97-9ce0-431e-e834-fcc49" w:val="sec-id-a84f3c97-9ce0-431e-e834-fcc494a86"/>
    <w:docVar w:name="TPS_Bookmark_Section id-a8872d27-7e7d-4c13-f682-b87ca" w:val="sec-id-a8872d27-7e7d-4c13-f682-b87ca9338"/>
    <w:docVar w:name="TPS_Bookmark_Section id-a88d05f8-50f5-4997-8b51-efc70" w:val="sec-id-a88d05f8-50f5-4997-8b51-efc704b16"/>
    <w:docVar w:name="TPS_Bookmark_Section id-a8a88da9-0f70-4997-da1e-e0bb3" w:val="sec-id-a8a88da9-0f70-4997-da1e-e0bb32821"/>
    <w:docVar w:name="TPS_Bookmark_Section id-a8abf576-beed-423a-96a3-4777e" w:val="sec-id-a8abf576-beed-423a-96a3-4777eb793"/>
    <w:docVar w:name="TPS_Bookmark_Section id-a90eb013-ad2f-431e-f5fa-3976c" w:val="sec-id-a90eb013-ad2f-431e-f5fa-3976c6068"/>
    <w:docVar w:name="TPS_Bookmark_Section id-a95d3e59-62d5-4e84-c206-53321" w:val="sec-id-a95d3e59-62d5-4e84-c206-53321e514"/>
    <w:docVar w:name="TPS_Bookmark_Section id-a9d13681-9b20-42cb-a431-29b4c" w:val="sec-id-a9d13681-9b20-42cb-a431-29b4c2a56"/>
    <w:docVar w:name="TPS_Bookmark_Section id-aa276dd6-ffab-41a2-a24c-a87d2" w:val="sec-id-aa276dd6-ffab-41a2-a24c-a87d26a03"/>
    <w:docVar w:name="TPS_Bookmark_Section id-aa99a1d8-535c-4821-a14d-d885f" w:val="sec-id-aa99a1d8-535c-4821-a14d-d885f9a0f"/>
    <w:docVar w:name="TPS_Bookmark_Section id-aa9ca35f-6e6f-4918-ef2c-f4a24" w:val="sec-id-aa9ca35f-6e6f-4918-ef2c-f4a2470fb"/>
    <w:docVar w:name="TPS_Bookmark_Section id-aaa0e452-8bec-4494-c9b2-a0399" w:val="sec-id-aaa0e452-8bec-4494-c9b2-a03992a52"/>
    <w:docVar w:name="TPS_Bookmark_Section id-ab25d9fa-01cc-43cd-b2cb-c241a" w:val="sec-id-ab25d9fa-01cc-43cd-b2cb-c241a8e4e"/>
    <w:docVar w:name="TPS_Bookmark_Section id-ac4b8f60-2db0-4249-e10c-ff118" w:val="sec-id-ac4b8f60-2db0-4249-e10c-ff1186794"/>
    <w:docVar w:name="TPS_Bookmark_Section id-acd169fd-bc04-49ed-b8f1-d6069" w:val="sec-id-acd169fd-bc04-49ed-b8f1-d60699129"/>
    <w:docVar w:name="TPS_Bookmark_Section id-acfd24fc-eb29-46ef-a78f-eea26" w:val="sec-id-acfd24fc-eb29-46ef-a78f-eea26e46c"/>
    <w:docVar w:name="TPS_Bookmark_Section id-ad2c00c1-6f9a-4d9d-86cb-b37d7" w:val="sec-id-ad2c00c1-6f9a-4d9d-86cb-b37d749b2"/>
    <w:docVar w:name="TPS_Bookmark_Section id-adcc1e95-411e-4aae-93cf-23def" w:val="sec-id-adcc1e95-411e-4aae-93cf-23def70ea"/>
    <w:docVar w:name="TPS_Bookmark_Section id-adeb6188-4208-4d98-9c62-2054a" w:val="sec-id-adeb6188-4208-4d98-9c62-2054ab0f5"/>
    <w:docVar w:name="TPS_Bookmark_Section id-adf030ce-3cfb-49fa-c23a-ac02b" w:val="sec-id-adf030ce-3cfb-49fa-c23a-ac02b04cf"/>
    <w:docVar w:name="TPS_Bookmark_Section id-ae08b7c9-b6c3-4b10-fcdc-57c00" w:val="sec-id-ae08b7c9-b6c3-4b10-fcdc-57c00607e"/>
    <w:docVar w:name="TPS_Bookmark_Section id-af6132e6-3615-4e9d-f61a-fa1ea" w:val="sec-id-af6132e6-3615-4e9d-f61a-fa1ea0f81"/>
    <w:docVar w:name="TPS_Bookmark_Section id-afa9342c-2712-4abe-e8c3-d10f4" w:val="sec-id-afa9342c-2712-4abe-e8c3-d10f4c6ff"/>
    <w:docVar w:name="TPS_Bookmark_Section id-aff50a57-8cb7-4194-c689-fae10" w:val="sec-id-aff50a57-8cb7-4194-c689-fae10e442"/>
    <w:docVar w:name="TPS_Bookmark_Section id-affea033-f0d9-40e5-fc58-09e7f" w:val="sec-id-affea033-f0d9-40e5-fc58-09e7fe0fb"/>
    <w:docVar w:name="TPS_Bookmark_Section id-b06a7f37-7d9b-4820-9f28-eece7" w:val="sec-id-b06a7f37-7d9b-4820-9f28-eece75ee1"/>
    <w:docVar w:name="TPS_Bookmark_Section id-b06af3ae-8121-4b62-d143-cea96" w:val="sec-id-b06af3ae-8121-4b62-d143-cea96d08e"/>
    <w:docVar w:name="TPS_Bookmark_Section id-b070b256-840b-4003-dbbb-84d6f" w:val="sec-id-b070b256-840b-4003-dbbb-84d6ff4e0"/>
    <w:docVar w:name="TPS_Bookmark_Section id-b0a23594-866e-48c7-b201-1e26e" w:val="sec-id-b0a23594-866e-48c7-b201-1e26ef024"/>
    <w:docVar w:name="TPS_Bookmark_Section id-b0c47ada-02dc-4ac9-ff52-e362f" w:val="sec-id-b0c47ada-02dc-4ac9-ff52-e362f8824"/>
    <w:docVar w:name="TPS_Bookmark_Section id-b0f59a5a-858b-446f-a641-52691" w:val="sec-id-b0f59a5a-858b-446f-a641-52691573a"/>
    <w:docVar w:name="TPS_Bookmark_Section id-b10864f8-1c87-49a7-fd09-a9205" w:val="sec-id-b10864f8-1c87-49a7-fd09-a92053e52"/>
    <w:docVar w:name="TPS_Bookmark_Section id-b12fea22-21f2-496a-8fb2-5a8bd" w:val="sec-id-b12fea22-21f2-496a-8fb2-5a8bd1b8d"/>
    <w:docVar w:name="TPS_Bookmark_Section id-b14811f5-50e7-4024-9aa9-c2cff" w:val="sec-id-b14811f5-50e7-4024-9aa9-c2cffcb68"/>
    <w:docVar w:name="TPS_Bookmark_Section id-b1f5d589-d332-4cbf-acdd-eeb41" w:val="sec-id-b1f5d589-d332-4cbf-acdd-eeb412381"/>
    <w:docVar w:name="TPS_Bookmark_Section id-b2525261-4f62-4a18-f6da-9e6c7" w:val="sec-id-b2525261-4f62-4a18-f6da-9e6c748d4"/>
    <w:docVar w:name="TPS_Bookmark_Section id-b30070bd-770d-4404-ceb9-311d8" w:val="sec-id-b30070bd-770d-4404-ceb9-311d8082c"/>
    <w:docVar w:name="TPS_Bookmark_Section id-b302563d-609f-4a54-ac26-05c7a" w:val="sec-id-b302563d-609f-4a54-ac26-05c7a5010"/>
    <w:docVar w:name="TPS_Bookmark_Section id-b31d1fd3-90ff-4f81-82ec-c7fd7" w:val="sec-id-b31d1fd3-90ff-4f81-82ec-c7fd7302d"/>
    <w:docVar w:name="TPS_Bookmark_Section id-b3330068-67b5-4478-e28e-e61d5" w:val="sec-id-b3330068-67b5-4478-e28e-e61d579c3"/>
    <w:docVar w:name="TPS_Bookmark_Section id-b3758397-9d5f-49d9-b0f5-784c5" w:val="sec-id-b3758397-9d5f-49d9-b0f5-784c57d5a"/>
    <w:docVar w:name="TPS_Bookmark_Section id-b3adbdf4-57e7-4ae7-fdb3-e0b51" w:val="sec-id-b3adbdf4-57e7-4ae7-fdb3-e0b51663a"/>
    <w:docVar w:name="TPS_Bookmark_Section id-b3b2af48-2b2a-4548-b058-f197d" w:val="sec-id-b3b2af48-2b2a-4548-b058-f197d76f2"/>
    <w:docVar w:name="TPS_Bookmark_Section id-b3b87a3a-50a5-41f7-b24f-0edfe" w:val="sec-id-b3b87a3a-50a5-41f7-b24f-0edfee6da"/>
    <w:docVar w:name="TPS_Bookmark_Section id-b3c966a6-89a4-4bd2-9c44-830dc" w:val="sec-id-b3c966a6-89a4-4bd2-9c44-830dcad75"/>
    <w:docVar w:name="TPS_Bookmark_Section id-b40cd884-1625-48de-a4e9-ac4e4" w:val="sec-id-b40cd884-1625-48de-a4e9-ac4e4ac99"/>
    <w:docVar w:name="TPS_Bookmark_Section id-b450c990-d5b8-4db0-bf3a-1cc99" w:val="sec-id-b450c990-d5b8-4db0-bf3a-1cc99988b"/>
    <w:docVar w:name="TPS_Bookmark_Section id-b47d71fa-9ed1-4b9a-b739-dc7c7" w:val="sec-id-b47d71fa-9ed1-4b9a-b739-dc7c7b6a2"/>
    <w:docVar w:name="TPS_Bookmark_Section id-b494ab1b-08f9-4aa5-8360-99165" w:val="sec-id-b494ab1b-08f9-4aa5-8360-99165378c"/>
    <w:docVar w:name="TPS_Bookmark_Section id-b4d1e824-7a4a-47de-c2a7-80bc5" w:val="sec-id-b4d1e824-7a4a-47de-c2a7-80bc54c2a"/>
    <w:docVar w:name="TPS_Bookmark_Section id-b5674de3-a513-4ca6-b011-11b85" w:val="sec-id-b5674de3-a513-4ca6-b011-11b855972"/>
    <w:docVar w:name="TPS_Bookmark_Section id-b5e66e42-cd00-4fe2-b254-382c5" w:val="sec-id-b5e66e42-cd00-4fe2-b254-382c56246"/>
    <w:docVar w:name="TPS_Bookmark_Section id-b5eb9523-e5d8-48b0-c3dd-6b7f0" w:val="sec-id-b5eb9523-e5d8-48b0-c3dd-6b7f01705"/>
    <w:docVar w:name="TPS_Bookmark_Section id-b5f0d45e-535d-45c3-89e3-38dd6" w:val="sec-id-b5f0d45e-535d-45c3-89e3-38dd6906e"/>
    <w:docVar w:name="TPS_Bookmark_Section id-b656c564-afb4-4034-c8f8-4a4d3" w:val="sec-id-b656c564-afb4-4034-c8f8-4a4d3abe0"/>
    <w:docVar w:name="TPS_Bookmark_Section id-b67df5e0-df7c-4b9c-875f-47743" w:val="sec-id-b67df5e0-df7c-4b9c-875f-47743bec5"/>
    <w:docVar w:name="TPS_Bookmark_Section id-b69f306b-4475-41de-adbb-09660" w:val="sec-id-b69f306b-4475-41de-adbb-09660ba56"/>
    <w:docVar w:name="TPS_Bookmark_Section id-b6a1ff12-d864-4d67-a22c-6200b" w:val="sec-id-b6a1ff12-d864-4d67-a22c-6200b2a0e"/>
    <w:docVar w:name="TPS_Bookmark_Section id-b6e5a90d-1299-42c7-f674-ef7a0" w:val="sec-id-b6e5a90d-1299-42c7-f674-ef7a0a628"/>
    <w:docVar w:name="TPS_Bookmark_Section id-b700572f-d36f-4d91-87ba-04fa4" w:val="sec-id-b700572f-d36f-4d91-87ba-04fa4bfce"/>
    <w:docVar w:name="TPS_Bookmark_Section id-b766e3ef-9dcd-4767-f556-50392" w:val="sec-id-b766e3ef-9dcd-4767-f556-5039285e3"/>
    <w:docVar w:name="TPS_Bookmark_Section id-b77aac00-d848-4912-c2cb-7e4cd" w:val="sec-id-b77aac00-d848-4912-c2cb-7e4cd3a0c"/>
    <w:docVar w:name="TPS_Bookmark_Section id-b78a97e5-c829-49cc-810c-f5030" w:val="sec-id-b78a97e5-c829-49cc-810c-f5030f9f8"/>
    <w:docVar w:name="TPS_Bookmark_Section id-b7a01bda-305f-4221-d064-f11d8" w:val="sec-id-b7a01bda-305f-4221-d064-f11d881d7"/>
    <w:docVar w:name="TPS_Bookmark_Section id-b7b1d196-3df3-41a1-de37-925c8" w:val="sec-id-b7b1d196-3df3-41a1-de37-925c8ce51"/>
    <w:docVar w:name="TPS_Bookmark_Section id-b81bf66c-006a-431a-b778-948c7" w:val="sec-id-b81bf66c-006a-431a-b778-948c742a9"/>
    <w:docVar w:name="TPS_Bookmark_Section id-b8c7a71a-84c2-479c-b7dd-c3753" w:val="sec-id-b8c7a71a-84c2-479c-b7dd-c3753bd58"/>
    <w:docVar w:name="TPS_Bookmark_Section id-b90fbae9-9658-4da5-ac09-59e42" w:val="sec-id-b90fbae9-9658-4da5-ac09-59e42ca26"/>
    <w:docVar w:name="TPS_Bookmark_Section id-b9e0e2e6-3e34-4ba0-f4ab-43dc9" w:val="sec-id-b9e0e2e6-3e34-4ba0-f4ab-43dc95536"/>
    <w:docVar w:name="TPS_Bookmark_Section id-b9fad386-db79-4ad8-8812-df778" w:val="sec-id-b9fad386-db79-4ad8-8812-df778b011"/>
    <w:docVar w:name="TPS_Bookmark_Section id-baa8b093-c7cb-4f8e-aa01-5e13b" w:val="sec-id-baa8b093-c7cb-4f8e-aa01-5e13b18c9"/>
    <w:docVar w:name="TPS_Bookmark_Section id-baea322b-07de-4b63-9d26-eadd7" w:val="sec-id-baea322b-07de-4b63-9d26-eadd7347a"/>
    <w:docVar w:name="TPS_Bookmark_Section id-bb28e64b-e2f6-4caf-bda9-0c843" w:val="sec-id-bb28e64b-e2f6-4caf-bda9-0c8436cda"/>
    <w:docVar w:name="TPS_Bookmark_Section id-bb3ff113-a3fc-4807-98ad-993a0" w:val="sec-id-bb3ff113-a3fc-4807-98ad-993a01bd0"/>
    <w:docVar w:name="TPS_Bookmark_Section id-bb713704-4e3a-401f-c385-6971b" w:val="sec-id-bb713704-4e3a-401f-c385-6971b452d"/>
    <w:docVar w:name="TPS_Bookmark_Section id-bb7e618f-7588-4aee-8968-d25a0" w:val="sec-id-bb7e618f-7588-4aee-8968-d25a0d370"/>
    <w:docVar w:name="TPS_Bookmark_Section id-bb8d7860-80d9-4739-93d7-962fb" w:val="sec-id-bb8d7860-80d9-4739-93d7-962fb68ad"/>
    <w:docVar w:name="TPS_Bookmark_Section id-bc2d18a1-ffc7-45c5-a2ac-09fb7" w:val="sec-id-bc2d18a1-ffc7-45c5-a2ac-09fb718d9"/>
    <w:docVar w:name="TPS_Bookmark_Section id-bd835084-2f84-4f39-de61-1ff0f" w:val="sec-id-bd835084-2f84-4f39-de61-1ff0fd451"/>
    <w:docVar w:name="TPS_Bookmark_Section id-bdacf695-e364-4de6-8120-2348c" w:val="sec-id-bdacf695-e364-4de6-8120-2348c2ecc"/>
    <w:docVar w:name="TPS_Bookmark_Section id-bdf15e1e-120c-4136-f7c9-22b92" w:val="sec-id-bdf15e1e-120c-4136-f7c9-22b927d5f"/>
    <w:docVar w:name="TPS_Bookmark_Section id-be0ab519-e5d3-49b0-93a7-cc177" w:val="sec-id-be0ab519-e5d3-49b0-93a7-cc1778149"/>
    <w:docVar w:name="TPS_Bookmark_Section id-be20857d-3430-423d-b561-112a6" w:val="sec-id-be20857d-3430-423d-b561-112a6c073"/>
    <w:docVar w:name="TPS_Bookmark_Section id-be4f2cef-30e3-49fb-d94d-5bdb3" w:val="sec-id-be4f2cef-30e3-49fb-d94d-5bdb347ec"/>
    <w:docVar w:name="TPS_Bookmark_Section id-bed5ca38-065b-446b-c9d8-0009b" w:val="sec-id-bed5ca38-065b-446b-c9d8-0009b0206"/>
    <w:docVar w:name="TPS_Bookmark_Section id-bef670e4-5094-4c8f-f29e-85e14" w:val="sec-id-bef670e4-5094-4c8f-f29e-85e14b6f2"/>
    <w:docVar w:name="TPS_Bookmark_Section id-bfce64da-b7a0-4699-d5d5-d21ef" w:val="sec-id-bfce64da-b7a0-4699-d5d5-d21ef4b27"/>
    <w:docVar w:name="TPS_Bookmark_Section id-c0ba4356-6dc2-4d1a-fe15-a28e3" w:val="sec-id-c0ba4356-6dc2-4d1a-fe15-a28e336dc"/>
    <w:docVar w:name="TPS_Bookmark_Section id-c125599d-8599-4b3f-aeb7-1de09" w:val="sec-id-c125599d-8599-4b3f-aeb7-1de095ff6"/>
    <w:docVar w:name="TPS_Bookmark_Section id-c142a8da-b9d5-4d31-a488-51573" w:val="sec-id-c142a8da-b9d5-4d31-a488-51573ea72"/>
    <w:docVar w:name="TPS_Bookmark_Section id-c1b8a66a-386e-42e9-d04b-270df" w:val="sec-id-c1b8a66a-386e-42e9-d04b-270dfbcfb"/>
    <w:docVar w:name="TPS_Bookmark_Section id-c1dd0796-e7ae-431a-cc7e-1e9e3" w:val="sec-id-c1dd0796-e7ae-431a-cc7e-1e9e3e94c"/>
    <w:docVar w:name="TPS_Bookmark_Section id-c20a086a-9d67-43df-d128-91437" w:val="sec-id-c20a086a-9d67-43df-d128-914374c31"/>
    <w:docVar w:name="TPS_Bookmark_Section id-c2739d01-d558-42c5-e5ac-8b0b6" w:val="sec-id-c2739d01-d558-42c5-e5ac-8b0b65173"/>
    <w:docVar w:name="TPS_Bookmark_Section id-c2850c36-c491-48f3-a529-ac416" w:val="sec-id-c2850c36-c491-48f3-a529-ac416b56b"/>
    <w:docVar w:name="TPS_Bookmark_Section id-c2e18bae-1687-45dc-ba98-6c03f" w:val="sec-id-c2e18bae-1687-45dc-ba98-6c03fc159"/>
    <w:docVar w:name="TPS_Bookmark_Section id-c43388a9-7368-408a-a231-b97fc" w:val="sec-id-c43388a9-7368-408a-a231-b97fc2dd4"/>
    <w:docVar w:name="TPS_Bookmark_Section id-c455c397-11b7-4442-bccc-d3a7d" w:val="sec-id-c455c397-11b7-4442-bccc-d3a7d8cd6"/>
    <w:docVar w:name="TPS_Bookmark_Section id-c5855fe3-a982-4400-f09a-13e61" w:val="sec-id-c5855fe3-a982-4400-f09a-13e61a06c"/>
    <w:docVar w:name="TPS_Bookmark_Section id-c5a476be-d85c-49cc-8d34-a2515" w:val="sec-id-c5a476be-d85c-49cc-8d34-a2515fc2b"/>
    <w:docVar w:name="TPS_Bookmark_Section id-c5cd4764-c7ac-45d6-904a-1dd10" w:val="sec-id-c5cd4764-c7ac-45d6-904a-1dd107587"/>
    <w:docVar w:name="TPS_Bookmark_Section id-c5ce7d2e-27aa-4477-b413-a8538" w:val="sec-id-c5ce7d2e-27aa-4477-b413-a853864fa"/>
    <w:docVar w:name="TPS_Bookmark_Section id-c5f1c749-80c5-4903-d544-e59b2" w:val="sec-id-c5f1c749-80c5-4903-d544-e59b222b8"/>
    <w:docVar w:name="TPS_Bookmark_Section id-c619dda5-7d80-46e4-8393-614e4" w:val="sec-id-c619dda5-7d80-46e4-8393-614e4465c"/>
    <w:docVar w:name="TPS_Bookmark_Section id-c668d7c4-12e3-46d4-9536-3352f" w:val="sec-id-c668d7c4-12e3-46d4-9536-3352fa76d"/>
    <w:docVar w:name="TPS_Bookmark_Section id-c67be2d5-db60-410d-8485-7e93a" w:val="sec-id-c67be2d5-db60-410d-8485-7e93ae2e5"/>
    <w:docVar w:name="TPS_Bookmark_Section id-c71fb946-cfc4-4bdf-a199-7bbc1" w:val="sec-id-c71fb946-cfc4-4bdf-a199-7bbc17150"/>
    <w:docVar w:name="TPS_Bookmark_Section id-c74470cb-7faf-4ab0-84a9-bed83" w:val="sec-id-c74470cb-7faf-4ab0-84a9-bed8369dc"/>
    <w:docVar w:name="TPS_Bookmark_Section id-c92d5239-328d-46f6-88ab-f6359" w:val="sec-id-c92d5239-328d-46f6-88ab-f63594439"/>
    <w:docVar w:name="TPS_Bookmark_Section id-c97abb22-c8ea-4d79-98d5-67c1e" w:val="sec-id-c97abb22-c8ea-4d79-98d5-67c1e3f26"/>
    <w:docVar w:name="TPS_Bookmark_Section id-c97c8090-b536-4957-ccf1-e5cbc" w:val="sec-id-c97c8090-b536-4957-ccf1-e5cbcfe8b"/>
    <w:docVar w:name="TPS_Bookmark_Section id-c9e573ca-6af2-484e-93b5-84580" w:val="sec-id-c9e573ca-6af2-484e-93b5-845806d9c"/>
    <w:docVar w:name="TPS_Bookmark_Section id-c9eccdb9-f76b-4221-a841-b0f00" w:val="sec-id-c9eccdb9-f76b-4221-a841-b0f00c8cd"/>
    <w:docVar w:name="TPS_Bookmark_Section id-c9f98143-aaf3-4c1d-fb9f-1bdf6" w:val="sec-id-c9f98143-aaf3-4c1d-fb9f-1bdf652aa"/>
    <w:docVar w:name="TPS_Bookmark_Section id-ca95ec11-54c3-4471-a935-d9bf3" w:val="sec-id-ca95ec11-54c3-4471-a935-d9bf37c23"/>
    <w:docVar w:name="TPS_Bookmark_Section id-ca969cca-3def-430d-b93a-611eb" w:val="sec-id-ca969cca-3def-430d-b93a-611eb3a89"/>
    <w:docVar w:name="TPS_Bookmark_Section id-cab2cc3e-031d-48d8-a04a-52368" w:val="sec-id-cab2cc3e-031d-48d8-a04a-523688ce2"/>
    <w:docVar w:name="TPS_Bookmark_Section id-caea253a-2009-4ea3-8dad-17bf5" w:val="sec-id-caea253a-2009-4ea3-8dad-17bf523df"/>
    <w:docVar w:name="TPS_Bookmark_Section id-cb0bb04a-f6ae-4113-bd8b-c791a" w:val="sec-id-cb0bb04a-f6ae-4113-bd8b-c791a37a3"/>
    <w:docVar w:name="TPS_Bookmark_Section id-cb622f0d-51d8-42b4-8395-5023d" w:val="sec-id-cb622f0d-51d8-42b4-8395-5023d01e0"/>
    <w:docVar w:name="TPS_Bookmark_Section id-cb6510cc-9b4d-4518-b139-9cf09" w:val="sec-id-cb6510cc-9b4d-4518-b139-9cf090cfa"/>
    <w:docVar w:name="TPS_Bookmark_Section id-cb997159-4c1d-4fc8-b3a5-ea22e" w:val="sec-id-cb997159-4c1d-4fc8-b3a5-ea22e9a7b"/>
    <w:docVar w:name="TPS_Bookmark_Section id-cbcb5241-e18d-4132-e5dd-1dd59" w:val="sec-id-cbcb5241-e18d-4132-e5dd-1dd59b119"/>
    <w:docVar w:name="TPS_Bookmark_Section id-cbce7b91-eefa-4e5b-80d8-46145" w:val="sec-id-cbce7b91-eefa-4e5b-80d8-461453e7f"/>
    <w:docVar w:name="TPS_Bookmark_Section id-cc1c7002-cbb7-4703-e7fc-afd32" w:val="sec-id-cc1c7002-cbb7-4703-e7fc-afd32f6bf"/>
    <w:docVar w:name="TPS_Bookmark_Section id-cc35399a-c04e-4d50-cab7-ce917" w:val="sec-id-cc35399a-c04e-4d50-cab7-ce917fb34"/>
    <w:docVar w:name="TPS_Bookmark_Section id-cc4c8408-db3c-4b0a-8be3-1f1ad" w:val="sec-id-cc4c8408-db3c-4b0a-8be3-1f1ad8830"/>
    <w:docVar w:name="TPS_Bookmark_Section id-cc77742d-3b18-47f9-fc9c-9762a" w:val="sec-id-cc77742d-3b18-47f9-fc9c-9762ac718"/>
    <w:docVar w:name="TPS_Bookmark_Section id-ccf8c35d-3b57-4180-dcf0-2d5f1" w:val="sec-id-ccf8c35d-3b57-4180-dcf0-2d5f14f8b"/>
    <w:docVar w:name="TPS_Bookmark_Section id-cd39b6db-4ece-4596-f16b-9edec" w:val="sec-id-cd39b6db-4ece-4596-f16b-9edecfd31"/>
    <w:docVar w:name="TPS_Bookmark_Section id-cd6df96e-ab12-4d69-f6ba-488b1" w:val="sec-id-cd6df96e-ab12-4d69-f6ba-488b17d86"/>
    <w:docVar w:name="TPS_Bookmark_Section id-cdf149b0-6687-434d-e4bb-3aeab" w:val="sec-id-cdf149b0-6687-434d-e4bb-3aeab6581"/>
    <w:docVar w:name="TPS_Bookmark_Section id-cdf5601b-550f-498e-803a-92e72" w:val="sec-id-cdf5601b-550f-498e-803a-92e726b58"/>
    <w:docVar w:name="TPS_Bookmark_Section id-ce3626f7-ca99-48d4-d3dd-cc3eb" w:val="sec-id-ce3626f7-ca99-48d4-d3dd-cc3ebb892"/>
    <w:docVar w:name="TPS_Bookmark_Section id-ce36f3e9-3826-435b-d365-ec13d" w:val="sec-id-ce36f3e9-3826-435b-d365-ec13d107b"/>
    <w:docVar w:name="TPS_Bookmark_Section id-ce423caa-0ae4-4fad-e228-b7827" w:val="sec-id-ce423caa-0ae4-4fad-e228-b782793bb"/>
    <w:docVar w:name="TPS_Bookmark_Section id-ce7decbb-392a-441e-d9a8-2cd3a" w:val="sec-id-ce7decbb-392a-441e-d9a8-2cd3af9fc"/>
    <w:docVar w:name="TPS_Bookmark_Section id-ceb3a5d1-0541-4fa2-d805-47b9e" w:val="sec-id-ceb3a5d1-0541-4fa2-d805-47b9e7d44"/>
    <w:docVar w:name="TPS_Bookmark_Section id-cebeadc2-40fb-4af9-aeb0-4826c" w:val="sec-id-cebeadc2-40fb-4af9-aeb0-4826ccedb"/>
    <w:docVar w:name="TPS_Bookmark_Section id-cf7acd97-6293-4808-ce56-0d1fb" w:val="sec-id-cf7acd97-6293-4808-ce56-0d1fbfd09"/>
    <w:docVar w:name="TPS_Bookmark_Section id-cfe83675-1c2c-4d04-ac01-1f200" w:val="sec-id-cfe83675-1c2c-4d04-ac01-1f20059fd"/>
    <w:docVar w:name="TPS_Bookmark_Section id-d0af9f8a-df8e-4db7-d52a-02419" w:val="sec-id-d0af9f8a-df8e-4db7-d52a-024199a19"/>
    <w:docVar w:name="TPS_Bookmark_Section id-d245459b-4836-4d69-cc9d-63990" w:val="sec-id-d245459b-4836-4d69-cc9d-63990663f"/>
    <w:docVar w:name="TPS_Bookmark_Section id-d27f5188-8553-414f-8a69-0c07a" w:val="sec-id-d27f5188-8553-414f-8a69-0c07a6c18"/>
    <w:docVar w:name="TPS_Bookmark_Section id-d2829015-5160-4ce4-afe7-17ce0" w:val="sec-id-d2829015-5160-4ce4-afe7-17ce012ea"/>
    <w:docVar w:name="TPS_Bookmark_Section id-d2c557ec-6f2f-44f9-91a5-ca08f" w:val="sec-id-d2c557ec-6f2f-44f9-91a5-ca08f30f4"/>
    <w:docVar w:name="TPS_Bookmark_Section id-d2d26425-08fb-4c3d-e762-70464" w:val="sec-id-d2d26425-08fb-4c3d-e762-7046489f8"/>
    <w:docVar w:name="TPS_Bookmark_Section id-d326d972-3ee0-430b-a91d-7c365" w:val="sec-id-d326d972-3ee0-430b-a91d-7c365fdbd"/>
    <w:docVar w:name="TPS_Bookmark_Section id-d34952de-6e40-4fff-be67-99771" w:val="sec-id-d34952de-6e40-4fff-be67-99771b617"/>
    <w:docVar w:name="TPS_Bookmark_Section id-d3aa1ca3-cce2-441f-b85b-13cb6" w:val="sec-id-d3aa1ca3-cce2-441f-b85b-13cb6d158"/>
    <w:docVar w:name="TPS_Bookmark_Section id-d4c69ed6-e5c9-4639-fbc1-b09f5" w:val="sec-id-d4c69ed6-e5c9-4639-fbc1-b09f5525d"/>
    <w:docVar w:name="TPS_Bookmark_Section id-d4c8fbae-a41b-4d4e-c6ca-2e423" w:val="sec-id-d4c8fbae-a41b-4d4e-c6ca-2e423722d"/>
    <w:docVar w:name="TPS_Bookmark_Section id-d50f103d-58d2-468a-dee3-9cb0e" w:val="sec-id-d50f103d-58d2-468a-dee3-9cb0e104c"/>
    <w:docVar w:name="TPS_Bookmark_Section id-d51ecf3c-6a24-4a3e-a56b-13207" w:val="sec-id-d51ecf3c-6a24-4a3e-a56b-132075c06"/>
    <w:docVar w:name="TPS_Bookmark_Section id-d541484b-c7dc-48c8-a802-ed8b7" w:val="sec-id-d541484b-c7dc-48c8-a802-ed8b77a08"/>
    <w:docVar w:name="TPS_Bookmark_Section id-d5d7df50-56b8-4e70-9ea2-417ef" w:val="sec-id-d5d7df50-56b8-4e70-9ea2-417ef37d5"/>
    <w:docVar w:name="TPS_Bookmark_Section id-d5f4eee8-3fea-4c84-e971-2d114" w:val="sec-id-d5f4eee8-3fea-4c84-e971-2d11442b0"/>
    <w:docVar w:name="TPS_Bookmark_Section id-d5f755a6-4cab-45f7-c063-102b3" w:val="sec-id-d5f755a6-4cab-45f7-c063-102b31978"/>
    <w:docVar w:name="TPS_Bookmark_Section id-d5fe4b34-0085-42bd-a2ba-54052" w:val="sec-id-d5fe4b34-0085-42bd-a2ba-540523a1e"/>
    <w:docVar w:name="TPS_Bookmark_Section id-d664ca71-97a0-41f1-aff1-689e5" w:val="sec-id-d664ca71-97a0-41f1-aff1-689e52955"/>
    <w:docVar w:name="TPS_Bookmark_Section id-d6dfac15-7829-497b-a2f0-06f87" w:val="sec-id-d6dfac15-7829-497b-a2f0-06f875520"/>
    <w:docVar w:name="TPS_Bookmark_Section id-d75fb51a-78aa-4534-eed2-63099" w:val="sec-id-d75fb51a-78aa-4534-eed2-630993057"/>
    <w:docVar w:name="TPS_Bookmark_Section id-d7990661-a56f-4504-af7f-3a082" w:val="sec-id-d7990661-a56f-4504-af7f-3a0827985"/>
    <w:docVar w:name="TPS_Bookmark_Section id-d79bd7b1-f500-45e9-a5c7-e40bd" w:val="sec-id-d79bd7b1-f500-45e9-a5c7-e40bd2f68"/>
    <w:docVar w:name="TPS_Bookmark_Section id-d7a08bd0-fd68-40b8-e642-58b45" w:val="sec-id-d7a08bd0-fd68-40b8-e642-58b45a3be"/>
    <w:docVar w:name="TPS_Bookmark_Section id-d866ba68-d62c-4961-95a5-1dcb5" w:val="sec-id-d866ba68-d62c-4961-95a5-1dcb53f77"/>
    <w:docVar w:name="TPS_Bookmark_Section id-d86b5c09-906a-4cd4-b954-29e00" w:val="sec-id-d86b5c09-906a-4cd4-b954-29e00ce76"/>
    <w:docVar w:name="TPS_Bookmark_Section id-d89deb5c-5591-4bff-9246-4c71b" w:val="sec-id-d89deb5c-5591-4bff-9246-4c71b171f"/>
    <w:docVar w:name="TPS_Bookmark_Section id-d908b5e0-af9c-4a44-8c28-684ab" w:val="sec-id-d908b5e0-af9c-4a44-8c28-684abb096"/>
    <w:docVar w:name="TPS_Bookmark_Section id-d914a8af-7020-4b47-fc66-b2eda" w:val="sec-id-d914a8af-7020-4b47-fc66-b2eda5b0b"/>
    <w:docVar w:name="TPS_Bookmark_Section id-d9647686-fb6c-4b30-dd73-5e050" w:val="sec-id-d9647686-fb6c-4b30-dd73-5e0502592"/>
    <w:docVar w:name="TPS_Bookmark_Section id-d99d4d24-caed-4589-cf4e-079cd" w:val="sec-id-d99d4d24-caed-4589-cf4e-079cdb523"/>
    <w:docVar w:name="TPS_Bookmark_Section id-d9a99369-c6de-4019-aa29-7f60a" w:val="sec-id-d9a99369-c6de-4019-aa29-7f60acf98"/>
    <w:docVar w:name="TPS_Bookmark_Section id-d9befe86-b644-4af9-a6ed-84304" w:val="sec-id-d9befe86-b644-4af9-a6ed-84304092b"/>
    <w:docVar w:name="TPS_Bookmark_Section id-db1285ca-86ed-4cf4-995e-bb164" w:val="sec-id-db1285ca-86ed-4cf4-995e-bb1646d60"/>
    <w:docVar w:name="TPS_Bookmark_Section id-dc661557-f567-455b-ad90-78558" w:val="sec-id-dc661557-f567-455b-ad90-78558612b"/>
    <w:docVar w:name="TPS_Bookmark_Section id-dcfa1cc9-90b4-4c35-ac8c-b7d0e" w:val="sec-id-dcfa1cc9-90b4-4c35-ac8c-b7d0e145d"/>
    <w:docVar w:name="TPS_Bookmark_Section id-dd148f59-b4e9-44d6-d5d7-77b43" w:val="sec-id-dd148f59-b4e9-44d6-d5d7-77b43ab0d"/>
    <w:docVar w:name="TPS_Bookmark_Section id-dd46698e-6e90-4c79-b13e-30fc1" w:val="sec-id-dd46698e-6e90-4c79-b13e-30fc1c1db"/>
    <w:docVar w:name="TPS_Bookmark_Section id-dd4be9c9-557d-4a73-856c-bd854" w:val="sec-id-dd4be9c9-557d-4a73-856c-bd8541ee5"/>
    <w:docVar w:name="TPS_Bookmark_Section id-dd9d2c96-6f76-4de9-d44e-8976a" w:val="sec-id-dd9d2c96-6f76-4de9-d44e-8976a12ef"/>
    <w:docVar w:name="TPS_Bookmark_Section id-de7769fc-2b5b-48db-ae51-9a69a" w:val="sec-id-de7769fc-2b5b-48db-ae51-9a69a06da"/>
    <w:docVar w:name="TPS_Bookmark_Section id-de82c081-9adb-49f7-f4a6-a7475" w:val="sec-id-de82c081-9adb-49f7-f4a6-a7475c5fc"/>
    <w:docVar w:name="TPS_Bookmark_Section id-de8a4802-63e5-49ca-bf7c-6c2fa" w:val="sec-id-de8a4802-63e5-49ca-bf7c-6c2fa04ca"/>
    <w:docVar w:name="TPS_Bookmark_Section id-de9643bd-ee3f-4328-a256-5bd84" w:val="sec-id-de9643bd-ee3f-4328-a256-5bd84130f"/>
    <w:docVar w:name="TPS_Bookmark_Section id-dfaa7732-e4dc-4f37-d22b-618a4" w:val="sec-id-dfaa7732-e4dc-4f37-d22b-618a4a362"/>
    <w:docVar w:name="TPS_Bookmark_Section id-dfdb8b90-4c2a-424b-81af-33719" w:val="sec-id-dfdb8b90-4c2a-424b-81af-337199078"/>
    <w:docVar w:name="TPS_Bookmark_Section id-e01019ad-ab29-4acb-9f83-ca35c" w:val="sec-id-e01019ad-ab29-4acb-9f83-ca35c4036"/>
    <w:docVar w:name="TPS_Bookmark_Section id-e095f741-1a4e-4a1c-84cf-064c7" w:val="sec-id-e095f741-1a4e-4a1c-84cf-064c7ec54"/>
    <w:docVar w:name="TPS_Bookmark_Section id-e0da754f-7e46-4b79-d080-53b7a" w:val="sec-id-e0da754f-7e46-4b79-d080-53b7a6c9d"/>
    <w:docVar w:name="TPS_Bookmark_Section id-e1260cb0-edac-495b-a981-0fa3d" w:val="sec-id-e1260cb0-edac-495b-a981-0fa3d5177"/>
    <w:docVar w:name="TPS_Bookmark_Section id-e166c2f6-dc07-4d43-c223-1b004" w:val="sec-id-e166c2f6-dc07-4d43-c223-1b004fe1c"/>
    <w:docVar w:name="TPS_Bookmark_Section id-e1bb3362-f253-46a4-96c5-fbbec" w:val="sec-id-e1bb3362-f253-46a4-96c5-fbbec656e"/>
    <w:docVar w:name="TPS_Bookmark_Section id-e1f1284a-3b88-4ed9-cd9e-9b41c" w:val="sec-id-e1f1284a-3b88-4ed9-cd9e-9b41cc60a"/>
    <w:docVar w:name="TPS_Bookmark_Section id-e1f52fed-b9db-4002-e3a0-e0501" w:val="sec-id-e1f52fed-b9db-4002-e3a0-e0501f5b8"/>
    <w:docVar w:name="TPS_Bookmark_Section id-e1f88b85-5d5d-4920-e8d9-bbe5f" w:val="sec-id-e1f88b85-5d5d-4920-e8d9-bbe5ff010"/>
    <w:docVar w:name="TPS_Bookmark_Section id-e235d0b7-17f4-4681-cd96-789bc" w:val="sec-id-e235d0b7-17f4-4681-cd96-789bc4bcc"/>
    <w:docVar w:name="TPS_Bookmark_Section id-e292dacf-8bcc-4c55-a91c-76020" w:val="sec-id-e292dacf-8bcc-4c55-a91c-760204d09"/>
    <w:docVar w:name="TPS_Bookmark_Section id-e2bae2d7-72a7-4ba3-c7b9-553f2" w:val="sec-id-e2bae2d7-72a7-4ba3-c7b9-553f2cf0b"/>
    <w:docVar w:name="TPS_Bookmark_Section id-e3bdedfc-effa-40d1-b49e-ee5fd" w:val="sec-id-e3bdedfc-effa-40d1-b49e-ee5fd5327"/>
    <w:docVar w:name="TPS_Bookmark_Section id-e3d19980-c43c-4d0e-bc93-fba2d" w:val="sec-id-e3d19980-c43c-4d0e-bc93-fba2d787f"/>
    <w:docVar w:name="TPS_Bookmark_Section id-e549ddc3-ab53-45bc-c881-5b9b8" w:val="sec-id-e549ddc3-ab53-45bc-c881-5b9b8de3d"/>
    <w:docVar w:name="TPS_Bookmark_Section id-e5cca398-f2b1-48a3-94fb-e6565" w:val="sec-id-e5cca398-f2b1-48a3-94fb-e65650c47"/>
    <w:docVar w:name="TPS_Bookmark_Section id-e5da1fb3-d4f8-4946-a31d-cd8b6" w:val="sec-id-e5da1fb3-d4f8-4946-a31d-cd8b6b729"/>
    <w:docVar w:name="TPS_Bookmark_Section id-e647491a-6f1f-499d-86ba-c7aaa" w:val="sec-id-e647491a-6f1f-499d-86ba-c7aaa86e9"/>
    <w:docVar w:name="TPS_Bookmark_Section id-e686caa7-645e-44c8-d9a9-651c6" w:val="sec-id-e686caa7-645e-44c8-d9a9-651c6cf4e"/>
    <w:docVar w:name="TPS_Bookmark_Section id-e791a95b-1a36-470b-9f94-dacf3" w:val="sec-id-e791a95b-1a36-470b-9f94-dacf3901d"/>
    <w:docVar w:name="TPS_Bookmark_Section id-e797d33b-690d-4a8e-d235-abefe" w:val="sec-id-e797d33b-690d-4a8e-d235-abefee4c2"/>
    <w:docVar w:name="TPS_Bookmark_Section id-e79cc4d1-4c04-412f-9cae-bec6f" w:val="sec-id-e79cc4d1-4c04-412f-9cae-bec6f55a0"/>
    <w:docVar w:name="TPS_Bookmark_Section id-e7ec982e-37e8-4e97-c190-e2584" w:val="sec-id-e7ec982e-37e8-4e97-c190-e25849e5d"/>
    <w:docVar w:name="TPS_Bookmark_Section id-e86560bc-bb85-42ff-a861-314ad" w:val="sec-id-e86560bc-bb85-42ff-a861-314adaee9"/>
    <w:docVar w:name="TPS_Bookmark_Section id-e899e719-54df-43a2-e266-99479" w:val="sec-id-e899e719-54df-43a2-e266-9947941c6"/>
    <w:docVar w:name="TPS_Bookmark_Section id-e8d643a0-b7d6-4437-9261-3153d" w:val="sec-id-e8d643a0-b7d6-4437-9261-3153df7dc"/>
    <w:docVar w:name="TPS_Bookmark_Section id-e92c97a4-2912-4aae-94e5-06c81" w:val="sec-id-e92c97a4-2912-4aae-94e5-06c81b49c"/>
    <w:docVar w:name="TPS_Bookmark_Section id-ea3fa07c-592c-420b-c552-b8ce7" w:val="sec-id-ea3fa07c-592c-420b-c552-b8ce7fae9"/>
    <w:docVar w:name="TPS_Bookmark_Section id-ea8a98b4-9532-4fd5-b279-381ec" w:val="sec-id-ea8a98b4-9532-4fd5-b279-381eca7d8"/>
    <w:docVar w:name="TPS_Bookmark_Section id-eadc5289-5b7e-42b7-e806-0db2c" w:val="sec-id-eadc5289-5b7e-42b7-e806-0db2c0a83"/>
    <w:docVar w:name="TPS_Bookmark_Section id-eb1f97ad-b086-4367-f6b7-0bd71" w:val="sec-id-eb1f97ad-b086-4367-f6b7-0bd71c474"/>
    <w:docVar w:name="TPS_Bookmark_Section id-eb50eb1d-7ba9-4e59-b470-cddd3" w:val="sec-id-eb50eb1d-7ba9-4e59-b470-cddd3cad8"/>
    <w:docVar w:name="TPS_Bookmark_Section id-ebc1348e-b329-4568-ca91-c87cb" w:val="sec-id-ebc1348e-b329-4568-ca91-c87cb9726"/>
    <w:docVar w:name="TPS_Bookmark_Section id-ebd82fc3-564e-40ae-f5fc-399d9" w:val="sec-id-ebd82fc3-564e-40ae-f5fc-399d91619"/>
    <w:docVar w:name="TPS_Bookmark_Section id-ec2b1c38-7f45-42a4-e283-e0b0b" w:val="sec-id-ec2b1c38-7f45-42a4-e283-e0b0bbfab"/>
    <w:docVar w:name="TPS_Bookmark_Section id-ec4aac78-2829-4826-c606-0fa84" w:val="sec-id-ec4aac78-2829-4826-c606-0fa84bdc1"/>
    <w:docVar w:name="TPS_Bookmark_Section id-ec606776-c610-4aa7-f36a-1e101" w:val="sec-id-ec606776-c610-4aa7-f36a-1e10184ff"/>
    <w:docVar w:name="TPS_Bookmark_Section id-ec995a86-e9c0-41de-8d33-7966c" w:val="sec-id-ec995a86-e9c0-41de-8d33-7966ce097"/>
    <w:docVar w:name="TPS_Bookmark_Section id-ec9ea7bc-ddbd-4fd5-94ad-4d30e" w:val="sec-id-ec9ea7bc-ddbd-4fd5-94ad-4d30e6f51"/>
    <w:docVar w:name="TPS_Bookmark_Section id-ed2325d6-01b8-4f2b-81a0-0b87d" w:val="sec-id-ed2325d6-01b8-4f2b-81a0-0b87d967b"/>
    <w:docVar w:name="TPS_Bookmark_Section id-ed370dcf-a687-40c3-bce6-7b1ff" w:val="sec-id-ed370dcf-a687-40c3-bce6-7b1ff021d"/>
    <w:docVar w:name="TPS_Bookmark_Section id-eda594b9-87e1-48b5-85ea-3e945" w:val="sec-id-eda594b9-87e1-48b5-85ea-3e9457c94"/>
    <w:docVar w:name="TPS_Bookmark_Section id-edc7270a-fa4b-4700-e14f-7518e" w:val="sec-id-edc7270a-fa4b-4700-e14f-7518e3803"/>
    <w:docVar w:name="TPS_Bookmark_Section id-ee0f2d63-92ec-445a-f996-73637" w:val="sec-id-ee0f2d63-92ec-445a-f996-73637fb2f"/>
    <w:docVar w:name="TPS_Bookmark_Section id-ee6548bc-72ff-4210-ab09-c1c8a" w:val="sec-id-ee6548bc-72ff-4210-ab09-c1c8a1955"/>
    <w:docVar w:name="TPS_Bookmark_Section id-ee85b91c-2136-49cd-a042-ada8d" w:val="sec-id-ee85b91c-2136-49cd-a042-ada8dde56"/>
    <w:docVar w:name="TPS_Bookmark_Section id-ef28a989-1824-4a6c-f7fd-637fd" w:val="sec-id-ef28a989-1824-4a6c-f7fd-637fde476"/>
    <w:docVar w:name="TPS_Bookmark_Section id-ef32ccb9-85c6-4936-c0c0-3be29" w:val="sec-id-ef32ccb9-85c6-4936-c0c0-3be2928fa"/>
    <w:docVar w:name="TPS_Bookmark_Section id-ef65d38a-82aa-456e-dc45-93641" w:val="sec-id-ef65d38a-82aa-456e-dc45-93641e72c"/>
    <w:docVar w:name="TPS_Bookmark_Section id-ef67775d-f852-4c46-df14-e3119" w:val="sec-id-ef67775d-f852-4c46-df14-e31191498"/>
    <w:docVar w:name="TPS_Bookmark_Section id-efc32d84-ba53-4327-f994-41c21" w:val="sec-id-efc32d84-ba53-4327-f994-41c218309"/>
    <w:docVar w:name="TPS_Bookmark_Section id-effa8610-d2c8-46a0-f585-dc03f" w:val="sec-id-effa8610-d2c8-46a0-f585-dc03f1e61"/>
    <w:docVar w:name="TPS_Bookmark_Section id-f03be8ec-d82e-41fa-9b66-cfd41" w:val="sec-id-f03be8ec-d82e-41fa-9b66-cfd419d9e"/>
    <w:docVar w:name="TPS_Bookmark_Section id-f09bbba0-8ea0-4575-86a3-181c2" w:val="sec-id-f09bbba0-8ea0-4575-86a3-181c24d1d"/>
    <w:docVar w:name="TPS_Bookmark_Section id-f13df913-04c4-4bba-bec7-e2bf2" w:val="sec-id-f13df913-04c4-4bba-bec7-e2bf27f17"/>
    <w:docVar w:name="TPS_Bookmark_Section id-f1722cbb-071c-4753-f5d5-62dbc" w:val="sec-id-f1722cbb-071c-4753-f5d5-62dbc846f"/>
    <w:docVar w:name="TPS_Bookmark_Section id-f238acfb-71f8-4080-ff3c-5f705" w:val="sec-id-f238acfb-71f8-4080-ff3c-5f70520c8"/>
    <w:docVar w:name="TPS_Bookmark_Section id-f2596e0d-bf56-4c1d-b39e-fe699" w:val="sec-id-f2596e0d-bf56-4c1d-b39e-fe699a477"/>
    <w:docVar w:name="TPS_Bookmark_Section id-f2680433-8d83-490c-eee6-634de" w:val="sec-id-f2680433-8d83-490c-eee6-634de5e10"/>
    <w:docVar w:name="TPS_Bookmark_Section id-f27d9caa-caea-490d-b39e-a0500" w:val="sec-id-f27d9caa-caea-490d-b39e-a0500d93a"/>
    <w:docVar w:name="TPS_Bookmark_Section id-f2bc26e1-deb8-423d-9342-61896" w:val="sec-id-f2bc26e1-deb8-423d-9342-61896bab9"/>
    <w:docVar w:name="TPS_Bookmark_Section id-f2d844a4-9d6e-4f1f-afef-c11c1" w:val="sec-id-f2d844a4-9d6e-4f1f-afef-c11c1abfd"/>
    <w:docVar w:name="TPS_Bookmark_Section id-f2e517fc-50ac-42cb-a653-b262c" w:val="sec-id-f2e517fc-50ac-42cb-a653-b262cab29"/>
    <w:docVar w:name="TPS_Bookmark_Section id-f3323027-3aa0-4165-ceb7-99d12" w:val="sec-id-f3323027-3aa0-4165-ceb7-99d12cb22"/>
    <w:docVar w:name="TPS_Bookmark_Section id-f3be157a-3ad5-4b40-8109-b1850" w:val="sec-id-f3be157a-3ad5-4b40-8109-b1850ba4b"/>
    <w:docVar w:name="TPS_Bookmark_Section id-f40ff360-96b1-4895-fd5b-f0336" w:val="sec-id-f40ff360-96b1-4895-fd5b-f0336ae4f"/>
    <w:docVar w:name="TPS_Bookmark_Section id-f4369c61-32f2-44e5-ffaf-e01a5" w:val="sec-id-f4369c61-32f2-44e5-ffaf-e01a59db6"/>
    <w:docVar w:name="TPS_Bookmark_Section id-f5f74f93-165f-4662-e864-6d63c" w:val="sec-id-f5f74f93-165f-4662-e864-6d63c4f9c"/>
    <w:docVar w:name="TPS_Bookmark_Section id-f61ad290-23a2-47b3-aa16-7b251" w:val="sec-id-f61ad290-23a2-47b3-aa16-7b2519335"/>
    <w:docVar w:name="TPS_Bookmark_Section id-f61ba7e9-8aea-488f-f6c0-bc853" w:val="sec-id-f61ba7e9-8aea-488f-f6c0-bc853b39d"/>
    <w:docVar w:name="TPS_Bookmark_Section id-f64bcf27-44dc-4a42-cf3a-a7136" w:val="sec-id-f64bcf27-44dc-4a42-cf3a-a71366be5"/>
    <w:docVar w:name="TPS_Bookmark_Section id-f6743a50-bbf1-435d-9997-e2fce" w:val="sec-id-f6743a50-bbf1-435d-9997-e2fcef0a7"/>
    <w:docVar w:name="TPS_Bookmark_Section id-f6920fd0-4af0-452b-9c70-dddca" w:val="sec-id-f6920fd0-4af0-452b-9c70-dddcaf0df"/>
    <w:docVar w:name="TPS_Bookmark_Section id-f6ac2ede-aee3-4e73-b89f-02d3a" w:val="sec-id-f6ac2ede-aee3-4e73-b89f-02d3a0846"/>
    <w:docVar w:name="TPS_Bookmark_Section id-f7da15af-ec9d-4667-b6b6-aa501" w:val="sec-id-f7da15af-ec9d-4667-b6b6-aa5013d7d"/>
    <w:docVar w:name="TPS_Bookmark_Section id-f80ee163-b32c-4049-d10e-e00da" w:val="sec-id-f80ee163-b32c-4049-d10e-e00da4a2f"/>
    <w:docVar w:name="TPS_Bookmark_Section id-f898c1cb-0d1e-400d-aac4-5ad4e" w:val="sec-id-f898c1cb-0d1e-400d-aac4-5ad4e2b44"/>
    <w:docVar w:name="TPS_Bookmark_Section id-f89d376c-097d-40d2-ab9d-66083" w:val="sec-id-f89d376c-097d-40d2-ab9d-66083f1d0"/>
    <w:docVar w:name="TPS_Bookmark_Section id-f8c97f0d-5a76-4a8b-c93f-e4ff7" w:val="sec-id-f8c97f0d-5a76-4a8b-c93f-e4ff7123a"/>
    <w:docVar w:name="TPS_Bookmark_Section id-f8d7af09-704f-4370-cbe6-740d4" w:val="sec-id-f8d7af09-704f-4370-cbe6-740d43b76"/>
    <w:docVar w:name="TPS_Bookmark_Section id-f8efaf0d-e653-4663-c114-d6d1c" w:val="sec-id-f8efaf0d-e653-4663-c114-d6d1cbe8b"/>
    <w:docVar w:name="TPS_Bookmark_Section id-f8fba4b7-cad3-4ce0-905f-5076a" w:val="sec-id-f8fba4b7-cad3-4ce0-905f-5076a963f"/>
    <w:docVar w:name="TPS_Bookmark_Section id-f92b4790-a5ea-41f0-e33f-17886" w:val="sec-id-f92b4790-a5ea-41f0-e33f-1788607b1"/>
    <w:docVar w:name="TPS_Bookmark_Section id-f98fd7e0-7685-41d2-d53b-804f5" w:val="sec-id-f98fd7e0-7685-41d2-d53b-804f54593"/>
    <w:docVar w:name="TPS_Bookmark_Section id-f9a1f606-bc40-4b58-c3b8-24fb2" w:val="sec-id-f9a1f606-bc40-4b58-c3b8-24fb2ea1a"/>
    <w:docVar w:name="TPS_Bookmark_Section id-f9db5a45-b3ea-4592-a90d-86519" w:val="sec-id-f9db5a45-b3ea-4592-a90d-86519a4f5"/>
    <w:docVar w:name="TPS_Bookmark_Section id-f9fd34ab-ab27-4269-bb13-53610" w:val="sec-id-f9fd34ab-ab27-4269-bb13-53610edcd"/>
    <w:docVar w:name="TPS_Bookmark_Section id-fa0c1675-ad6b-4a8e-a1e6-0d3a1" w:val="sec-id-fa0c1675-ad6b-4a8e-a1e6-0d3a19c12"/>
    <w:docVar w:name="TPS_Bookmark_Section id-fa49a605-0b19-44d6-eba6-25c3d" w:val="sec-id-fa49a605-0b19-44d6-eba6-25c3dfe97"/>
    <w:docVar w:name="TPS_Bookmark_Section id-fa664306-2361-40db-e9e3-71f15" w:val="sec-id-fa664306-2361-40db-e9e3-71f151d0b"/>
    <w:docVar w:name="TPS_Bookmark_Section id-fafd84f8-4560-455c-fc90-fece6" w:val="sec-id-fafd84f8-4560-455c-fc90-fece6adb3"/>
    <w:docVar w:name="TPS_Bookmark_Section id-fbcbbb16-3f97-4f86-eb7b-c6629" w:val="sec-id-fbcbbb16-3f97-4f86-eb7b-c6629bf8c"/>
    <w:docVar w:name="TPS_Bookmark_Section id-fc93d767-03b6-40f9-c2ae-3fe46" w:val="sec-id-fc93d767-03b6-40f9-c2ae-3fe46f3e3"/>
    <w:docVar w:name="TPS_Bookmark_Section id-fcaf631f-511a-4e25-bed3-c3c51" w:val="sec-id-fcaf631f-511a-4e25-bed3-c3c515980"/>
    <w:docVar w:name="TPS_Bookmark_Section id-fcb2a03d-a2cf-4cba-f3d4-415e3" w:val="sec-id-fcb2a03d-a2cf-4cba-f3d4-415e384de"/>
    <w:docVar w:name="TPS_Bookmark_Section id-fd998197-15cc-404c-8a68-777b8" w:val="sec-id-fd998197-15cc-404c-8a68-777b86626"/>
    <w:docVar w:name="TPS_Bookmark_Section id-fe45fe0f-293b-43d9-b86f-57fc7" w:val="sec-id-fe45fe0f-293b-43d9-b86f-57fc7be6a"/>
    <w:docVar w:name="TPS_Bookmark_Section id-fe4b67a5-e2c9-4ed4-d880-07e40" w:val="sec-id-fe4b67a5-e2c9-4ed4-d880-07e408bfd"/>
    <w:docVar w:name="TPS_Bookmark_Section id-fea20142-308f-4d7d-e867-3cc8b" w:val="sec-id-fea20142-308f-4d7d-e867-3cc8bdb59"/>
    <w:docVar w:name="TPS_Bookmark_Section id-feb1a186-35ca-4d17-ae4a-c489d" w:val="sec-id-feb1a186-35ca-4d17-ae4a-c489d3d60"/>
    <w:docVar w:name="TPS_Bookmark_Section id-fef36623-a086-4803-8b12-9b9c1" w:val="sec-id-fef36623-a086-4803-8b12-9b9c1bcd9"/>
    <w:docVar w:name="TPS_Bookmark_Section id-fefe7daa-defe-4f84-b8c3-7c9b9" w:val="sec-id-fefe7daa-defe-4f84-b8c3-7c9b950bc"/>
    <w:docVar w:name="TPS_Bookmark_Section id-ff6a19b8-3cf8-40a5-ad31-d03b8" w:val="sec-id-ff6a19b8-3cf8-40a5-ad31-d03b8255b"/>
    <w:docVar w:name="TPS_Bookmark_Section scope" w:val="sec-sec_scope"/>
    <w:docVar w:name="TPS_Bookmark_Table id-04cb52e2-e32d-4b18-fac6-76c6067" w:val="table-id-04cb52e2-e32d-4b18-fac6-76c6067"/>
    <w:docVar w:name="TPS_Bookmark_Table id-324524b3-bd5b-4180-deed-22fd5b5" w:val="table-id-324524b3-bd5b-4180-deed-22fd5b5"/>
    <w:docVar w:name="TPS_Bookmark_Table id-3362da0d-f30d-4a3f-c070-10db1e5" w:val="table-id-3362da0d-f30d-4a3f-c070-10db1e5"/>
    <w:docVar w:name="TPS_Bookmark_Table id-345f0e31-7056-4558-8dff-c29435b" w:val="table-id-345f0e31-7056-4558-8dff-c29435b"/>
    <w:docVar w:name="TPS_Bookmark_Table id-3af37bcb-bc7e-4d7b-e7d0-1c46de3" w:val="table-id-3af37bcb-bc7e-4d7b-e7d0-1c46de3"/>
    <w:docVar w:name="TPS_Bookmark_Table id-5a35577b-b92a-4bcb-be3f-15ac2a0" w:val="table-id-5a35577b-b92a-4bcb-be3f-15ac2a0"/>
    <w:docVar w:name="TPS_Bookmark_Table id-7446a321-15da-4e20-cec3-9d7c1c1" w:val="table-id-7446a321-15da-4e20-cec3-9d7c1c1"/>
    <w:docVar w:name="TPS_Bookmark_Table id-754f59d5-5be6-4354-9ed7-bba4e0b" w:val="table-id-754f59d5-5be6-4354-9ed7-bba4e0b"/>
    <w:docVar w:name="TPS_Bookmark_Table id-768519c3-3db0-471b-d1bf-817418d" w:val="table-id-768519c3-3db0-471b-d1bf-817418d"/>
    <w:docVar w:name="TPS_Bookmark_Table id-78b1ee30-3304-452d-c453-2bf9705" w:val="table-id-78b1ee30-3304-452d-c453-2bf9705"/>
    <w:docVar w:name="TPS_Bookmark_Table id-8a36eb4f-ce00-4efe-d782-02c47cc" w:val="table-id-8a36eb4f-ce00-4efe-d782-02c47cc"/>
    <w:docVar w:name="TPS_Bookmark_Table id-8c767cb5-519d-485d-e73f-a3bc6b7" w:val="table-id-8c767cb5-519d-485d-e73f-a3bc6b7"/>
    <w:docVar w:name="TPS_Bookmark_Table id-938b1faf-b3f9-49e7-fe79-b75efd3" w:val="table-id-938b1faf-b3f9-49e7-fe79-b75efd3"/>
    <w:docVar w:name="TPS_Bookmark_Table id-9d3683fc-f188-4788-9b5f-ff85b1b" w:val="table-id-9d3683fc-f188-4788-9b5f-ff85b1b"/>
    <w:docVar w:name="TPS_Bookmark_Table id-a53bb820-cd4d-444f-b0d8-57af701" w:val="table-id-a53bb820-cd4d-444f-b0d8-57af701"/>
    <w:docVar w:name="TPS_Bookmark_Table id-b0796e5b-8171-4eeb-d031-4ad2542" w:val="table-id-b0796e5b-8171-4eeb-d031-4ad2542"/>
    <w:docVar w:name="TPS_Bookmark_Table id-b510350f-5430-4e44-dded-d2d3752" w:val="table-id-b510350f-5430-4e44-dded-d2d3752"/>
    <w:docVar w:name="TPS_Bookmark_Table id-c3b913da-2482-43c1-d7bf-c2685a6" w:val="table-id-c3b913da-2482-43c1-d7bf-c2685a6"/>
    <w:docVar w:name="TPS_Bookmark_Table id-d0a7a958-9a6a-4e78-9253-5494b6a" w:val="table-id-d0a7a958-9a6a-4e78-9253-5494b6a"/>
    <w:docVar w:name="TPS_Bookmark_Table id-dcda9510-e89c-486c-de8a-8e6e4a2" w:val="table-id-dcda9510-e89c-486c-de8a-8e6e4a2"/>
    <w:docVar w:name="TPS_Bookmark_Table id-ea19522f-3033-4eb7-9243-c462bcf" w:val="table-id-ea19522f-3033-4eb7-9243-c462bcf"/>
    <w:docVar w:name="TPS_Field_buildID" w:val="osd-cen-docx.xsl Build local-local 18-01-2022 09:56 AM"/>
    <w:docVar w:name="TPS_Field_ISO comm-ref" w:val="CEN/CLC/JTC 13"/>
    <w:docVar w:name="TPS_Field_ISO content-language" w:val="en"/>
    <w:docVar w:name="TPS_Field_ISO doc-ident language" w:val="en"/>
    <w:docVar w:name="TPS_Field_ISO doc-ident proj-id" w:val="JT013091"/>
    <w:docVar w:name="TPS_Field_ISO page-count" w:val="0"/>
    <w:docVar w:name="TPS_Field_ISO permissions copyright-holder" w:val="CEN"/>
    <w:docVar w:name="TPS_Field_ISO permissions copyright-statement" w:val="All rights reserved"/>
    <w:docVar w:name="TPS_Field_ISO permissions copyright-year" w:val="2026"/>
    <w:docVar w:name="TPS_Field_ISO pub-date #year" w:val="2026"/>
    <w:docVar w:name="TPS_Field_ISO release-date" w:val="2027-03-22"/>
    <w:docVar w:name="TPS_Field_ISO secretariat" w:val="DIN"/>
    <w:docVar w:name="TPS_Field_ISO std-ident doc-type" w:val="EN"/>
    <w:docVar w:name="TPS_Field_ISO std-ident edition ordinal" w:val="UNKNOWN-en"/>
    <w:docVar w:name="TPS_Field_ISO std-ident originator" w:val="CEN/CLC"/>
    <w:docVar w:name="TPS_Field_ISO std-ref dated" w:val="prEN XXX"/>
    <w:docVar w:name="TPS_Field_ISO std-ref undated" w:val="prEN XXX"/>
    <w:docVar w:name="TPS_Field_ISO title-wrap full" w:val="Cybersecurity requirements for products with digital elements – Generic Security Requirements"/>
    <w:docVar w:name="TPS_Field_RunningHeadLines" w:val="0"/>
    <w:docVar w:name="TPS_Field_Table Continued" w:val=" (continued)"/>
    <w:docVar w:name="TPS_Field_TOC Contents" w:val="Contents"/>
    <w:docVar w:name="TPS_Field_TOC Page" w:val="Page"/>
  </w:docVars>
  <w:rsids>
    <w:rsidRoot w:val="002F2398"/>
    <w:rsid w:val="002F2398"/>
    <w:rsid w:val="00AC0D86"/>
    <w:rsid w:val="00BD4D89"/>
    <w:rsid w:val="00C90108"/>
    <w:rsid w:val="00D41070"/>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C5B4D"/>
  <w15:docId w15:val="{6BE33D65-280F-4F52-8995-0BA4B2E9A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40" w:line="240" w:lineRule="atLeast"/>
      <w:jc w:val="both"/>
    </w:pPr>
    <w:rPr>
      <w:rFonts w:ascii="Cambria" w:eastAsia="MS Mincho" w:hAnsi="Cambria"/>
      <w:sz w:val="22"/>
      <w:lang w:val="en-GB" w:eastAsia="ja-JP"/>
    </w:rPr>
  </w:style>
  <w:style w:type="paragraph" w:styleId="1">
    <w:name w:val="heading 1"/>
    <w:basedOn w:val="BaseHeading"/>
    <w:next w:val="a"/>
    <w:link w:val="10"/>
    <w:qFormat/>
    <w:pPr>
      <w:keepNext/>
      <w:numPr>
        <w:numId w:val="4"/>
      </w:numPr>
      <w:tabs>
        <w:tab w:val="left" w:pos="400"/>
        <w:tab w:val="left" w:pos="560"/>
      </w:tabs>
      <w:suppressAutoHyphens/>
      <w:spacing w:before="270" w:line="270" w:lineRule="exact"/>
      <w:ind w:left="0" w:firstLine="0"/>
    </w:pPr>
    <w:rPr>
      <w:rFonts w:eastAsia="MS Mincho"/>
      <w:b/>
      <w:sz w:val="26"/>
      <w:szCs w:val="20"/>
      <w:lang w:val="nl-NL" w:eastAsia="ja-JP"/>
    </w:rPr>
  </w:style>
  <w:style w:type="paragraph" w:styleId="2">
    <w:name w:val="heading 2"/>
    <w:basedOn w:val="1"/>
    <w:next w:val="a"/>
    <w:qFormat/>
    <w:pPr>
      <w:numPr>
        <w:ilvl w:val="1"/>
      </w:numPr>
      <w:tabs>
        <w:tab w:val="clear" w:pos="400"/>
        <w:tab w:val="clear" w:pos="560"/>
        <w:tab w:val="left" w:pos="540"/>
        <w:tab w:val="left" w:pos="700"/>
      </w:tabs>
      <w:spacing w:before="60" w:line="250" w:lineRule="exact"/>
      <w:ind w:left="0" w:firstLine="0"/>
      <w:outlineLvl w:val="1"/>
    </w:pPr>
    <w:rPr>
      <w:sz w:val="24"/>
    </w:rPr>
  </w:style>
  <w:style w:type="paragraph" w:styleId="3">
    <w:name w:val="heading 3"/>
    <w:basedOn w:val="1"/>
    <w:next w:val="a"/>
    <w:qFormat/>
    <w:pPr>
      <w:numPr>
        <w:ilvl w:val="2"/>
      </w:numPr>
      <w:tabs>
        <w:tab w:val="clear" w:pos="400"/>
        <w:tab w:val="clear" w:pos="560"/>
        <w:tab w:val="left" w:pos="880"/>
      </w:tabs>
      <w:spacing w:before="60" w:line="230" w:lineRule="exact"/>
      <w:ind w:left="0" w:firstLine="0"/>
      <w:outlineLvl w:val="2"/>
    </w:pPr>
    <w:rPr>
      <w:sz w:val="22"/>
    </w:rPr>
  </w:style>
  <w:style w:type="paragraph" w:styleId="4">
    <w:name w:val="heading 4"/>
    <w:basedOn w:val="3"/>
    <w:next w:val="a"/>
    <w:qFormat/>
    <w:pPr>
      <w:numPr>
        <w:ilvl w:val="3"/>
      </w:numPr>
      <w:tabs>
        <w:tab w:val="clear" w:pos="880"/>
        <w:tab w:val="left" w:pos="940"/>
        <w:tab w:val="left" w:pos="1140"/>
        <w:tab w:val="left" w:pos="1360"/>
      </w:tabs>
      <w:ind w:left="0" w:firstLine="0"/>
      <w:outlineLvl w:val="3"/>
    </w:pPr>
  </w:style>
  <w:style w:type="paragraph" w:styleId="5">
    <w:name w:val="heading 5"/>
    <w:basedOn w:val="4"/>
    <w:next w:val="a"/>
    <w:qFormat/>
    <w:pPr>
      <w:numPr>
        <w:ilvl w:val="4"/>
      </w:numPr>
      <w:tabs>
        <w:tab w:val="clear" w:pos="940"/>
        <w:tab w:val="clear" w:pos="1140"/>
        <w:tab w:val="clear" w:pos="1360"/>
      </w:tabs>
      <w:ind w:left="0" w:firstLine="0"/>
      <w:outlineLvl w:val="4"/>
    </w:pPr>
  </w:style>
  <w:style w:type="paragraph" w:styleId="6">
    <w:name w:val="heading 6"/>
    <w:basedOn w:val="5"/>
    <w:next w:val="a"/>
    <w:qFormat/>
    <w:pPr>
      <w:numPr>
        <w:ilvl w:val="5"/>
      </w:numPr>
      <w:outlineLvl w:val="5"/>
    </w:pPr>
  </w:style>
  <w:style w:type="paragraph" w:styleId="7">
    <w:name w:val="heading 7"/>
    <w:basedOn w:val="a"/>
    <w:next w:val="a"/>
    <w:link w:val="70"/>
    <w:uiPriority w:val="9"/>
    <w:semiHidden/>
    <w:unhideWhenUsed/>
    <w:qFormat/>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IntroHeading1">
    <w:name w:val="IntroHeading1"/>
    <w:basedOn w:val="2"/>
    <w:next w:val="a"/>
    <w:pPr>
      <w:numPr>
        <w:ilvl w:val="0"/>
        <w:numId w:val="11"/>
      </w:numPr>
      <w:tabs>
        <w:tab w:val="clear" w:pos="540"/>
        <w:tab w:val="left" w:pos="400"/>
        <w:tab w:val="left" w:pos="560"/>
      </w:tabs>
      <w:spacing w:before="270" w:line="270" w:lineRule="exact"/>
      <w:ind w:left="0" w:firstLine="0"/>
      <w:jc w:val="both"/>
    </w:pPr>
    <w:rPr>
      <w:sz w:val="26"/>
    </w:rPr>
  </w:style>
  <w:style w:type="paragraph" w:customStyle="1" w:styleId="IntroHeading2">
    <w:name w:val="IntroHeading2"/>
    <w:basedOn w:val="3"/>
    <w:next w:val="a"/>
    <w:pPr>
      <w:numPr>
        <w:ilvl w:val="1"/>
        <w:numId w:val="11"/>
      </w:numPr>
      <w:tabs>
        <w:tab w:val="left" w:pos="540"/>
        <w:tab w:val="left" w:pos="700"/>
      </w:tabs>
      <w:spacing w:line="250" w:lineRule="exact"/>
      <w:ind w:left="0" w:firstLine="0"/>
      <w:jc w:val="both"/>
      <w:outlineLvl w:val="1"/>
    </w:pPr>
    <w:rPr>
      <w:sz w:val="24"/>
    </w:rPr>
  </w:style>
  <w:style w:type="paragraph" w:customStyle="1" w:styleId="IntroHeading3">
    <w:name w:val="IntroHeading3"/>
    <w:basedOn w:val="4"/>
    <w:next w:val="a"/>
    <w:pPr>
      <w:numPr>
        <w:ilvl w:val="2"/>
        <w:numId w:val="11"/>
      </w:numPr>
      <w:tabs>
        <w:tab w:val="left" w:pos="880"/>
      </w:tabs>
      <w:ind w:left="0" w:firstLine="0"/>
      <w:jc w:val="both"/>
      <w:outlineLvl w:val="2"/>
    </w:pPr>
  </w:style>
  <w:style w:type="paragraph" w:customStyle="1" w:styleId="IntroHeading4">
    <w:name w:val="IntroHeading4"/>
    <w:basedOn w:val="5"/>
    <w:next w:val="a"/>
    <w:pPr>
      <w:numPr>
        <w:ilvl w:val="3"/>
        <w:numId w:val="11"/>
      </w:numPr>
      <w:tabs>
        <w:tab w:val="left" w:pos="940"/>
        <w:tab w:val="left" w:pos="1140"/>
        <w:tab w:val="left" w:pos="1360"/>
      </w:tabs>
      <w:ind w:left="0" w:firstLine="0"/>
      <w:jc w:val="both"/>
      <w:outlineLvl w:val="3"/>
    </w:pPr>
  </w:style>
  <w:style w:type="paragraph" w:customStyle="1" w:styleId="IntroHeading5">
    <w:name w:val="IntroHeading5"/>
    <w:basedOn w:val="6"/>
    <w:next w:val="a"/>
    <w:pPr>
      <w:numPr>
        <w:ilvl w:val="4"/>
        <w:numId w:val="11"/>
      </w:numPr>
      <w:ind w:left="0" w:firstLine="0"/>
      <w:jc w:val="both"/>
      <w:outlineLvl w:val="4"/>
    </w:pPr>
  </w:style>
  <w:style w:type="paragraph" w:customStyle="1" w:styleId="IntroHeading6">
    <w:name w:val="IntroHeading6"/>
    <w:basedOn w:val="7"/>
    <w:next w:val="a"/>
    <w:pPr>
      <w:numPr>
        <w:ilvl w:val="5"/>
        <w:numId w:val="11"/>
      </w:numPr>
      <w:outlineLvl w:val="5"/>
    </w:pPr>
  </w:style>
  <w:style w:type="paragraph" w:customStyle="1" w:styleId="IntroHeading7">
    <w:name w:val="IntroHeading7"/>
    <w:basedOn w:val="8"/>
    <w:next w:val="a"/>
    <w:pPr>
      <w:numPr>
        <w:ilvl w:val="6"/>
        <w:numId w:val="11"/>
      </w:numPr>
      <w:outlineLvl w:val="6"/>
    </w:pPr>
    <w:rPr>
      <w:i/>
      <w:iCs/>
      <w:color w:val="1F3763" w:themeColor="accent1" w:themeShade="7F"/>
    </w:rPr>
  </w:style>
  <w:style w:type="paragraph" w:customStyle="1" w:styleId="IntroHeading8">
    <w:name w:val="IntroHeading8"/>
    <w:basedOn w:val="9"/>
    <w:next w:val="a"/>
    <w:pPr>
      <w:numPr>
        <w:ilvl w:val="7"/>
        <w:numId w:val="11"/>
      </w:numPr>
      <w:outlineLvl w:val="7"/>
    </w:pPr>
  </w:style>
  <w:style w:type="paragraph" w:customStyle="1" w:styleId="IntroHeading9">
    <w:name w:val="IntroHeading9"/>
    <w:next w:val="a"/>
    <w:pPr>
      <w:keepNext/>
      <w:numPr>
        <w:ilvl w:val="8"/>
        <w:numId w:val="11"/>
      </w:numPr>
      <w:spacing w:before="40"/>
      <w:jc w:val="both"/>
      <w:outlineLvl w:val="8"/>
    </w:pPr>
    <w:rPr>
      <w:rFonts w:asciiTheme="majorHAnsi" w:eastAsiaTheme="majorEastAsia" w:hAnsiTheme="majorHAnsi" w:cstheme="majorBidi"/>
      <w:i/>
      <w:iCs/>
      <w:color w:val="272727" w:themeColor="text1" w:themeTint="D8"/>
      <w:sz w:val="21"/>
      <w:szCs w:val="21"/>
    </w:rPr>
  </w:style>
  <w:style w:type="paragraph" w:customStyle="1" w:styleId="BaseHeading">
    <w:name w:val="Base_Heading"/>
    <w:qFormat/>
    <w:pPr>
      <w:spacing w:after="240" w:line="240" w:lineRule="atLeast"/>
      <w:outlineLvl w:val="0"/>
    </w:pPr>
    <w:rPr>
      <w:rFonts w:ascii="Cambria" w:hAnsi="Cambria"/>
      <w:sz w:val="22"/>
      <w:szCs w:val="22"/>
      <w:lang w:val="en-GB" w:eastAsia="en-US"/>
    </w:rPr>
  </w:style>
  <w:style w:type="paragraph" w:customStyle="1" w:styleId="BaseText">
    <w:name w:val="Base_Text"/>
    <w:qFormat/>
    <w:pPr>
      <w:spacing w:after="240" w:line="240" w:lineRule="atLeast"/>
      <w:jc w:val="both"/>
    </w:pPr>
    <w:rPr>
      <w:rFonts w:ascii="Cambria" w:hAnsi="Cambria"/>
      <w:sz w:val="22"/>
      <w:szCs w:val="22"/>
      <w:lang w:val="en-GB" w:eastAsia="en-US"/>
    </w:rPr>
  </w:style>
  <w:style w:type="paragraph" w:customStyle="1" w:styleId="a2">
    <w:name w:val="a2"/>
    <w:basedOn w:val="BaseText"/>
    <w:next w:val="a"/>
    <w:pPr>
      <w:keepNext/>
      <w:numPr>
        <w:ilvl w:val="1"/>
        <w:numId w:val="10"/>
      </w:numPr>
      <w:tabs>
        <w:tab w:val="clear" w:pos="360"/>
        <w:tab w:val="left" w:pos="500"/>
        <w:tab w:val="left" w:pos="720"/>
      </w:tabs>
      <w:spacing w:before="270" w:line="270" w:lineRule="exact"/>
      <w:outlineLvl w:val="1"/>
    </w:pPr>
    <w:rPr>
      <w:b/>
      <w:sz w:val="26"/>
    </w:rPr>
  </w:style>
  <w:style w:type="paragraph" w:customStyle="1" w:styleId="a3">
    <w:name w:val="a3"/>
    <w:basedOn w:val="BaseText"/>
    <w:next w:val="a"/>
    <w:pPr>
      <w:keepNext/>
      <w:numPr>
        <w:ilvl w:val="2"/>
        <w:numId w:val="10"/>
      </w:numPr>
      <w:tabs>
        <w:tab w:val="clear" w:pos="720"/>
        <w:tab w:val="left" w:pos="864"/>
      </w:tabs>
      <w:spacing w:line="250" w:lineRule="exact"/>
      <w:outlineLvl w:val="2"/>
    </w:pPr>
    <w:rPr>
      <w:b/>
      <w:sz w:val="24"/>
    </w:rPr>
  </w:style>
  <w:style w:type="paragraph" w:customStyle="1" w:styleId="a4">
    <w:name w:val="a4"/>
    <w:basedOn w:val="BaseText"/>
    <w:next w:val="a"/>
    <w:pPr>
      <w:keepNext/>
      <w:numPr>
        <w:ilvl w:val="3"/>
        <w:numId w:val="10"/>
      </w:numPr>
      <w:tabs>
        <w:tab w:val="left" w:pos="880"/>
      </w:tabs>
      <w:outlineLvl w:val="3"/>
    </w:pPr>
    <w:rPr>
      <w:b/>
      <w:bCs/>
      <w:iCs/>
    </w:rPr>
  </w:style>
  <w:style w:type="paragraph" w:customStyle="1" w:styleId="a5">
    <w:name w:val="a5"/>
    <w:basedOn w:val="BaseText"/>
    <w:next w:val="a"/>
    <w:pPr>
      <w:keepNext/>
      <w:numPr>
        <w:ilvl w:val="4"/>
        <w:numId w:val="10"/>
      </w:numPr>
      <w:tabs>
        <w:tab w:val="left" w:pos="1140"/>
        <w:tab w:val="left" w:pos="1360"/>
      </w:tabs>
      <w:outlineLvl w:val="4"/>
    </w:pPr>
    <w:rPr>
      <w:b/>
      <w:bCs/>
      <w:iCs/>
    </w:rPr>
  </w:style>
  <w:style w:type="paragraph" w:customStyle="1" w:styleId="a6">
    <w:name w:val="a6"/>
    <w:basedOn w:val="BaseText"/>
    <w:next w:val="a"/>
    <w:pPr>
      <w:keepNext/>
      <w:numPr>
        <w:ilvl w:val="5"/>
        <w:numId w:val="10"/>
      </w:numPr>
      <w:tabs>
        <w:tab w:val="left" w:pos="1140"/>
        <w:tab w:val="left" w:pos="1360"/>
      </w:tabs>
      <w:outlineLvl w:val="5"/>
    </w:pPr>
    <w:rPr>
      <w:b/>
      <w:bCs/>
    </w:rPr>
  </w:style>
  <w:style w:type="paragraph" w:customStyle="1" w:styleId="ANNEX">
    <w:name w:val="ANNEX"/>
    <w:basedOn w:val="BaseHeading"/>
    <w:next w:val="a"/>
    <w:pPr>
      <w:keepNext/>
      <w:pageBreakBefore/>
      <w:numPr>
        <w:numId w:val="10"/>
      </w:numPr>
      <w:spacing w:after="760" w:line="310" w:lineRule="exact"/>
      <w:jc w:val="center"/>
    </w:pPr>
    <w:rPr>
      <w:rFonts w:eastAsia="MS Mincho"/>
      <w:sz w:val="28"/>
      <w:szCs w:val="20"/>
      <w:lang w:eastAsia="ja-JP"/>
    </w:rPr>
  </w:style>
  <w:style w:type="paragraph" w:customStyle="1" w:styleId="ANNEXHead">
    <w:name w:val="ANNEX Head"/>
    <w:basedOn w:val="BaseHeading"/>
    <w:qFormat/>
    <w:rPr>
      <w:b/>
      <w:sz w:val="28"/>
    </w:rPr>
  </w:style>
  <w:style w:type="paragraph" w:customStyle="1" w:styleId="BiblioEntry">
    <w:name w:val="Biblio Entry"/>
    <w:basedOn w:val="BaseText"/>
    <w:pPr>
      <w:ind w:left="662" w:hanging="662"/>
      <w:jc w:val="left"/>
    </w:pPr>
  </w:style>
  <w:style w:type="paragraph" w:customStyle="1" w:styleId="BiblioTitle">
    <w:name w:val="Biblio Title"/>
    <w:basedOn w:val="BaseHeading"/>
    <w:pPr>
      <w:pageBreakBefore/>
      <w:spacing w:after="760" w:line="280" w:lineRule="atLeast"/>
      <w:jc w:val="center"/>
    </w:pPr>
    <w:rPr>
      <w:b/>
      <w:sz w:val="28"/>
    </w:rPr>
  </w:style>
  <w:style w:type="paragraph" w:customStyle="1" w:styleId="BodyText-">
    <w:name w:val="Body Text (-)"/>
    <w:basedOn w:val="BaseText"/>
    <w:pPr>
      <w:spacing w:line="220" w:lineRule="atLeast"/>
    </w:pPr>
    <w:rPr>
      <w:sz w:val="18"/>
    </w:rPr>
  </w:style>
  <w:style w:type="paragraph" w:customStyle="1" w:styleId="BodyTextindent1">
    <w:name w:val="Body Text indent 1"/>
    <w:basedOn w:val="BaseText"/>
    <w:pPr>
      <w:ind w:left="403"/>
    </w:pPr>
  </w:style>
  <w:style w:type="paragraph" w:customStyle="1" w:styleId="BodyTextindent1-">
    <w:name w:val="Body Text indent 1 (-)"/>
    <w:basedOn w:val="BodyTextindent1"/>
    <w:pPr>
      <w:spacing w:line="220" w:lineRule="atLeast"/>
    </w:pPr>
    <w:rPr>
      <w:sz w:val="18"/>
    </w:rPr>
  </w:style>
  <w:style w:type="paragraph" w:styleId="31">
    <w:name w:val="Body Text Indent 3"/>
    <w:basedOn w:val="21"/>
    <w:link w:val="32"/>
    <w:uiPriority w:val="99"/>
    <w:semiHidden/>
    <w:unhideWhenUsed/>
    <w:pPr>
      <w:ind w:left="1208"/>
    </w:pPr>
    <w:rPr>
      <w:szCs w:val="16"/>
    </w:rPr>
  </w:style>
  <w:style w:type="paragraph" w:customStyle="1" w:styleId="BodyTextindent2-">
    <w:name w:val="Body Text indent 2 (-)"/>
    <w:basedOn w:val="21"/>
    <w:pPr>
      <w:spacing w:line="220" w:lineRule="atLeast"/>
    </w:pPr>
    <w:rPr>
      <w:sz w:val="18"/>
    </w:rPr>
  </w:style>
  <w:style w:type="character" w:customStyle="1" w:styleId="32">
    <w:name w:val="正文文本缩进 3 字符"/>
    <w:basedOn w:val="a0"/>
    <w:link w:val="31"/>
    <w:uiPriority w:val="99"/>
    <w:semiHidden/>
    <w:rPr>
      <w:rFonts w:ascii="Cambria" w:hAnsi="Cambria"/>
      <w:sz w:val="22"/>
      <w:szCs w:val="16"/>
      <w:lang w:val="en-GB" w:eastAsia="en-US"/>
    </w:rPr>
  </w:style>
  <w:style w:type="paragraph" w:customStyle="1" w:styleId="BodyTextindent3-">
    <w:name w:val="Body Text indent 3 (-)"/>
    <w:basedOn w:val="31"/>
    <w:pPr>
      <w:spacing w:line="220" w:lineRule="atLeast"/>
      <w:ind w:left="1202"/>
    </w:pPr>
    <w:rPr>
      <w:sz w:val="18"/>
    </w:rPr>
  </w:style>
  <w:style w:type="paragraph" w:customStyle="1" w:styleId="BodyTextindent4">
    <w:name w:val="Body Text indent 4"/>
    <w:basedOn w:val="31"/>
    <w:pPr>
      <w:ind w:left="1605"/>
    </w:pPr>
  </w:style>
  <w:style w:type="paragraph" w:customStyle="1" w:styleId="BodyTextindent4-">
    <w:name w:val="Body Text indent 4 (-)"/>
    <w:basedOn w:val="BodyTextindent4"/>
    <w:pPr>
      <w:spacing w:line="220" w:lineRule="atLeast"/>
    </w:pPr>
    <w:rPr>
      <w:rFonts w:eastAsia="MS Mincho"/>
      <w:sz w:val="18"/>
      <w:szCs w:val="20"/>
      <w:lang w:eastAsia="ja-JP"/>
    </w:rPr>
  </w:style>
  <w:style w:type="paragraph" w:customStyle="1" w:styleId="BodyTextCenter">
    <w:name w:val="Body Text_Center"/>
    <w:basedOn w:val="BaseText"/>
    <w:pPr>
      <w:jc w:val="center"/>
    </w:pPr>
  </w:style>
  <w:style w:type="paragraph" w:customStyle="1" w:styleId="Code">
    <w:name w:val="Code"/>
    <w:basedOn w:val="BaseText"/>
    <w:pPr>
      <w:spacing w:after="0"/>
      <w:jc w:val="left"/>
    </w:pPr>
    <w:rPr>
      <w:rFonts w:ascii="Courier New" w:hAnsi="Courier New"/>
    </w:rPr>
  </w:style>
  <w:style w:type="paragraph" w:customStyle="1" w:styleId="Code-">
    <w:name w:val="Code (-)"/>
    <w:basedOn w:val="Code"/>
    <w:pPr>
      <w:spacing w:line="220" w:lineRule="atLeast"/>
    </w:pPr>
    <w:rPr>
      <w:sz w:val="18"/>
    </w:rPr>
  </w:style>
  <w:style w:type="paragraph" w:customStyle="1" w:styleId="Code--">
    <w:name w:val="Code (--)"/>
    <w:basedOn w:val="Code"/>
    <w:pPr>
      <w:spacing w:line="200" w:lineRule="atLeast"/>
    </w:pPr>
    <w:rPr>
      <w:sz w:val="16"/>
    </w:rPr>
  </w:style>
  <w:style w:type="paragraph" w:customStyle="1" w:styleId="CoverTitleA1">
    <w:name w:val="Cover Title_A1"/>
    <w:basedOn w:val="BaseHeading"/>
    <w:pPr>
      <w:spacing w:before="1600" w:line="360" w:lineRule="exact"/>
      <w:outlineLvl w:val="9"/>
    </w:pPr>
    <w:rPr>
      <w:b/>
      <w:sz w:val="32"/>
    </w:rPr>
  </w:style>
  <w:style w:type="paragraph" w:customStyle="1" w:styleId="CoverTitleA2">
    <w:name w:val="Cover Title_A2"/>
    <w:basedOn w:val="CoverTitleA1"/>
  </w:style>
  <w:style w:type="paragraph" w:customStyle="1" w:styleId="CoverTitleA3">
    <w:name w:val="Cover Title_A3"/>
    <w:basedOn w:val="CoverTitleA1"/>
    <w:rPr>
      <w:b w:val="0"/>
    </w:rPr>
  </w:style>
  <w:style w:type="paragraph" w:customStyle="1" w:styleId="CoverTitleB">
    <w:name w:val="Cover Title_B"/>
    <w:basedOn w:val="BaseHeading"/>
    <w:pPr>
      <w:outlineLvl w:val="9"/>
    </w:pPr>
    <w:rPr>
      <w:i/>
      <w:lang w:val="fr-FR"/>
    </w:rPr>
  </w:style>
  <w:style w:type="paragraph" w:customStyle="1" w:styleId="Definition">
    <w:name w:val="Definition"/>
    <w:basedOn w:val="BaseText"/>
    <w:pPr>
      <w:spacing w:line="230" w:lineRule="atLeast"/>
    </w:pPr>
  </w:style>
  <w:style w:type="paragraph" w:customStyle="1" w:styleId="Dimension100">
    <w:name w:val="Dimension_100"/>
    <w:basedOn w:val="BaseText"/>
    <w:pPr>
      <w:keepNext/>
      <w:spacing w:after="60" w:line="220" w:lineRule="atLeast"/>
      <w:jc w:val="right"/>
    </w:pPr>
    <w:rPr>
      <w:sz w:val="20"/>
    </w:rPr>
  </w:style>
  <w:style w:type="paragraph" w:customStyle="1" w:styleId="Dimension50">
    <w:name w:val="Dimension_50"/>
    <w:basedOn w:val="Dimension100"/>
    <w:pPr>
      <w:ind w:right="2434"/>
    </w:pPr>
  </w:style>
  <w:style w:type="paragraph" w:customStyle="1" w:styleId="Dimension75">
    <w:name w:val="Dimension_75"/>
    <w:basedOn w:val="Dimension100"/>
    <w:pPr>
      <w:ind w:right="1253"/>
    </w:pPr>
  </w:style>
  <w:style w:type="paragraph" w:customStyle="1" w:styleId="dl">
    <w:name w:val="dl"/>
    <w:basedOn w:val="BaseText"/>
    <w:pPr>
      <w:ind w:left="806" w:hanging="403"/>
    </w:pPr>
  </w:style>
  <w:style w:type="paragraph" w:customStyle="1" w:styleId="Example">
    <w:name w:val="Example"/>
    <w:basedOn w:val="BaseText"/>
    <w:pPr>
      <w:tabs>
        <w:tab w:val="left" w:pos="1354"/>
      </w:tabs>
      <w:spacing w:line="220" w:lineRule="atLeast"/>
    </w:pPr>
    <w:rPr>
      <w:sz w:val="20"/>
    </w:rPr>
  </w:style>
  <w:style w:type="paragraph" w:customStyle="1" w:styleId="Examplecontinued">
    <w:name w:val="Example continued"/>
    <w:basedOn w:val="Example"/>
  </w:style>
  <w:style w:type="paragraph" w:customStyle="1" w:styleId="Exampleindent">
    <w:name w:val="Example indent"/>
    <w:basedOn w:val="Example"/>
    <w:pPr>
      <w:tabs>
        <w:tab w:val="clear" w:pos="1354"/>
        <w:tab w:val="left" w:pos="1757"/>
      </w:tabs>
      <w:ind w:left="403"/>
    </w:pPr>
  </w:style>
  <w:style w:type="paragraph" w:customStyle="1" w:styleId="Exampleindentcontinued">
    <w:name w:val="Example indent continued"/>
    <w:basedOn w:val="Exampleindent"/>
  </w:style>
  <w:style w:type="paragraph" w:customStyle="1" w:styleId="Figureexample">
    <w:name w:val="Figure example"/>
    <w:basedOn w:val="Example"/>
  </w:style>
  <w:style w:type="paragraph" w:customStyle="1" w:styleId="FigureGraphic">
    <w:name w:val="Figure Graphic"/>
    <w:basedOn w:val="BaseText"/>
    <w:pPr>
      <w:keepNext/>
      <w:spacing w:before="240" w:after="120"/>
      <w:jc w:val="center"/>
    </w:pPr>
  </w:style>
  <w:style w:type="paragraph" w:customStyle="1" w:styleId="Note">
    <w:name w:val="Note"/>
    <w:basedOn w:val="BaseText"/>
    <w:pPr>
      <w:tabs>
        <w:tab w:val="left" w:pos="965"/>
      </w:tabs>
      <w:spacing w:line="220" w:lineRule="atLeast"/>
    </w:pPr>
    <w:rPr>
      <w:sz w:val="20"/>
    </w:rPr>
  </w:style>
  <w:style w:type="paragraph" w:customStyle="1" w:styleId="Note8">
    <w:name w:val="Note (8)"/>
    <w:basedOn w:val="BaseText"/>
    <w:pPr>
      <w:tabs>
        <w:tab w:val="left" w:pos="965"/>
      </w:tabs>
      <w:spacing w:line="220" w:lineRule="atLeast"/>
    </w:pPr>
    <w:rPr>
      <w:sz w:val="18"/>
    </w:rPr>
  </w:style>
  <w:style w:type="paragraph" w:customStyle="1" w:styleId="Figurenote">
    <w:name w:val="Figure note"/>
    <w:basedOn w:val="Note"/>
  </w:style>
  <w:style w:type="paragraph" w:customStyle="1" w:styleId="Figuresubtitle">
    <w:name w:val="Figure subtitle"/>
    <w:basedOn w:val="BaseText"/>
    <w:pPr>
      <w:spacing w:before="120" w:after="120"/>
      <w:jc w:val="center"/>
    </w:pPr>
    <w:rPr>
      <w:b/>
    </w:rPr>
  </w:style>
  <w:style w:type="paragraph" w:customStyle="1" w:styleId="Figuretitle">
    <w:name w:val="Figure title"/>
    <w:basedOn w:val="BaseHeading"/>
    <w:pPr>
      <w:suppressAutoHyphens/>
      <w:spacing w:before="240" w:after="360"/>
      <w:jc w:val="center"/>
      <w:outlineLvl w:val="9"/>
    </w:pPr>
    <w:rPr>
      <w:b/>
    </w:rPr>
  </w:style>
  <w:style w:type="paragraph" w:customStyle="1" w:styleId="ForewordText">
    <w:name w:val="Foreword Text"/>
    <w:basedOn w:val="BaseText"/>
  </w:style>
  <w:style w:type="paragraph" w:customStyle="1" w:styleId="zzForeword">
    <w:name w:val="zzForeword"/>
    <w:basedOn w:val="BaseHeading"/>
    <w:pPr>
      <w:keepNext/>
      <w:pageBreakBefore/>
      <w:suppressAutoHyphens/>
      <w:spacing w:before="310" w:after="310" w:line="310" w:lineRule="atLeast"/>
    </w:pPr>
    <w:rPr>
      <w:b/>
      <w:sz w:val="28"/>
    </w:rPr>
  </w:style>
  <w:style w:type="paragraph" w:customStyle="1" w:styleId="Formula">
    <w:name w:val="Formula"/>
    <w:basedOn w:val="BaseText"/>
    <w:pPr>
      <w:tabs>
        <w:tab w:val="right" w:pos="9749"/>
      </w:tabs>
      <w:spacing w:after="220"/>
      <w:ind w:left="403"/>
      <w:jc w:val="left"/>
    </w:pPr>
  </w:style>
  <w:style w:type="paragraph" w:customStyle="1" w:styleId="IntroTitle">
    <w:name w:val="Intro Title"/>
    <w:basedOn w:val="zzForeword"/>
  </w:style>
  <w:style w:type="paragraph" w:customStyle="1" w:styleId="KeyText">
    <w:name w:val="Key Text"/>
    <w:basedOn w:val="BodyText-"/>
    <w:pPr>
      <w:tabs>
        <w:tab w:val="left" w:pos="346"/>
      </w:tabs>
      <w:spacing w:after="60"/>
      <w:ind w:left="346" w:hanging="346"/>
    </w:pPr>
  </w:style>
  <w:style w:type="paragraph" w:customStyle="1" w:styleId="KeyTitle">
    <w:name w:val="Key Title"/>
    <w:basedOn w:val="KeyText"/>
    <w:next w:val="KeyText"/>
    <w:pPr>
      <w:jc w:val="left"/>
    </w:pPr>
    <w:rPr>
      <w:b/>
    </w:rPr>
  </w:style>
  <w:style w:type="paragraph" w:customStyle="1" w:styleId="ListContinue1">
    <w:name w:val="List Continue 1"/>
    <w:basedOn w:val="BaseText"/>
    <w:pPr>
      <w:numPr>
        <w:numId w:val="3"/>
      </w:numPr>
      <w:tabs>
        <w:tab w:val="left" w:pos="720"/>
      </w:tabs>
      <w:ind w:left="357" w:hanging="357"/>
    </w:pPr>
  </w:style>
  <w:style w:type="paragraph" w:customStyle="1" w:styleId="ListContinue1-">
    <w:name w:val="List Continue 1 (-)"/>
    <w:basedOn w:val="ListContinue1"/>
    <w:pPr>
      <w:spacing w:line="210" w:lineRule="atLeast"/>
      <w:ind w:left="403" w:hanging="403"/>
    </w:pPr>
    <w:rPr>
      <w:sz w:val="20"/>
    </w:rPr>
  </w:style>
  <w:style w:type="paragraph" w:styleId="20">
    <w:name w:val="List Continue 2"/>
    <w:basedOn w:val="ListContinue1"/>
    <w:pPr>
      <w:numPr>
        <w:numId w:val="6"/>
      </w:numPr>
      <w:tabs>
        <w:tab w:val="left" w:pos="800"/>
      </w:tabs>
      <w:ind w:left="806" w:hanging="403"/>
    </w:pPr>
  </w:style>
  <w:style w:type="paragraph" w:customStyle="1" w:styleId="ListContinue2-">
    <w:name w:val="List Continue 2 (-)"/>
    <w:basedOn w:val="ListContinue1-"/>
    <w:pPr>
      <w:tabs>
        <w:tab w:val="left" w:pos="806"/>
      </w:tabs>
      <w:ind w:left="1200" w:hanging="810"/>
      <w:jc w:val="left"/>
    </w:pPr>
    <w:rPr>
      <w:rFonts w:ascii="Arial" w:hAnsi="Arial"/>
      <w:sz w:val="18"/>
    </w:rPr>
  </w:style>
  <w:style w:type="paragraph" w:styleId="30">
    <w:name w:val="List Continue 3"/>
    <w:basedOn w:val="ListContinue1"/>
    <w:pPr>
      <w:numPr>
        <w:numId w:val="5"/>
      </w:numPr>
      <w:tabs>
        <w:tab w:val="left" w:pos="1200"/>
      </w:tabs>
    </w:pPr>
  </w:style>
  <w:style w:type="paragraph" w:customStyle="1" w:styleId="ListContinue3-">
    <w:name w:val="List Continue 3 (-)"/>
    <w:basedOn w:val="ListContinue1-"/>
    <w:pPr>
      <w:ind w:left="1209"/>
    </w:pPr>
  </w:style>
  <w:style w:type="paragraph" w:styleId="40">
    <w:name w:val="List Continue 4"/>
    <w:basedOn w:val="ListContinue1"/>
    <w:pPr>
      <w:tabs>
        <w:tab w:val="left" w:pos="1600"/>
      </w:tabs>
    </w:pPr>
  </w:style>
  <w:style w:type="paragraph" w:customStyle="1" w:styleId="ListContinue4-">
    <w:name w:val="List Continue 4 (-)"/>
    <w:basedOn w:val="ListContinue1-"/>
    <w:pPr>
      <w:ind w:left="1598"/>
    </w:pPr>
  </w:style>
  <w:style w:type="paragraph" w:customStyle="1" w:styleId="ListNumber1">
    <w:name w:val="List Number 1"/>
    <w:basedOn w:val="BaseText"/>
    <w:pPr>
      <w:ind w:left="403" w:hanging="403"/>
    </w:pPr>
  </w:style>
  <w:style w:type="paragraph" w:customStyle="1" w:styleId="ListNumber1-">
    <w:name w:val="List Number 1 (-)"/>
    <w:basedOn w:val="ListNumber1"/>
    <w:pPr>
      <w:spacing w:line="210" w:lineRule="atLeast"/>
    </w:pPr>
    <w:rPr>
      <w:sz w:val="20"/>
    </w:rPr>
  </w:style>
  <w:style w:type="paragraph" w:styleId="22">
    <w:name w:val="List Number 2"/>
    <w:basedOn w:val="ListNumber1"/>
    <w:pPr>
      <w:tabs>
        <w:tab w:val="left" w:pos="800"/>
      </w:tabs>
      <w:ind w:left="806"/>
    </w:pPr>
  </w:style>
  <w:style w:type="paragraph" w:customStyle="1" w:styleId="ListNumber2-">
    <w:name w:val="List Number 2 (-)"/>
    <w:basedOn w:val="ListNumber1-"/>
    <w:qFormat/>
    <w:pPr>
      <w:ind w:left="806"/>
    </w:pPr>
  </w:style>
  <w:style w:type="paragraph" w:styleId="33">
    <w:name w:val="List Number 3"/>
    <w:basedOn w:val="ListNumber1"/>
    <w:pPr>
      <w:tabs>
        <w:tab w:val="left" w:pos="1200"/>
      </w:tabs>
      <w:ind w:left="1208"/>
    </w:pPr>
  </w:style>
  <w:style w:type="paragraph" w:customStyle="1" w:styleId="ListNumber3-">
    <w:name w:val="List Number 3 (-)"/>
    <w:basedOn w:val="ListNumber1-"/>
    <w:pPr>
      <w:ind w:left="1209"/>
    </w:pPr>
  </w:style>
  <w:style w:type="paragraph" w:styleId="41">
    <w:name w:val="List Number 4"/>
    <w:basedOn w:val="ListNumber1"/>
    <w:pPr>
      <w:tabs>
        <w:tab w:val="left" w:pos="1600"/>
      </w:tabs>
      <w:ind w:left="1599"/>
    </w:pPr>
  </w:style>
  <w:style w:type="paragraph" w:customStyle="1" w:styleId="ListNumber4-">
    <w:name w:val="List Number 4 (-)"/>
    <w:basedOn w:val="ListNumber1-"/>
    <w:pPr>
      <w:ind w:left="1598"/>
    </w:pPr>
  </w:style>
  <w:style w:type="paragraph" w:styleId="23">
    <w:name w:val="Body Text 2"/>
    <w:basedOn w:val="a"/>
    <w:link w:val="24"/>
    <w:unhideWhenUsed/>
    <w:pPr>
      <w:spacing w:after="120" w:line="480" w:lineRule="auto"/>
    </w:pPr>
  </w:style>
  <w:style w:type="paragraph" w:customStyle="1" w:styleId="TermNum">
    <w:name w:val="TermNum"/>
    <w:basedOn w:val="BaseText"/>
    <w:pPr>
      <w:keepNext/>
      <w:spacing w:after="0"/>
    </w:pPr>
    <w:rPr>
      <w:b/>
    </w:rPr>
  </w:style>
  <w:style w:type="paragraph" w:customStyle="1" w:styleId="Tabletitle">
    <w:name w:val="Table title"/>
    <w:basedOn w:val="Figuretitle"/>
    <w:pPr>
      <w:keepNext/>
      <w:spacing w:before="120" w:after="120"/>
    </w:pPr>
  </w:style>
  <w:style w:type="paragraph" w:customStyle="1" w:styleId="Tablebody">
    <w:name w:val="Table body"/>
    <w:basedOn w:val="BaseText"/>
    <w:pPr>
      <w:spacing w:before="60" w:after="60" w:line="210" w:lineRule="atLeast"/>
      <w:jc w:val="left"/>
    </w:pPr>
    <w:rPr>
      <w:sz w:val="20"/>
    </w:rPr>
  </w:style>
  <w:style w:type="paragraph" w:customStyle="1" w:styleId="Tablebody-">
    <w:name w:val="Table body (-)"/>
    <w:basedOn w:val="Tablebody"/>
    <w:rPr>
      <w:sz w:val="18"/>
    </w:rPr>
  </w:style>
  <w:style w:type="paragraph" w:customStyle="1" w:styleId="Tablebody--">
    <w:name w:val="Table body (--)"/>
    <w:basedOn w:val="Tablebody"/>
    <w:rPr>
      <w:sz w:val="16"/>
    </w:rPr>
  </w:style>
  <w:style w:type="paragraph" w:customStyle="1" w:styleId="Tablebody0">
    <w:name w:val="Table body (+)"/>
    <w:basedOn w:val="Tablebody"/>
    <w:pPr>
      <w:spacing w:line="230" w:lineRule="atLeast"/>
    </w:pPr>
    <w:rPr>
      <w:sz w:val="22"/>
    </w:rPr>
  </w:style>
  <w:style w:type="paragraph" w:customStyle="1" w:styleId="Tablefooter">
    <w:name w:val="Table footer"/>
    <w:basedOn w:val="BaseText"/>
    <w:pPr>
      <w:tabs>
        <w:tab w:val="left" w:pos="346"/>
      </w:tabs>
      <w:spacing w:before="60" w:after="60" w:line="200" w:lineRule="atLeast"/>
    </w:pPr>
    <w:rPr>
      <w:sz w:val="18"/>
    </w:rPr>
  </w:style>
  <w:style w:type="paragraph" w:customStyle="1" w:styleId="Tableheader">
    <w:name w:val="Table header"/>
    <w:basedOn w:val="Tablebody0"/>
  </w:style>
  <w:style w:type="paragraph" w:customStyle="1" w:styleId="Tableheader-">
    <w:name w:val="Table header (-)"/>
    <w:basedOn w:val="Tablebody-"/>
  </w:style>
  <w:style w:type="paragraph" w:customStyle="1" w:styleId="Tableheader--">
    <w:name w:val="Table header (--)"/>
    <w:basedOn w:val="Tablebody--"/>
  </w:style>
  <w:style w:type="paragraph" w:customStyle="1" w:styleId="Tableheader0">
    <w:name w:val="Table header (+)"/>
    <w:basedOn w:val="Tablebody0"/>
  </w:style>
  <w:style w:type="paragraph" w:customStyle="1" w:styleId="Notice">
    <w:name w:val="Notice"/>
    <w:basedOn w:val="BaseText"/>
    <w:rPr>
      <w:b/>
    </w:rPr>
  </w:style>
  <w:style w:type="paragraph" w:customStyle="1" w:styleId="p2">
    <w:name w:val="p2"/>
    <w:basedOn w:val="2"/>
    <w:pPr>
      <w:keepNext w:val="0"/>
      <w:tabs>
        <w:tab w:val="clear" w:pos="540"/>
        <w:tab w:val="left" w:pos="562"/>
      </w:tabs>
      <w:jc w:val="both"/>
    </w:pPr>
  </w:style>
  <w:style w:type="paragraph" w:customStyle="1" w:styleId="p3">
    <w:name w:val="p3"/>
    <w:basedOn w:val="3"/>
    <w:pPr>
      <w:keepNext w:val="0"/>
      <w:tabs>
        <w:tab w:val="left" w:pos="720"/>
      </w:tabs>
      <w:jc w:val="both"/>
    </w:pPr>
  </w:style>
  <w:style w:type="paragraph" w:customStyle="1" w:styleId="p4">
    <w:name w:val="p4"/>
    <w:basedOn w:val="4"/>
    <w:pPr>
      <w:keepNext w:val="0"/>
      <w:tabs>
        <w:tab w:val="left" w:pos="1094"/>
      </w:tabs>
      <w:jc w:val="both"/>
    </w:pPr>
  </w:style>
  <w:style w:type="paragraph" w:customStyle="1" w:styleId="p5">
    <w:name w:val="p5"/>
    <w:basedOn w:val="5"/>
    <w:pPr>
      <w:keepNext w:val="0"/>
      <w:tabs>
        <w:tab w:val="left" w:pos="1094"/>
      </w:tabs>
      <w:jc w:val="both"/>
    </w:pPr>
  </w:style>
  <w:style w:type="paragraph" w:customStyle="1" w:styleId="p6">
    <w:name w:val="p6"/>
    <w:basedOn w:val="6"/>
    <w:pPr>
      <w:keepNext w:val="0"/>
      <w:tabs>
        <w:tab w:val="left" w:pos="1440"/>
      </w:tabs>
      <w:jc w:val="both"/>
    </w:pPr>
  </w:style>
  <w:style w:type="paragraph" w:customStyle="1" w:styleId="TermNum2">
    <w:name w:val="TermNum2"/>
    <w:basedOn w:val="p2"/>
    <w:pPr>
      <w:keepNext/>
      <w:spacing w:after="0"/>
    </w:pPr>
  </w:style>
  <w:style w:type="paragraph" w:customStyle="1" w:styleId="TermNum3">
    <w:name w:val="TermNum3"/>
    <w:basedOn w:val="p3"/>
    <w:pPr>
      <w:keepNext/>
      <w:spacing w:after="0"/>
    </w:pPr>
  </w:style>
  <w:style w:type="paragraph" w:customStyle="1" w:styleId="TermNum4">
    <w:name w:val="TermNum4"/>
    <w:basedOn w:val="p4"/>
    <w:pPr>
      <w:keepNext/>
      <w:spacing w:after="0"/>
    </w:pPr>
  </w:style>
  <w:style w:type="paragraph" w:customStyle="1" w:styleId="TermNum5">
    <w:name w:val="TermNum5"/>
    <w:basedOn w:val="p5"/>
    <w:pPr>
      <w:keepNext/>
      <w:spacing w:after="0"/>
    </w:pPr>
  </w:style>
  <w:style w:type="paragraph" w:customStyle="1" w:styleId="TermNum6">
    <w:name w:val="TermNum6"/>
    <w:basedOn w:val="p6"/>
    <w:pPr>
      <w:keepNext/>
      <w:spacing w:after="0"/>
    </w:pPr>
  </w:style>
  <w:style w:type="paragraph" w:customStyle="1" w:styleId="RefNorm">
    <w:name w:val="RefNorm"/>
    <w:basedOn w:val="BaseText"/>
  </w:style>
  <w:style w:type="paragraph" w:customStyle="1" w:styleId="Notecontinued">
    <w:name w:val="Note continued"/>
    <w:basedOn w:val="Note"/>
  </w:style>
  <w:style w:type="paragraph" w:customStyle="1" w:styleId="Noteindent">
    <w:name w:val="Note indent"/>
    <w:basedOn w:val="Note"/>
    <w:pPr>
      <w:tabs>
        <w:tab w:val="clear" w:pos="965"/>
        <w:tab w:val="left" w:pos="1368"/>
      </w:tabs>
      <w:ind w:left="403"/>
    </w:pPr>
  </w:style>
  <w:style w:type="paragraph" w:customStyle="1" w:styleId="Noteindentcontinued">
    <w:name w:val="Note indent continued"/>
    <w:basedOn w:val="Noteindent"/>
    <w:qFormat/>
  </w:style>
  <w:style w:type="paragraph" w:customStyle="1" w:styleId="MainTitle1">
    <w:name w:val="Main Title 1"/>
    <w:basedOn w:val="a"/>
    <w:pPr>
      <w:spacing w:before="400"/>
    </w:pPr>
    <w:rPr>
      <w:b/>
      <w:sz w:val="32"/>
    </w:rPr>
  </w:style>
  <w:style w:type="paragraph" w:customStyle="1" w:styleId="MainTitle2">
    <w:name w:val="Main Title 2"/>
    <w:basedOn w:val="a"/>
    <w:pPr>
      <w:outlineLvl w:val="1"/>
    </w:pPr>
    <w:rPr>
      <w:b/>
      <w:sz w:val="32"/>
    </w:rPr>
  </w:style>
  <w:style w:type="paragraph" w:customStyle="1" w:styleId="MainTitle3">
    <w:name w:val="Main Title 3"/>
    <w:basedOn w:val="a"/>
    <w:pPr>
      <w:outlineLvl w:val="2"/>
    </w:pPr>
    <w:rPr>
      <w:b/>
      <w:sz w:val="32"/>
    </w:rPr>
  </w:style>
  <w:style w:type="paragraph" w:customStyle="1" w:styleId="TableGraphic">
    <w:name w:val="Table Graphic"/>
    <w:basedOn w:val="FigureGraphic"/>
  </w:style>
  <w:style w:type="paragraph" w:styleId="a8">
    <w:name w:val="List Continue"/>
    <w:basedOn w:val="a"/>
    <w:uiPriority w:val="99"/>
    <w:semiHidden/>
    <w:unhideWhenUsed/>
    <w:pPr>
      <w:spacing w:after="120"/>
      <w:ind w:left="360"/>
      <w:contextualSpacing/>
    </w:pPr>
  </w:style>
  <w:style w:type="character" w:customStyle="1" w:styleId="Courier">
    <w:name w:val="Courier"/>
    <w:rPr>
      <w:rFonts w:ascii="Courier New" w:hAnsi="Courier New"/>
    </w:rPr>
  </w:style>
  <w:style w:type="paragraph" w:customStyle="1" w:styleId="BiblioDescription">
    <w:name w:val="Biblio Description"/>
    <w:basedOn w:val="BaseText"/>
    <w:next w:val="BiblioEntry"/>
  </w:style>
  <w:style w:type="paragraph" w:customStyle="1" w:styleId="ListNumber5-">
    <w:name w:val="List Number 5 (-)"/>
    <w:basedOn w:val="ListNumber1-"/>
    <w:qFormat/>
    <w:pPr>
      <w:ind w:left="1996"/>
    </w:pPr>
  </w:style>
  <w:style w:type="paragraph" w:customStyle="1" w:styleId="ListContinue5-">
    <w:name w:val="List Continue 5 (-)"/>
    <w:basedOn w:val="ListContinue1-"/>
    <w:qFormat/>
    <w:pPr>
      <w:ind w:left="1593"/>
    </w:pPr>
  </w:style>
  <w:style w:type="paragraph" w:customStyle="1" w:styleId="BiblioText">
    <w:name w:val="Biblio Text"/>
    <w:basedOn w:val="BaseText"/>
    <w:qFormat/>
  </w:style>
  <w:style w:type="paragraph" w:customStyle="1" w:styleId="FigureImage">
    <w:name w:val="Figure Image"/>
    <w:basedOn w:val="FigureGraphic"/>
  </w:style>
  <w:style w:type="paragraph" w:customStyle="1" w:styleId="Figuredescription">
    <w:name w:val="Figure description"/>
    <w:basedOn w:val="Figuretitle"/>
    <w:pPr>
      <w:shd w:val="pct10" w:color="auto" w:fill="auto"/>
    </w:pPr>
    <w:rPr>
      <w:szCs w:val="24"/>
    </w:rPr>
  </w:style>
  <w:style w:type="paragraph" w:customStyle="1" w:styleId="Formuladescription">
    <w:name w:val="Formula description"/>
    <w:basedOn w:val="Formula"/>
    <w:pPr>
      <w:shd w:val="pct10" w:color="auto" w:fill="auto"/>
    </w:pPr>
    <w:rPr>
      <w:szCs w:val="24"/>
    </w:rPr>
  </w:style>
  <w:style w:type="paragraph" w:customStyle="1" w:styleId="Tabledescription">
    <w:name w:val="Table description"/>
    <w:basedOn w:val="Tabletitle"/>
    <w:pPr>
      <w:shd w:val="pct10" w:color="auto" w:fill="auto"/>
    </w:pPr>
    <w:rPr>
      <w:szCs w:val="24"/>
    </w:rPr>
  </w:style>
  <w:style w:type="paragraph" w:customStyle="1" w:styleId="Box-begin">
    <w:name w:val="Box-begin"/>
    <w:basedOn w:val="BaseText"/>
    <w:pPr>
      <w:shd w:val="clear" w:color="auto" w:fill="D9D9D9"/>
      <w:jc w:val="left"/>
    </w:pPr>
    <w:rPr>
      <w:szCs w:val="24"/>
    </w:rPr>
  </w:style>
  <w:style w:type="paragraph" w:customStyle="1" w:styleId="Box-end">
    <w:name w:val="Box-end"/>
    <w:basedOn w:val="BaseText"/>
    <w:pPr>
      <w:shd w:val="clear" w:color="auto" w:fill="D9D9D9"/>
      <w:jc w:val="left"/>
    </w:pPr>
    <w:rPr>
      <w:szCs w:val="24"/>
    </w:rPr>
  </w:style>
  <w:style w:type="paragraph" w:customStyle="1" w:styleId="Box-title">
    <w:name w:val="Box-title"/>
    <w:basedOn w:val="BaseHeading"/>
    <w:pPr>
      <w:shd w:val="clear" w:color="auto" w:fill="E6E6E6"/>
    </w:pPr>
    <w:rPr>
      <w:b/>
      <w:sz w:val="26"/>
      <w:szCs w:val="24"/>
    </w:rPr>
  </w:style>
  <w:style w:type="paragraph" w:styleId="a9">
    <w:name w:val="Body Text"/>
    <w:basedOn w:val="BaseText"/>
    <w:link w:val="aa"/>
    <w:uiPriority w:val="99"/>
    <w:unhideWhenUsed/>
  </w:style>
  <w:style w:type="character" w:customStyle="1" w:styleId="aa">
    <w:name w:val="正文文本 字符"/>
    <w:link w:val="a9"/>
    <w:uiPriority w:val="99"/>
    <w:rPr>
      <w:rFonts w:ascii="Cambria" w:hAnsi="Cambria"/>
      <w:sz w:val="22"/>
      <w:szCs w:val="22"/>
      <w:lang w:eastAsia="en-US"/>
    </w:rPr>
  </w:style>
  <w:style w:type="paragraph" w:customStyle="1" w:styleId="FrontHead">
    <w:name w:val="Front Head"/>
    <w:basedOn w:val="BaseHeading"/>
    <w:next w:val="a9"/>
    <w:qFormat/>
    <w:pPr>
      <w:keepNext/>
      <w:pageBreakBefore/>
      <w:suppressAutoHyphens/>
      <w:spacing w:before="310" w:after="310" w:line="310" w:lineRule="atLeast"/>
    </w:pPr>
    <w:rPr>
      <w:b/>
      <w:sz w:val="28"/>
    </w:rPr>
  </w:style>
  <w:style w:type="paragraph" w:customStyle="1" w:styleId="IndexHead">
    <w:name w:val="Index Head"/>
    <w:basedOn w:val="BaseHeading"/>
    <w:pPr>
      <w:pageBreakBefore/>
      <w:spacing w:after="760" w:line="280" w:lineRule="atLeast"/>
      <w:jc w:val="center"/>
    </w:pPr>
    <w:rPr>
      <w:b/>
      <w:sz w:val="28"/>
      <w:szCs w:val="28"/>
    </w:rPr>
  </w:style>
  <w:style w:type="paragraph" w:customStyle="1" w:styleId="Exampleindent2">
    <w:name w:val="Example indent 2"/>
    <w:basedOn w:val="BaseText"/>
    <w:pPr>
      <w:tabs>
        <w:tab w:val="left" w:pos="1758"/>
      </w:tabs>
      <w:spacing w:line="220" w:lineRule="atLeast"/>
      <w:ind w:left="805"/>
    </w:pPr>
    <w:rPr>
      <w:sz w:val="20"/>
    </w:rPr>
  </w:style>
  <w:style w:type="paragraph" w:customStyle="1" w:styleId="Exampleindent2continued">
    <w:name w:val="Example indent 2 continued"/>
    <w:basedOn w:val="BaseText"/>
    <w:pPr>
      <w:spacing w:line="220" w:lineRule="atLeast"/>
      <w:ind w:left="805"/>
    </w:pPr>
    <w:rPr>
      <w:sz w:val="20"/>
    </w:rPr>
  </w:style>
  <w:style w:type="paragraph" w:customStyle="1" w:styleId="Noteindent2continued">
    <w:name w:val="Note indent 2 continued"/>
    <w:basedOn w:val="BaseText"/>
    <w:pPr>
      <w:spacing w:line="220" w:lineRule="atLeast"/>
      <w:ind w:left="805"/>
    </w:pPr>
    <w:rPr>
      <w:sz w:val="20"/>
    </w:rPr>
  </w:style>
  <w:style w:type="paragraph" w:customStyle="1" w:styleId="Noteindent2">
    <w:name w:val="Note indent 2"/>
    <w:basedOn w:val="BaseText"/>
    <w:pPr>
      <w:tabs>
        <w:tab w:val="left" w:pos="1758"/>
      </w:tabs>
      <w:spacing w:line="220" w:lineRule="atLeast"/>
      <w:ind w:left="805"/>
    </w:pPr>
    <w:rPr>
      <w:sz w:val="20"/>
    </w:rPr>
  </w:style>
  <w:style w:type="character" w:customStyle="1" w:styleId="Chinese">
    <w:name w:val="Chinese"/>
    <w:uiPriority w:val="1"/>
    <w:qFormat/>
    <w:rPr>
      <w:rFonts w:ascii="MS Gothic" w:hAnsi="MS Gothic"/>
      <w:i w:val="0"/>
      <w:iCs/>
      <w:color w:val="auto"/>
      <w:bdr w:val="none" w:sz="0" w:space="0" w:color="auto"/>
      <w:shd w:val="clear" w:color="auto" w:fill="A8D08D"/>
    </w:rPr>
  </w:style>
  <w:style w:type="paragraph" w:customStyle="1" w:styleId="AMENDTermsHeading">
    <w:name w:val="AMEND Terms Heading"/>
    <w:basedOn w:val="1"/>
    <w:next w:val="a9"/>
    <w:qFormat/>
    <w:pPr>
      <w:shd w:val="pct15" w:color="auto" w:fill="auto"/>
    </w:pPr>
  </w:style>
  <w:style w:type="paragraph" w:customStyle="1" w:styleId="zzCopyright">
    <w:name w:val="zzCopyright"/>
    <w:basedOn w:val="a"/>
    <w:qFormat/>
    <w:pPr>
      <w:pBdr>
        <w:top w:val="single" w:sz="4" w:space="4" w:color="auto"/>
        <w:left w:val="single" w:sz="4" w:space="4" w:color="auto"/>
        <w:bottom w:val="single" w:sz="4" w:space="4" w:color="auto"/>
        <w:right w:val="single" w:sz="4" w:space="4" w:color="auto"/>
      </w:pBdr>
    </w:pPr>
    <w:rPr>
      <w:sz w:val="20"/>
    </w:rPr>
  </w:style>
  <w:style w:type="paragraph" w:customStyle="1" w:styleId="boxedText">
    <w:name w:val="boxedText"/>
    <w:basedOn w:val="a"/>
    <w:qFormat/>
    <w:pPr>
      <w:pBdr>
        <w:top w:val="single" w:sz="4" w:space="4" w:color="auto"/>
        <w:left w:val="single" w:sz="4" w:space="4" w:color="auto"/>
        <w:bottom w:val="single" w:sz="4" w:space="4" w:color="auto"/>
        <w:right w:val="single" w:sz="4" w:space="4" w:color="auto"/>
      </w:pBdr>
    </w:pPr>
    <w:rPr>
      <w:sz w:val="20"/>
    </w:rPr>
  </w:style>
  <w:style w:type="paragraph" w:customStyle="1" w:styleId="zzSTDTitle">
    <w:name w:val="zzSTDTitle"/>
    <w:basedOn w:val="MainTitle1"/>
    <w:qFormat/>
    <w:rPr>
      <w:rFonts w:eastAsia="Calibri"/>
      <w:szCs w:val="22"/>
      <w:lang w:eastAsia="en-US"/>
    </w:rPr>
  </w:style>
  <w:style w:type="paragraph" w:customStyle="1" w:styleId="zzCover">
    <w:name w:val="zzCover"/>
    <w:basedOn w:val="a"/>
    <w:link w:val="zzCoverChar"/>
    <w:qFormat/>
    <w:pPr>
      <w:jc w:val="right"/>
    </w:pPr>
  </w:style>
  <w:style w:type="character" w:customStyle="1" w:styleId="70">
    <w:name w:val="标题 7 字符"/>
    <w:basedOn w:val="a0"/>
    <w:link w:val="7"/>
    <w:uiPriority w:val="9"/>
    <w:semiHidden/>
    <w:rPr>
      <w:rFonts w:asciiTheme="majorHAnsi" w:eastAsiaTheme="majorEastAsia" w:hAnsiTheme="majorHAnsi" w:cstheme="majorBidi"/>
      <w:i/>
      <w:iCs/>
      <w:color w:val="1F3763" w:themeColor="accent1" w:themeShade="7F"/>
      <w:sz w:val="22"/>
      <w:lang w:val="en-GB" w:eastAsia="ja-JP"/>
    </w:rPr>
  </w:style>
  <w:style w:type="character" w:customStyle="1" w:styleId="80">
    <w:name w:val="标题 8 字符"/>
    <w:basedOn w:val="a0"/>
    <w:link w:val="8"/>
    <w:uiPriority w:val="9"/>
    <w:semiHidden/>
    <w:rPr>
      <w:rFonts w:asciiTheme="majorHAnsi" w:eastAsiaTheme="majorEastAsia" w:hAnsiTheme="majorHAnsi" w:cstheme="majorBidi"/>
      <w:color w:val="272727" w:themeColor="text1" w:themeTint="D8"/>
      <w:sz w:val="21"/>
      <w:szCs w:val="21"/>
      <w:lang w:val="en-GB" w:eastAsia="ja-JP"/>
    </w:rPr>
  </w:style>
  <w:style w:type="character" w:customStyle="1" w:styleId="90">
    <w:name w:val="标题 9 字符"/>
    <w:basedOn w:val="a0"/>
    <w:link w:val="9"/>
    <w:uiPriority w:val="9"/>
    <w:semiHidden/>
    <w:rPr>
      <w:rFonts w:asciiTheme="majorHAnsi" w:eastAsiaTheme="majorEastAsia" w:hAnsiTheme="majorHAnsi" w:cstheme="majorBidi"/>
      <w:i/>
      <w:iCs/>
      <w:color w:val="272727" w:themeColor="text1" w:themeTint="D8"/>
      <w:sz w:val="21"/>
      <w:szCs w:val="21"/>
      <w:lang w:val="en-GB" w:eastAsia="ja-JP"/>
    </w:rPr>
  </w:style>
  <w:style w:type="character" w:customStyle="1" w:styleId="24">
    <w:name w:val="正文文本 2 字符"/>
    <w:basedOn w:val="a0"/>
    <w:link w:val="23"/>
    <w:rPr>
      <w:rFonts w:ascii="Cambria" w:eastAsia="MS Mincho" w:hAnsi="Cambria"/>
      <w:sz w:val="22"/>
      <w:lang w:val="en-GB" w:eastAsia="ja-JP"/>
    </w:rPr>
  </w:style>
  <w:style w:type="paragraph" w:customStyle="1" w:styleId="Terms">
    <w:name w:val="Terms"/>
    <w:basedOn w:val="BaseText"/>
    <w:qFormat/>
    <w:pPr>
      <w:jc w:val="left"/>
    </w:pPr>
    <w:rPr>
      <w:b/>
      <w:lang w:val="nl-NL"/>
    </w:rPr>
  </w:style>
  <w:style w:type="character" w:styleId="ab">
    <w:name w:val="Hyperlink"/>
    <w:basedOn w:val="a0"/>
    <w:uiPriority w:val="99"/>
    <w:unhideWhenUsed/>
    <w:rPr>
      <w:color w:val="0563C1" w:themeColor="hyperlink"/>
      <w:u w:val="single"/>
    </w:rPr>
  </w:style>
  <w:style w:type="character" w:customStyle="1" w:styleId="UnresolvedMention1">
    <w:name w:val="Unresolved Mention1"/>
    <w:basedOn w:val="a0"/>
    <w:uiPriority w:val="99"/>
    <w:semiHidden/>
    <w:unhideWhenUsed/>
    <w:rPr>
      <w:color w:val="808080"/>
      <w:shd w:val="clear" w:color="auto" w:fill="E6E6E6"/>
    </w:rPr>
  </w:style>
  <w:style w:type="paragraph" w:customStyle="1" w:styleId="zzCoverlarge">
    <w:name w:val="zzCover large"/>
    <w:basedOn w:val="zzCover"/>
    <w:link w:val="zzCoverlargeChar"/>
    <w:qFormat/>
    <w:rPr>
      <w:b/>
      <w:sz w:val="28"/>
    </w:rPr>
  </w:style>
  <w:style w:type="paragraph" w:customStyle="1" w:styleId="zzCopyrightaddress">
    <w:name w:val="zzCopyright address"/>
    <w:basedOn w:val="zzCopyright"/>
    <w:qFormat/>
    <w:pPr>
      <w:ind w:firstLine="340"/>
      <w:contextualSpacing/>
    </w:pPr>
  </w:style>
  <w:style w:type="paragraph" w:customStyle="1" w:styleId="release-version">
    <w:name w:val="release-version"/>
    <w:basedOn w:val="a"/>
    <w:qFormat/>
    <w:pPr>
      <w:pBdr>
        <w:top w:val="single" w:sz="4" w:space="1" w:color="auto"/>
        <w:left w:val="single" w:sz="4" w:space="4" w:color="auto"/>
        <w:bottom w:val="single" w:sz="4" w:space="1" w:color="auto"/>
        <w:right w:val="single" w:sz="4" w:space="4" w:color="auto"/>
      </w:pBdr>
      <w:spacing w:before="2000"/>
      <w:jc w:val="center"/>
    </w:pPr>
    <w:rPr>
      <w:sz w:val="80"/>
      <w:szCs w:val="80"/>
    </w:rPr>
  </w:style>
  <w:style w:type="paragraph" w:customStyle="1" w:styleId="Warningtitle">
    <w:name w:val="Warning title"/>
    <w:basedOn w:val="a"/>
    <w:qFormat/>
    <w:pPr>
      <w:pBdr>
        <w:top w:val="single" w:sz="4" w:space="1" w:color="auto"/>
        <w:left w:val="single" w:sz="4" w:space="4" w:color="auto"/>
        <w:bottom w:val="single" w:sz="4" w:space="1" w:color="auto"/>
        <w:right w:val="single" w:sz="4" w:space="4" w:color="auto"/>
      </w:pBdr>
      <w:spacing w:after="120"/>
      <w:ind w:left="85" w:right="85"/>
      <w:jc w:val="center"/>
    </w:pPr>
    <w:rPr>
      <w:b/>
      <w:sz w:val="20"/>
    </w:rPr>
  </w:style>
  <w:style w:type="paragraph" w:customStyle="1" w:styleId="Warningtext">
    <w:name w:val="Warning text"/>
    <w:basedOn w:val="a"/>
    <w:qFormat/>
    <w:pPr>
      <w:pBdr>
        <w:top w:val="single" w:sz="4" w:space="1" w:color="auto"/>
        <w:left w:val="single" w:sz="4" w:space="4" w:color="auto"/>
        <w:bottom w:val="single" w:sz="4" w:space="1" w:color="auto"/>
        <w:right w:val="single" w:sz="4" w:space="4" w:color="auto"/>
      </w:pBdr>
      <w:spacing w:after="120"/>
      <w:ind w:left="85" w:right="85"/>
    </w:pPr>
    <w:rPr>
      <w:bCs/>
      <w:sz w:val="20"/>
    </w:rPr>
  </w:style>
  <w:style w:type="paragraph" w:customStyle="1" w:styleId="ForewordTitle">
    <w:name w:val="Foreword Title"/>
    <w:basedOn w:val="BaseHeading"/>
    <w:next w:val="ForewordText"/>
    <w:qFormat/>
    <w:pPr>
      <w:pageBreakBefore/>
    </w:pPr>
    <w:rPr>
      <w:b/>
      <w:sz w:val="28"/>
    </w:rPr>
  </w:style>
  <w:style w:type="paragraph" w:styleId="ac">
    <w:name w:val="header"/>
    <w:basedOn w:val="a"/>
    <w:link w:val="ad"/>
    <w:uiPriority w:val="99"/>
    <w:unhideWhenUsed/>
    <w:pPr>
      <w:tabs>
        <w:tab w:val="center" w:pos="4536"/>
        <w:tab w:val="right" w:pos="9072"/>
      </w:tabs>
      <w:spacing w:after="0" w:line="240" w:lineRule="auto"/>
      <w:jc w:val="left"/>
    </w:pPr>
  </w:style>
  <w:style w:type="character" w:customStyle="1" w:styleId="ad">
    <w:name w:val="页眉 字符"/>
    <w:basedOn w:val="a0"/>
    <w:link w:val="ac"/>
    <w:uiPriority w:val="99"/>
    <w:rPr>
      <w:rFonts w:ascii="Cambria" w:eastAsia="MS Mincho" w:hAnsi="Cambria"/>
      <w:sz w:val="22"/>
      <w:lang w:val="en-GB" w:eastAsia="ja-JP"/>
    </w:rPr>
  </w:style>
  <w:style w:type="paragraph" w:styleId="ae">
    <w:name w:val="footer"/>
    <w:basedOn w:val="a"/>
    <w:link w:val="af"/>
    <w:uiPriority w:val="99"/>
    <w:unhideWhenUsed/>
    <w:pPr>
      <w:tabs>
        <w:tab w:val="center" w:pos="4536"/>
        <w:tab w:val="right" w:pos="9072"/>
      </w:tabs>
      <w:spacing w:after="0" w:line="240" w:lineRule="auto"/>
    </w:pPr>
  </w:style>
  <w:style w:type="character" w:customStyle="1" w:styleId="af">
    <w:name w:val="页脚 字符"/>
    <w:basedOn w:val="a0"/>
    <w:link w:val="ae"/>
    <w:uiPriority w:val="99"/>
    <w:rPr>
      <w:rFonts w:ascii="Cambria" w:eastAsia="MS Mincho" w:hAnsi="Cambria"/>
      <w:sz w:val="22"/>
      <w:lang w:val="en-GB" w:eastAsia="ja-JP"/>
    </w:rPr>
  </w:style>
  <w:style w:type="paragraph" w:customStyle="1" w:styleId="zzContents">
    <w:name w:val="zzContents"/>
    <w:basedOn w:val="a"/>
    <w:next w:val="TOC1"/>
    <w:semiHidden/>
    <w:rsid w:val="00264095"/>
    <w:pPr>
      <w:keepNext/>
      <w:pageBreakBefore/>
      <w:suppressAutoHyphens/>
      <w:spacing w:before="960" w:after="310" w:line="310" w:lineRule="exact"/>
      <w:jc w:val="left"/>
    </w:pPr>
    <w:rPr>
      <w:b/>
      <w:sz w:val="28"/>
    </w:rPr>
  </w:style>
  <w:style w:type="character" w:customStyle="1" w:styleId="10">
    <w:name w:val="标题 1 字符"/>
    <w:link w:val="1"/>
    <w:rPr>
      <w:rFonts w:ascii="Cambria" w:eastAsia="MS Mincho" w:hAnsi="Cambria"/>
      <w:b/>
      <w:sz w:val="26"/>
      <w:lang w:eastAsia="ja-JP"/>
    </w:rPr>
  </w:style>
  <w:style w:type="paragraph" w:customStyle="1" w:styleId="Terms0">
    <w:name w:val="Term(s)"/>
    <w:basedOn w:val="BaseText"/>
    <w:pPr>
      <w:keepNext/>
      <w:suppressAutoHyphens/>
      <w:spacing w:after="0"/>
      <w:jc w:val="left"/>
    </w:pPr>
    <w:rPr>
      <w:b/>
    </w:rPr>
  </w:style>
  <w:style w:type="paragraph" w:styleId="TOC1">
    <w:name w:val="toc 1"/>
    <w:basedOn w:val="a"/>
    <w:next w:val="a"/>
    <w:uiPriority w:val="39"/>
    <w:rsid w:val="00264095"/>
    <w:pPr>
      <w:tabs>
        <w:tab w:val="left" w:pos="720"/>
        <w:tab w:val="right" w:leader="dot" w:pos="9752"/>
      </w:tabs>
      <w:suppressAutoHyphens/>
      <w:spacing w:before="120" w:after="0"/>
      <w:ind w:left="720" w:right="500" w:hanging="720"/>
      <w:jc w:val="left"/>
    </w:pPr>
    <w:rPr>
      <w:b/>
    </w:rPr>
  </w:style>
  <w:style w:type="character" w:customStyle="1" w:styleId="BoldItalic">
    <w:name w:val="Bold Italic"/>
    <w:uiPriority w:val="1"/>
    <w:qFormat/>
    <w:rPr>
      <w:rFonts w:ascii="Cambria" w:hAnsi="Cambria"/>
      <w:b w:val="0"/>
      <w:bCs/>
      <w:i/>
      <w:szCs w:val="24"/>
    </w:rPr>
  </w:style>
  <w:style w:type="character" w:customStyle="1" w:styleId="BoldSub">
    <w:name w:val="Bold Sub"/>
    <w:uiPriority w:val="1"/>
    <w:qFormat/>
    <w:rPr>
      <w:rFonts w:ascii="Cambria" w:hAnsi="Cambria"/>
      <w:b w:val="0"/>
      <w:i w:val="0"/>
      <w:szCs w:val="24"/>
      <w:vertAlign w:val="subscript"/>
    </w:rPr>
  </w:style>
  <w:style w:type="character" w:customStyle="1" w:styleId="BoldItalicSub">
    <w:name w:val="Bold Italic Sub"/>
    <w:uiPriority w:val="1"/>
    <w:qFormat/>
    <w:rPr>
      <w:i/>
      <w:iCs/>
      <w:vertAlign w:val="subscript"/>
    </w:rPr>
  </w:style>
  <w:style w:type="paragraph" w:customStyle="1" w:styleId="Source">
    <w:name w:val="Source"/>
    <w:basedOn w:val="BaseText"/>
    <w:qFormat/>
  </w:style>
  <w:style w:type="paragraph" w:styleId="af0">
    <w:name w:val="footnote text"/>
    <w:basedOn w:val="BaseText"/>
    <w:link w:val="af1"/>
    <w:uiPriority w:val="99"/>
    <w:semiHidden/>
    <w:unhideWhenUsed/>
    <w:pPr>
      <w:spacing w:after="0" w:line="240" w:lineRule="auto"/>
    </w:pPr>
    <w:rPr>
      <w:sz w:val="20"/>
    </w:rPr>
  </w:style>
  <w:style w:type="character" w:customStyle="1" w:styleId="af1">
    <w:name w:val="脚注文本 字符"/>
    <w:basedOn w:val="a0"/>
    <w:link w:val="af0"/>
    <w:uiPriority w:val="99"/>
    <w:semiHidden/>
    <w:rPr>
      <w:rFonts w:ascii="Cambria" w:hAnsi="Cambria"/>
      <w:szCs w:val="22"/>
      <w:lang w:val="en-GB" w:eastAsia="en-US"/>
    </w:rPr>
  </w:style>
  <w:style w:type="paragraph" w:customStyle="1" w:styleId="zzIndex">
    <w:name w:val="zzIndex"/>
    <w:basedOn w:val="BiblioTitle"/>
    <w:qFormat/>
  </w:style>
  <w:style w:type="paragraph" w:styleId="21">
    <w:name w:val="Body Text Indent 2"/>
    <w:basedOn w:val="BodyTextindent1"/>
    <w:link w:val="25"/>
    <w:uiPriority w:val="99"/>
    <w:semiHidden/>
    <w:unhideWhenUsed/>
    <w:pPr>
      <w:ind w:left="805"/>
    </w:pPr>
  </w:style>
  <w:style w:type="character" w:customStyle="1" w:styleId="25">
    <w:name w:val="正文文本缩进 2 字符"/>
    <w:basedOn w:val="a0"/>
    <w:link w:val="21"/>
    <w:uiPriority w:val="99"/>
    <w:semiHidden/>
    <w:rPr>
      <w:rFonts w:ascii="Cambria" w:hAnsi="Cambria"/>
      <w:sz w:val="22"/>
      <w:szCs w:val="22"/>
      <w:lang w:val="en-GB" w:eastAsia="en-US"/>
    </w:rPr>
  </w:style>
  <w:style w:type="character" w:customStyle="1" w:styleId="RegularItalic">
    <w:name w:val="Regular Italic"/>
    <w:basedOn w:val="a0"/>
    <w:uiPriority w:val="1"/>
    <w:qFormat/>
    <w:rPr>
      <w:b/>
      <w:bCs/>
      <w:i/>
    </w:rPr>
  </w:style>
  <w:style w:type="character" w:customStyle="1" w:styleId="RegularSub">
    <w:name w:val="Regular Sub"/>
    <w:basedOn w:val="RegularItalic"/>
    <w:uiPriority w:val="1"/>
    <w:rPr>
      <w:b/>
      <w:bCs/>
      <w:i w:val="0"/>
      <w:vertAlign w:val="subscript"/>
    </w:rPr>
  </w:style>
  <w:style w:type="character" w:customStyle="1" w:styleId="RegularBoldSup">
    <w:name w:val="Regular Bold Sup"/>
    <w:basedOn w:val="a0"/>
    <w:uiPriority w:val="1"/>
    <w:qFormat/>
    <w:rPr>
      <w:b/>
      <w:bCs/>
      <w:vertAlign w:val="superscript"/>
    </w:rPr>
  </w:style>
  <w:style w:type="paragraph" w:customStyle="1" w:styleId="BodyTextBold">
    <w:name w:val="Body Text + Bold"/>
    <w:basedOn w:val="a9"/>
    <w:rPr>
      <w:b/>
    </w:rPr>
  </w:style>
  <w:style w:type="character" w:styleId="af2">
    <w:name w:val="footnote reference"/>
    <w:basedOn w:val="a0"/>
    <w:uiPriority w:val="99"/>
    <w:semiHidden/>
    <w:unhideWhenUsed/>
    <w:rPr>
      <w:rFonts w:ascii="Cambria" w:hAnsi="Cambria"/>
      <w:b w:val="0"/>
      <w:i w:val="0"/>
      <w:sz w:val="20"/>
      <w:vertAlign w:val="superscript"/>
    </w:rPr>
  </w:style>
  <w:style w:type="paragraph" w:styleId="TOC">
    <w:name w:val="TOC Heading"/>
    <w:basedOn w:val="1"/>
    <w:next w:val="a"/>
    <w:uiPriority w:val="39"/>
    <w:semiHidden/>
    <w:unhideWhenUsed/>
    <w:qFormat/>
    <w:rsid w:val="00B30C0C"/>
    <w:pPr>
      <w:numPr>
        <w:numId w:val="0"/>
      </w:numPr>
      <w:tabs>
        <w:tab w:val="clear" w:pos="400"/>
        <w:tab w:val="clear" w:pos="560"/>
      </w:tabs>
      <w:suppressAutoHyphens w:val="0"/>
      <w:spacing w:before="240" w:after="60" w:line="240" w:lineRule="atLeast"/>
      <w:jc w:val="both"/>
      <w:outlineLvl w:val="9"/>
    </w:pPr>
    <w:rPr>
      <w:rFonts w:asciiTheme="majorHAnsi" w:eastAsiaTheme="majorEastAsia" w:hAnsiTheme="majorHAnsi" w:cstheme="majorBidi"/>
      <w:bCs/>
      <w:kern w:val="32"/>
      <w:sz w:val="32"/>
      <w:szCs w:val="32"/>
    </w:rPr>
  </w:style>
  <w:style w:type="character" w:customStyle="1" w:styleId="red">
    <w:name w:val="red"/>
    <w:basedOn w:val="a0"/>
    <w:uiPriority w:val="1"/>
    <w:qFormat/>
    <w:rPr>
      <w:color w:val="FF0000"/>
    </w:rPr>
  </w:style>
  <w:style w:type="character" w:customStyle="1" w:styleId="largeRed">
    <w:name w:val="largeRed"/>
    <w:basedOn w:val="a0"/>
    <w:uiPriority w:val="1"/>
    <w:qFormat/>
    <w:rPr>
      <w:color w:val="FF0000"/>
    </w:rPr>
  </w:style>
  <w:style w:type="character" w:customStyle="1" w:styleId="zzCoverChar">
    <w:name w:val="zzCover Char"/>
    <w:basedOn w:val="a0"/>
    <w:link w:val="zzCover"/>
    <w:rPr>
      <w:rFonts w:ascii="Cambria" w:eastAsia="MS Mincho" w:hAnsi="Cambria"/>
      <w:sz w:val="22"/>
      <w:lang w:val="en-GB" w:eastAsia="ja-JP"/>
    </w:rPr>
  </w:style>
  <w:style w:type="character" w:customStyle="1" w:styleId="zzCoverlargeChar">
    <w:name w:val="zzCover large Char"/>
    <w:basedOn w:val="zzCoverChar"/>
    <w:link w:val="zzCoverlarge"/>
    <w:rPr>
      <w:rFonts w:ascii="Cambria" w:eastAsia="MS Mincho" w:hAnsi="Cambria"/>
      <w:b/>
      <w:sz w:val="28"/>
      <w:lang w:val="en-GB" w:eastAsia="ja-JP"/>
    </w:rPr>
  </w:style>
  <w:style w:type="character" w:customStyle="1" w:styleId="z2Char">
    <w:name w:val="z2 Char"/>
    <w:basedOn w:val="a0"/>
    <w:rPr>
      <w:rFonts w:ascii="Cambria" w:hAnsi="Cambria"/>
      <w:b/>
      <w:sz w:val="26"/>
      <w:szCs w:val="22"/>
      <w:lang w:val="en-GB" w:eastAsia="en-US"/>
    </w:rPr>
  </w:style>
  <w:style w:type="character" w:customStyle="1" w:styleId="z3Char">
    <w:name w:val="z3 Char"/>
    <w:basedOn w:val="a0"/>
    <w:rPr>
      <w:rFonts w:ascii="Cambria" w:hAnsi="Cambria"/>
      <w:b/>
      <w:sz w:val="24"/>
      <w:szCs w:val="22"/>
      <w:lang w:val="en-GB" w:eastAsia="en-US"/>
    </w:rPr>
  </w:style>
  <w:style w:type="character" w:customStyle="1" w:styleId="z4Char">
    <w:name w:val="z4 Char"/>
    <w:basedOn w:val="aa"/>
    <w:rPr>
      <w:rFonts w:ascii="Cambria" w:hAnsi="Cambria"/>
      <w:b/>
      <w:sz w:val="22"/>
      <w:szCs w:val="22"/>
      <w:lang w:val="en-GB" w:eastAsia="en-US"/>
    </w:rPr>
  </w:style>
  <w:style w:type="paragraph" w:styleId="af3">
    <w:name w:val="Block Text"/>
    <w:basedOn w:val="a"/>
    <w:uiPriority w:val="99"/>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4">
    <w:name w:val="Balloon Text"/>
    <w:basedOn w:val="a"/>
    <w:link w:val="af5"/>
    <w:uiPriority w:val="99"/>
    <w:unhideWhenUsed/>
    <w:pPr>
      <w:spacing w:after="0" w:line="240" w:lineRule="auto"/>
    </w:pPr>
    <w:rPr>
      <w:rFonts w:ascii="Segoe UI" w:hAnsi="Segoe UI" w:cs="Segoe UI"/>
      <w:sz w:val="18"/>
      <w:szCs w:val="18"/>
    </w:rPr>
  </w:style>
  <w:style w:type="character" w:customStyle="1" w:styleId="af5">
    <w:name w:val="批注框文本 字符"/>
    <w:basedOn w:val="a0"/>
    <w:link w:val="af4"/>
    <w:uiPriority w:val="99"/>
    <w:rPr>
      <w:rFonts w:ascii="Segoe UI" w:eastAsia="MS Mincho" w:hAnsi="Segoe UI" w:cs="Segoe UI"/>
      <w:sz w:val="18"/>
      <w:szCs w:val="18"/>
      <w:lang w:val="en-GB" w:eastAsia="ja-JP"/>
    </w:rPr>
  </w:style>
  <w:style w:type="paragraph" w:customStyle="1" w:styleId="COVER-FOOTER">
    <w:name w:val="COVER-FOOTER"/>
    <w:basedOn w:val="a9"/>
    <w:link w:val="COVER-FOOTERChar"/>
    <w:qFormat/>
    <w:pPr>
      <w:spacing w:before="5500" w:after="0"/>
      <w:jc w:val="center"/>
    </w:pPr>
  </w:style>
  <w:style w:type="character" w:customStyle="1" w:styleId="COVER-FOOTERChar">
    <w:name w:val="COVER-FOOTER Char"/>
    <w:basedOn w:val="aa"/>
    <w:link w:val="COVER-FOOTER"/>
    <w:rPr>
      <w:rFonts w:ascii="Cambria" w:hAnsi="Cambria"/>
      <w:sz w:val="22"/>
      <w:szCs w:val="22"/>
      <w:lang w:val="en-GB" w:eastAsia="en-US"/>
    </w:rPr>
  </w:style>
  <w:style w:type="paragraph" w:customStyle="1" w:styleId="UnprocessedElements">
    <w:name w:val="UnprocessedElements"/>
    <w:basedOn w:val="a9"/>
    <w:qFormat/>
    <w:rPr>
      <w:b/>
      <w:color w:val="FF0000"/>
      <w:sz w:val="32"/>
    </w:rPr>
  </w:style>
  <w:style w:type="paragraph" w:customStyle="1" w:styleId="BodyTextLeft">
    <w:name w:val="Body Text_Left"/>
    <w:basedOn w:val="BaseText"/>
    <w:pPr>
      <w:spacing w:after="120"/>
      <w:jc w:val="left"/>
    </w:pPr>
  </w:style>
  <w:style w:type="paragraph" w:customStyle="1" w:styleId="IndexLetter">
    <w:name w:val="IndexLetter"/>
    <w:basedOn w:val="BaseText"/>
    <w:pPr>
      <w:keepNext/>
      <w:spacing w:after="120"/>
    </w:pPr>
    <w:rPr>
      <w:b/>
    </w:rPr>
  </w:style>
  <w:style w:type="paragraph" w:customStyle="1" w:styleId="Disp-quoteattrib">
    <w:name w:val="Disp-quote.attrib"/>
    <w:basedOn w:val="a9"/>
    <w:next w:val="a9"/>
    <w:qFormat/>
    <w:pPr>
      <w:ind w:left="340"/>
    </w:pPr>
  </w:style>
  <w:style w:type="paragraph" w:customStyle="1" w:styleId="Disp-quotep">
    <w:name w:val="Disp-quote.p"/>
    <w:basedOn w:val="a9"/>
    <w:next w:val="a9"/>
    <w:qFormat/>
    <w:pPr>
      <w:ind w:left="340"/>
    </w:pPr>
    <w:rPr>
      <w:bCs/>
      <w:lang w:val="fr-FR"/>
    </w:rPr>
  </w:style>
  <w:style w:type="paragraph" w:customStyle="1" w:styleId="Disp-quotepermissions">
    <w:name w:val="Disp-quote.permissions"/>
    <w:basedOn w:val="a9"/>
    <w:next w:val="a9"/>
    <w:qFormat/>
    <w:pPr>
      <w:ind w:left="340"/>
    </w:pPr>
  </w:style>
  <w:style w:type="paragraph" w:customStyle="1" w:styleId="SECTION-HEADER">
    <w:name w:val="SECTION-HEADER"/>
  </w:style>
  <w:style w:type="paragraph" w:customStyle="1" w:styleId="SECTIONBREAK">
    <w:name w:val="SECTIONBREAK"/>
  </w:style>
  <w:style w:type="paragraph" w:customStyle="1" w:styleId="TOC0">
    <w:name w:val="TOC"/>
  </w:style>
  <w:style w:type="paragraph" w:customStyle="1" w:styleId="metadata">
    <w:name w:val="metadata"/>
  </w:style>
  <w:style w:type="paragraph" w:customStyle="1" w:styleId="PAGEBREAK">
    <w:name w:val="PAGEBREAK"/>
  </w:style>
  <w:style w:type="character" w:customStyle="1" w:styleId="AnnexHeadingLine2">
    <w:name w:val="Annex Heading_Line 2"/>
  </w:style>
  <w:style w:type="paragraph" w:customStyle="1" w:styleId="TPSElement">
    <w:name w:val="TPS Element"/>
    <w:basedOn w:val="TPSMarkupBase"/>
    <w:next w:val="a"/>
    <w:uiPriority w:val="1"/>
    <w:pPr>
      <w:pBdr>
        <w:top w:val="single" w:sz="2" w:space="3" w:color="auto"/>
      </w:pBdr>
      <w:shd w:val="clear" w:color="auto" w:fill="C9D5B3"/>
    </w:pPr>
    <w:rPr>
      <w:b/>
    </w:rPr>
  </w:style>
  <w:style w:type="paragraph" w:customStyle="1" w:styleId="TPSMarkupBase">
    <w:name w:val="TPS Markup Base"/>
    <w:uiPriority w:val="1"/>
    <w:pPr>
      <w:spacing w:line="300" w:lineRule="auto"/>
    </w:pPr>
    <w:rPr>
      <w:rFonts w:ascii="Arial" w:eastAsia="Times New Roman" w:hAnsi="Arial"/>
      <w:color w:val="2F275B"/>
      <w:sz w:val="18"/>
      <w:szCs w:val="24"/>
      <w:lang w:val="en-US" w:eastAsia="en-US"/>
    </w:rPr>
  </w:style>
  <w:style w:type="character" w:customStyle="1" w:styleId="TPSMetaEnd">
    <w:name w:val="TPS Meta End"/>
    <w:uiPriority w:val="1"/>
    <w:rsid w:val="00DA50D3"/>
    <w:rPr>
      <w:rFonts w:ascii="Arial" w:eastAsia="Times New Roman" w:hAnsi="Arial" w:cs="Times New Roman"/>
      <w:b/>
      <w:noProof w:val="0"/>
      <w:color w:val="2F275B"/>
      <w:sz w:val="18"/>
      <w:szCs w:val="24"/>
      <w:shd w:val="clear" w:color="auto" w:fill="8EAADB" w:themeFill="accent1" w:themeFillTint="99"/>
      <w:lang w:val="en-US"/>
    </w:rPr>
  </w:style>
  <w:style w:type="character" w:customStyle="1" w:styleId="TPSMeta">
    <w:name w:val="TPS Meta"/>
    <w:uiPriority w:val="1"/>
    <w:rsid w:val="00DA50D3"/>
    <w:rPr>
      <w:rFonts w:ascii="Arial" w:eastAsia="Times New Roman" w:hAnsi="Arial" w:cs="Times New Roman"/>
      <w:b/>
      <w:noProof w:val="0"/>
      <w:color w:val="2F275B"/>
      <w:sz w:val="18"/>
      <w:szCs w:val="24"/>
      <w:shd w:val="clear" w:color="auto" w:fill="8EAADB" w:themeFill="accent1" w:themeFillTint="99"/>
      <w:lang w:val="en-AU"/>
    </w:rPr>
  </w:style>
  <w:style w:type="paragraph" w:customStyle="1" w:styleId="TPSSection">
    <w:name w:val="TPS Section"/>
    <w:basedOn w:val="TPSMarkupBase"/>
    <w:next w:val="a"/>
    <w:uiPriority w:val="1"/>
    <w:pPr>
      <w:pBdr>
        <w:top w:val="single" w:sz="4" w:space="3" w:color="auto"/>
      </w:pBdr>
      <w:shd w:val="clear" w:color="auto" w:fill="87A982"/>
    </w:pPr>
    <w:rPr>
      <w:b/>
    </w:rPr>
  </w:style>
  <w:style w:type="paragraph" w:customStyle="1" w:styleId="TPSTable">
    <w:name w:val="TPS Table"/>
    <w:basedOn w:val="TPSMarkupBase"/>
    <w:next w:val="a"/>
    <w:uiPriority w:val="1"/>
    <w:pPr>
      <w:pBdr>
        <w:top w:val="single" w:sz="2" w:space="3" w:color="auto"/>
      </w:pBdr>
      <w:shd w:val="clear" w:color="auto" w:fill="C0AB87"/>
    </w:pPr>
    <w:rPr>
      <w:b/>
    </w:rPr>
  </w:style>
  <w:style w:type="character" w:customStyle="1" w:styleId="TPSClickField">
    <w:name w:val="TPS Click Field"/>
    <w:basedOn w:val="a0"/>
    <w:uiPriority w:val="99"/>
    <w:rPr>
      <w:rFonts w:ascii="Arial" w:hAnsi="Arial" w:cs="Arial"/>
      <w:color w:val="0000FF"/>
      <w:sz w:val="16"/>
    </w:rPr>
  </w:style>
  <w:style w:type="character" w:customStyle="1" w:styleId="TPSCondition">
    <w:name w:val="TPS Condition"/>
    <w:uiPriority w:val="99"/>
    <w:rPr>
      <w:rFonts w:ascii="Arial" w:hAnsi="Arial" w:cs="Arial"/>
      <w:b/>
      <w:color w:val="2F275B"/>
      <w:sz w:val="18"/>
      <w:shd w:val="clear" w:color="auto" w:fill="9AB8CA"/>
    </w:rPr>
  </w:style>
  <w:style w:type="character" w:customStyle="1" w:styleId="TPSCrossRef">
    <w:name w:val="TPS Cross Ref"/>
    <w:uiPriority w:val="99"/>
    <w:rPr>
      <w:rFonts w:ascii="Arial" w:hAnsi="Arial" w:cs="Arial"/>
      <w:b/>
      <w:color w:val="2F275B"/>
      <w:shd w:val="clear" w:color="auto" w:fill="FFBA8B"/>
    </w:rPr>
  </w:style>
  <w:style w:type="character" w:customStyle="1" w:styleId="TPSHyperlink">
    <w:name w:val="TPS Hyperlink"/>
    <w:basedOn w:val="a0"/>
    <w:uiPriority w:val="99"/>
    <w:rPr>
      <w:rFonts w:ascii="Arial" w:hAnsi="Arial" w:cs="Arial"/>
      <w:b/>
      <w:color w:val="2F275B"/>
      <w:sz w:val="18"/>
      <w:szCs w:val="18"/>
      <w:shd w:val="clear" w:color="auto" w:fill="E1ADB4"/>
    </w:rPr>
  </w:style>
  <w:style w:type="paragraph" w:customStyle="1" w:styleId="TPSElementData">
    <w:name w:val="TPS Element Data"/>
    <w:basedOn w:val="TPSMarkupBase"/>
    <w:next w:val="a"/>
    <w:uiPriority w:val="1"/>
    <w:pPr>
      <w:shd w:val="clear" w:color="auto" w:fill="C9D5B3"/>
    </w:pPr>
  </w:style>
  <w:style w:type="paragraph" w:customStyle="1" w:styleId="TPSElementEnd">
    <w:name w:val="TPS Element End"/>
    <w:basedOn w:val="TPSMarkupBase"/>
    <w:next w:val="a"/>
    <w:uiPriority w:val="1"/>
    <w:pPr>
      <w:pBdr>
        <w:bottom w:val="single" w:sz="2" w:space="1" w:color="auto"/>
      </w:pBdr>
      <w:shd w:val="clear" w:color="auto" w:fill="C9D5B3"/>
    </w:pPr>
    <w:rPr>
      <w:b/>
    </w:rPr>
  </w:style>
  <w:style w:type="character" w:customStyle="1" w:styleId="TPSElementRef">
    <w:name w:val="TPS Element Ref"/>
    <w:uiPriority w:val="99"/>
    <w:rPr>
      <w:rFonts w:ascii="Arial" w:hAnsi="Arial" w:cs="Arial"/>
      <w:b/>
      <w:color w:val="2F275B"/>
      <w:sz w:val="18"/>
      <w:shd w:val="clear" w:color="auto" w:fill="C9D5B3"/>
    </w:rPr>
  </w:style>
  <w:style w:type="character" w:customStyle="1" w:styleId="TPSImage">
    <w:name w:val="TPS Image"/>
    <w:uiPriority w:val="99"/>
    <w:rPr>
      <w:rFonts w:ascii="Arial" w:hAnsi="Arial" w:cs="Arial"/>
      <w:b/>
      <w:color w:val="auto"/>
      <w:sz w:val="18"/>
      <w:shd w:val="clear" w:color="auto" w:fill="auto"/>
    </w:rPr>
  </w:style>
  <w:style w:type="paragraph" w:customStyle="1" w:styleId="TPSSectionData">
    <w:name w:val="TPS Section Data"/>
    <w:basedOn w:val="TPSMarkupBase"/>
    <w:next w:val="a"/>
    <w:uiPriority w:val="1"/>
    <w:pPr>
      <w:shd w:val="clear" w:color="auto" w:fill="87A982"/>
    </w:pPr>
  </w:style>
  <w:style w:type="paragraph" w:customStyle="1" w:styleId="TPSTOC">
    <w:name w:val="TPS TOC"/>
    <w:basedOn w:val="TPSMarkupBase"/>
    <w:next w:val="a"/>
    <w:uiPriority w:val="1"/>
    <w:rsid w:val="00855FDA"/>
    <w:pPr>
      <w:pBdr>
        <w:top w:val="single" w:sz="4" w:space="1" w:color="auto"/>
      </w:pBdr>
      <w:shd w:val="clear" w:color="auto" w:fill="9CC2E5" w:themeFill="accent5" w:themeFillTint="99"/>
    </w:pPr>
  </w:style>
  <w:style w:type="paragraph" w:customStyle="1" w:styleId="TPSTOCEnd">
    <w:name w:val="TPS TOC End"/>
    <w:basedOn w:val="TPSMarkupBase"/>
    <w:next w:val="a"/>
    <w:uiPriority w:val="1"/>
    <w:rsid w:val="00855FDA"/>
    <w:pPr>
      <w:pBdr>
        <w:bottom w:val="single" w:sz="4" w:space="1" w:color="auto"/>
      </w:pBdr>
      <w:shd w:val="clear" w:color="auto" w:fill="9CC2E5" w:themeFill="accent5" w:themeFillTint="99"/>
    </w:pPr>
  </w:style>
  <w:style w:type="character" w:customStyle="1" w:styleId="TPSFieldInstance">
    <w:name w:val="TPS FieldInstance"/>
    <w:uiPriority w:val="1"/>
    <w:rsid w:val="00077EDB"/>
    <w:rPr>
      <w:rFonts w:ascii="Arial" w:eastAsia="Times New Roman" w:hAnsi="Arial" w:cs="Times New Roman"/>
      <w:b/>
      <w:noProof w:val="0"/>
      <w:color w:val="000000" w:themeColor="text1"/>
      <w:sz w:val="18"/>
      <w:szCs w:val="24"/>
      <w:shd w:val="clear" w:color="auto" w:fill="FFD966" w:themeFill="accent4" w:themeFillTint="99"/>
      <w:lang w:val="en-US"/>
    </w:rPr>
  </w:style>
  <w:style w:type="paragraph" w:styleId="TOC2">
    <w:name w:val="toc 2"/>
    <w:basedOn w:val="TOC1"/>
    <w:next w:val="a"/>
    <w:uiPriority w:val="39"/>
    <w:rsid w:val="00264095"/>
    <w:pPr>
      <w:spacing w:before="0"/>
    </w:pPr>
  </w:style>
  <w:style w:type="paragraph" w:styleId="TOC3">
    <w:name w:val="toc 3"/>
    <w:basedOn w:val="TOC2"/>
    <w:next w:val="a"/>
    <w:uiPriority w:val="39"/>
    <w:semiHidden/>
    <w:rsid w:val="00264095"/>
  </w:style>
  <w:style w:type="paragraph" w:styleId="TOC4">
    <w:name w:val="toc 4"/>
    <w:basedOn w:val="a"/>
    <w:next w:val="a"/>
    <w:autoRedefine/>
    <w:uiPriority w:val="39"/>
    <w:semiHidden/>
    <w:unhideWhenUsed/>
    <w:rsid w:val="00B30C0C"/>
    <w:pPr>
      <w:ind w:left="660"/>
    </w:pPr>
  </w:style>
  <w:style w:type="paragraph" w:styleId="TOC5">
    <w:name w:val="toc 5"/>
    <w:basedOn w:val="a"/>
    <w:next w:val="a"/>
    <w:autoRedefine/>
    <w:uiPriority w:val="39"/>
    <w:semiHidden/>
    <w:unhideWhenUsed/>
    <w:rsid w:val="00B30C0C"/>
    <w:pPr>
      <w:ind w:left="880"/>
    </w:pPr>
  </w:style>
  <w:style w:type="paragraph" w:styleId="TOC6">
    <w:name w:val="toc 6"/>
    <w:basedOn w:val="a"/>
    <w:next w:val="a"/>
    <w:autoRedefine/>
    <w:uiPriority w:val="39"/>
    <w:semiHidden/>
    <w:unhideWhenUsed/>
    <w:rsid w:val="00B30C0C"/>
    <w:pPr>
      <w:ind w:left="1100"/>
    </w:pPr>
  </w:style>
  <w:style w:type="paragraph" w:styleId="TOC7">
    <w:name w:val="toc 7"/>
    <w:basedOn w:val="a"/>
    <w:next w:val="a"/>
    <w:autoRedefine/>
    <w:uiPriority w:val="39"/>
    <w:semiHidden/>
    <w:unhideWhenUsed/>
    <w:rsid w:val="00B30C0C"/>
    <w:pPr>
      <w:ind w:left="1320"/>
    </w:pPr>
  </w:style>
  <w:style w:type="paragraph" w:styleId="TOC8">
    <w:name w:val="toc 8"/>
    <w:basedOn w:val="a"/>
    <w:next w:val="a"/>
    <w:autoRedefine/>
    <w:uiPriority w:val="39"/>
    <w:semiHidden/>
    <w:unhideWhenUsed/>
    <w:rsid w:val="00B30C0C"/>
    <w:pPr>
      <w:ind w:left="1540"/>
    </w:pPr>
  </w:style>
  <w:style w:type="paragraph" w:styleId="TOC9">
    <w:name w:val="toc 9"/>
    <w:basedOn w:val="a"/>
    <w:next w:val="a"/>
    <w:autoRedefine/>
    <w:uiPriority w:val="39"/>
    <w:semiHidden/>
    <w:unhideWhenUsed/>
    <w:rsid w:val="00B30C0C"/>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935313">
      <w:bodyDiv w:val="1"/>
      <w:marLeft w:val="0"/>
      <w:marRight w:val="0"/>
      <w:marTop w:val="0"/>
      <w:marBottom w:val="0"/>
      <w:divBdr>
        <w:top w:val="none" w:sz="0" w:space="0" w:color="auto"/>
        <w:left w:val="none" w:sz="0" w:space="0" w:color="auto"/>
        <w:bottom w:val="none" w:sz="0" w:space="0" w:color="auto"/>
        <w:right w:val="none" w:sz="0" w:space="0" w:color="auto"/>
      </w:divBdr>
    </w:div>
    <w:div w:id="198516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nvd.nist.gov/"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electropedia.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iso.org/obp"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yperlink" Target="https://nvd.nist.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pc="http://schemas.microsoft.com/office/infopath/2007/PartnerControls" xmlns:t="http://www.typefi.com" xmlns:xsi="http://www.w3.org/2001/XMLSchema-instance">
  <documentManagement/>
</p:properties>
</file>

<file path=customXml/item2.xml><?xml version="1.0" encoding="utf-8"?>
<b:Sources xmlns="http://schemas.openxmlformats.org/officeDocument/2006/bibliography" xmlns:b="http://schemas.openxmlformats.org/officeDocument/2006/bibliography" xmlns:t="http://www.typefi.com"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EBF43A99533FB4D86A969C5AE8D61EF" ma:contentTypeVersion="0" ma:contentTypeDescription="Create a new document." ma:contentTypeScope="" ma:versionID="bdba1acf339eed467d92e6548d3d1c9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C16DC4-C68A-4B45-BF4B-24730218E004}">
  <ds:schemaRefs>
    <ds:schemaRef ds:uri="http://schemas.microsoft.com/office/2006/metadata/properties"/>
    <ds:schemaRef ds:uri="http://schemas.microsoft.com/office/infopath/2007/PartnerControls"/>
    <ds:schemaRef ds:uri="http://www.typefi.com"/>
    <ds:schemaRef ds:uri="c389c65f-bf10-48af-a01d-c81152d6c5ea"/>
    <ds:schemaRef ds:uri="7100a4fe-8674-4903-8a67-94b929423ea5"/>
  </ds:schemaRefs>
</ds:datastoreItem>
</file>

<file path=customXml/itemProps2.xml><?xml version="1.0" encoding="utf-8"?>
<ds:datastoreItem xmlns:ds="http://schemas.openxmlformats.org/officeDocument/2006/customXml" ds:itemID="{E4194093-C688-4D3A-8EC6-8F5F3B50C463}">
  <ds:schemaRefs>
    <ds:schemaRef ds:uri="http://schemas.openxmlformats.org/officeDocument/2006/bibliography"/>
    <ds:schemaRef ds:uri="http://www.typefi.com"/>
  </ds:schemaRefs>
</ds:datastoreItem>
</file>

<file path=customXml/itemProps3.xml><?xml version="1.0" encoding="utf-8"?>
<ds:datastoreItem xmlns:ds="http://schemas.openxmlformats.org/officeDocument/2006/customXml" ds:itemID="{620E0D8B-2C37-4C5D-AA23-EE06D37038F8}"/>
</file>

<file path=customXml/itemProps4.xml><?xml version="1.0" encoding="utf-8"?>
<ds:datastoreItem xmlns:ds="http://schemas.openxmlformats.org/officeDocument/2006/customXml" ds:itemID="{CEDEA43A-6A31-4DC1-BB24-B468DCAC51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2210</TotalTime>
  <Pages>223</Pages>
  <Words>70599</Words>
  <Characters>402417</Characters>
  <Application>Microsoft Office Word</Application>
  <DocSecurity>0</DocSecurity>
  <Lines>3353</Lines>
  <Paragraphs>944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requirements for products with digital elements – Generic Security Requirements</dc:title>
  <dc:subject/>
  <cp:keywords/>
  <cp:lastModifiedBy>Guangyi Wu</cp:lastModifiedBy>
  <cp:revision>12</cp:revision>
  <dcterms:created xsi:type="dcterms:W3CDTF">2022-07-01T14:37:00Z</dcterms:created>
  <dcterms:modified xsi:type="dcterms:W3CDTF">2026-07-31T01:52:00Z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ll">
    <vt:lpwstr>Cybersecurity requirements for products with digital elements – Generic Security Requirements</vt:lpwstr>
  </property>
  <property fmtid="{D5CDD505-2E9C-101B-9397-08002B2CF9AE}" pid="3" name="ident-originator">
    <vt:lpwstr>CEN/CLC</vt:lpwstr>
  </property>
  <property fmtid="{D5CDD505-2E9C-101B-9397-08002B2CF9AE}" pid="4" name="ident-doc-type">
    <vt:lpwstr>EN</vt:lpwstr>
  </property>
  <property fmtid="{D5CDD505-2E9C-101B-9397-08002B2CF9AE}" pid="5" name="ident-suppl-type">
    <vt:lpwstr>MAIN</vt:lpwstr>
  </property>
  <property fmtid="{D5CDD505-2E9C-101B-9397-08002B2CF9AE}" pid="6" name="content-language">
    <vt:lpwstr>en</vt:lpwstr>
  </property>
  <property fmtid="{D5CDD505-2E9C-101B-9397-08002B2CF9AE}" pid="7" name="comm-ref">
    <vt:lpwstr>CEN/CLC/JTC 13</vt:lpwstr>
  </property>
  <property fmtid="{D5CDD505-2E9C-101B-9397-08002B2CF9AE}" pid="8" name="secretariat">
    <vt:lpwstr>DIN</vt:lpwstr>
  </property>
  <property fmtid="{D5CDD505-2E9C-101B-9397-08002B2CF9AE}" pid="9" name="copyright-statement">
    <vt:lpwstr>All rights reserved</vt:lpwstr>
  </property>
  <property fmtid="{D5CDD505-2E9C-101B-9397-08002B2CF9AE}" pid="10" name="copyright-year">
    <vt:lpwstr>2026</vt:lpwstr>
  </property>
  <property fmtid="{D5CDD505-2E9C-101B-9397-08002B2CF9AE}" pid="11" name="copyright-holder">
    <vt:lpwstr>CEN</vt:lpwstr>
  </property>
  <property fmtid="{D5CDD505-2E9C-101B-9397-08002B2CF9AE}" pid="12" name="ContentTypeId">
    <vt:lpwstr>0x010100AEBF43A99533FB4D86A969C5AE8D61EF</vt:lpwstr>
  </property>
  <property fmtid="{D5CDD505-2E9C-101B-9397-08002B2CF9AE}" pid="13" name="MediaServiceImageTags">
    <vt:lpwstr/>
  </property>
</Properties>
</file>