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מנטורינג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למנהלים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ולמפקחים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 - 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1a4e74"/>
          <w:sz w:val="44"/>
          <w:szCs w:val="44"/>
          <w:rtl w:val="1"/>
        </w:rPr>
        <w:t xml:space="preserve">לאישור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מבקשים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לאשר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עכשיו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color w:val="172234"/>
          <w:rtl w:val="1"/>
        </w:rPr>
        <w:t xml:space="preserve">לאשר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את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מבנה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האתר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החדש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ואת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ההחלטות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לגבי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החומרים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שדורשים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בירור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לפני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פרסום</w:t>
      </w:r>
      <w:r w:rsidDel="00000000" w:rsidR="00000000" w:rsidRPr="00000000">
        <w:rPr>
          <w:color w:val="17223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המוצע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המסלולים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המנטורינג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כרטיסיות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sdt>
        <w:sdtPr>
          <w:id w:val="-850262871"/>
          <w:tag w:val="goog_rdk_0"/>
        </w:sdtPr>
        <w:sdtContent>
          <w:commentRangeStart w:id="0"/>
        </w:sdtContent>
      </w:sdt>
      <w:sdt>
        <w:sdtPr>
          <w:id w:val="779055817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sdt>
        <w:sdtPr>
          <w:id w:val="855741342"/>
          <w:tag w:val="goog_rdk_2"/>
        </w:sdtPr>
        <w:sdtContent>
          <w:commentRangeStart w:id="2"/>
        </w:sdtContent>
      </w:sdt>
      <w:sdt>
        <w:sdtPr>
          <w:id w:val="-2009657947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sdt>
        <w:sdtPr>
          <w:id w:val="-2023448013"/>
          <w:tag w:val="goog_rdk_4"/>
        </w:sdtPr>
        <w:sdtContent>
          <w:commentRangeStart w:id="4"/>
        </w:sdtContent>
      </w:sdt>
      <w:sdt>
        <w:sdtPr>
          <w:id w:val="282386096"/>
          <w:tag w:val="goog_rdk_5"/>
        </w:sdtPr>
        <w:sdtContent>
          <w:commentRangeStart w:id="5"/>
        </w:sdtContent>
      </w:sdt>
      <w:sdt>
        <w:sdtPr>
          <w:id w:val="-700091178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סמינר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באתר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חומרים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שדורשים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החלטת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לקוח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רמלינים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המנטורינג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sdt>
        <w:sdtPr>
          <w:id w:val="1343694334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המנטורינג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מתודת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sdt>
        <w:sdtPr>
          <w:id w:val="-1773605743"/>
          <w:tag w:val="goog_rdk_8"/>
        </w:sdtPr>
        <w:sdtContent>
          <w:commentRangeStart w:id="8"/>
        </w:sdtContent>
      </w:sdt>
      <w:sdt>
        <w:sdtPr>
          <w:id w:val="171726057"/>
          <w:tag w:val="goog_rdk_9"/>
        </w:sdtPr>
        <w:sdtContent>
          <w:commentRangeStart w:id="9"/>
        </w:sdtContent>
      </w:sdt>
      <w:sdt>
        <w:sdtPr>
          <w:id w:val="-209592709"/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sdt>
        <w:sdtPr>
          <w:id w:val="-882646628"/>
          <w:tag w:val="goog_rdk_11"/>
        </w:sdtPr>
        <w:sdtContent>
          <w:commentRangeStart w:id="11"/>
        </w:sdtContent>
      </w:sdt>
      <w:sdt>
        <w:sdtPr>
          <w:id w:val="-2005674838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0"/>
        </w:rPr>
        <w:t xml:space="preserve">Canva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לייצא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0"/>
        </w:rPr>
        <w:t xml:space="preserve">PPTX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sdt>
        <w:sdtPr>
          <w:id w:val="-793185555"/>
          <w:tag w:val="goog_rdk_13"/>
        </w:sdtPr>
        <w:sdtContent>
          <w:commentRangeStart w:id="13"/>
        </w:sdtContent>
      </w:sdt>
      <w:sdt>
        <w:sdtPr>
          <w:id w:val="1120693359"/>
          <w:tag w:val="goog_rdk_14"/>
        </w:sdtPr>
        <w:sdtContent>
          <w:commentRangeStart w:id="14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סמינר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לוגיסטיקה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504" w:right="0" w:hanging="259"/>
        <w:jc w:val="left"/>
        <w:rPr/>
      </w:pPr>
      <w:sdt>
        <w:sdtPr>
          <w:id w:val="965949712"/>
          <w:tag w:val="goog_rdk_15"/>
        </w:sdtPr>
        <w:sdtContent>
          <w:commentRangeStart w:id="15"/>
        </w:sdtContent>
      </w:sdt>
      <w:sdt>
        <w:sdtPr>
          <w:id w:val="1641660346"/>
          <w:tag w:val="goog_rdk_16"/>
        </w:sdtPr>
        <w:sdtContent>
          <w:commentRangeStart w:id="16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וחקרנות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אמפתית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כקישורים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מצורף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בתיקייה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ולאישור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04" w:right="0" w:hanging="259"/>
        <w:jc w:val="left"/>
        <w:rPr/>
      </w:pPr>
      <w:sdt>
        <w:sdtPr>
          <w:id w:val="-507803090"/>
          <w:tag w:val="goog_rdk_17"/>
        </w:sdtPr>
        <w:sdtContent>
          <w:commentRangeStart w:id="17"/>
        </w:sdtContent>
      </w:sdt>
      <w:sdt>
        <w:sdtPr>
          <w:id w:val="-1304980392"/>
          <w:tag w:val="goog_rdk_18"/>
        </w:sdtPr>
        <w:sdtContent>
          <w:commentRangeStart w:id="18"/>
        </w:sdtContent>
      </w:sdt>
      <w:sdt>
        <w:sdtPr>
          <w:id w:val="-1295577283"/>
          <w:tag w:val="goog_rdk_19"/>
        </w:sdtPr>
        <w:sdtContent>
          <w:commentRangeStart w:id="19"/>
        </w:sdtContent>
      </w:sdt>
      <w:sdt>
        <w:sdtPr>
          <w:id w:val="2073314017"/>
          <w:tag w:val="goog_rdk_20"/>
        </w:sdtPr>
        <w:sdtContent>
          <w:commentRangeStart w:id="2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דמו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המעודכן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תיקיות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מסודרות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34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החלטה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72234"/>
          <w:sz w:val="30"/>
          <w:szCs w:val="30"/>
          <w:rtl w:val="1"/>
        </w:rPr>
        <w:t xml:space="preserve">מבוקשת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color w:val="172234"/>
          <w:rtl w:val="1"/>
        </w:rPr>
        <w:t xml:space="preserve">לאשר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שהמבנה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נכון</w:t>
      </w:r>
      <w:r w:rsidDel="00000000" w:rsidR="00000000" w:rsidRPr="00000000">
        <w:rPr>
          <w:color w:val="172234"/>
          <w:rtl w:val="1"/>
        </w:rPr>
        <w:t xml:space="preserve">, </w:t>
      </w:r>
      <w:r w:rsidDel="00000000" w:rsidR="00000000" w:rsidRPr="00000000">
        <w:rPr>
          <w:color w:val="172234"/>
          <w:rtl w:val="1"/>
        </w:rPr>
        <w:t xml:space="preserve">ולאשר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מה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עושים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עם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החומרים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שמופיעים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בסעיף</w:t>
      </w:r>
      <w:r w:rsidDel="00000000" w:rsidR="00000000" w:rsidRPr="00000000">
        <w:rPr>
          <w:color w:val="172234"/>
          <w:rtl w:val="1"/>
        </w:rPr>
        <w:t xml:space="preserve"> '</w:t>
      </w:r>
      <w:r w:rsidDel="00000000" w:rsidR="00000000" w:rsidRPr="00000000">
        <w:rPr>
          <w:color w:val="172234"/>
          <w:rtl w:val="1"/>
        </w:rPr>
        <w:t xml:space="preserve">חומרים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שדורשים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החלטת</w:t>
      </w:r>
      <w:r w:rsidDel="00000000" w:rsidR="00000000" w:rsidRPr="00000000">
        <w:rPr>
          <w:color w:val="172234"/>
          <w:rtl w:val="1"/>
        </w:rPr>
        <w:t xml:space="preserve"> </w:t>
      </w:r>
      <w:r w:rsidDel="00000000" w:rsidR="00000000" w:rsidRPr="00000000">
        <w:rPr>
          <w:color w:val="172234"/>
          <w:rtl w:val="1"/>
        </w:rPr>
        <w:t xml:space="preserve">לקוח</w:t>
      </w:r>
      <w:r w:rsidDel="00000000" w:rsidR="00000000" w:rsidRPr="00000000">
        <w:rPr>
          <w:color w:val="172234"/>
          <w:rtl w:val="1"/>
        </w:rPr>
        <w:t xml:space="preserve">'.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24" w:top="1224" w:left="1224" w:right="122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ir Amitay" w:id="4" w:date="2026-05-17T07:52:32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1 -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שבינהן</w:t>
      </w:r>
    </w:p>
  </w:comment>
  <w:comment w:author="Idan Shavit" w:id="5" w:date="2026-05-17T12:03:42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</w:t>
      </w:r>
    </w:p>
  </w:comment>
  <w:comment w:author="Yair Amitay" w:id="6" w:date="2026-05-18T07:51:27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</w:p>
  </w:comment>
  <w:comment w:author="Idan Shavit" w:id="0" w:date="2026-05-17T12:04:28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לכלים</w:t>
      </w:r>
    </w:p>
  </w:comment>
  <w:comment w:author="Yair Amitay" w:id="1" w:date="2026-05-18T07:51:11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למתודות</w:t>
      </w:r>
    </w:p>
  </w:comment>
  <w:comment w:author="Yair Amitay" w:id="11" w:date="2026-05-17T07:53:44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ליצא</w:t>
      </w:r>
    </w:p>
  </w:comment>
  <w:comment w:author="Idan Shavit" w:id="12" w:date="2026-05-17T12:07:56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</w:p>
  </w:comment>
  <w:comment w:author="מיכל גרף" w:id="2" w:date="2026-05-17T13:17:32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</w:p>
  </w:comment>
  <w:comment w:author="Yair Amitay" w:id="3" w:date="2026-05-18T07:51:18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אחלה</w:t>
      </w:r>
    </w:p>
  </w:comment>
  <w:comment w:author="Yair Amitay" w:id="17" w:date="2026-05-17T07:57:37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-&gt;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</w:p>
  </w:comment>
  <w:comment w:author="Idan Shavit" w:id="18" w:date="2026-05-17T12:07:20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</w:p>
  </w:comment>
  <w:comment w:author="מיכל גרף" w:id="19" w:date="2026-05-17T13:19:0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</w:p>
  </w:comment>
  <w:comment w:author="Yair Amitay" w:id="20" w:date="2026-05-18T07:52:42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אחלה</w:t>
      </w:r>
    </w:p>
  </w:comment>
  <w:comment w:author="Yair Amitay" w:id="13" w:date="2026-05-17T07:54:10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</w:p>
  </w:comment>
  <w:comment w:author="Idan Shavit" w:id="14" w:date="2026-05-17T12:08:14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</w:p>
  </w:comment>
  <w:comment w:author="Yair Amitay" w:id="15" w:date="2026-05-17T07:54:2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</w:p>
  </w:comment>
  <w:comment w:author="Idan Shavit" w:id="16" w:date="2026-05-17T12:08:31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</w:p>
  </w:comment>
  <w:comment w:author="Yair Amitay" w:id="8" w:date="2026-05-17T07:53:21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</w:p>
  </w:comment>
  <w:comment w:author="Idan Shavit" w:id="9" w:date="2026-05-17T12:05:33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</w:p>
  </w:comment>
  <w:comment w:author="Yair Amitay" w:id="10" w:date="2026-05-18T07:52:05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</w:p>
  </w:comment>
  <w:comment w:author="מיכל גרף" w:id="7" w:date="2026-05-17T13:17:13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מסכימה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A" w15:done="0"/>
  <w15:commentEx w15:paraId="0000001B" w15:paraIdParent="0000001A" w15:done="0"/>
  <w15:commentEx w15:paraId="0000001C" w15:paraIdParent="0000001A" w15:done="0"/>
  <w15:commentEx w15:paraId="0000001D" w15:done="0"/>
  <w15:commentEx w15:paraId="0000001E" w15:paraIdParent="0000001D" w15:done="0"/>
  <w15:commentEx w15:paraId="0000001F" w15:done="0"/>
  <w15:commentEx w15:paraId="00000020" w15:paraIdParent="0000001F" w15:done="0"/>
  <w15:commentEx w15:paraId="00000021" w15:done="0"/>
  <w15:commentEx w15:paraId="00000022" w15:paraIdParent="00000021" w15:done="0"/>
  <w15:commentEx w15:paraId="0000002A" w15:done="0"/>
  <w15:commentEx w15:paraId="0000002F" w15:paraIdParent="0000002A" w15:done="0"/>
  <w15:commentEx w15:paraId="00000030" w15:paraIdParent="0000002A" w15:done="0"/>
  <w15:commentEx w15:paraId="00000031" w15:paraIdParent="0000002A" w15:done="0"/>
  <w15:commentEx w15:paraId="00000032" w15:done="0"/>
  <w15:commentEx w15:paraId="00000033" w15:paraIdParent="00000032" w15:done="0"/>
  <w15:commentEx w15:paraId="00000034" w15:done="0"/>
  <w15:commentEx w15:paraId="00000035" w15:paraIdParent="00000034" w15:done="0"/>
  <w15:commentEx w15:paraId="00000036" w15:done="0"/>
  <w15:commentEx w15:paraId="00000037" w15:paraIdParent="00000036" w15:done="0"/>
  <w15:commentEx w15:paraId="00000038" w15:paraIdParent="00000036" w15:done="0"/>
  <w15:commentEx w15:paraId="0000003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QqUPmeByaZDWzqMs6gq1/FvOQ==">CgMxLjAaJwoBMBIiCiAIBCocCgtBQUFCNmtUSlNUWRAIGgtBQUFCNmtUSlNUWRonCgExEiIKIAgEKhwKC0FBQUI2a1RKU1RZEAgaC0FBQUI2aHN4aTBvGicKATISIgogCAQqHAoLQUFBQjZqMHR5bGMQCBoLQUFBQjZqMHR5bGMaJwoBMxIiCiAIBCocCgtBQUFCNmowdHlsYxAIGgtBQUFCNmhzeGkwcxonCgE0EiIKIAgEKhwKC0FBQUI2a0ZyNHBJEAgaC0FBQUI2a0ZyNHBJGicKATUSIgogCAQqHAoLQUFBQjZrRnI0cEkQCBoLQUFBQjZrVEpTVFEaJwoBNhIiCiAIBCocCgtBQUFCNmtGcjRwSRAIGgtBQUFCNmhzeGkwdxonCgE3EiIKIAgEKhwKC0FBQUI2ajB0eWxZEAgaC0FBQUI2ajB0eWxZGicKATgSIgogCAQqHAoLQUFBQjZrRnI0cGMQCBoLQUFBQjZrRnI0cGMaJwoBORIiCiAIBCocCgtBQUFCNmtGcjRwYxAIGgtBQUFCNmtUSlNUYxooCgIxMBIiCiAIBCocCgtBQUFCNmtGcjRwYxAIGgtBQUFCNmhzeGkwNBooCgIxMRIiCiAIBCocCgtBQUFCNmtGcjRwZxAIGgtBQUFCNmtGcjRwZxooCgIxMhIiCiAIBCocCgtBQUFCNmtGcjRwZxAIGgtBQUFCNmtUSlNUbxooCgIxMxIiCiAIBCocCgtBQUFCNmtGcjRwbxAIGgtBQUFCNmtGcjRwbxooCgIxNBIiCiAIBCocCgtBQUFCNmtGcjRwbxAIGgtBQUFCNmtUSlNUcxooCgIxNRIiCiAIBCocCgtBQUFCNmtGcjRwcxAIGgtBQUFCNmtGcjRwcxooCgIxNhIiCiAIBCocCgtBQUFCNmtGcjRwcxAIGgtBQUFCNmtUSlNUdxooCgIxNxIiCiAIBCocCgtBQUFCNmtGcjRwMBAIGgtBQUFCNmtGcjRwMBooCgIxOBIiCiAIBCocCgtBQUFCNmtGcjRwMBAIGgtBQUFCNmtUSlNUaxooCgIxORIiCiAIBCocCgtBQUFCNmtGcjRwMBAIGgtBQUFCNmowdHlsaxooCgIyMBIiCiAIBCocCgtBQUFCNmtGcjRwMBAIGgtBQUFCNmhzeGkwOCLIDgoLQUFBQjZrRnI0cEkSlg4KC0FBQUI2a0ZyNHBJEgtBQUFCNmtGcjRwSRqCAwoJdGV4dC9odG1sEvQC15nXqSDXnNep15nXnSDXnNeRINep157XpNeS16nXmSDXmdee15kg16nXnNeZ16nXmSDXldeX157Xmdep15kg15zXkCDXqtee15nXkyDXlNeZ15Ug15fXldek16TXmdedLiDXm9eT15kg15zXpNep15gg16DXmdeq158g15zXotep15XXqiDXntek15LXqdeZ150g15zXpNeZINeZ157XmSDXqdec15nXqdeZINeR15zXkdeTINeV15zXpteo16Mg15fXldee16jXmdedINeZ15fXldeT15nXmdedINep15wg15nXnteZINeX157Xmdep15kg15zXqten15nXmdeUINeU16jXnNeV15XXoNeY15nXqiDXnNeQ15XXqteVINee16TXktepLsKgPGJyPteT15XXktee15Q6INee16TXktepIDEgLcKg157XoNeU15zXqiDXnteg15jXldeo15nXqiDXldee15Qg16nXkdeZ16DXlNefIoADCgp0ZXh0L3BsYWluEvEC15nXqSDXnNep15nXnSDXnNeRINep157XpNeS16nXmSDXmdee15kg16nXnNeZ16nXmSDXldeX157Xmdep15kg15zXkCDXqtee15nXkyDXlNeZ15Ug15fXldek16TXmdedLiDXm9eT15kg15zXpNep15gg16DXmdeq158g15zXotep15XXqiDXntek15LXqdeZ150g15zXpNeZINeZ157XmSDXqdec15nXqdeZINeR15zXkdeTINeV15zXpteo16Mg15fXldee16jXmdedINeZ15fXldeT15nXmdedINep15wg15nXnteZINeX157Xmdep15kg15zXqten15nXmdeUINeU16jXnNeV15XXoNeY15nXqiDXnNeQ15XXqteVINee16TXktepLsKgCteT15XXktee15Q6INee16TXktepIDEgLcKg157XoNeU15zXqiDXnteg15jXldeo15nXqiDXldee15Qg16nXkdeZ16DXlNefKhsiFTEwMDc3MzczMDI3NTY0OTUyOTEwOSgAOAAwp9Cwp+MzONOJxtDjM0L2AgoLQUFBQjZrVEpTVFESC0FBQUI2a0ZyNHBJGloKCXRleHQvaHRtbBJN15bXkNeqINeQ15XXnteo16og16nXqNem16Mg15TXldeg15XXqdeQ15nXnSDXmdec15og15zXpNeZINeZ157XmSDXqdec15nXqdeZID8iWwoKdGV4dC9wbGFpbhJN15bXkNeqINeQ15XXnteo16og16nXqNem16Mg15TXldeg15XXqdeQ15nXnSDXmdec15og15zXpNeZINeZ157XmSDXqdec15nXqdeZID8qGyIVMTEwODI2Nzg4MjY5MDI4NjA2MDI1KAA4ADDDtMiu4zM4w7TIruMzWgxzdWhhZGFxemJ6cTVyAiAAeACaAQYIABAAGACqAU8STdeW15DXqiDXkNeV157XqNeqINep16jXptejINeU15XXoNeV16nXkNeZ150g15nXnNeaINec16TXmSDXmdee15kg16nXnNeZ16nXmSA/sAEAuAEAyAEAQpIBCgtBQUFCNmhzeGkwdxILQUFBQjZrRnI0cEkaEQoJdGV4dC9odG1sEgTXm9efIhIKCnRleHQvcGxhaW4SBNeb158qGyIVMTAwNzczNzMwMjc1NjQ5NTI5MTA5KAA4ADDTicbQ4zM404nG0OMzWgxiOWJ4ZXhtYmprNDlyAiAAeACaAQYIABAAGACqAQYSBNeb159KGAoKdGV4dC9wbGFpbhIK157XpteS15XXqloMM2lnNDZpbTAyam9ucgIgAHgAmgEGCAAQABgAqgH3AhL0AteZ16kg15zXqdeZ150g15zXkSDXqdee16TXktep15kg15nXnteZINep15zXmdep15kg15XXl9ee15nXqdeZINec15Ag16rXnteZ15Mg15TXmdeVINeX15XXpNek15nXnS4g15vXk9eZINec16TXqdeYINeg15nXqtefINec16LXqdeV16og157XpNeS16nXmdedINec16TXmSDXmdee15kg16nXnNeZ16nXmSDXkdec15HXkyDXldec16bXqNejINeX15XXnteo15nXnSDXmdeX15XXk9eZ15nXnSDXqdecINeZ157XmSDXl9ee15nXqdeZINec16rXp9eZ15nXlCDXlNeo15zXldeV16DXmNeZ16og15zXkNeV16rXlSDXntek15LXqS7CoDxicj7Xk9eV15LXnteUOiDXntek15LXqSAxIC3CoNee16DXlNec16og157XoNeY15XXqNeZ16og15XXnteUINep15HXmdeg15TXn7ABALgBAMgBABin0LCn4zMg04nG0OMzMABCEGtpeC43bzR6ZWc5cTR5MHIi3AYKC0FBQUI2a1RKU1RZEqoGCgtBQUFCNmtUSlNUWRILQUFBQjZrVEpTVFkapQEKCXRleHQvaHRtbBKXAdeW15Qg16TXoteZ15zXldeqINep15wg157XqNeX15Eg16TXqteV15cg16nXotep15nXqtedINee16nXlNeVINei150g16TXqNek16jXmdedINeV15vXlSYjMzk7INeQ16DXmSDXmdeb15XXnCDXnNeU15vXoNeZ16Eg15DXqiDXlteUINek16nXldeYINec15vXnNeZ150iogEKCnRleHQvcGxhaW4SkwHXlteUINek16LXmdec15XXqiDXqdecINee16jXl9eRINek16rXldeXINep16LXqdeZ16rXnSDXntep15TXlSDXotedINek16jXpNeo15nXnSDXldeb15UnINeQ16DXmSDXmdeb15XXnCDXnNeU15vXoNeZ16Eg15DXqiDXlteUINek16nXldeYINec15vXnNeZ150qGyIVMTEwODI2Nzg4MjY5MDI4NjA2MDI1KAA4ADDYnsuu4zM4vZHF0OMzQrABCgtBQUFCNmhzeGkwbxILQUFBQjZrVEpTVFkaGwoJdGV4dC9odG1sEg7XnNee16rXldeT15XXqiIcCgp0ZXh0L3BsYWluEg7XnNee16rXldeT15XXqiobIhUxMDA3NzM3MzAyNzU2NDk1MjkxMDkoADgAML2RxdDjMzi9kcXQ4zNaDDZibDMxa3c3anBsMHICIAB4AJoBBggAEAAYAKoBEBIO15zXnteq15XXk9eV16pKHwoKdGV4dC9wbGFpbhIR157XqNeX15Eg16TXqteV15daDGp5NWNsMTVkZjE1OHICIAB4AJoBBggAEAAYAKoBmgESlwHXlteUINek16LXmdec15XXqiDXqdecINee16jXl9eRINek16rXldeXINep16LXqdeZ16rXnSDXntep15TXlSDXotedINek16jXpNeo15nXnSDXldeb15UmIzM5OyDXkNeg15kg15nXm9eV15wg15zXlNeb16DXmdehINeQ16og15bXlCDXpNep15XXmCDXnNeb15zXmdedsAEAuAEAyAEAGNiey67jMyC9kcXQ4zMwAEIQa2l4LmNjYjl2cnJjaWx1ZiLUAwoLQUFBQjZrRnI0cGcSogMKC0FBQUI2a0ZyNHBnEgtBQUFCNmtGcjRwZxoVCgl0ZXh0L2h0bWwSCNec15nXpteQIhYKCnRleHQvcGxhaW4SCNec15nXpteQKhsiFTEwMDc3MzczMDI3NTY0OTUyOTEwOSgAOAAw4oS1p+MzOJP4167jM0LmAQoLQUFBQjZrVEpTVG8SC0FBQUI2a0ZyNHBnGioKCXRleHQvaHRtbBId16DXotep15Qg15DXqiDXlteUINeb157Xodee15oiKwoKdGV4dC9wbGFpbhId16DXotep15Qg15DXqiDXlteUINeb157Xodee15oqGyIVMTEwODI2Nzg4MjY5MDI4NjA2MDI1KAA4ADCT+Neu4zM4k/jXruMzWgxrdDY2cHFoNzkwYXlyAiAAeACaAQYIABAAGACqAR8SHdeg16LXqdeUINeQ16og15bXlCDXm9ee16HXnteasAEAuAEAyAEAShAKCnRleHQvcGxhaW4SAtecWgw4ZGU2azJzd24zdXFyAiAAeACaAQYIABAAGACqAQoSCNec15nXpteQsAEAuAEAyAEAGOKEtafjMyCT+Neu4zMwAEIQa2l4Lno2OXlnYmhkZzF2eCKzBAoLQUFBQjZqMHR5bGMSgQQKC0FBQUI2ajB0eWxjEgtBQUFCNmowdHlsYxpHCgl0ZXh0L2h0bWwSOtec16nXoNeV16og15zXqteX15XXnSDXntek16fXl9eZ150gLCDXqteX15XXnSDXnteg15TXnNeZ150iSAoKdGV4dC9wbGFpbhI615zXqdeg15XXqiDXnNeq15fXldedINee16TXp9eX15nXnSAsINeq15fXldedINee16DXlNec15nXnSobIhUxMDQ2OTU4OTU5ODI2MjY4MDc5ODEoADgAMMLl1rDjMziQxMXQ4zNCngEKC0FBQUI2aHN4aTBzEgtBQUFCNmowdHlsYxoVCgl0ZXh0L2h0bWwSCNeQ15fXnNeUIhYKCnRleHQvcGxhaW4SCNeQ15fXnNeUKhsiFTEwMDc3MzczMDI3NTY0OTUyOTEwOSgAOAAwkMTF0OMzOJDExdDjM1oMNmV4ZTA1bnpjaTZpcgIgAHgAmgEGCAAQABgAqgEKEgjXkNeX15zXlEohCgp0ZXh0L3BsYWluEhPXkNeS16Mg157XpNen15fXmdedWgxoMGltbHN2NzJjYmFyAiAAeACaAQYIABAAGACqATwSOtec16nXoNeV16og15zXqteX15XXnSDXntek16fXl9eZ150gLCDXqteX15XXnSDXnteg15TXnNeZ152wAQC4AQDIAQAYwuXWsOMzIJDExdDjMzAAQhBraXguNnplbXQzdTFoemxqIuwWCgtBQUFCNmtGcjRwMBK6FgoLQUFBQjZrRnI0cDASC0FBQUI2a0ZyNHAwGoYDCgl0ZXh0L2h0bWwS+AImcXVvdDvXnteg15jXldeo15nXnSDXnNee16DXlNec15nXnSZxdW90OyDXlNeV15Ag16nXnSDXlNeq15vXoNeZ16osINeb15zXldee16gg15TXm9ep16jXlCDXnNeU15nXldeqINee16DXmNeVINec157XoNeU15zXmdedLiDXlteUINec15Ag16fXqdeV16gg157XmSDXnNeV157XkyDXkNeqINeW15QuwqA8YnI+15zXm9efINeR15vXldeq16jXqjo8YnI+157XoNeY15XXqNeZ150g15zXnteg15TXnNeZ150g15XXnNee16TXp9eX15nXnSAtJmd0O8Kg157XoNeY15XXqNeZ150g15zXnteg15TXnNeZ1508YnI+PGJyPteQ15LXoyAtJmd0OyDXnteh15zXldecPGJyPjxicj48YnI+15zXlNeV16HXmdejINec15XXkteVINee16DXmNeV16jXmdedINec157XoNeU15zXmdedIuICCgp0ZXh0L3BsYWluEtMCItee16DXmNeV16jXmdedINec157XoNeU15zXmdedIiDXlNeV15Ag16nXnSDXlNeq15vXoNeZ16osINeb15zXldee16gg15TXm9ep16jXlCDXnNeU15nXldeqINee16DXmNeVINec157XoNeU15zXmdedLiDXlteUINec15Ag16fXqdeV16gg157XmSDXnNeV157XkyDXkNeqINeW15QuwqAK15zXm9efINeR15vXldeq16jXqjoK157XoNeY15XXqNeZ150g15zXnteg15TXnNeZ150g15XXnNee16TXp9eX15nXnSAtPsKg157XoNeY15XXqNeZ150g15zXnteg15TXnNeZ150KCteQ15LXoyAtPiDXnteh15zXldecCgoK15zXlNeV16HXmdejINec15XXkteVINee16DXmNeV16jXmdedINec157XoNeU15zXmdedKhsiFTEwMDc3MzczMDI3NTY0OTUyOTEwOSgAOAAwvaHDp+MzOM3WytDjM0KtBwoLQUFBQjZrVEpTVGsSC0FBQUI2a0ZyNHAwGpoCCgl0ZXh0L2h0bWwSjALXnNeQINeR15jXldeXINep15TXkdeg16rXmS48YnI+15TXqdedINeU15vXldec15wg15TXldeQINee16DXmNeV16jXmdedINec157XoNeU15zXmdedPGJyPteV15DXliDXnteh15zXldecINee16TXp9eX15nXncKgPGJyPtee16HXnNeV15wg157XoNeU15zXmdedID88YnI+15DXmdefINeR16LXmdeUINec15XXkteVINee16DXmNeV16jXmdedINeR15vXnNec15kg16rXkteZ15PXlSDXkNeZ15bXlCDXnNeV15LXldeQ15nXnSDXqNeV16bXmdedINeV16rXqdec15fXlSDXnNeZIo8CCgp0ZXh0L3BsYWluEoAC15zXkCDXkdeY15XXlyDXqdeU15HXoNeq15kuCteU16nXnSDXlNeb15XXnNecINeU15XXkCDXnteg15jXldeo15nXnSDXnNee16DXlNec15nXnQrXldeQ15Yg157Xodec15XXnCDXntek16fXl9eZ153CoArXnteh15zXldecINee16DXlNec15nXnSA/CteQ15nXnyDXkdei15nXlCDXnNeV15LXlSDXnteg15jXldeo15nXnSDXkdeb15zXnNeZINeq15LXmdeT15Ug15DXmdeW15Qg15zXldeS15XXkNeZ150g16jXldem15nXnSDXldeq16nXnNeX15Ug15zXmSobIhUxMTA4MjY3ODgyNjkwMjg2MDYwMjUoADgAML3b1a7jMzi929Wu4zNaDG1wZXdhODY4MDNzMHICIAB4AJoBBggAEAAYAKoBjwISjALXnNeQINeR15jXldeXINep15TXkdeg16rXmS48YnI+15TXqdedINeU15vXldec15wg15TXldeQINee16DXmNeV16jXmdedINec157XoNeU15zXmdedPGJyPteV15DXliDXnteh15zXldecINee16TXp9eX15nXncKgPGJyPtee16HXnNeV15wg157XoNeU15zXmdedID88YnI+15DXmdefINeR16LXmdeUINec15XXkteVINee16DXmNeV16jXmdedINeR15vXnNec15kg16rXkteZ15PXlSDXkNeZ15bXlCDXnNeV15LXldeQ15nXnSDXqNeV16bXmdedINeV16rXqdec15fXlSDXnNeZsAEAuAEAyAEAQu0DCgtBQUFCNmowdHlsaxILQUFBQjZrRnI0cDAagQEKCXRleHQvaHRtbBJ015DXm9efINeb158g15TXqdedINeU15vXldec15wg157XoNeY15XXqNeZ150g15zXnteg15TXnNeZ150uINeR16LXmdeg15kg16rXl9eV150g157XpNen15fXmdedLCDXqteX15XXnSDXnteg15TXnNeZ150iggEKCnRleHQvcGxhaW4SdNeQ15vXnyDXm9efINeU16nXnSDXlNeb15XXnNecINee16DXmNeV16jXmdedINec157XoNeU15zXmdedLiDXkdei15nXoNeZINeq15fXldedINee16TXp9eX15nXnSwg16rXl9eV150g157XoNeU15zXmdedKhsiFTEwNDY5NTg5NTk4MjYyNjgwNzk4MSgAOAAwhM/csOMzOITP3LDjM1oMaGZ5emk3aXlxcmN1cgIgAHgAmgEGCAAQABgAqgF2EnTXkNeb158g15vXnyDXlNep150g15TXm9eV15zXnCDXnteg15jXldeo15nXnSDXnNee16DXlNec15nXnS4g15HXoteZ16DXmSDXqteX15XXnSDXntek16fXl9eZ150sINeq15fXldedINee16DXlNec15nXnbABALgBAMgBAEKeAQoLQUFBQjZoc3hpMDgSC0FBQUI2a0ZyNHAwGhUKCXRleHQvaHRtbBII15DXl9ec15QiFgoKdGV4dC9wbGFpbhII15DXl9ec15QqGyIVMTAwNzczNzMwMjc1NjQ5NTI5MTA5KAA4ADDN1srQ4zM4zdbK0OMzWgw3OG82azJ1aWdrNG5yAiAAeACaAQYIABAAGACqAQoSCNeQ15fXnNeUSh8KCnRleHQvcGxhaW4SEdeq157Xldeg16og15PXnteVWgx5dTBwd21sN25wN2hyAiAAeACaAQYIABAAGACqAfsCEvgCJnF1b3Q7157XoNeY15XXqNeZ150g15zXnteg15TXnNeZ150mcXVvdDsg15TXldeQINep150g15TXqteb16DXmdeqLCDXm9ec15XXnteoINeU15vXqdeo15Qg15zXlNeZ15XXqiDXnteg15jXlSDXnNee16DXlNec15nXnS4g15bXlCDXnNeQINen16nXldeoINee15kg15zXldee15Mg15DXqiDXlteULsKgPGJyPtec15vXnyDXkdeb15XXqteo16o6PGJyPtee16DXmNeV16jXmdedINec157XoNeU15zXmdedINeV15zXntek16fXl9eZ150gLSZndDvCoNee16DXmNeV16jXmdedINec157XoNeU15zXmdedPGJyPjxicj7XkNeS16MgLSZndDsg157Xodec15XXnDxicj48YnI+PGJyPtec15TXldeh15nXoyDXnNeV15LXlSDXnteg15jXldeo15nXnSDXnNee16DXlNec15nXnbABALgBAMgBABi9ocOn4zMgzdbK0OMzMABCEGtpeC5lZDltZXN1MHFtZ2YiuQQKC0FBQUI2a0ZyNHBvEocECgtBQUFCNmtGcjRwbxILQUFBQjZrRnI0cG8aSgoJdGV4dC9odG1sEj3Xkdeo15XXqC4g15bXldeg15kg15jXoteV16og16nXl9eV157XqCDXlteUINeU15LXmdeiINeQ15zXmdeaIksKCnRleHQvcGxhaW4SPdeR16jXldeoLiDXlteV16DXmSDXmNei15XXqiDXqdeX15XXnteoINeW15Qg15TXkteZ16Ig15DXnNeZ15oqGyIVMTAwNzczNzMwMjc1NjQ5NTI5MTA5KAA4ADCCzLan4zM4yoXZruMzQq0BCgtBQUFCNmtUSlNUcxILQUFBQjZrRnI0cG8aFwoJdGV4dC9odG1sEgrXnteV16jXmdeTIhgKCnRleHQvcGxhaW4SCtee15XXqNeZ15MqGyIVMTEwODI2Nzg4MjY5MDI4NjA2MDI1KAA4ADDKhdmu4zM4yoXZruMzWgxqOG16a2pwc3g4em5yAiAAeACaAQYIABAAGACqAQwSCtee15XXqNeZ15OwAQC4AQDIAQBKEAoKdGV4dC9wbGFpbhIC15RaC2J3cmlpMHZydHV2cgIgAHgAmgEGCAAQABgAqgE/Ej3Xkdeo15XXqC4g15bXldeg15kg15jXoteV16og16nXl9eV157XqCDXlteUINeU15LXmdeiINeQ15zXmdeasAEAuAEAyAEAGILMtqfjMyDKhdmu4zMwAEIQa2l4Ljh4dGFudWVyOWFzOSLDBAoLQUFBQjZrRnI0cHMSkQQKC0FBQUI2a0ZyNHBzEgtBQUFCNmtGcjRwcxorCgl0ZXh0L2h0bWwSHtec15TXldeo15nXkyAtINeZ16kg15DXmdep15XXqCIsCgp0ZXh0L3BsYWluEh7XnNeU15XXqNeZ15MgLSDXmdepINeQ15nXqdeV16gqGyIVMTAwNzczNzMwMjc1NjQ5NTI5MTA5KAA4ADCOuren4zM4jYraruMzQpMCCgtBQUFCNmtUSlNUdxILQUFBQjZrRnI0cHMaOQoJdGV4dC9odG1sEizXoNei15zXlCDXkNeqINeW15Qg15vXnteh157Xm9eZ150g157XnNeQ15nXnSI6Cgp0ZXh0L3BsYWluEizXoNei15zXlCDXkNeqINeW15Qg15vXnteh157Xm9eZ150g157XnNeQ15nXnSobIhUxMTA4MjY3ODgyNjkwMjg2MDYwMjUoADgAMI2K2q7jMziNitqu4zNaDHh6bnZ2MGcyYWN6bnICIAB4AJoBBggAEAAYAKoBLhIs16DXotec15Qg15DXqiDXlteUINeb157Xodee15vXmdedINee15zXkNeZ152wAQC4AQDIAQBKEAoKdGV4dC9wbGFpbhIC155aDG50aGlodTNzcm53MnICIAB4AJoBBggAEAAYAKoBIBIe15zXlNeV16jXmdeTIC0g15nXqSDXkNeZ16nXldeosAEAuAEAyAEAGI66t6fjMyCNitqu4zMwAEIQa2l4LjJ1OWpuMHhkajY0eCKOBgoLQUFBQjZrRnI0cGMS3AUKC0FBQUI2a0ZyNHBjEgtBQUFCNmtGcjRwYxocCgl0ZXh0L2h0bWwSD9eZ16kg15DXmdep15XXqCIdCgp0ZXh0L3BsYWluEg/XmdepINeQ15nXqdeV16gqGyIVMTAwNzczNzMwMjc1NjQ5NTI5MTA5KAA4ADDjzrOn4zM417XI0OMzQtsCCgtBQUFCNmtUSlNUYxILQUFBQjZrRnI0cGMaUQoJdGV4dC9odG1sEkTXkNeWINee16LXnNeZ150g15DXqiDXlNeX15XXkdeo16og15TXntec15DXlCDXm1BERiDXldec15Ag16fXmdep15XXqCJSCgp0ZXh0L3BsYWluEkTXkNeWINee16LXnNeZ150g15DXqiDXlNeX15XXkdeo16og15TXntec15DXlCDXm1BERiDXldec15Ag16fXmdep15XXqCobIhUxMTA4MjY3ODgyNjkwMjg2MDYwMjUoADgAMIycz67jMziMnM+u4zNaDDF6cmdybzlwMWdwdnICIAB4AJoBBggAEAAYAKoBRhJE15DXliDXntei15zXmdedINeQ16og15TXl9eV15HXqNeqINeU157XnNeQ15Qg15tQREYg15XXnNeQINen15nXqdeV16iwAQC4AQDIAQBCmAEKC0FBQUI2aHN4aTA0EgtBQUFCNmtGcjRwYxoTCgl0ZXh0L2h0bWwSBteQ15vXnyIUCgp0ZXh0L3BsYWluEgbXkNeb158qGyIVMTAwNzczNzMwMjc1NjQ5NTI5MTA5KAA4ADDXtcjQ4zM417XI0OMzWgxsZTJqaGN4cGVqYWRyAiAAeACaAQYIABAAGACqAQgSBteQ15vXn0olCgp0ZXh0L3BsYWluEhfXnten15HXnNeZ150g15DXmdep15XXqFoMbHUwdTFidWoxOWgycgIgAHgAmgEGCAAQABgAqgEREg/XmdepINeQ15nXqdeV16iwAQC4AQDIAQAY486zp+MzINe1yNDjMzAAQhBraXgubms1YjJocTN5MjlrIq8CCgtBQUFCNmowdHlsWRL9AQoLQUFBQjZqMHR5bFkSC0FBQUI2ajB0eWxZGhkKCXRleHQvaHRtbBIM157Xodeb15nXnteUIhoKCnRleHQvcGxhaW4SDNee16HXm9eZ157XlCobIhUxMDQ2OTU4OTU5ODI2MjY4MDc5ODEoADgAMJ/U1bDjMzif1NWw4zNKSAoKdGV4dC9wbGFpbhI615TXlNem16LXlCDXlNeZ15Ag15zXqdeZ15nXmiDXnNee15XXk9ecINeU157XoNeY15XXqNeZ16DXkloMYnQ5ZThzaTgycmZtcgIgAHgAmgEGCAAQABgAqgEOEgzXnteh15vXmdee15SwAQC4AQDIAQAYn9TVsOMzIJ/U1bDjMzAAQhBraXgudG1mcWZtbGg4cmNwOAByITFCU2lWV3ZYNnBfSk1YTjVuQWRVUThUZmU1VE5iRVdR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