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center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</w:rPr>
        <w:drawing>
          <wp:inline distB="114300" distT="114300" distL="114300" distR="114300">
            <wp:extent cx="4394200" cy="3022600"/>
            <wp:effectExtent b="0" l="0" r="0" t="0"/>
            <wp:docPr id="8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center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center"/>
        <w:rPr>
          <w:rFonts w:ascii="David Libre Medium" w:cs="David Libre Medium" w:eastAsia="David Libre Medium" w:hAnsi="David Libre Medium"/>
          <w:color w:val="1f3864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044"/>
          <w:tab w:val="right" w:leader="none" w:pos="10064"/>
        </w:tabs>
        <w:bidi w:val="1"/>
        <w:spacing w:before="120" w:line="360" w:lineRule="auto"/>
        <w:jc w:val="center"/>
        <w:rPr/>
      </w:pPr>
      <w:bookmarkStart w:colFirst="0" w:colLast="0" w:name="_heading=h.badaui8evmy6" w:id="0"/>
      <w:bookmarkEnd w:id="0"/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רציונל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ותפיסה</w:t>
      </w:r>
    </w:p>
    <w:p w:rsidR="00000000" w:rsidDel="00000000" w:rsidP="00000000" w:rsidRDefault="00000000" w:rsidRPr="00000000" w14:paraId="00000005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center"/>
        <w:rPr>
          <w:rFonts w:ascii="David Libre Medium" w:cs="David Libre Medium" w:eastAsia="David Libre Medium" w:hAnsi="David Libre Medium"/>
          <w:color w:val="1f3864"/>
          <w:sz w:val="56"/>
          <w:szCs w:val="56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1"/>
        </w:rPr>
        <w:t xml:space="preserve">אבני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1"/>
        </w:rPr>
        <w:t xml:space="preserve">ראשה</w:t>
      </w:r>
    </w:p>
    <w:p w:rsidR="00000000" w:rsidDel="00000000" w:rsidP="00000000" w:rsidRDefault="00000000" w:rsidRPr="00000000" w14:paraId="00000006">
      <w:pPr>
        <w:tabs>
          <w:tab w:val="left" w:leader="none" w:pos="2044"/>
          <w:tab w:val="right" w:leader="none" w:pos="10064"/>
        </w:tabs>
        <w:bidi w:val="1"/>
        <w:jc w:val="center"/>
        <w:rPr/>
      </w:pPr>
      <w:r w:rsidDel="00000000" w:rsidR="00000000" w:rsidRPr="00000000">
        <w:rPr>
          <w:rtl w:val="1"/>
        </w:rPr>
        <w:t xml:space="preserve">טיוטה</w:t>
      </w:r>
      <w:r w:rsidDel="00000000" w:rsidR="00000000" w:rsidRPr="00000000">
        <w:rPr>
          <w:rtl w:val="1"/>
        </w:rPr>
        <w:t xml:space="preserve"> 0.1</w:t>
      </w:r>
    </w:p>
    <w:p w:rsidR="00000000" w:rsidDel="00000000" w:rsidP="00000000" w:rsidRDefault="00000000" w:rsidRPr="00000000" w14:paraId="00000007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  <w:sz w:val="56"/>
          <w:szCs w:val="56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  <w:sz w:val="56"/>
          <w:szCs w:val="56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  <w:sz w:val="56"/>
          <w:szCs w:val="56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  <w:sz w:val="56"/>
          <w:szCs w:val="56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color w:val="17365d"/>
          <w:sz w:val="40"/>
          <w:szCs w:val="40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sz w:val="56"/>
          <w:szCs w:val="56"/>
          <w:rtl w:val="0"/>
        </w:rPr>
        <w:t xml:space="preserve">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רציונל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: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ממדריך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אישי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 -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למנטור</w:t>
      </w:r>
    </w:p>
    <w:p w:rsidR="00000000" w:rsidDel="00000000" w:rsidP="00000000" w:rsidRDefault="00000000" w:rsidRPr="00000000" w14:paraId="0000000C">
      <w:pPr>
        <w:bidi w:val="1"/>
        <w:spacing w:line="360" w:lineRule="auto"/>
        <w:jc w:val="both"/>
        <w:rPr>
          <w:rFonts w:ascii="Oi" w:cs="Oi" w:eastAsia="Oi" w:hAnsi="Oi"/>
          <w:color w:val="17365d"/>
          <w:sz w:val="25"/>
          <w:szCs w:val="25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מאז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הקמת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מכון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אבני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ראשה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-2007,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נושא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האישית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למנהלי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ספר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מאבני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היסוד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המרכזיות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פעילותו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במהלך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השנים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פותחה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במכון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תפיסת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אישית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גוף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ידע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וכלים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זאת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מתוך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הכרה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בכך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שליווי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מהווים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מנוף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קריטי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לצמיחת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מנהלים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ולהתפתחותם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המתמשכת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במישור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האישי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-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מקצועי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.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התפקיד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המוטל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כיום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על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מנהל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בית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ספר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הוא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אחד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התפקידים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הקשים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והמורכבים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ביותר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.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התמודדותו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המקצועית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מתרחשת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בזירות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רבות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ומחייבת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הפעלת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כישורים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ומיומנויות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בתחומי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אחריות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רבים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ומגוונים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(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סרג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'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וואני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, 2002).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לצד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זאת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,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השפעתו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של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מנהל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בית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הספר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על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טיב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החינוך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במוסד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שהוא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מנהל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היא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השפעה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מכרעת</w:t>
      </w:r>
      <w:r w:rsidDel="00000000" w:rsidR="00000000" w:rsidRPr="00000000">
        <w:rPr>
          <w:rFonts w:ascii="Oi" w:cs="Oi" w:eastAsia="Oi" w:hAnsi="Oi"/>
          <w:color w:val="17365d"/>
          <w:rtl w:val="1"/>
        </w:rPr>
        <w:t xml:space="preserve"> (</w:t>
      </w:r>
      <w:r w:rsidDel="00000000" w:rsidR="00000000" w:rsidRPr="00000000">
        <w:rPr>
          <w:rFonts w:ascii="David Libre" w:cs="David Libre" w:eastAsia="David Libre" w:hAnsi="David Libre"/>
          <w:color w:val="17365d"/>
          <w:rtl w:val="0"/>
        </w:rPr>
        <w:t xml:space="preserve">Smith, Wilma &amp; Andrews</w:t>
      </w:r>
      <w:r w:rsidDel="00000000" w:rsidR="00000000" w:rsidRPr="00000000">
        <w:rPr>
          <w:rFonts w:ascii="Cambria" w:cs="Cambria" w:eastAsia="Cambria" w:hAnsi="Cambria"/>
          <w:color w:val="17365d"/>
          <w:rtl w:val="0"/>
        </w:rPr>
        <w:t xml:space="preserve">, 1989</w:t>
      </w:r>
      <w:r w:rsidDel="00000000" w:rsidR="00000000" w:rsidRPr="00000000">
        <w:rPr>
          <w:rFonts w:ascii="Oi" w:cs="Oi" w:eastAsia="Oi" w:hAnsi="Oi"/>
          <w:color w:val="17365d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נמצא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שליווי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רלוונטיים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לכל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ממנהלים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בתחילת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הדרך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ועד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לוותיקי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השדה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hyperlink r:id="rId8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במסמך</w:t>
        </w:r>
      </w:hyperlink>
      <w:hyperlink r:id="rId9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יסוד</w:t>
        </w:r>
      </w:hyperlink>
      <w:hyperlink r:id="rId11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מס</w:t>
        </w:r>
      </w:hyperlink>
      <w:hyperlink r:id="rId13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' 8 </w:t>
        </w:r>
      </w:hyperlink>
      <w:hyperlink r:id="rId14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של</w:t>
        </w:r>
      </w:hyperlink>
      <w:hyperlink r:id="rId15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אבני</w:t>
        </w:r>
      </w:hyperlink>
      <w:hyperlink r:id="rId17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ראשה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העוסק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בתפיסת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האישית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למנהלי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בתי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ספר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בראשית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דרכם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ובחומרים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נוספים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המכון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נערכה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הבחנה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פרקטיקות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שונות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המתייחסות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לצורך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מסמך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נבחין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בין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קואוצ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'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ינג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(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t xml:space="preserve">Coaching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)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ידי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גורם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מוסמך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באימון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שאינו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מגיע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בהכרח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מאותו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השדה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המקצועי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המתאמן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;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ומנטורינג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(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t xml:space="preserve">Mentoring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)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ידי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עמית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מומחה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המשויך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לאותו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שדה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תפיסת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המכונית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המסורתית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שאבה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משניהם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בתכנית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ההכשרה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החדשה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אנחנו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מעוניינים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להתמקד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בממדים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המאפיינים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המנטורינג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בתפיסת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ההדרכה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במטרה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לחזק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התפיסה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הפרופסיונלית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תפקיד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הניהול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ולהעמיק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הכשרת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המדריך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המנטור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במובחנות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משני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המושגים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האחרים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מוגדר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כאמור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כמומחה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עמית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ותיק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ובכיר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שמגיע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אותו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השדה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rtl w:val="1"/>
        </w:rPr>
        <w:t xml:space="preserve">המקצועי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המנטור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דמות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קולגיאלית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מצמיחה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המגיעה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מתוך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הקהילה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המקצועית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עצמה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בעלת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ניסיון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מוכח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הכרות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קרובה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סוגיות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ניהוליות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שונות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המנטור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והמתאמן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חולקים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שפה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משותפת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כאשר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color w:val="1f3864"/>
          <w:rtl w:val="1"/>
        </w:rPr>
        <w:t xml:space="preserve">המנטורינג</w:t>
      </w:r>
      <w:r w:rsidDel="00000000" w:rsidR="00000000" w:rsidRPr="00000000">
        <w:rPr>
          <w:rFonts w:ascii="David Libre" w:cs="David Libre" w:eastAsia="David Libre" w:hAnsi="David Libre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תורם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להעמקת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ההבנה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מחזק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הביטחון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המקצועי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ומאפשר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לפעול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מתוך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בהירות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גמישות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ומיקוד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מאפשר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למידה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משמעותית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שחותרת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לשכלול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הפרקטיקה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הניהולית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ובאמצעותה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לשיפור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מערכתי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תוך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שימת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דגש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ניהול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מבוסס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" w:cs="David Libre" w:eastAsia="David Libre" w:hAnsi="David Libre"/>
          <w:b w:val="1"/>
          <w:color w:val="1f3864"/>
          <w:rtl w:val="1"/>
        </w:rPr>
        <w:t xml:space="preserve">ניהול</w:t>
      </w:r>
      <w:r w:rsidDel="00000000" w:rsidR="00000000" w:rsidRPr="00000000">
        <w:rPr>
          <w:rFonts w:ascii="David Libre" w:cs="David Libre" w:eastAsia="David Libre" w:hAnsi="David Libre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color w:val="1f3864"/>
          <w:rtl w:val="1"/>
        </w:rPr>
        <w:t xml:space="preserve">מבוסס</w:t>
      </w:r>
      <w:r w:rsidDel="00000000" w:rsidR="00000000" w:rsidRPr="00000000">
        <w:rPr>
          <w:rFonts w:ascii="David Libre" w:cs="David Libre" w:eastAsia="David Libre" w:hAnsi="David Libre"/>
          <w:b w:val="1"/>
          <w:color w:val="1f3864"/>
          <w:rtl w:val="1"/>
        </w:rPr>
        <w:t xml:space="preserve"> </w:t>
      </w:r>
      <w:r w:rsidDel="00000000" w:rsidR="00000000" w:rsidRPr="00000000">
        <w:rPr>
          <w:rFonts w:ascii="David Libre" w:cs="David Libre" w:eastAsia="David Libre" w:hAnsi="David Libre"/>
          <w:b w:val="1"/>
          <w:color w:val="1f3864"/>
          <w:rtl w:val="1"/>
        </w:rPr>
        <w:t xml:space="preserve">יעדים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אחד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הכלים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המרכזיים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להובלת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תהליכים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אפקטיביים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אישיים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והן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ארגוניים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הוא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מאפשר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למנהלים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לתרגם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חזון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לפעולה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להציב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מטרות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ברורות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למדוד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התקדמות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ולהתמקד</w:t>
      </w:r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בתהליך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ובתוצאותיו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גישה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מחזקת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תחושת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הכיוון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מגבירה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מחויבות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הצוות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ומקדמת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קבלת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החלטות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מושכלת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יישום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מוצלח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ניהול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מבוסס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דורש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מקצועי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מנטור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מנוסה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מסייע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ומאפשר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להגדיר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היעדים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לבנות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תוכנית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פעולה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ריאלית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להתמודד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אתגרים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בשטח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ולשמור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עקביות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לאורך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זמן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bidi w:val="1"/>
        <w:spacing w:before="120" w:line="360" w:lineRule="auto"/>
        <w:jc w:val="both"/>
        <w:rPr>
          <w:color w:val="17365d"/>
          <w:sz w:val="40"/>
          <w:szCs w:val="40"/>
        </w:rPr>
      </w:pPr>
      <w:r w:rsidDel="00000000" w:rsidR="00000000" w:rsidRPr="00000000">
        <w:rPr>
          <w:color w:val="17365d"/>
          <w:sz w:val="40"/>
          <w:szCs w:val="40"/>
          <w:rtl w:val="1"/>
        </w:rPr>
        <w:t xml:space="preserve">תפיסת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המנטורינג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של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אבני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 </w:t>
      </w:r>
      <w:r w:rsidDel="00000000" w:rsidR="00000000" w:rsidRPr="00000000">
        <w:rPr>
          <w:color w:val="17365d"/>
          <w:sz w:val="40"/>
          <w:szCs w:val="40"/>
          <w:rtl w:val="1"/>
        </w:rPr>
        <w:t xml:space="preserve">ראשה</w:t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jc w:val="both"/>
        <w:rPr>
          <w:color w:val="17365d"/>
        </w:rPr>
      </w:pPr>
      <w:r w:rsidDel="00000000" w:rsidR="00000000" w:rsidRPr="00000000">
        <w:rPr>
          <w:color w:val="17365d"/>
          <w:rtl w:val="1"/>
        </w:rPr>
        <w:t xml:space="preserve">תפיסת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המנטורינג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באבני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ראשה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נשענת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ההבנה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הוא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מורכב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תובעני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ורווי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אחריות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המחייב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ליווי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אישי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ותומך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היא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מתבססת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הידע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המחקרי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הרב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שנאסף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ונוצר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במכון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לאורך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שנות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פעילותו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בנושא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הדרכה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אישית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מנהלי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בתי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ספר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עם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הדגש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ההיבטים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מנטורינג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בהדרכה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לצד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זאת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היא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שואבת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מידע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ותפיסות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מנטורינג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מרחבי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העולם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תוך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הסתמכות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גופים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מקצועיים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שעוסקים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בפרקטיקה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זו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להלן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סוגיות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מרכזיות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שמרכיבות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התפיסה</w:t>
      </w:r>
      <w:r w:rsidDel="00000000" w:rsidR="00000000" w:rsidRPr="00000000">
        <w:rPr>
          <w:color w:val="17365d"/>
          <w:rtl w:val="1"/>
        </w:rPr>
        <w:t xml:space="preserve">: </w:t>
      </w:r>
      <w:r w:rsidDel="00000000" w:rsidR="00000000" w:rsidRPr="00000000">
        <w:rPr>
          <w:color w:val="17365d"/>
          <w:rtl w:val="1"/>
        </w:rPr>
        <w:t xml:space="preserve">מטרות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המנטורינג</w:t>
      </w:r>
      <w:r w:rsidDel="00000000" w:rsidR="00000000" w:rsidRPr="00000000">
        <w:rPr>
          <w:color w:val="17365d"/>
          <w:rtl w:val="1"/>
        </w:rPr>
        <w:t xml:space="preserve">; </w:t>
      </w:r>
      <w:r w:rsidDel="00000000" w:rsidR="00000000" w:rsidRPr="00000000">
        <w:rPr>
          <w:color w:val="17365d"/>
          <w:rtl w:val="1"/>
        </w:rPr>
        <w:t xml:space="preserve">הדגש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מעבר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המנטור</w:t>
      </w:r>
      <w:r w:rsidDel="00000000" w:rsidR="00000000" w:rsidRPr="00000000">
        <w:rPr>
          <w:color w:val="17365d"/>
          <w:rtl w:val="1"/>
        </w:rPr>
        <w:t xml:space="preserve">; </w:t>
      </w:r>
      <w:r w:rsidDel="00000000" w:rsidR="00000000" w:rsidRPr="00000000">
        <w:rPr>
          <w:color w:val="17365d"/>
          <w:rtl w:val="1"/>
        </w:rPr>
        <w:t xml:space="preserve">ושבע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איכויות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היסוד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המנטור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פי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מכון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אבני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ראשה</w:t>
      </w:r>
      <w:r w:rsidDel="00000000" w:rsidR="00000000" w:rsidRPr="00000000">
        <w:rPr>
          <w:color w:val="17365d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jc w:val="both"/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  <w:rtl w:val="1"/>
        </w:rPr>
        <w:t xml:space="preserve">מטרות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  <w:rtl w:val="1"/>
        </w:rPr>
        <w:t xml:space="preserve">המנטורינג</w:t>
      </w:r>
    </w:p>
    <w:p w:rsidR="00000000" w:rsidDel="00000000" w:rsidP="00000000" w:rsidRDefault="00000000" w:rsidRPr="00000000" w14:paraId="00000015">
      <w:pPr>
        <w:pStyle w:val="Heading3"/>
        <w:bidi w:val="1"/>
        <w:spacing w:before="120" w:line="360" w:lineRule="auto"/>
        <w:jc w:val="both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bidi w:val="1"/>
        <w:spacing w:before="12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מטרות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המנטורינג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למנהלות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ומנהלים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הדרך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12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ללוות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בגיבוש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ניהוליים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והשגתם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התמקדות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בהבנת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לגיבוש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ניהוליים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וזהות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ניהולית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ללוותו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ביסוס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ולסייע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כמנהיג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וכמוביל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מערכתי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ופדגוגי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היוועצות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בדילמות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ואתגרים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שעולים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23dnvb21oy" w:id="1"/>
      <w:bookmarkEnd w:id="1"/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הפרופסיה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bidi w:val="1"/>
        <w:spacing w:before="120"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מטרות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המנטורינג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למנהלות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ומנהלים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ותיקים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12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לתמוך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בניהול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יעדים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לסייע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בגיבוש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ובהשגתן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התמקדות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לקופסה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";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ואתגרים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שמוציאים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מאזור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הנוחות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מפרספקטיבות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לחשוף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לרעיונות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ושיטות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מתודולוגיות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חדשניות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ודרכי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רגעי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התבוננות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והערכה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דפוסי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מחד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גיסא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ועוצמות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חיזוק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ופיתוח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יצירתיות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44"/>
          <w:tab w:val="right" w:leader="none" w:pos="10064"/>
        </w:tabs>
        <w:bidi w:val="1"/>
        <w:spacing w:after="0" w:before="0" w:line="360" w:lineRule="auto"/>
        <w:ind w:left="720" w:right="0" w:hanging="360"/>
        <w:jc w:val="both"/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רגשית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הפחתת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שחיקה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וחיזוק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ובניסיון</w:t>
      </w:r>
      <w:r w:rsidDel="00000000" w:rsidR="00000000" w:rsidRPr="00000000">
        <w:rPr>
          <w:rFonts w:ascii="David Libre Medium" w:cs="David Libre Medium" w:eastAsia="David Libre Medium" w:hAnsi="David Libre Medium"/>
          <w:b w:val="0"/>
          <w:i w:val="0"/>
          <w:smallCaps w:val="0"/>
          <w:strike w:val="0"/>
          <w:color w:val="1f3864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רוב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המנהלים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הוותיקים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אינם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נעזרים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באופן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קבוע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למרות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החשיבות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של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כלים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אלו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תמיכה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ועידוד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מערכתיים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לליווי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והדרכה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יגדילו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באופן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משמעותי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מספר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המנהלים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הנעזרים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בכלים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אלו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ומשם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איכות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הניהול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תשתפר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spacing w:before="120" w:line="360" w:lineRule="auto"/>
        <w:jc w:val="both"/>
        <w:rPr>
          <w:b w:val="1"/>
          <w:color w:val="17365d"/>
          <w:sz w:val="34"/>
          <w:szCs w:val="34"/>
        </w:rPr>
      </w:pP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המעבר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מתפקיד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המנהל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לתפקיד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7365d"/>
          <w:sz w:val="34"/>
          <w:szCs w:val="34"/>
          <w:rtl w:val="1"/>
        </w:rPr>
        <w:t xml:space="preserve">המנטור</w:t>
      </w:r>
    </w:p>
    <w:p w:rsidR="00000000" w:rsidDel="00000000" w:rsidP="00000000" w:rsidRDefault="00000000" w:rsidRPr="00000000" w14:paraId="00000027">
      <w:pPr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color w:val="17365d"/>
          <w:rtl w:val="1"/>
        </w:rPr>
        <w:t xml:space="preserve">המעבר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מנטור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הוא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שינוי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עומק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בזהות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המקצועית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כמנהל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האדם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אחראי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קבלת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החלטות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ניהול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צוותים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והובלת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תהליכים</w:t>
      </w:r>
      <w:r w:rsidDel="00000000" w:rsidR="00000000" w:rsidRPr="00000000">
        <w:rPr>
          <w:color w:val="17365d"/>
          <w:rtl w:val="1"/>
        </w:rPr>
        <w:t xml:space="preserve">; </w:t>
      </w:r>
      <w:r w:rsidDel="00000000" w:rsidR="00000000" w:rsidRPr="00000000">
        <w:rPr>
          <w:color w:val="17365d"/>
          <w:rtl w:val="1"/>
        </w:rPr>
        <w:t xml:space="preserve">כמנטור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עליו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לוותר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הסמכות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הישירה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ולפנות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מקום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אחר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שיגבש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דרכו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מאחר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שהמנטור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מגיע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מאותו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השדה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המנהל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היתרונות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שבכך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יש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פה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גם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אתגר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גדול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במעבר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התפקידים</w:t>
      </w:r>
      <w:r w:rsidDel="00000000" w:rsidR="00000000" w:rsidRPr="00000000">
        <w:rPr>
          <w:color w:val="17365d"/>
          <w:rtl w:val="1"/>
        </w:rPr>
        <w:t xml:space="preserve">: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המנטור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לוותר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באופן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מודע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הדפוסים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המוכרים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ולגייס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איפוק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זאת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על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מנת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לעזור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למנהל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בהתמודדות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ולסייע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לו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בתהליך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החשיבה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,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התכנון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והיישום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מבלי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לכפות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פתרונות</w:t>
      </w:r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תפקידו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אינו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אותו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אלא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לאפשר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להתבונן</w:t>
      </w:r>
      <w:r w:rsidDel="00000000" w:rsidR="00000000" w:rsidRPr="00000000">
        <w:rPr>
          <w:color w:val="17365d"/>
          <w:rtl w:val="1"/>
        </w:rPr>
        <w:t xml:space="preserve"> "</w:t>
      </w:r>
      <w:r w:rsidDel="00000000" w:rsidR="00000000" w:rsidRPr="00000000">
        <w:rPr>
          <w:color w:val="17365d"/>
          <w:rtl w:val="1"/>
        </w:rPr>
        <w:t xml:space="preserve">ממעוף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הציפור</w:t>
      </w:r>
      <w:r w:rsidDel="00000000" w:rsidR="00000000" w:rsidRPr="00000000">
        <w:rPr>
          <w:color w:val="17365d"/>
          <w:rtl w:val="1"/>
        </w:rPr>
        <w:t xml:space="preserve">", </w:t>
      </w:r>
      <w:r w:rsidDel="00000000" w:rsidR="00000000" w:rsidRPr="00000000">
        <w:rPr>
          <w:color w:val="17365d"/>
          <w:rtl w:val="1"/>
        </w:rPr>
        <w:t xml:space="preserve">ליצור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מרחב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בטוח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הקשבה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שיקוף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ושאילת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שאלות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מקדמות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מרחב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שבו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יכול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להתנסות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לטעות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לחשוב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בקול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ולבנות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לעצמו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עמוד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שדרה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ניהולי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עצמאי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זהו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מעבר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עדין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מהחזקה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בפתרונות</w:t>
      </w:r>
      <w:r w:rsidDel="00000000" w:rsidR="00000000" w:rsidRPr="00000000">
        <w:rPr>
          <w:color w:val="17365d"/>
          <w:rtl w:val="1"/>
        </w:rPr>
        <w:t xml:space="preserve"> - </w:t>
      </w:r>
      <w:r w:rsidDel="00000000" w:rsidR="00000000" w:rsidRPr="00000000">
        <w:rPr>
          <w:color w:val="17365d"/>
          <w:rtl w:val="1"/>
        </w:rPr>
        <w:t xml:space="preserve">להעצמת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יכולתו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האחר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למצוא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פתרונות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בעצמו</w:t>
      </w:r>
      <w:r w:rsidDel="00000000" w:rsidR="00000000" w:rsidRPr="00000000">
        <w:rPr>
          <w:color w:val="17365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before="120" w:line="360" w:lineRule="auto"/>
        <w:jc w:val="both"/>
        <w:rPr>
          <w:color w:val="17365d"/>
        </w:rPr>
      </w:pPr>
      <w:r w:rsidDel="00000000" w:rsidR="00000000" w:rsidRPr="00000000">
        <w:rPr>
          <w:color w:val="17365d"/>
          <w:rtl w:val="1"/>
        </w:rPr>
        <w:t xml:space="preserve">כפי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שמציע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ברידג</w:t>
      </w:r>
      <w:r w:rsidDel="00000000" w:rsidR="00000000" w:rsidRPr="00000000">
        <w:rPr>
          <w:color w:val="17365d"/>
          <w:rtl w:val="1"/>
        </w:rPr>
        <w:t xml:space="preserve">'</w:t>
      </w:r>
      <w:r w:rsidDel="00000000" w:rsidR="00000000" w:rsidRPr="00000000">
        <w:rPr>
          <w:color w:val="17365d"/>
          <w:rtl w:val="1"/>
        </w:rPr>
        <w:t xml:space="preserve">ס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בספרו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b w:val="1"/>
          <w:color w:val="17365d"/>
          <w:rtl w:val="1"/>
        </w:rPr>
        <w:t xml:space="preserve">מעברים</w:t>
      </w:r>
      <w:r w:rsidDel="00000000" w:rsidR="00000000" w:rsidRPr="00000000">
        <w:rPr>
          <w:b w:val="1"/>
          <w:color w:val="17365d"/>
          <w:rtl w:val="1"/>
        </w:rPr>
        <w:t xml:space="preserve"> </w:t>
      </w:r>
      <w:r w:rsidDel="00000000" w:rsidR="00000000" w:rsidRPr="00000000">
        <w:rPr>
          <w:b w:val="1"/>
          <w:color w:val="17365d"/>
          <w:rtl w:val="1"/>
        </w:rPr>
        <w:t xml:space="preserve">והתחלות</w:t>
      </w:r>
      <w:r w:rsidDel="00000000" w:rsidR="00000000" w:rsidRPr="00000000">
        <w:rPr>
          <w:b w:val="1"/>
          <w:color w:val="17365d"/>
          <w:rtl w:val="1"/>
        </w:rPr>
        <w:t xml:space="preserve"> </w:t>
      </w:r>
      <w:r w:rsidDel="00000000" w:rsidR="00000000" w:rsidRPr="00000000">
        <w:rPr>
          <w:b w:val="1"/>
          <w:color w:val="17365d"/>
          <w:rtl w:val="1"/>
        </w:rPr>
        <w:t xml:space="preserve">חדשות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7365d"/>
          <w:rtl w:val="1"/>
        </w:rPr>
        <w:t xml:space="preserve"> (1980), </w:t>
      </w:r>
      <w:r w:rsidDel="00000000" w:rsidR="00000000" w:rsidRPr="00000000">
        <w:rPr>
          <w:color w:val="17365d"/>
          <w:rtl w:val="1"/>
        </w:rPr>
        <w:t xml:space="preserve">כל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שינוי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משמעותי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מתרחש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בשלושה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שלבים</w:t>
      </w:r>
      <w:r w:rsidDel="00000000" w:rsidR="00000000" w:rsidRPr="00000000">
        <w:rPr>
          <w:color w:val="17365d"/>
          <w:rtl w:val="1"/>
        </w:rPr>
        <w:t xml:space="preserve">: </w:t>
      </w:r>
      <w:r w:rsidDel="00000000" w:rsidR="00000000" w:rsidRPr="00000000">
        <w:rPr>
          <w:color w:val="17365d"/>
          <w:rtl w:val="1"/>
        </w:rPr>
        <w:t xml:space="preserve">ראשית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יש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צורך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בסיום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ובפרידה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מהתפקיד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הישן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שלב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זה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כולל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ניתוק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מפעילויות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ויחסים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שהיו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לנו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והשלת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הזהות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המקצועית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הישנה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במקרה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זה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הזהות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הניהולית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שכללה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שליטה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אחריות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ישירה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והובלה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יומיומית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אחר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מגיע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הביניים</w:t>
      </w:r>
      <w:r w:rsidDel="00000000" w:rsidR="00000000" w:rsidRPr="00000000">
        <w:rPr>
          <w:color w:val="17365d"/>
          <w:rtl w:val="1"/>
        </w:rPr>
        <w:t xml:space="preserve"> - </w:t>
      </w:r>
      <w:r w:rsidDel="00000000" w:rsidR="00000000" w:rsidRPr="00000000">
        <w:rPr>
          <w:color w:val="17365d"/>
          <w:rtl w:val="1"/>
        </w:rPr>
        <w:t xml:space="preserve">מרחב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אי</w:t>
      </w:r>
      <w:r w:rsidDel="00000000" w:rsidR="00000000" w:rsidRPr="00000000">
        <w:rPr>
          <w:color w:val="17365d"/>
          <w:rtl w:val="1"/>
        </w:rPr>
        <w:t xml:space="preserve">-</w:t>
      </w:r>
      <w:r w:rsidDel="00000000" w:rsidR="00000000" w:rsidRPr="00000000">
        <w:rPr>
          <w:color w:val="17365d"/>
          <w:rtl w:val="1"/>
        </w:rPr>
        <w:t xml:space="preserve">הוודאות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שבו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האדם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כבר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אינו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בפועל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עדיין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עיצב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במלואו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זהותו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החדשה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שלב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זה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של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פירוק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והרכבה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מחדש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מתאפיין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בלמידה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בחיפוש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אחר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שפה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חדשה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ובהתנסות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במרחב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ההדרכה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הוא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יכול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להיות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מאופיין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בתחושת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ניתוק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בלבול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וריקנות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שיש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לשהות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בתוכה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כשלב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הכרחי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בהשתנות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לבסוף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מתאפשרת</w:t>
      </w:r>
      <w:r w:rsidDel="00000000" w:rsidR="00000000" w:rsidRPr="00000000">
        <w:rPr>
          <w:color w:val="17365d"/>
          <w:rtl w:val="1"/>
        </w:rPr>
        <w:t xml:space="preserve"> "</w:t>
      </w:r>
      <w:r w:rsidDel="00000000" w:rsidR="00000000" w:rsidRPr="00000000">
        <w:rPr>
          <w:color w:val="17365d"/>
          <w:rtl w:val="1"/>
        </w:rPr>
        <w:t xml:space="preserve">התחלת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החדש</w:t>
      </w:r>
      <w:r w:rsidDel="00000000" w:rsidR="00000000" w:rsidRPr="00000000">
        <w:rPr>
          <w:color w:val="17365d"/>
          <w:rtl w:val="1"/>
        </w:rPr>
        <w:t xml:space="preserve">" - </w:t>
      </w:r>
      <w:r w:rsidDel="00000000" w:rsidR="00000000" w:rsidRPr="00000000">
        <w:rPr>
          <w:color w:val="17365d"/>
          <w:rtl w:val="1"/>
        </w:rPr>
        <w:t xml:space="preserve">מתגבשת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הזהות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האישית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וההזדהות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התפקיד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החדש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שנבנה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יסודות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הזהות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הקודמת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במקרה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שלנו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מתגבשת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התייצבות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בעמדת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המנטור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המחזיק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ומאפשר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תהליך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עבור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האחר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תוך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שימוש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בניסיון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העבר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כמשאב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ולא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ככלי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לשליטה</w:t>
      </w:r>
      <w:r w:rsidDel="00000000" w:rsidR="00000000" w:rsidRPr="00000000">
        <w:rPr>
          <w:color w:val="17365d"/>
          <w:rtl w:val="1"/>
        </w:rPr>
        <w:t xml:space="preserve">. </w:t>
      </w:r>
      <w:r w:rsidDel="00000000" w:rsidR="00000000" w:rsidRPr="00000000">
        <w:rPr>
          <w:color w:val="17365d"/>
          <w:rtl w:val="1"/>
        </w:rPr>
        <w:t xml:space="preserve">כך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הופך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המנטור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לדמות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תומכת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וצומחת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המסייעת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למנהל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לגבש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עמדה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מובילה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ומודעת</w:t>
      </w:r>
      <w:r w:rsidDel="00000000" w:rsidR="00000000" w:rsidRPr="00000000">
        <w:rPr>
          <w:color w:val="17365d"/>
          <w:rtl w:val="1"/>
        </w:rPr>
        <w:t xml:space="preserve">, </w:t>
      </w:r>
      <w:r w:rsidDel="00000000" w:rsidR="00000000" w:rsidRPr="00000000">
        <w:rPr>
          <w:color w:val="17365d"/>
          <w:rtl w:val="1"/>
        </w:rPr>
        <w:t xml:space="preserve">ובתוך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כך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גם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הוא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עצמו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חווה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התחדשות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מקצועית</w:t>
      </w:r>
      <w:r w:rsidDel="00000000" w:rsidR="00000000" w:rsidRPr="00000000">
        <w:rPr>
          <w:color w:val="17365d"/>
          <w:rtl w:val="1"/>
        </w:rPr>
        <w:t xml:space="preserve"> </w:t>
      </w:r>
      <w:r w:rsidDel="00000000" w:rsidR="00000000" w:rsidRPr="00000000">
        <w:rPr>
          <w:color w:val="17365d"/>
          <w:rtl w:val="1"/>
        </w:rPr>
        <w:t xml:space="preserve">וזהותית</w:t>
      </w:r>
      <w:r w:rsidDel="00000000" w:rsidR="00000000" w:rsidRPr="00000000">
        <w:rPr>
          <w:color w:val="17365d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rPr>
          <w:rFonts w:ascii="David Libre Medium" w:cs="David Libre Medium" w:eastAsia="David Libre Medium" w:hAnsi="David Libre Medium"/>
          <w:color w:val="1f3864"/>
        </w:rPr>
      </w:pPr>
      <w:bookmarkStart w:colFirst="0" w:colLast="0" w:name="_heading=h.pdxn5novobc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tabs>
          <w:tab w:val="left" w:leader="none" w:pos="2044"/>
          <w:tab w:val="right" w:leader="none" w:pos="10064"/>
        </w:tabs>
        <w:bidi w:val="1"/>
        <w:spacing w:before="120" w:line="360" w:lineRule="auto"/>
        <w:jc w:val="both"/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</w:rPr>
      </w:pPr>
      <w:bookmarkStart w:colFirst="0" w:colLast="0" w:name="_heading=h.4gd9d8s9a2x2" w:id="3"/>
      <w:bookmarkEnd w:id="3"/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  <w:rtl w:val="1"/>
        </w:rPr>
        <w:t xml:space="preserve">לקריאה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David Libre Medium" w:cs="David Libre Medium" w:eastAsia="David Libre Medium" w:hAnsi="David Libre Medium"/>
          <w:b w:val="1"/>
          <w:color w:val="1f3864"/>
          <w:sz w:val="34"/>
          <w:szCs w:val="34"/>
          <w:rtl w:val="1"/>
        </w:rPr>
        <w:t xml:space="preserve">נוספת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0" w:afterAutospacing="0" w:before="120" w:line="360" w:lineRule="auto"/>
        <w:ind w:left="720" w:hanging="360"/>
        <w:rPr>
          <w:u w:val="none"/>
        </w:rPr>
      </w:pPr>
      <w:hyperlink r:id="rId19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תפיסת</w:t>
        </w:r>
      </w:hyperlink>
      <w:hyperlink r:id="rId20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ההדרכה</w:t>
        </w:r>
      </w:hyperlink>
      <w:hyperlink r:id="rId22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האישית</w:t>
        </w:r>
      </w:hyperlink>
      <w:hyperlink r:id="rId24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למנהלי</w:t>
        </w:r>
      </w:hyperlink>
      <w:hyperlink r:id="rId26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בתי</w:t>
        </w:r>
      </w:hyperlink>
      <w:hyperlink r:id="rId28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ספר</w:t>
        </w:r>
      </w:hyperlink>
      <w:hyperlink r:id="rId30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בראשית</w:t>
        </w:r>
      </w:hyperlink>
      <w:hyperlink r:id="rId32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b w:val="1"/>
            <w:color w:val="0000bf"/>
            <w:u w:val="single"/>
            <w:rtl w:val="1"/>
          </w:rPr>
          <w:t xml:space="preserve">דרכם</w:t>
        </w:r>
      </w:hyperlink>
      <w:hyperlink r:id="rId34">
        <w:r w:rsidDel="00000000" w:rsidR="00000000" w:rsidRPr="00000000">
          <w:rPr>
            <w:rtl w:val="0"/>
          </w:rPr>
        </w:r>
      </w:hyperlink>
      <w:hyperlink r:id="rId35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, </w:t>
        </w:r>
      </w:hyperlink>
      <w:hyperlink r:id="rId36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מכון</w:t>
        </w:r>
      </w:hyperlink>
      <w:hyperlink r:id="rId37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אבני</w:t>
        </w:r>
      </w:hyperlink>
      <w:hyperlink r:id="rId39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ראשה</w:t>
        </w:r>
      </w:hyperlink>
      <w:hyperlink r:id="rId41">
        <w:r w:rsidDel="00000000" w:rsidR="00000000" w:rsidRPr="00000000">
          <w:rPr>
            <w:rFonts w:ascii="David Libre Medium" w:cs="David Libre Medium" w:eastAsia="David Libre Medium" w:hAnsi="David Libre Medium"/>
            <w:color w:val="0000bf"/>
            <w:u w:val="single"/>
            <w:rtl w:val="1"/>
          </w:rPr>
          <w:t xml:space="preserve"> 2011</w:t>
        </w:r>
      </w:hyperlink>
      <w:r w:rsidDel="00000000" w:rsidR="00000000" w:rsidRPr="00000000">
        <w:rPr>
          <w:rFonts w:ascii="David Libre Medium" w:cs="David Libre Medium" w:eastAsia="David Libre Medium" w:hAnsi="David Libre Medium"/>
          <w:color w:val="17365d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rFonts w:ascii="David Libre Medium" w:cs="David Libre Medium" w:eastAsia="David Libre Medium" w:hAnsi="David Libre Medium"/>
          <w:u w:val="none"/>
        </w:rPr>
      </w:pPr>
      <w:hyperlink r:id="rId42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המדריך</w:t>
        </w:r>
      </w:hyperlink>
      <w:hyperlink r:id="rId43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האישי</w:t>
        </w:r>
      </w:hyperlink>
      <w:hyperlink r:id="rId45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למדריך</w:t>
        </w:r>
      </w:hyperlink>
      <w:hyperlink r:id="rId47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האישי</w:t>
        </w:r>
      </w:hyperlink>
      <w:hyperlink r:id="rId49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: </w:t>
        </w:r>
      </w:hyperlink>
      <w:hyperlink r:id="rId50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פרקי</w:t>
        </w:r>
      </w:hyperlink>
      <w:hyperlink r:id="rId51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הנחיה</w:t>
        </w:r>
      </w:hyperlink>
      <w:hyperlink r:id="rId53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למנהלים</w:t>
        </w:r>
      </w:hyperlink>
      <w:hyperlink r:id="rId55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בתפקיד</w:t>
        </w:r>
      </w:hyperlink>
      <w:hyperlink r:id="rId57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'</w:t>
        </w:r>
      </w:hyperlink>
      <w:hyperlink r:id="rId58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מדריך</w:t>
        </w:r>
      </w:hyperlink>
      <w:hyperlink r:id="rId59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אישי</w:t>
        </w:r>
      </w:hyperlink>
      <w:hyperlink r:id="rId61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' </w:t>
        </w:r>
      </w:hyperlink>
      <w:hyperlink r:id="rId62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למנהלים</w:t>
        </w:r>
      </w:hyperlink>
      <w:hyperlink r:id="rId63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בתחילת</w:t>
        </w:r>
      </w:hyperlink>
      <w:hyperlink r:id="rId65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rFonts w:ascii="David Libre Medium" w:cs="David Libre Medium" w:eastAsia="David Libre Medium" w:hAnsi="David Libre Medium"/>
            <w:b w:val="1"/>
            <w:color w:val="0000ff"/>
            <w:u w:val="single"/>
            <w:rtl w:val="1"/>
          </w:rPr>
          <w:t xml:space="preserve">דרכם</w:t>
        </w:r>
      </w:hyperlink>
      <w:hyperlink r:id="rId67">
        <w:r w:rsidDel="00000000" w:rsidR="00000000" w:rsidRPr="00000000">
          <w:rPr>
            <w:rtl w:val="0"/>
          </w:rPr>
        </w:r>
      </w:hyperlink>
      <w:hyperlink r:id="rId68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, </w:t>
        </w:r>
      </w:hyperlink>
      <w:hyperlink r:id="rId69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מכון</w:t>
        </w:r>
      </w:hyperlink>
      <w:hyperlink r:id="rId70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אבני</w:t>
        </w:r>
      </w:hyperlink>
      <w:hyperlink r:id="rId72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ראשה</w:t>
        </w:r>
      </w:hyperlink>
      <w:hyperlink r:id="rId74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2008.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after="0" w:afterAutospacing="0" w:before="0" w:beforeAutospacing="0" w:line="360" w:lineRule="auto"/>
        <w:ind w:left="720" w:hanging="360"/>
        <w:rPr>
          <w:u w:val="none"/>
        </w:rPr>
      </w:pPr>
      <w:hyperlink r:id="rId75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כלל</w:t>
        </w:r>
      </w:hyperlink>
      <w:hyperlink r:id="rId76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החומרים</w:t>
        </w:r>
      </w:hyperlink>
      <w:hyperlink r:id="rId78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בנושא</w:t>
        </w:r>
      </w:hyperlink>
      <w:hyperlink r:id="rId80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הדרכה</w:t>
        </w:r>
      </w:hyperlink>
      <w:hyperlink r:id="rId82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אישית</w:t>
        </w:r>
      </w:hyperlink>
      <w:hyperlink r:id="rId84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באתר</w:t>
        </w:r>
      </w:hyperlink>
      <w:hyperlink r:id="rId86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אבני</w:t>
        </w:r>
      </w:hyperlink>
      <w:hyperlink r:id="rId88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ראשה</w:t>
        </w:r>
      </w:hyperlink>
      <w:hyperlink r:id="rId90">
        <w:r w:rsidDel="00000000" w:rsidR="00000000" w:rsidRPr="00000000">
          <w:rPr>
            <w:rFonts w:ascii="David Libre Medium" w:cs="David Libre Medium" w:eastAsia="David Libre Medium" w:hAnsi="David Libre Medium"/>
            <w:color w:val="0000ff"/>
            <w:u w:val="single"/>
            <w:rtl w:val="1"/>
          </w:rPr>
          <w:t xml:space="preserve">.</w:t>
        </w:r>
      </w:hyperlink>
      <w:r w:rsidDel="00000000" w:rsidR="00000000" w:rsidRPr="00000000">
        <w:rPr>
          <w:rFonts w:ascii="David Libre Medium" w:cs="David Libre Medium" w:eastAsia="David Libre Medium" w:hAnsi="David Libre Medium"/>
          <w:color w:val="1f3864"/>
          <w:rtl w:val="0"/>
        </w:rPr>
        <w:br w:type="textWrapping"/>
      </w:r>
      <w:hyperlink r:id="rId91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1"/>
          </w:rPr>
          <w:t xml:space="preserve">אתר</w:t>
        </w:r>
      </w:hyperlink>
      <w:hyperlink r:id="rId92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EMCC</w:t>
        </w:r>
      </w:hyperlink>
      <w:hyperlink r:id="rId94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 – </w:t>
        </w:r>
      </w:hyperlink>
      <w:hyperlink r:id="rId95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European</w:t>
        </w:r>
      </w:hyperlink>
      <w:hyperlink r:id="rId96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Mentoring</w:t>
        </w:r>
      </w:hyperlink>
      <w:hyperlink r:id="rId98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and</w:t>
        </w:r>
      </w:hyperlink>
      <w:hyperlink r:id="rId100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Coaching</w:t>
        </w:r>
      </w:hyperlink>
      <w:hyperlink r:id="rId102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Council</w:t>
        </w:r>
      </w:hyperlink>
      <w:r w:rsidDel="00000000" w:rsidR="00000000" w:rsidRPr="00000000">
        <w:rPr>
          <w:rFonts w:ascii="David Libre" w:cs="David Libre" w:eastAsia="David Libre" w:hAnsi="David Libr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before="0" w:beforeAutospacing="0" w:line="360" w:lineRule="auto"/>
        <w:ind w:left="720" w:hanging="360"/>
        <w:rPr>
          <w:rFonts w:ascii="David Libre" w:cs="David Libre" w:eastAsia="David Libre" w:hAnsi="David Libre"/>
          <w:u w:val="none"/>
        </w:rPr>
      </w:pPr>
      <w:hyperlink r:id="rId104">
        <w:r w:rsidDel="00000000" w:rsidR="00000000" w:rsidRPr="00000000">
          <w:rPr>
            <w:rFonts w:ascii="David Libre" w:cs="David Libre" w:eastAsia="David Libre" w:hAnsi="David Libre"/>
            <w:color w:val="0000ff"/>
            <w:u w:val="single"/>
            <w:rtl w:val="0"/>
          </w:rPr>
          <w:t xml:space="preserve">EMCC Global Professional Practice Framework for Mentors, Coaches and Leaders Specific to Role and Context, June 2024, EMCC.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044"/>
          <w:tab w:val="right" w:leader="none" w:pos="10064"/>
        </w:tabs>
        <w:bidi w:val="1"/>
        <w:spacing w:before="120" w:line="360" w:lineRule="auto"/>
        <w:rPr>
          <w:rFonts w:ascii="David Libre Medium" w:cs="David Libre Medium" w:eastAsia="David Libre Medium" w:hAnsi="David Libre Medium"/>
          <w:color w:val="1155cc"/>
          <w:u w:val="single"/>
        </w:rPr>
      </w:pPr>
      <w:r w:rsidDel="00000000" w:rsidR="00000000" w:rsidRPr="00000000">
        <w:rPr>
          <w:rtl w:val="0"/>
        </w:rPr>
      </w:r>
    </w:p>
    <w:sectPr>
      <w:headerReference r:id="rId105" w:type="default"/>
      <w:headerReference r:id="rId106" w:type="first"/>
      <w:headerReference r:id="rId107" w:type="even"/>
      <w:footerReference r:id="rId108" w:type="default"/>
      <w:footerReference r:id="rId109" w:type="first"/>
      <w:footerReference r:id="rId110" w:type="even"/>
      <w:pgSz w:h="16840" w:w="11900" w:orient="portrait"/>
      <w:pgMar w:bottom="1440" w:top="1440" w:left="1080" w:right="1080" w:header="1276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David Libre Medium">
    <w:embedRegular w:fontKey="{00000000-0000-0000-0000-000000000000}" r:id="rId1" w:subsetted="0"/>
    <w:embedBold w:fontKey="{00000000-0000-0000-0000-000000000000}" r:id="rId2" w:subsetted="0"/>
  </w:font>
  <w:font w:name="David Libre">
    <w:embedRegular w:fontKey="{00000000-0000-0000-0000-000000000000}" r:id="rId3" w:subsetted="0"/>
    <w:embedBold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jc w:val="center"/>
      <w:rPr>
        <w:color w:val="000000"/>
      </w:rPr>
    </w:pPr>
    <w:r w:rsidDel="00000000" w:rsidR="00000000" w:rsidRPr="00000000">
      <w:rPr>
        <w:color w:val="2e75b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2132965</wp:posOffset>
          </wp:positionH>
          <wp:positionV relativeFrom="paragraph">
            <wp:posOffset>-607058</wp:posOffset>
          </wp:positionV>
          <wp:extent cx="2000250" cy="793750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00250" cy="793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5645078</wp:posOffset>
          </wp:positionH>
          <wp:positionV relativeFrom="paragraph">
            <wp:posOffset>-546098</wp:posOffset>
          </wp:positionV>
          <wp:extent cx="579755" cy="629920"/>
          <wp:effectExtent b="0" l="0" r="0" t="0"/>
          <wp:wrapNone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755" cy="6299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544757</wp:posOffset>
          </wp:positionH>
          <wp:positionV relativeFrom="paragraph">
            <wp:posOffset>-605788</wp:posOffset>
          </wp:positionV>
          <wp:extent cx="883920" cy="623570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3920" cy="6235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962C5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A35A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35AC5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43D54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83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838D5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838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838D5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838D5"/>
    <w:rPr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983015"/>
    <w:pPr>
      <w:bidi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vneyrosha.org.il/wp-content/uploads/2024/04/MentoringConcept.pdf" TargetMode="External"/><Relationship Id="rId42" Type="http://schemas.openxmlformats.org/officeDocument/2006/relationships/hyperlink" Target="https://avneyrosha.org.il/wp-content/uploads/2024/04/InstructorPersonalGuide.pdf" TargetMode="External"/><Relationship Id="rId41" Type="http://schemas.openxmlformats.org/officeDocument/2006/relationships/hyperlink" Target="https://avneyrosha.org.il/wp-content/uploads/2024/04/MentoringConcept.pdf" TargetMode="External"/><Relationship Id="rId44" Type="http://schemas.openxmlformats.org/officeDocument/2006/relationships/hyperlink" Target="https://avneyrosha.org.il/wp-content/uploads/2024/04/InstructorPersonalGuide.pdf" TargetMode="External"/><Relationship Id="rId43" Type="http://schemas.openxmlformats.org/officeDocument/2006/relationships/hyperlink" Target="https://avneyrosha.org.il/wp-content/uploads/2024/04/InstructorPersonalGuide.pdf" TargetMode="External"/><Relationship Id="rId46" Type="http://schemas.openxmlformats.org/officeDocument/2006/relationships/hyperlink" Target="https://avneyrosha.org.il/wp-content/uploads/2024/04/InstructorPersonalGuide.pdf" TargetMode="External"/><Relationship Id="rId45" Type="http://schemas.openxmlformats.org/officeDocument/2006/relationships/hyperlink" Target="https://avneyrosha.org.il/wp-content/uploads/2024/04/InstructorPersonalGuide.pdf" TargetMode="External"/><Relationship Id="rId107" Type="http://schemas.openxmlformats.org/officeDocument/2006/relationships/header" Target="header1.xml"/><Relationship Id="rId106" Type="http://schemas.openxmlformats.org/officeDocument/2006/relationships/header" Target="header3.xml"/><Relationship Id="rId105" Type="http://schemas.openxmlformats.org/officeDocument/2006/relationships/header" Target="header2.xml"/><Relationship Id="rId104" Type="http://schemas.openxmlformats.org/officeDocument/2006/relationships/hyperlink" Target="https://emccdrive.emccglobal.org/api/file/download/5uLuRItx5eyXPtvpjH4u5hm32IQQOtng8AY9m6JA" TargetMode="External"/><Relationship Id="rId109" Type="http://schemas.openxmlformats.org/officeDocument/2006/relationships/footer" Target="footer3.xml"/><Relationship Id="rId108" Type="http://schemas.openxmlformats.org/officeDocument/2006/relationships/footer" Target="footer2.xml"/><Relationship Id="rId48" Type="http://schemas.openxmlformats.org/officeDocument/2006/relationships/hyperlink" Target="https://avneyrosha.org.il/wp-content/uploads/2024/04/InstructorPersonalGuide.pdf" TargetMode="External"/><Relationship Id="rId47" Type="http://schemas.openxmlformats.org/officeDocument/2006/relationships/hyperlink" Target="https://avneyrosha.org.il/wp-content/uploads/2024/04/InstructorPersonalGuide.pdf" TargetMode="External"/><Relationship Id="rId49" Type="http://schemas.openxmlformats.org/officeDocument/2006/relationships/hyperlink" Target="https://avneyrosha.org.il/wp-content/uploads/2024/04/InstructorPersonalGuide.pdf" TargetMode="External"/><Relationship Id="rId103" Type="http://schemas.openxmlformats.org/officeDocument/2006/relationships/hyperlink" Target="https://www.emccglobal.org/" TargetMode="External"/><Relationship Id="rId102" Type="http://schemas.openxmlformats.org/officeDocument/2006/relationships/hyperlink" Target="https://www.emccglobal.org/" TargetMode="External"/><Relationship Id="rId101" Type="http://schemas.openxmlformats.org/officeDocument/2006/relationships/hyperlink" Target="https://www.emccglobal.org/" TargetMode="External"/><Relationship Id="rId100" Type="http://schemas.openxmlformats.org/officeDocument/2006/relationships/hyperlink" Target="https://www.emccglobal.org/" TargetMode="External"/><Relationship Id="rId31" Type="http://schemas.openxmlformats.org/officeDocument/2006/relationships/hyperlink" Target="https://avneyrosha.org.il/wp-content/uploads/2024/04/MentoringConcept.pdf" TargetMode="External"/><Relationship Id="rId30" Type="http://schemas.openxmlformats.org/officeDocument/2006/relationships/hyperlink" Target="https://avneyrosha.org.il/wp-content/uploads/2024/04/MentoringConcept.pdf" TargetMode="External"/><Relationship Id="rId33" Type="http://schemas.openxmlformats.org/officeDocument/2006/relationships/hyperlink" Target="https://avneyrosha.org.il/wp-content/uploads/2024/04/MentoringConcept.pdf" TargetMode="External"/><Relationship Id="rId32" Type="http://schemas.openxmlformats.org/officeDocument/2006/relationships/hyperlink" Target="https://avneyrosha.org.il/wp-content/uploads/2024/04/MentoringConcept.pdf" TargetMode="External"/><Relationship Id="rId35" Type="http://schemas.openxmlformats.org/officeDocument/2006/relationships/hyperlink" Target="https://avneyrosha.org.il/wp-content/uploads/2024/04/MentoringConcept.pdf" TargetMode="External"/><Relationship Id="rId34" Type="http://schemas.openxmlformats.org/officeDocument/2006/relationships/hyperlink" Target="https://avneyrosha.org.il/wp-content/uploads/2024/04/MentoringConcept.pdf" TargetMode="External"/><Relationship Id="rId37" Type="http://schemas.openxmlformats.org/officeDocument/2006/relationships/hyperlink" Target="https://avneyrosha.org.il/wp-content/uploads/2024/04/MentoringConcept.pdf" TargetMode="External"/><Relationship Id="rId36" Type="http://schemas.openxmlformats.org/officeDocument/2006/relationships/hyperlink" Target="https://avneyrosha.org.il/wp-content/uploads/2024/04/MentoringConcept.pdf" TargetMode="External"/><Relationship Id="rId39" Type="http://schemas.openxmlformats.org/officeDocument/2006/relationships/hyperlink" Target="https://avneyrosha.org.il/wp-content/uploads/2024/04/MentoringConcept.pdf" TargetMode="External"/><Relationship Id="rId38" Type="http://schemas.openxmlformats.org/officeDocument/2006/relationships/hyperlink" Target="https://avneyrosha.org.il/wp-content/uploads/2024/04/MentoringConcept.pdf" TargetMode="External"/><Relationship Id="rId20" Type="http://schemas.openxmlformats.org/officeDocument/2006/relationships/hyperlink" Target="https://avneyrosha.org.il/wp-content/uploads/2024/04/MentoringConcept.pdf" TargetMode="External"/><Relationship Id="rId22" Type="http://schemas.openxmlformats.org/officeDocument/2006/relationships/hyperlink" Target="https://avneyrosha.org.il/wp-content/uploads/2024/04/MentoringConcept.pdf" TargetMode="External"/><Relationship Id="rId21" Type="http://schemas.openxmlformats.org/officeDocument/2006/relationships/hyperlink" Target="https://avneyrosha.org.il/wp-content/uploads/2024/04/MentoringConcept.pdf" TargetMode="External"/><Relationship Id="rId24" Type="http://schemas.openxmlformats.org/officeDocument/2006/relationships/hyperlink" Target="https://avneyrosha.org.il/wp-content/uploads/2024/04/MentoringConcept.pdf" TargetMode="External"/><Relationship Id="rId23" Type="http://schemas.openxmlformats.org/officeDocument/2006/relationships/hyperlink" Target="https://avneyrosha.org.il/wp-content/uploads/2024/04/MentoringConcept.pdf" TargetMode="External"/><Relationship Id="rId26" Type="http://schemas.openxmlformats.org/officeDocument/2006/relationships/hyperlink" Target="https://avneyrosha.org.il/wp-content/uploads/2024/04/MentoringConcept.pdf" TargetMode="External"/><Relationship Id="rId25" Type="http://schemas.openxmlformats.org/officeDocument/2006/relationships/hyperlink" Target="https://avneyrosha.org.il/wp-content/uploads/2024/04/MentoringConcept.pdf" TargetMode="External"/><Relationship Id="rId28" Type="http://schemas.openxmlformats.org/officeDocument/2006/relationships/hyperlink" Target="https://avneyrosha.org.il/wp-content/uploads/2024/04/MentoringConcept.pdf" TargetMode="External"/><Relationship Id="rId27" Type="http://schemas.openxmlformats.org/officeDocument/2006/relationships/hyperlink" Target="https://avneyrosha.org.il/wp-content/uploads/2024/04/MentoringConcept.pdf" TargetMode="External"/><Relationship Id="rId29" Type="http://schemas.openxmlformats.org/officeDocument/2006/relationships/hyperlink" Target="https://avneyrosha.org.il/wp-content/uploads/2024/04/MentoringConcept.pdf" TargetMode="External"/><Relationship Id="rId95" Type="http://schemas.openxmlformats.org/officeDocument/2006/relationships/hyperlink" Target="https://www.emccglobal.org/" TargetMode="External"/><Relationship Id="rId94" Type="http://schemas.openxmlformats.org/officeDocument/2006/relationships/hyperlink" Target="https://www.emccglobal.org/" TargetMode="External"/><Relationship Id="rId97" Type="http://schemas.openxmlformats.org/officeDocument/2006/relationships/hyperlink" Target="https://www.emccglobal.org/" TargetMode="External"/><Relationship Id="rId96" Type="http://schemas.openxmlformats.org/officeDocument/2006/relationships/hyperlink" Target="https://www.emccglobal.org/" TargetMode="External"/><Relationship Id="rId11" Type="http://schemas.openxmlformats.org/officeDocument/2006/relationships/hyperlink" Target="https://avneyrosha.org.il/wp-content/uploads/2024/04/MentoringConcept.pdf" TargetMode="External"/><Relationship Id="rId99" Type="http://schemas.openxmlformats.org/officeDocument/2006/relationships/hyperlink" Target="https://www.emccglobal.org/" TargetMode="External"/><Relationship Id="rId10" Type="http://schemas.openxmlformats.org/officeDocument/2006/relationships/hyperlink" Target="https://avneyrosha.org.il/wp-content/uploads/2024/04/MentoringConcept.pdf" TargetMode="External"/><Relationship Id="rId98" Type="http://schemas.openxmlformats.org/officeDocument/2006/relationships/hyperlink" Target="https://www.emccglobal.org/" TargetMode="External"/><Relationship Id="rId13" Type="http://schemas.openxmlformats.org/officeDocument/2006/relationships/hyperlink" Target="https://avneyrosha.org.il/wp-content/uploads/2024/04/MentoringConcept.pdf" TargetMode="External"/><Relationship Id="rId12" Type="http://schemas.openxmlformats.org/officeDocument/2006/relationships/hyperlink" Target="https://avneyrosha.org.il/wp-content/uploads/2024/04/MentoringConcept.pdf" TargetMode="External"/><Relationship Id="rId91" Type="http://schemas.openxmlformats.org/officeDocument/2006/relationships/hyperlink" Target="https://www.emccglobal.org/" TargetMode="External"/><Relationship Id="rId90" Type="http://schemas.openxmlformats.org/officeDocument/2006/relationships/hyperlink" Target="https://avneyrosha.org.il/resources/article_category/mentors/" TargetMode="External"/><Relationship Id="rId93" Type="http://schemas.openxmlformats.org/officeDocument/2006/relationships/hyperlink" Target="https://www.emccglobal.org/" TargetMode="External"/><Relationship Id="rId92" Type="http://schemas.openxmlformats.org/officeDocument/2006/relationships/hyperlink" Target="https://www.emccglobal.org/" TargetMode="External"/><Relationship Id="rId15" Type="http://schemas.openxmlformats.org/officeDocument/2006/relationships/hyperlink" Target="https://avneyrosha.org.il/wp-content/uploads/2024/04/MentoringConcept.pdf" TargetMode="External"/><Relationship Id="rId110" Type="http://schemas.openxmlformats.org/officeDocument/2006/relationships/footer" Target="footer1.xml"/><Relationship Id="rId14" Type="http://schemas.openxmlformats.org/officeDocument/2006/relationships/hyperlink" Target="https://avneyrosha.org.il/wp-content/uploads/2024/04/MentoringConcept.pdf" TargetMode="External"/><Relationship Id="rId17" Type="http://schemas.openxmlformats.org/officeDocument/2006/relationships/hyperlink" Target="https://avneyrosha.org.il/wp-content/uploads/2024/04/MentoringConcept.pdf" TargetMode="External"/><Relationship Id="rId16" Type="http://schemas.openxmlformats.org/officeDocument/2006/relationships/hyperlink" Target="https://avneyrosha.org.il/wp-content/uploads/2024/04/MentoringConcept.pdf" TargetMode="External"/><Relationship Id="rId19" Type="http://schemas.openxmlformats.org/officeDocument/2006/relationships/hyperlink" Target="https://avneyrosha.org.il/wp-content/uploads/2024/04/MentoringConcept.pdf" TargetMode="External"/><Relationship Id="rId18" Type="http://schemas.openxmlformats.org/officeDocument/2006/relationships/hyperlink" Target="https://avneyrosha.org.il/wp-content/uploads/2024/04/MentoringConcept.pdf" TargetMode="External"/><Relationship Id="rId84" Type="http://schemas.openxmlformats.org/officeDocument/2006/relationships/hyperlink" Target="https://avneyrosha.org.il/resources/article_category/mentors/" TargetMode="External"/><Relationship Id="rId83" Type="http://schemas.openxmlformats.org/officeDocument/2006/relationships/hyperlink" Target="https://avneyrosha.org.il/resources/article_category/mentors/" TargetMode="External"/><Relationship Id="rId86" Type="http://schemas.openxmlformats.org/officeDocument/2006/relationships/hyperlink" Target="https://avneyrosha.org.il/resources/article_category/mentors/" TargetMode="External"/><Relationship Id="rId85" Type="http://schemas.openxmlformats.org/officeDocument/2006/relationships/hyperlink" Target="https://avneyrosha.org.il/resources/article_category/mentors/" TargetMode="External"/><Relationship Id="rId88" Type="http://schemas.openxmlformats.org/officeDocument/2006/relationships/hyperlink" Target="https://avneyrosha.org.il/resources/article_category/mentors/" TargetMode="External"/><Relationship Id="rId87" Type="http://schemas.openxmlformats.org/officeDocument/2006/relationships/hyperlink" Target="https://avneyrosha.org.il/resources/article_category/mentors/" TargetMode="External"/><Relationship Id="rId89" Type="http://schemas.openxmlformats.org/officeDocument/2006/relationships/hyperlink" Target="https://avneyrosha.org.il/resources/article_category/mentors/" TargetMode="External"/><Relationship Id="rId80" Type="http://schemas.openxmlformats.org/officeDocument/2006/relationships/hyperlink" Target="https://avneyrosha.org.il/resources/article_category/mentors/" TargetMode="External"/><Relationship Id="rId82" Type="http://schemas.openxmlformats.org/officeDocument/2006/relationships/hyperlink" Target="https://avneyrosha.org.il/resources/article_category/mentors/" TargetMode="External"/><Relationship Id="rId81" Type="http://schemas.openxmlformats.org/officeDocument/2006/relationships/hyperlink" Target="https://avneyrosha.org.il/resources/article_category/mentor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vneyrosha.org.il/wp-content/uploads/2024/04/MentoringConcept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gif"/><Relationship Id="rId8" Type="http://schemas.openxmlformats.org/officeDocument/2006/relationships/hyperlink" Target="https://avneyrosha.org.il/wp-content/uploads/2024/04/MentoringConcept.pdf" TargetMode="External"/><Relationship Id="rId73" Type="http://schemas.openxmlformats.org/officeDocument/2006/relationships/hyperlink" Target="https://avneyrosha.org.il/wp-content/uploads/2024/04/InstructorPersonalGuide.pdf" TargetMode="External"/><Relationship Id="rId72" Type="http://schemas.openxmlformats.org/officeDocument/2006/relationships/hyperlink" Target="https://avneyrosha.org.il/wp-content/uploads/2024/04/InstructorPersonalGuide.pdf" TargetMode="External"/><Relationship Id="rId75" Type="http://schemas.openxmlformats.org/officeDocument/2006/relationships/hyperlink" Target="https://avneyrosha.org.il/resources/article_category/mentors/" TargetMode="External"/><Relationship Id="rId74" Type="http://schemas.openxmlformats.org/officeDocument/2006/relationships/hyperlink" Target="https://avneyrosha.org.il/wp-content/uploads/2024/04/InstructorPersonalGuide.pdf" TargetMode="External"/><Relationship Id="rId77" Type="http://schemas.openxmlformats.org/officeDocument/2006/relationships/hyperlink" Target="https://avneyrosha.org.il/resources/article_category/mentors/" TargetMode="External"/><Relationship Id="rId76" Type="http://schemas.openxmlformats.org/officeDocument/2006/relationships/hyperlink" Target="https://avneyrosha.org.il/resources/article_category/mentors/" TargetMode="External"/><Relationship Id="rId79" Type="http://schemas.openxmlformats.org/officeDocument/2006/relationships/hyperlink" Target="https://avneyrosha.org.il/resources/article_category/mentors/" TargetMode="External"/><Relationship Id="rId78" Type="http://schemas.openxmlformats.org/officeDocument/2006/relationships/hyperlink" Target="https://avneyrosha.org.il/resources/article_category/mentors/" TargetMode="External"/><Relationship Id="rId71" Type="http://schemas.openxmlformats.org/officeDocument/2006/relationships/hyperlink" Target="https://avneyrosha.org.il/wp-content/uploads/2024/04/InstructorPersonalGuide.pdf" TargetMode="External"/><Relationship Id="rId70" Type="http://schemas.openxmlformats.org/officeDocument/2006/relationships/hyperlink" Target="https://avneyrosha.org.il/wp-content/uploads/2024/04/InstructorPersonalGuide.pdf" TargetMode="External"/><Relationship Id="rId62" Type="http://schemas.openxmlformats.org/officeDocument/2006/relationships/hyperlink" Target="https://avneyrosha.org.il/wp-content/uploads/2024/04/InstructorPersonalGuide.pdf" TargetMode="External"/><Relationship Id="rId61" Type="http://schemas.openxmlformats.org/officeDocument/2006/relationships/hyperlink" Target="https://avneyrosha.org.il/wp-content/uploads/2024/04/InstructorPersonalGuide.pdf" TargetMode="External"/><Relationship Id="rId64" Type="http://schemas.openxmlformats.org/officeDocument/2006/relationships/hyperlink" Target="https://avneyrosha.org.il/wp-content/uploads/2024/04/InstructorPersonalGuide.pdf" TargetMode="External"/><Relationship Id="rId63" Type="http://schemas.openxmlformats.org/officeDocument/2006/relationships/hyperlink" Target="https://avneyrosha.org.il/wp-content/uploads/2024/04/InstructorPersonalGuide.pdf" TargetMode="External"/><Relationship Id="rId66" Type="http://schemas.openxmlformats.org/officeDocument/2006/relationships/hyperlink" Target="https://avneyrosha.org.il/wp-content/uploads/2024/04/InstructorPersonalGuide.pdf" TargetMode="External"/><Relationship Id="rId65" Type="http://schemas.openxmlformats.org/officeDocument/2006/relationships/hyperlink" Target="https://avneyrosha.org.il/wp-content/uploads/2024/04/InstructorPersonalGuide.pdf" TargetMode="External"/><Relationship Id="rId68" Type="http://schemas.openxmlformats.org/officeDocument/2006/relationships/hyperlink" Target="https://avneyrosha.org.il/wp-content/uploads/2024/04/InstructorPersonalGuide.pdf" TargetMode="External"/><Relationship Id="rId67" Type="http://schemas.openxmlformats.org/officeDocument/2006/relationships/hyperlink" Target="https://avneyrosha.org.il/wp-content/uploads/2024/04/InstructorPersonalGuide.pdf" TargetMode="External"/><Relationship Id="rId60" Type="http://schemas.openxmlformats.org/officeDocument/2006/relationships/hyperlink" Target="https://avneyrosha.org.il/wp-content/uploads/2024/04/InstructorPersonalGuide.pdf" TargetMode="External"/><Relationship Id="rId69" Type="http://schemas.openxmlformats.org/officeDocument/2006/relationships/hyperlink" Target="https://avneyrosha.org.il/wp-content/uploads/2024/04/InstructorPersonalGuide.pdf" TargetMode="External"/><Relationship Id="rId51" Type="http://schemas.openxmlformats.org/officeDocument/2006/relationships/hyperlink" Target="https://avneyrosha.org.il/wp-content/uploads/2024/04/InstructorPersonalGuide.pdf" TargetMode="External"/><Relationship Id="rId50" Type="http://schemas.openxmlformats.org/officeDocument/2006/relationships/hyperlink" Target="https://avneyrosha.org.il/wp-content/uploads/2024/04/InstructorPersonalGuide.pdf" TargetMode="External"/><Relationship Id="rId53" Type="http://schemas.openxmlformats.org/officeDocument/2006/relationships/hyperlink" Target="https://avneyrosha.org.il/wp-content/uploads/2024/04/InstructorPersonalGuide.pdf" TargetMode="External"/><Relationship Id="rId52" Type="http://schemas.openxmlformats.org/officeDocument/2006/relationships/hyperlink" Target="https://avneyrosha.org.il/wp-content/uploads/2024/04/InstructorPersonalGuide.pdf" TargetMode="External"/><Relationship Id="rId55" Type="http://schemas.openxmlformats.org/officeDocument/2006/relationships/hyperlink" Target="https://avneyrosha.org.il/wp-content/uploads/2024/04/InstructorPersonalGuide.pdf" TargetMode="External"/><Relationship Id="rId54" Type="http://schemas.openxmlformats.org/officeDocument/2006/relationships/hyperlink" Target="https://avneyrosha.org.il/wp-content/uploads/2024/04/InstructorPersonalGuide.pdf" TargetMode="External"/><Relationship Id="rId57" Type="http://schemas.openxmlformats.org/officeDocument/2006/relationships/hyperlink" Target="https://avneyrosha.org.il/wp-content/uploads/2024/04/InstructorPersonalGuide.pdf" TargetMode="External"/><Relationship Id="rId56" Type="http://schemas.openxmlformats.org/officeDocument/2006/relationships/hyperlink" Target="https://avneyrosha.org.il/wp-content/uploads/2024/04/InstructorPersonalGuide.pdf" TargetMode="External"/><Relationship Id="rId59" Type="http://schemas.openxmlformats.org/officeDocument/2006/relationships/hyperlink" Target="https://avneyrosha.org.il/wp-content/uploads/2024/04/InstructorPersonalGuide.pdf" TargetMode="External"/><Relationship Id="rId58" Type="http://schemas.openxmlformats.org/officeDocument/2006/relationships/hyperlink" Target="https://avneyrosha.org.il/wp-content/uploads/2024/04/InstructorPersonalGuid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vidLibreMedium-regular.ttf"/><Relationship Id="rId2" Type="http://schemas.openxmlformats.org/officeDocument/2006/relationships/font" Target="fonts/DavidLibreMedium-bold.ttf"/><Relationship Id="rId3" Type="http://schemas.openxmlformats.org/officeDocument/2006/relationships/font" Target="fonts/DavidLibre-regular.ttf"/><Relationship Id="rId4" Type="http://schemas.openxmlformats.org/officeDocument/2006/relationships/font" Target="fonts/DavidLibre-bold.ttf"/><Relationship Id="rId5" Type="http://schemas.openxmlformats.org/officeDocument/2006/relationships/font" Target="fonts/Oi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+l+9M3RN2xKNNmzBVYqeMjB4dA==">CgMxLjAyDmguYmFkYXVpOGV2bXk2Mg1oLm0yM2RudmIyMW95Mg5oLnBkeG41bm92b2JjaDIOaC40Z2Q5ZDhzOWEyeDI4AGpECjVzdWdnZXN0SWRJbXBvcnQ2YjI3YTExYS1jMTdjLTQwN2ItOGQ0Ny01ODk5NTA4OTRhNTdfMRILTGVvcmEgU3BpdHpyITFmU0hRQ0h1U1liZV9rc2otZTNKeERrX3BHMFF4TEFpVA==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2025-09-07T13:25:00Z</dcterms:created>
  <dc:creator>Leora Spitz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0x010100870439FC162DA64CBD139EF215A8747D</vt:lpwstr>
  </property>
  <property fmtid="{D5CDD505-2E9C-101B-9397-08002B2CF9AE}" pid="3" name="MSIP_Label_b5194bbc-032f-47bb-9abc-b93ce9e451bf_Enabled">
    <vt:lpwstr>true</vt:lpwstr>
  </property>
  <property fmtid="{D5CDD505-2E9C-101B-9397-08002B2CF9AE}" pid="4" name="MSIP_Label_b5194bbc-032f-47bb-9abc-b93ce9e451bf_SetDate">
    <vt:lpwstr>2024-01-09T19:35:43Z</vt:lpwstr>
  </property>
  <property fmtid="{D5CDD505-2E9C-101B-9397-08002B2CF9AE}" pid="5" name="MSIP_Label_b5194bbc-032f-47bb-9abc-b93ce9e451bf_Method">
    <vt:lpwstr>Standard</vt:lpwstr>
  </property>
  <property fmtid="{D5CDD505-2E9C-101B-9397-08002B2CF9AE}" pid="6" name="MSIP_Label_b5194bbc-032f-47bb-9abc-b93ce9e451bf_Name">
    <vt:lpwstr>defa4170-0d19-0005-0004-bc88714345d2</vt:lpwstr>
  </property>
  <property fmtid="{D5CDD505-2E9C-101B-9397-08002B2CF9AE}" pid="7" name="MSIP_Label_b5194bbc-032f-47bb-9abc-b93ce9e451bf_SiteId">
    <vt:lpwstr>89549929-c3f4-4716-8ef4-0b2d475c2d50</vt:lpwstr>
  </property>
  <property fmtid="{D5CDD505-2E9C-101B-9397-08002B2CF9AE}" pid="8" name="MSIP_Label_b5194bbc-032f-47bb-9abc-b93ce9e451bf_ActionId">
    <vt:lpwstr>6fbbf1e1-566b-4765-90eb-c92056c93ad3</vt:lpwstr>
  </property>
  <property fmtid="{D5CDD505-2E9C-101B-9397-08002B2CF9AE}" pid="9" name="MSIP_Label_b5194bbc-032f-47bb-9abc-b93ce9e451bf_ContentBits">
    <vt:lpwstr>0</vt:lpwstr>
  </property>
</Properties>
</file>