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  <w:br/>
              <w:t>${scope}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/>
            </w:pPr>
            <w:r>
              <w:rPr/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8"/>
                <w:szCs w:val="20"/>
                <w:lang w:val="fr-LU" w:eastAsia="en-US" w:bidi="ar-SA"/>
              </w:rPr>
              <w:t>ref</w:t>
            </w:r>
            <w:r>
              <w:rPr/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Objectif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 xml:space="preserve">${objective} 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Vérification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2pt;height:67.5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Contrôle de sécurité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Formulaire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Hyperlink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LibreOffice/7.4.7.2$Linux_X86_64 LibreOffice_project/40$Build-2</Application>
  <AppVersion>15.0000</AppVersion>
  <Pages>1</Pages>
  <Words>41</Words>
  <Characters>277</Characters>
  <CharactersWithSpaces>296</CharactersWithSpaces>
  <Paragraphs>25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2024-10-09T17:25:36Z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