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200"/>
        <w:jc w:val="center"/>
        <w:rPr/>
      </w:pPr>
      <w:r>
        <w:rPr>
          <w:rFonts w:eastAsia="Calibri" w:cs="Calibri"/>
          <w:b/>
          <w:bCs/>
          <w:color w:val="1F4E5F"/>
          <w:sz w:val="52"/>
          <w:szCs w:val="52"/>
        </w:rPr>
        <w:t>İHA Video Arşivinde Semantik Arama</w:t>
      </w:r>
    </w:p>
    <w:p>
      <w:pPr>
        <w:pStyle w:val="Normal"/>
        <w:spacing w:before="0" w:after="600"/>
        <w:jc w:val="center"/>
        <w:rPr/>
      </w:pPr>
      <w:r>
        <w:rPr>
          <w:rFonts w:eastAsia="Calibri" w:cs="Calibri"/>
          <w:color w:val="444444"/>
          <w:sz w:val="32"/>
          <w:szCs w:val="32"/>
        </w:rPr>
        <w:t>Hibrit Sistem Geçiş Önerisi Raporu</w:t>
      </w:r>
    </w:p>
    <w:p>
      <w:pPr>
        <w:pStyle w:val="Normal"/>
        <w:spacing w:lineRule="exact" w:line="300" w:before="0" w:after="160"/>
        <w:jc w:val="left"/>
        <w:rPr/>
      </w:pPr>
      <w:r>
        <w:rPr>
          <w:rFonts w:eastAsia="Calibri" w:cs="Calibri"/>
          <w:b/>
          <w:bCs/>
          <w:sz w:val="22"/>
          <w:szCs w:val="22"/>
        </w:rPr>
        <w:t xml:space="preserve">Konu: </w:t>
      </w:r>
      <w:r>
        <w:rPr>
          <w:rFonts w:eastAsia="Calibri" w:cs="Calibri"/>
          <w:sz w:val="22"/>
          <w:szCs w:val="22"/>
        </w:rPr>
        <w:t>Mevcut CLIP tabanlı kare-embedding arama sisteminin, telemetri destekli hibrit (filtre + video-embedding) sistemle değiştirilmesi önerisi</w:t>
      </w:r>
    </w:p>
    <w:p>
      <w:pPr>
        <w:pStyle w:val="Normal"/>
        <w:spacing w:lineRule="exact" w:line="300" w:before="0" w:after="160"/>
        <w:jc w:val="left"/>
        <w:rPr/>
      </w:pPr>
      <w:r>
        <w:rPr>
          <w:rFonts w:eastAsia="Calibri" w:cs="Calibri"/>
          <w:b/>
          <w:bCs/>
          <w:sz w:val="22"/>
          <w:szCs w:val="22"/>
        </w:rPr>
        <w:t xml:space="preserve">Kapsam: </w:t>
      </w:r>
      <w:r>
        <w:rPr>
          <w:rFonts w:eastAsia="Calibri" w:cs="Calibri"/>
          <w:sz w:val="22"/>
          <w:szCs w:val="22"/>
        </w:rPr>
        <w:t>~1,5 PB / ~300.000 saat İHA uçuş videosu (MinIO), metadata (PostgreSQL), arama ve analitik katmanı (ClickHouse)</w:t>
      </w:r>
    </w:p>
    <w:p>
      <w:pPr>
        <w:pStyle w:val="Normal"/>
        <w:spacing w:lineRule="exact" w:line="300" w:before="0" w:after="160"/>
        <w:jc w:val="left"/>
        <w:rPr/>
      </w:pPr>
      <w:r>
        <w:rPr>
          <w:rFonts w:eastAsia="Calibri" w:cs="Calibri"/>
          <w:b/>
          <w:bCs/>
          <w:sz w:val="22"/>
          <w:szCs w:val="22"/>
        </w:rPr>
        <w:t xml:space="preserve">Sistem çıktısı: </w:t>
      </w:r>
      <w:r>
        <w:rPr>
          <w:rFonts w:eastAsia="Calibri" w:cs="Calibri"/>
          <w:sz w:val="22"/>
          <w:szCs w:val="22"/>
        </w:rPr>
        <w:t>Doğal dil sorgusuna karşılık video kimliği ve zaman aralığı listesi</w:t>
      </w:r>
    </w:p>
    <w:p>
      <w:pPr>
        <w:pStyle w:val="Normal"/>
        <w:rPr/>
      </w:pPr>
      <w:r>
        <w:rPr/>
        <w:br/>
      </w:r>
      <w:r>
        <w:br w:type="page"/>
      </w:r>
    </w:p>
    <w:p>
      <w:pPr>
        <w:pStyle w:val="Normal"/>
        <w:rPr/>
      </w:pPr>
      <w:r>
        <w:rPr/>
      </w:r>
    </w:p>
    <w:p>
      <w:pPr>
        <w:pStyle w:val="Heading1"/>
        <w:spacing w:before="360" w:after="160"/>
        <w:rPr/>
      </w:pPr>
      <w:r>
        <w:rPr/>
        <w:t>1. Özet</w:t>
      </w:r>
    </w:p>
    <w:p>
      <w:pPr>
        <w:pStyle w:val="Normal"/>
        <w:spacing w:lineRule="exact" w:line="300" w:before="0" w:after="160"/>
        <w:jc w:val="both"/>
        <w:rPr/>
      </w:pPr>
      <w:r>
        <w:rPr>
          <w:rFonts w:eastAsia="Calibri" w:cs="Calibri"/>
          <w:sz w:val="22"/>
          <w:szCs w:val="22"/>
        </w:rPr>
        <w:t>Mevcut sistem, videoları saniyede bir kare CLIP embedding'iyle temsil etmekte ve tüm sorgu yükünü tek bir semantik vektör katmanına yüklemektedir. Önerilen hibrit sistem üç temel değişiklik getirmektedir: kare yerine 8 saniyelik klip embedding'i (video-native model, InternVideo2), telemetriden otomatik türetilen deterministik filtre kolonları (hız, güneş açısı, deniz/kara, irtifa, sensör tipi vb.) ve sorguyu bu iki katmana paylaştıran bir LLM ayrıştırıcı.</w:t>
      </w:r>
    </w:p>
    <w:p>
      <w:pPr>
        <w:pStyle w:val="Normal"/>
        <w:spacing w:lineRule="exact" w:line="300" w:before="0" w:after="160"/>
        <w:jc w:val="both"/>
        <w:rPr/>
      </w:pPr>
      <w:r>
        <w:rPr>
          <w:rFonts w:eastAsia="Calibri" w:cs="Calibri"/>
          <w:sz w:val="22"/>
          <w:szCs w:val="22"/>
        </w:rPr>
        <w:t>Sayısal özet: sıcak arama katmanı 1.875 GB'den 499 GB'ye iner (3,8 kat), bileşik sorgularda beklenen isabet (precision@10) %30-50 bandından %80-95 bandına çıkar, sayısal/eşikli sorgular ("200 km/s üstü", "500 m altı") ilk kez cevaplanabilir hale gelir. Bedeli, tek seferlik ingest maliyetinde ~%30 artış ve işletilecek bileşen sayısında artıştır. Sıkıştırma uygulandığında hibrit sistemin sıcak RAM ihtiyacı ~33 GB'a kadar düşerken doğruluk garantilerinin ana taşıyıcısı (SQL filtreleri) kayıpsız kaldığı için isabet kaybı yalnızca semantik artık katmanında ve %1-3 düzeyinde kalır; mevcut sistemde ise aynı sıkıştırma, doğruluğun tamamını taşıyan tek katmanı inceltir.</w:t>
      </w:r>
    </w:p>
    <w:p>
      <w:pPr>
        <w:pStyle w:val="Normal"/>
        <w:spacing w:lineRule="exact" w:line="300" w:before="0" w:after="160"/>
        <w:jc w:val="both"/>
        <w:rPr/>
      </w:pPr>
      <w:r>
        <w:rPr>
          <w:rFonts w:eastAsia="Calibri" w:cs="Calibri"/>
          <w:sz w:val="22"/>
          <w:szCs w:val="22"/>
        </w:rPr>
        <w:t>Öneri: iki modelin altın set üzerinde karşılaştırmalı ölçümüyle başlayan, çift kolonlu kademeli geçiş (2-4 hafta backfill, 16-32 GPU) sonunda mevcut CLIP katmanının emekli edilmesidir.</w:t>
      </w:r>
    </w:p>
    <w:p>
      <w:pPr>
        <w:pStyle w:val="Heading1"/>
        <w:spacing w:before="360" w:after="160"/>
        <w:rPr/>
      </w:pPr>
      <w:r>
        <w:rPr/>
        <w:t xml:space="preserve">2. Önerilen Sistemin Baştan Sona </w:t>
      </w:r>
      <w:r>
        <w:rPr/>
        <w:t>Çalışması</w:t>
      </w:r>
    </w:p>
    <w:p>
      <w:pPr>
        <w:pStyle w:val="Heading2"/>
        <w:spacing w:before="280" w:after="120"/>
        <w:rPr/>
      </w:pPr>
      <w:r>
        <w:rPr/>
        <w:t>2.1 Veri girişi (ingest)</w:t>
      </w:r>
    </w:p>
    <w:p>
      <w:pPr>
        <w:pStyle w:val="Normal"/>
        <w:spacing w:lineRule="exact" w:line="300" w:before="0" w:after="160"/>
        <w:jc w:val="both"/>
        <w:rPr/>
      </w:pPr>
      <w:r>
        <w:rPr>
          <w:rFonts w:eastAsia="Calibri" w:cs="Calibri"/>
          <w:sz w:val="22"/>
          <w:szCs w:val="22"/>
        </w:rPr>
        <w:t>Yeni video MinIO'ya düştüğünde bucket notification → Kafka → Temporal workflow tetiklenir. Workflow beş aktiviteden oluşur ve her aktivitenin ilerlemesi checkpoint'lenir; çöken bir GPU işi kaldığı pencereden başka bir node'da devam eder (heartbeat mekanizması). Bu, yüz binlerce saatlik backfill'de haftalar mertebesinde fark yaratan bir dayanıklılık özelliğidir.</w:t>
      </w:r>
    </w:p>
    <w:p>
      <w:pPr>
        <w:pStyle w:val="Normal"/>
        <w:spacing w:lineRule="exact" w:line="300" w:before="0" w:after="160"/>
        <w:jc w:val="both"/>
        <w:rPr/>
      </w:pPr>
      <w:r>
        <w:rPr>
          <w:rFonts w:eastAsia="Calibri" w:cs="Calibri"/>
          <w:b/>
          <w:bCs/>
          <w:sz w:val="22"/>
          <w:szCs w:val="22"/>
        </w:rPr>
        <w:t xml:space="preserve">Aktivite 1: Model proxy'si (ffmpeg + NVDEC): </w:t>
      </w:r>
      <w:r>
        <w:rPr>
          <w:rFonts w:eastAsia="Calibri" w:cs="Calibri"/>
          <w:sz w:val="22"/>
          <w:szCs w:val="22"/>
        </w:rPr>
        <w:t xml:space="preserve">Orijinal video bir kez okunarak 240-360p HEVC "model proxy'si" üretilir. </w:t>
      </w:r>
      <w:r>
        <w:rPr>
          <w:rFonts w:eastAsia="Calibri" w:cs="Calibri"/>
          <w:sz w:val="22"/>
          <w:szCs w:val="22"/>
        </w:rPr>
        <w:t>Bu kopya</w:t>
      </w:r>
      <w:r>
        <w:rPr>
          <w:rFonts w:eastAsia="Calibri" w:cs="Calibri"/>
          <w:sz w:val="22"/>
          <w:szCs w:val="22"/>
        </w:rPr>
        <w:t xml:space="preserve"> model tüketimi (embedding, detektör, rerank) ve gelecekteki backfill'lerin ~10 kat ucuz decode'u içindir. Kalıcı tutulması opsiyoneldir (bkz. Bölüm 5.3).</w:t>
      </w:r>
    </w:p>
    <w:p>
      <w:pPr>
        <w:pStyle w:val="Normal"/>
        <w:spacing w:lineRule="exact" w:line="300" w:before="0" w:after="160"/>
        <w:jc w:val="both"/>
        <w:rPr/>
      </w:pPr>
      <w:r>
        <w:rPr>
          <w:rFonts w:eastAsia="Calibri" w:cs="Calibri"/>
          <w:b/>
          <w:bCs/>
          <w:sz w:val="22"/>
          <w:szCs w:val="22"/>
        </w:rPr>
        <w:t xml:space="preserve">Aktivite 2: Telemetri işleme (pymavlink + polars + astral + Shapely): </w:t>
      </w:r>
      <w:r>
        <w:rPr>
          <w:rFonts w:eastAsia="Calibri" w:cs="Calibri"/>
          <w:sz w:val="22"/>
          <w:szCs w:val="22"/>
        </w:rPr>
        <w:t>Uçuş logu ayrıştırılır; video 8 sn pencere / 4 sn kaydırma ile klip pencerelerine bölünür ve her pencere için türetilmiş alanlar otomatik hesaplanır: ortalama hız, yerden yükseklik, güneş yükseklik açısı (astronomik hesap; "gece/günbatımı" kavramlarının kesin karşılığı), deniz/kara durumu (point-in-polygon), sensör tipi. Ham telemetri özeti (lat/lon, heading, gimbal) de satıra yazılır, gelecekte öngörülmeyen filtrelerin videoya dokunmadan türetilebilmesi için sigortadır. Hiçbir alan elle girilmez.</w:t>
      </w:r>
    </w:p>
    <w:p>
      <w:pPr>
        <w:pStyle w:val="Normal"/>
        <w:spacing w:lineRule="exact" w:line="300" w:before="0" w:after="160"/>
        <w:jc w:val="both"/>
        <w:rPr/>
      </w:pPr>
      <w:r>
        <w:rPr>
          <w:rFonts w:eastAsia="Calibri" w:cs="Calibri"/>
          <w:b/>
          <w:bCs/>
          <w:sz w:val="22"/>
          <w:szCs w:val="22"/>
        </w:rPr>
        <w:t xml:space="preserve">Aktivite 3: Klip embedding (InternVideo2, Triton): </w:t>
      </w:r>
      <w:r>
        <w:rPr>
          <w:rFonts w:eastAsia="Calibri" w:cs="Calibri"/>
          <w:sz w:val="22"/>
          <w:szCs w:val="22"/>
        </w:rPr>
        <w:t>Her 8 sn'lik pencere, video-native modelden geçirilerek 768 boyutlu tek vektöre dönüştürülür. Model, metin ve videoyu aynı uzaya gömer; "takip eden", "alçalan", "hızla ilerleyen" gibi hareket kavramlarını temsil edebilmesi, kare bazlı CLIP'e karşı temel üstünlüğüdür.</w:t>
      </w:r>
    </w:p>
    <w:p>
      <w:pPr>
        <w:pStyle w:val="Normal"/>
        <w:spacing w:lineRule="exact" w:line="300" w:before="0" w:after="160"/>
        <w:jc w:val="both"/>
        <w:rPr/>
      </w:pPr>
      <w:r>
        <w:rPr>
          <w:rFonts w:eastAsia="Calibri" w:cs="Calibri"/>
          <w:b/>
          <w:bCs/>
          <w:sz w:val="22"/>
          <w:szCs w:val="22"/>
        </w:rPr>
        <w:t xml:space="preserve">(Opsiyonel) </w:t>
      </w:r>
      <w:r>
        <w:rPr>
          <w:rFonts w:eastAsia="Calibri" w:cs="Calibri"/>
          <w:b/>
          <w:bCs/>
          <w:sz w:val="22"/>
          <w:szCs w:val="22"/>
        </w:rPr>
        <w:t xml:space="preserve">Aktivite 3.5: Terfi etmiş görsel alanlar (YOLOv8, IR fine-tune): </w:t>
      </w:r>
      <w:r>
        <w:rPr>
          <w:rFonts w:eastAsia="Calibri" w:cs="Calibri"/>
          <w:sz w:val="22"/>
          <w:szCs w:val="22"/>
        </w:rPr>
        <w:t>Sorgu loglarından sık talep gördüğü tespit edilen ve deterministik çözülebilen görsel kavramlar (örn. araç sayısı) hafif detektörlerle kolonlaştırılır. Katalog, kullanım verisine göre organik büyür.</w:t>
      </w:r>
    </w:p>
    <w:p>
      <w:pPr>
        <w:pStyle w:val="Normal"/>
        <w:spacing w:lineRule="exact" w:line="300" w:before="0" w:after="160"/>
        <w:jc w:val="both"/>
        <w:rPr/>
      </w:pPr>
      <w:r>
        <w:rPr>
          <w:rFonts w:eastAsia="Calibri" w:cs="Calibri"/>
          <w:b/>
          <w:bCs/>
          <w:sz w:val="22"/>
          <w:szCs w:val="22"/>
        </w:rPr>
        <w:t xml:space="preserve">Aktivite 4: Seçici caption (Qwen2.5-VL, vLLM): </w:t>
      </w:r>
      <w:r>
        <w:rPr>
          <w:rFonts w:eastAsia="Calibri" w:cs="Calibri"/>
          <w:sz w:val="22"/>
          <w:szCs w:val="22"/>
        </w:rPr>
        <w:t>ffmpeg sahne değişim skoru yüksek ~%10'luk "olay pencerelerine" kısa metin açıklama üretilir; hibrit (vektör + tam metin) aramada ve sonuç açıklanabilirliğinde kullanılır.</w:t>
      </w:r>
    </w:p>
    <w:p>
      <w:pPr>
        <w:pStyle w:val="Normal"/>
        <w:spacing w:lineRule="exact" w:line="300" w:before="0" w:after="160"/>
        <w:jc w:val="both"/>
        <w:rPr/>
      </w:pPr>
      <w:r>
        <w:rPr>
          <w:rFonts w:eastAsia="Calibri" w:cs="Calibri"/>
          <w:b/>
          <w:bCs/>
          <w:sz w:val="22"/>
          <w:szCs w:val="22"/>
        </w:rPr>
        <w:t xml:space="preserve">Aktivite 5: Yazım: </w:t>
      </w:r>
      <w:r>
        <w:rPr>
          <w:rFonts w:eastAsia="Calibri" w:cs="Calibri"/>
          <w:sz w:val="22"/>
          <w:szCs w:val="22"/>
        </w:rPr>
        <w:t>Tüm alanlar tek satır halinde ClickHouse clips tablosuna girer: (video_id, t_start, t_end, embedding, sensor_type, avg_speed_kmh, sun_elevation, over_sea, agl_m, vehicle_count, caption, ham telemetri...). Vektör üzerinde HNSW (vector_similarity) indeksi bulunur. PostgreSQL'de ingest durumu kapatılır. Tek video için uçtan uca süre ~15 dk; 8 GPU'lu bir node günde ~7.500 saat video sindirebilir.</w:t>
      </w:r>
    </w:p>
    <w:p>
      <w:pPr>
        <w:pStyle w:val="Heading2"/>
        <w:spacing w:before="280" w:after="120"/>
        <w:rPr/>
      </w:pPr>
      <w:r>
        <w:rPr/>
        <w:t>2.2 Sorgu akışı</w:t>
      </w:r>
    </w:p>
    <w:p>
      <w:pPr>
        <w:pStyle w:val="Normal"/>
        <w:spacing w:lineRule="exact" w:line="300" w:before="0" w:after="160"/>
        <w:jc w:val="both"/>
        <w:rPr/>
      </w:pPr>
      <w:r>
        <w:rPr>
          <w:rFonts w:eastAsia="Calibri" w:cs="Calibri"/>
          <w:b/>
          <w:bCs/>
          <w:sz w:val="22"/>
          <w:szCs w:val="22"/>
        </w:rPr>
        <w:t xml:space="preserve">Örnek sorgu: </w:t>
      </w:r>
      <w:r>
        <w:rPr>
          <w:rFonts w:eastAsia="Calibri" w:cs="Calibri"/>
          <w:i/>
          <w:iCs/>
          <w:sz w:val="22"/>
          <w:szCs w:val="22"/>
        </w:rPr>
        <w:t>"Gece kızılötesi kamerayla, alçak irtifadan, yolda ilerleyen bir araç konvoyunu takip eden görüntüler."</w:t>
      </w:r>
    </w:p>
    <w:p>
      <w:pPr>
        <w:pStyle w:val="Normal"/>
        <w:spacing w:lineRule="exact" w:line="300" w:before="0" w:after="160"/>
        <w:jc w:val="both"/>
        <w:rPr/>
      </w:pPr>
      <w:r>
        <w:rPr>
          <w:rFonts w:eastAsia="Calibri" w:cs="Calibri"/>
          <w:b/>
          <w:bCs/>
          <w:sz w:val="22"/>
          <w:szCs w:val="22"/>
        </w:rPr>
        <w:t xml:space="preserve">Adım 1: LLM ayrıştırma (Qwen 14B + xgrammar şema zorlama, ~300 ms): </w:t>
      </w:r>
      <w:r>
        <w:rPr>
          <w:rFonts w:eastAsia="Calibri" w:cs="Calibri"/>
          <w:sz w:val="22"/>
          <w:szCs w:val="22"/>
        </w:rPr>
        <w:t>Sorgu, alan kataloğunu içeren prompt ile yapısal filtrelere ve semantik artığa ayrılır: sensor_type='IR', sun_elevation &lt; -12, agl_m &lt; 500, vehicle_count &gt;= 3 + serbest metin. Katalogda karşılığı olmayan kavramlar hata üretmez; olduğu gibi semantik aramaya düşer, filtreler bir optimizasyon ve kesinlik katmanıdır, zorunluluk değildir.</w:t>
      </w:r>
    </w:p>
    <w:p>
      <w:pPr>
        <w:pStyle w:val="Normal"/>
        <w:spacing w:lineRule="exact" w:line="300" w:before="0" w:after="160"/>
        <w:jc w:val="both"/>
        <w:rPr/>
      </w:pPr>
      <w:r>
        <w:rPr>
          <w:rFonts w:eastAsia="Calibri" w:cs="Calibri"/>
          <w:b/>
          <w:bCs/>
          <w:sz w:val="22"/>
          <w:szCs w:val="22"/>
        </w:rPr>
        <w:t xml:space="preserve">Adım 2: Hibrit arama (ClickHouse, tek sorgu, ~200-400 ms): </w:t>
      </w:r>
      <w:r>
        <w:rPr>
          <w:rFonts w:eastAsia="Calibri" w:cs="Calibri"/>
          <w:sz w:val="22"/>
          <w:szCs w:val="22"/>
        </w:rPr>
        <w:t>Filtreler skip index'lerle 270 milyon klibi ~35 bin adaya indirir; ANN/kesin vektör karşılaştırması bu küçük kümede koşar; caption'da anahtar kelime eşleşmesi hafif skor bonusu verir. Vektör ile filtre kolonları aynı satırda yaşadığı için ayrı vektör veritabanlarındaki pre-filter/post-filter ikilemi oluşmaz.</w:t>
      </w:r>
    </w:p>
    <w:p>
      <w:pPr>
        <w:pStyle w:val="Normal"/>
        <w:spacing w:lineRule="exact" w:line="300" w:before="0" w:after="160"/>
        <w:jc w:val="both"/>
        <w:rPr/>
      </w:pPr>
      <w:r>
        <w:rPr>
          <w:rFonts w:eastAsia="Calibri" w:cs="Calibri"/>
          <w:b/>
          <w:bCs/>
          <w:sz w:val="22"/>
          <w:szCs w:val="22"/>
        </w:rPr>
        <w:t xml:space="preserve">Adım 3: Aralık birleştirme: </w:t>
      </w:r>
      <w:r>
        <w:rPr>
          <w:rFonts w:eastAsia="Calibri" w:cs="Calibri"/>
          <w:sz w:val="22"/>
          <w:szCs w:val="22"/>
        </w:rPr>
        <w:t>Eşleşen ardışık pencereler, ≤10 sn boşluk toleransıyla sürekli zaman aralıklarına birleştirilir; 1-2 pencerelik yalnız eşleşmeler gürültü olarak elenir. Çıktı doğrudan istenen formattır: akinci_gorev_7702  0:52:32–0:54:48  (skor 0.93).</w:t>
      </w:r>
    </w:p>
    <w:p>
      <w:pPr>
        <w:pStyle w:val="Normal"/>
        <w:spacing w:lineRule="exact" w:line="300" w:before="0" w:after="160"/>
        <w:jc w:val="both"/>
        <w:rPr/>
      </w:pPr>
      <w:r>
        <w:rPr>
          <w:rFonts w:eastAsia="Calibri" w:cs="Calibri"/>
          <w:b/>
          <w:bCs/>
          <w:sz w:val="22"/>
          <w:szCs w:val="22"/>
        </w:rPr>
        <w:t xml:space="preserve">Adım 4: Opsiyonel rerank (Qwen2.5-VL, ~8-10 sn): </w:t>
      </w:r>
      <w:r>
        <w:rPr>
          <w:rFonts w:eastAsia="Calibri" w:cs="Calibri"/>
          <w:sz w:val="22"/>
          <w:szCs w:val="22"/>
        </w:rPr>
        <w:t>Yüksek kesinlik istendiğinde top 10-20 adayın klipleri VLM'e doğrulatılır; embedding'in görsel benzerlik yanılgıları (örn. park halindeki araçları "konvoy" sanması) bu adımda ayıklanır.</w:t>
      </w:r>
    </w:p>
    <w:p>
      <w:pPr>
        <w:pStyle w:val="Normal"/>
        <w:spacing w:lineRule="exact" w:line="300" w:before="0" w:after="160"/>
        <w:jc w:val="both"/>
        <w:rPr/>
      </w:pPr>
      <w:r>
        <w:rPr>
          <w:rFonts w:eastAsia="Calibri" w:cs="Calibri"/>
          <w:sz w:val="22"/>
          <w:szCs w:val="22"/>
        </w:rPr>
        <w:t>Sorgu hattının hiçbir adımı video dosyalarına dokunmaz; arama tamamen ~500 GB'lik sayısal katman üzerinde döner. Orijinal 1,5 PB bu sayede bütünüyle soğuk/arşiv depolama sınıfına taşınabilir.</w:t>
      </w:r>
    </w:p>
    <w:p>
      <w:pPr>
        <w:pStyle w:val="Heading1"/>
        <w:spacing w:before="360" w:after="160"/>
        <w:rPr/>
      </w:pPr>
      <w:r>
        <w:rPr/>
        <w:t>3. Teknoloji Yığını</w:t>
      </w:r>
    </w:p>
    <w:p>
      <w:pPr>
        <w:pStyle w:val="Normal"/>
        <w:spacing w:lineRule="exact" w:line="300" w:before="0" w:after="160"/>
        <w:jc w:val="both"/>
        <w:rPr/>
      </w:pPr>
      <w:r>
        <w:rPr>
          <w:rFonts w:eastAsia="Calibri" w:cs="Calibri"/>
          <w:sz w:val="22"/>
          <w:szCs w:val="22"/>
        </w:rPr>
        <w:t>Sistem, İHA görüntüsünün hassasiyeti gözetilerek uçtan uca on-prem çalışabilen açık model ve bileşenlerle tasarlanmıştır. Aşağıdaki tablo her bileşenin görevini ve seçim gerekçesini özetler.</w:t>
      </w:r>
    </w:p>
    <w:tbl>
      <w:tblPr>
        <w:tblW w:w="9000" w:type="dxa"/>
        <w:jc w:val="left"/>
        <w:tblInd w:w="0" w:type="dxa"/>
        <w:tblLayout w:type="fixed"/>
        <w:tblCellMar>
          <w:top w:w="60" w:type="dxa"/>
          <w:left w:w="100" w:type="dxa"/>
          <w:bottom w:w="60" w:type="dxa"/>
          <w:right w:w="100" w:type="dxa"/>
        </w:tblCellMar>
      </w:tblPr>
      <w:tblGrid>
        <w:gridCol w:w="2400"/>
        <w:gridCol w:w="2900"/>
        <w:gridCol w:w="3700"/>
      </w:tblGrid>
      <w:tr>
        <w:trPr>
          <w:tblHeader w:val="true"/>
        </w:trPr>
        <w:tc>
          <w:tcPr>
            <w:tcW w:w="24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İş</w:t>
            </w:r>
          </w:p>
        </w:tc>
        <w:tc>
          <w:tcPr>
            <w:tcW w:w="29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Teknoloji / Model</w:t>
            </w:r>
          </w:p>
        </w:tc>
        <w:tc>
          <w:tcPr>
            <w:tcW w:w="37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Seçim gerekçesi</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Video decode + proxy üretimi</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ffmpeg (NVDEC donanım decode)</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Endüstri standardı; decode GPU'nun ayrı biriminde koşar, inference'ı yavaşlatmaz</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Olay/iş kuyruğu</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MinIO bucket notification + Kafka</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İngest'in otomatik tetiklenmesi; elle müdahale sıfır</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Orkestrasyon ve dayanıklılık</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Temporal (arşiv backfill: Airflow)</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Checkpoint + heartbeat ile çöken iş kaldığı pencereden devam eder; petabayt backfill'inde haftalar kazandırır</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Video-metin embedding</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InternVideo2 (alternatif: LanguageBind; statik yedek: SigLIP 2)</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Açık modeller içinde metin→video retrieval'da en güçlülerden; hareket kavramlarını temsil eder</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Embedding servisleme</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NVIDIA Triton + TensorRT</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Otomatik batch'leme; 270M klipte %20-30 throughput farkı haftalar demektir</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Caption + rerank VLM</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Qwen2.5-VL (vLLM üzerinde)</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Açık VLM'lerde video anlama ve çok dilli performans; on-prem yüksek throughput</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Sorgu ayrıştırma LLM</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Qwen 14B + xgrammar yapısal çıktı</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Dar görev (sorgu→JSON) için küçük model yeterli; şema zorlama bozuk çıktıyı imkânsızlaştırır</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Görsel alan detektörleri</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YOLOv8 (IR için fine-tune)</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Terfi mekanizması: sık sorulan görsel kavramları kesin sayısal kolona çevirir</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Telemetri ayrıştırma</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pymavlink + polars</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MAVLink fiili standart; polars büyük logları hızlı işler</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w:t>
            </w:r>
            <w:r>
              <w:rPr>
                <w:rFonts w:eastAsia="Calibri" w:cs="Calibri"/>
                <w:b w:val="false"/>
                <w:bCs w:val="false"/>
                <w:sz w:val="18"/>
                <w:szCs w:val="18"/>
              </w:rPr>
              <w:t>Güneş açısı hesabı</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astral / pysolar</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"Gece/günbatımı" kavramlarının deterministik karşılığı; saf astronomik hesap</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w:t>
            </w:r>
            <w:r>
              <w:rPr>
                <w:rFonts w:eastAsia="Calibri" w:cs="Calibri"/>
                <w:b w:val="false"/>
                <w:bCs w:val="false"/>
                <w:sz w:val="18"/>
                <w:szCs w:val="18"/>
              </w:rPr>
              <w:t>Deniz/kara geofence</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Shapely + GeoPandas (OSM/Natural Earth poligonları)</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Point-in-polygon, R-tree indeksle pencere başına mikrosaniyeler</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Vektör arama + analitik</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ClickHouse vector_similarity (HNSW) + skip index'ler</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ANN ve SQL filtresi tek sorguda; ayrı vektör DB'nin senkronizasyon ve operasyon yükü yok</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Tam metin (caption) arama</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ClickHouse inverted index</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Hibrit skor tek sistemde birleşir</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Metadata / durum takibi</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PostgreSQL</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Transactional bütünlük; ingest state machine burada yaşar</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Nesne depolama</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MinIO (orijinal soğuk katman + model proxy)</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Mevcut altyapı; lifecycle policy ile katmanlı saklama</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Değerlendirme / etiketleme</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FiftyOne + altın set (200-500 çift)</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Model, eşik ve sıkıştırma kararlarının tek geçerli ölçüm zemini</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İzleme</w:t>
            </w:r>
          </w:p>
        </w:tc>
        <w:tc>
          <w:tcPr>
            <w:tcW w:w="2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Prometheus + Grafana</w:t>
            </w:r>
          </w:p>
        </w:tc>
        <w:tc>
          <w:tcPr>
            <w:tcW w:w="3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İngest throughput, telemetri kapsaması, sorgu logları (terfi sinyali)</w:t>
            </w:r>
          </w:p>
        </w:tc>
      </w:tr>
    </w:tbl>
    <w:p>
      <w:pPr>
        <w:pStyle w:val="Normal"/>
        <w:spacing w:before="0" w:after="120"/>
        <w:rPr/>
      </w:pPr>
      <w:r>
        <w:rPr/>
      </w:r>
    </w:p>
    <w:p>
      <w:pPr>
        <w:pStyle w:val="Normal"/>
        <w:spacing w:lineRule="exact" w:line="300" w:before="0" w:after="160"/>
        <w:jc w:val="both"/>
        <w:rPr/>
      </w:pPr>
      <w:r>
        <w:rPr>
          <w:rFonts w:eastAsia="Calibri" w:cs="Calibri"/>
          <w:sz w:val="22"/>
          <w:szCs w:val="22"/>
        </w:rPr>
        <w:t>Ölçek 1-2 milyar vektörü ve saniyede yüzlerce sorguyu aşarsa adanmış vektör veritabanına (Milvus) geçiş yolu açıktır; vektörler ClickHouse'tan dışa aktarılabilir durumdadır.</w:t>
      </w:r>
    </w:p>
    <w:p>
      <w:pPr>
        <w:pStyle w:val="Heading1"/>
        <w:spacing w:before="360" w:after="160"/>
        <w:rPr/>
      </w:pPr>
      <w:r>
        <w:rPr/>
        <w:t>4. Mevcut Sistemle Karşılaştırma</w:t>
      </w:r>
    </w:p>
    <w:p>
      <w:pPr>
        <w:pStyle w:val="Normal"/>
        <w:spacing w:lineRule="exact" w:line="300" w:before="0" w:after="160"/>
        <w:jc w:val="both"/>
        <w:rPr/>
      </w:pPr>
      <w:r>
        <w:rPr>
          <w:rFonts w:eastAsia="Calibri" w:cs="Calibri"/>
          <w:b/>
          <w:bCs/>
          <w:sz w:val="22"/>
          <w:szCs w:val="22"/>
        </w:rPr>
        <w:t xml:space="preserve">Mevcut sistem tanımı: </w:t>
      </w:r>
      <w:r>
        <w:rPr>
          <w:rFonts w:eastAsia="Calibri" w:cs="Calibri"/>
          <w:sz w:val="22"/>
          <w:szCs w:val="22"/>
        </w:rPr>
        <w:t>kare bazlı CLIP (1 fps → ~1,08 milyar vektör), telemetri/filtre katmanı yok, sorgu metni doğrudan embed edilir, tek vektör indeksinde ANN.</w:t>
      </w:r>
    </w:p>
    <w:p>
      <w:pPr>
        <w:pStyle w:val="Heading2"/>
        <w:spacing w:before="280" w:after="120"/>
        <w:rPr/>
      </w:pPr>
      <w:r>
        <w:rPr/>
        <w:t>4.1 Boyut (sıkıştırmasız, fp16)</w:t>
      </w:r>
    </w:p>
    <w:tbl>
      <w:tblPr>
        <w:tblW w:w="9000" w:type="dxa"/>
        <w:jc w:val="left"/>
        <w:tblInd w:w="0" w:type="dxa"/>
        <w:tblLayout w:type="fixed"/>
        <w:tblCellMar>
          <w:top w:w="60" w:type="dxa"/>
          <w:left w:w="100" w:type="dxa"/>
          <w:bottom w:w="60" w:type="dxa"/>
          <w:right w:w="100" w:type="dxa"/>
        </w:tblCellMar>
      </w:tblPr>
      <w:tblGrid>
        <w:gridCol w:w="3300"/>
        <w:gridCol w:w="1900"/>
        <w:gridCol w:w="1900"/>
        <w:gridCol w:w="1899"/>
      </w:tblGrid>
      <w:tr>
        <w:trPr>
          <w:tblHeader w:val="true"/>
        </w:trPr>
        <w:tc>
          <w:tcPr>
            <w:tcW w:w="33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Katman</w:t>
            </w:r>
          </w:p>
        </w:tc>
        <w:tc>
          <w:tcPr>
            <w:tcW w:w="19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Mevcut (CLIP)</w:t>
            </w:r>
          </w:p>
        </w:tc>
        <w:tc>
          <w:tcPr>
            <w:tcW w:w="19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Önerilen (Hibrit)</w:t>
            </w:r>
          </w:p>
        </w:tc>
        <w:tc>
          <w:tcPr>
            <w:tcW w:w="1899"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Fark</w:t>
            </w:r>
          </w:p>
        </w:tc>
      </w:tr>
      <w:tr>
        <w:trPr/>
        <w:tc>
          <w:tcPr>
            <w:tcW w:w="33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Embedding vektörleri</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1.660 GB</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415 GB</w:t>
            </w:r>
          </w:p>
        </w:tc>
        <w:tc>
          <w:tcPr>
            <w:tcW w:w="18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4x</w:t>
            </w:r>
          </w:p>
        </w:tc>
      </w:tr>
      <w:tr>
        <w:trPr/>
        <w:tc>
          <w:tcPr>
            <w:tcW w:w="33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HNSW indeks</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~180 GB</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~50 GB</w:t>
            </w:r>
          </w:p>
        </w:tc>
        <w:tc>
          <w:tcPr>
            <w:tcW w:w="18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~3,6x</w:t>
            </w:r>
          </w:p>
        </w:tc>
      </w:tr>
      <w:tr>
        <w:trPr/>
        <w:tc>
          <w:tcPr>
            <w:tcW w:w="33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Telemetri + türetilmiş kolonlar</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20 GB</w:t>
            </w:r>
          </w:p>
        </w:tc>
        <w:tc>
          <w:tcPr>
            <w:tcW w:w="18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hibrite özgü</w:t>
            </w:r>
          </w:p>
        </w:tc>
      </w:tr>
      <w:tr>
        <w:trPr/>
        <w:tc>
          <w:tcPr>
            <w:tcW w:w="33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Caption + terfi alanları</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5 GB</w:t>
            </w:r>
          </w:p>
        </w:tc>
        <w:tc>
          <w:tcPr>
            <w:tcW w:w="18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hibrite özgü</w:t>
            </w:r>
          </w:p>
        </w:tc>
      </w:tr>
      <w:tr>
        <w:trPr/>
        <w:tc>
          <w:tcPr>
            <w:tcW w:w="33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Satır iskeleti</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~35 GB</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~9 GB</w:t>
            </w:r>
          </w:p>
        </w:tc>
        <w:tc>
          <w:tcPr>
            <w:tcW w:w="18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4x</w:t>
            </w:r>
          </w:p>
        </w:tc>
      </w:tr>
      <w:tr>
        <w:trPr/>
        <w:tc>
          <w:tcPr>
            <w:tcW w:w="33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Sıcak arama katmanı toplamı</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~1.875 GB</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~499 GB</w:t>
            </w:r>
          </w:p>
        </w:tc>
        <w:tc>
          <w:tcPr>
            <w:tcW w:w="18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3,8x</w:t>
            </w:r>
          </w:p>
        </w:tc>
      </w:tr>
      <w:tr>
        <w:trPr/>
        <w:tc>
          <w:tcPr>
            <w:tcW w:w="33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Orijinal + proxy dahil genel toplam</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~1.652,9 TB</w:t>
            </w:r>
          </w:p>
        </w:tc>
        <w:tc>
          <w:tcPr>
            <w:tcW w:w="19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~1.652,0 TB</w:t>
            </w:r>
          </w:p>
        </w:tc>
        <w:tc>
          <w:tcPr>
            <w:tcW w:w="18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ihmal edilebilir</w:t>
            </w:r>
          </w:p>
        </w:tc>
      </w:tr>
    </w:tbl>
    <w:p>
      <w:pPr>
        <w:pStyle w:val="Normal"/>
        <w:spacing w:before="0" w:after="120"/>
        <w:rPr/>
      </w:pPr>
      <w:r>
        <w:rPr/>
      </w:r>
    </w:p>
    <w:p>
      <w:pPr>
        <w:pStyle w:val="Normal"/>
        <w:spacing w:lineRule="exact" w:line="300" w:before="0" w:after="160"/>
        <w:jc w:val="both"/>
        <w:rPr/>
      </w:pPr>
      <w:r>
        <w:rPr>
          <w:rFonts w:eastAsia="Calibri" w:cs="Calibri"/>
          <w:sz w:val="22"/>
          <w:szCs w:val="22"/>
        </w:rPr>
        <w:t>Genel toplamda fark yoktur çünkü envanterin %99,9'u ortak video kütlesidir. Belirleyici fark sıcak katmandadır: 1.875 GB tek makine RAM'ini aşar ve shard'lı bir arama cluster'ı gerektirir; 499 GB tek dolgun sunucuya sığar. Hibrit sistemin eklediği zengin metadata (25 GB) ile mevcut sistemin kare-vektör stratejisi (1,66 TB) arasındaki oran, tasarım felsefesinin özeti niteliğindedir.</w:t>
      </w:r>
    </w:p>
    <w:p>
      <w:pPr>
        <w:pStyle w:val="Heading2"/>
        <w:spacing w:before="280" w:after="120"/>
        <w:rPr/>
      </w:pPr>
      <w:r>
        <w:rPr/>
        <w:t>4.2 Hız</w:t>
      </w:r>
    </w:p>
    <w:tbl>
      <w:tblPr>
        <w:tblW w:w="9000" w:type="dxa"/>
        <w:jc w:val="left"/>
        <w:tblInd w:w="0" w:type="dxa"/>
        <w:tblLayout w:type="fixed"/>
        <w:tblCellMar>
          <w:top w:w="60" w:type="dxa"/>
          <w:left w:w="100" w:type="dxa"/>
          <w:bottom w:w="60" w:type="dxa"/>
          <w:right w:w="100" w:type="dxa"/>
        </w:tblCellMar>
      </w:tblPr>
      <w:tblGrid>
        <w:gridCol w:w="3000"/>
        <w:gridCol w:w="3000"/>
        <w:gridCol w:w="3000"/>
      </w:tblGrid>
      <w:tr>
        <w:trPr>
          <w:tblHeader w:val="true"/>
        </w:trPr>
        <w:tc>
          <w:tcPr>
            <w:tcW w:w="30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Ölçüt</w:t>
            </w:r>
          </w:p>
        </w:tc>
        <w:tc>
          <w:tcPr>
            <w:tcW w:w="30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Mevcut</w:t>
            </w:r>
          </w:p>
        </w:tc>
        <w:tc>
          <w:tcPr>
            <w:tcW w:w="30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Önerilen</w:t>
            </w:r>
          </w:p>
        </w:tc>
      </w:tr>
      <w:tr>
        <w:trPr/>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Taranan küme (4 kısıtlı sorgu)</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1,08 milyar vektörün tamamı (ANN)</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Filtre sonrası ~35.000 klip (kesin arama)</w:t>
            </w:r>
          </w:p>
        </w:tc>
      </w:tr>
      <w:tr>
        <w:trPr/>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ANN/arama süresi</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50-300 ms (indeks tamamen RAM'de ise)</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10-50 ms</w:t>
            </w:r>
          </w:p>
        </w:tc>
      </w:tr>
      <w:tr>
        <w:trPr/>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Uçtan uca tipik sorgu</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~300 ms (düşük kesinlikle)</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~300 ms (yüksek kesinlikle; darboğaz LLM ayrıştırma)</w:t>
            </w:r>
          </w:p>
        </w:tc>
      </w:tr>
      <w:tr>
        <w:trPr/>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Eşdeğer kesinlik için rerank yükü</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Top 500-1000 aday → 3-15 dk/sorgu</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Top 10-20 aday → ~8-10 sn (opsiyonel)</w:t>
            </w:r>
          </w:p>
        </w:tc>
      </w:tr>
      <w:tr>
        <w:trPr/>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Recall garantisi</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~%90-95 (HNSW yaklaşıklığı)</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Filtre kümesinde %100 (kesin tarama)</w:t>
            </w:r>
          </w:p>
        </w:tc>
      </w:tr>
    </w:tbl>
    <w:p>
      <w:pPr>
        <w:pStyle w:val="Normal"/>
        <w:spacing w:before="0" w:after="120"/>
        <w:rPr/>
      </w:pPr>
      <w:r>
        <w:rPr/>
      </w:r>
    </w:p>
    <w:p>
      <w:pPr>
        <w:pStyle w:val="Normal"/>
        <w:spacing w:lineRule="exact" w:line="300" w:before="0" w:after="160"/>
        <w:jc w:val="both"/>
        <w:rPr/>
      </w:pPr>
      <w:r>
        <w:rPr>
          <w:rFonts w:eastAsia="Calibri" w:cs="Calibri"/>
          <w:sz w:val="22"/>
          <w:szCs w:val="22"/>
        </w:rPr>
        <w:t>İki sistemin "300 ms" değerleri eşdeğer değildir: mevcut sistemde kısıtları embedding ummakta, önerilen sistemde SQL garanti etmektedir. Mevcut sistemin aynı garantiye ulaşmasının tek yolu, sorgu başına maliyeti iki mertebe artıran geniş VLM rerank'idir.</w:t>
      </w:r>
    </w:p>
    <w:p>
      <w:pPr>
        <w:pStyle w:val="Heading2"/>
        <w:spacing w:before="280" w:after="120"/>
        <w:rPr/>
      </w:pPr>
      <w:r>
        <w:rPr/>
        <w:t>4.3 Doğruluk (altın setle doğrulanması gereken beklenti aralıkları)</w:t>
      </w:r>
    </w:p>
    <w:tbl>
      <w:tblPr>
        <w:tblW w:w="9000" w:type="dxa"/>
        <w:jc w:val="left"/>
        <w:tblInd w:w="0" w:type="dxa"/>
        <w:tblLayout w:type="fixed"/>
        <w:tblCellMar>
          <w:top w:w="60" w:type="dxa"/>
          <w:left w:w="100" w:type="dxa"/>
          <w:bottom w:w="60" w:type="dxa"/>
          <w:right w:w="100" w:type="dxa"/>
        </w:tblCellMar>
      </w:tblPr>
      <w:tblGrid>
        <w:gridCol w:w="3600"/>
        <w:gridCol w:w="2700"/>
        <w:gridCol w:w="2700"/>
      </w:tblGrid>
      <w:tr>
        <w:trPr>
          <w:tblHeader w:val="true"/>
        </w:trPr>
        <w:tc>
          <w:tcPr>
            <w:tcW w:w="36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Sorgu sınıfı</w:t>
            </w:r>
          </w:p>
        </w:tc>
        <w:tc>
          <w:tcPr>
            <w:tcW w:w="27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Mevcut</w:t>
            </w:r>
          </w:p>
        </w:tc>
        <w:tc>
          <w:tcPr>
            <w:tcW w:w="27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Önerilen</w:t>
            </w:r>
          </w:p>
        </w:tc>
      </w:tr>
      <w:tr>
        <w:trPr/>
        <w:tc>
          <w:tcPr>
            <w:tcW w:w="36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Tek kavramlı statik ("deniz üzerinde uçuş")</w:t>
            </w:r>
          </w:p>
        </w:tc>
        <w:tc>
          <w:tcPr>
            <w:tcW w:w="2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~%70-85</w:t>
            </w:r>
          </w:p>
        </w:tc>
        <w:tc>
          <w:tcPr>
            <w:tcW w:w="2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~%80-90</w:t>
            </w:r>
          </w:p>
        </w:tc>
      </w:tr>
      <w:tr>
        <w:trPr/>
        <w:tc>
          <w:tcPr>
            <w:tcW w:w="36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3-4 kısıtlı bileşik sorgu (precision@10)</w:t>
            </w:r>
          </w:p>
        </w:tc>
        <w:tc>
          <w:tcPr>
            <w:tcW w:w="2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~%30-50</w:t>
            </w:r>
          </w:p>
        </w:tc>
        <w:tc>
          <w:tcPr>
            <w:tcW w:w="2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~%80-95</w:t>
            </w:r>
          </w:p>
        </w:tc>
      </w:tr>
      <w:tr>
        <w:trPr/>
        <w:tc>
          <w:tcPr>
            <w:tcW w:w="36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Sayısal/eşikli ("200 km/s üstü")</w:t>
            </w:r>
          </w:p>
        </w:tc>
        <w:tc>
          <w:tcPr>
            <w:tcW w:w="2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Cevaplayamaz</w:t>
            </w:r>
          </w:p>
        </w:tc>
        <w:tc>
          <w:tcPr>
            <w:tcW w:w="2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Kesin</w:t>
            </w:r>
          </w:p>
        </w:tc>
      </w:tr>
      <w:tr>
        <w:trPr/>
        <w:tc>
          <w:tcPr>
            <w:tcW w:w="36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Görsel özdeş ayrımlar (günbatımı/gündoğumu)</w:t>
            </w:r>
          </w:p>
        </w:tc>
        <w:tc>
          <w:tcPr>
            <w:tcW w:w="2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Ayıramaz</w:t>
            </w:r>
          </w:p>
        </w:tc>
        <w:tc>
          <w:tcPr>
            <w:tcW w:w="2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Telemetriyle kesin</w:t>
            </w:r>
          </w:p>
        </w:tc>
      </w:tr>
      <w:tr>
        <w:trPr/>
        <w:tc>
          <w:tcPr>
            <w:tcW w:w="36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Hareket kavramları ("takip eden", "manevra")</w:t>
            </w:r>
          </w:p>
        </w:tc>
        <w:tc>
          <w:tcPr>
            <w:tcW w:w="2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Kare embedding'de fiilen kaybolur</w:t>
            </w:r>
          </w:p>
        </w:tc>
        <w:tc>
          <w:tcPr>
            <w:tcW w:w="27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Video embedding + rerank ile yakalanır</w:t>
            </w:r>
          </w:p>
        </w:tc>
      </w:tr>
    </w:tbl>
    <w:p>
      <w:pPr>
        <w:pStyle w:val="Normal"/>
        <w:spacing w:before="0" w:after="120"/>
        <w:rPr/>
      </w:pPr>
      <w:r>
        <w:rPr/>
      </w:r>
    </w:p>
    <w:p>
      <w:pPr>
        <w:pStyle w:val="Normal"/>
        <w:spacing w:lineRule="exact" w:line="300" w:before="0" w:after="160"/>
        <w:jc w:val="both"/>
        <w:rPr/>
      </w:pPr>
      <w:r>
        <w:rPr>
          <w:rFonts w:eastAsia="Calibri" w:cs="Calibri"/>
          <w:sz w:val="22"/>
          <w:szCs w:val="22"/>
        </w:rPr>
        <w:t>Bileşik sorgulardaki fark çarpımsaldır: her kavramı ~%80 güvenle yakalayan bir embedding'de dört bağımsız kısıtın birlikte tutması 0,8⁴ ≈ %41'e düşer; hibritte üç kısıt deterministik olduğundan çarpım tek terime iner. Pratik karşılığı: 5 doğru klip için mevcut sistemde ~15-17, önerilen sistemde ~6 sonucun incelenmesi.</w:t>
      </w:r>
    </w:p>
    <w:p>
      <w:pPr>
        <w:pStyle w:val="Heading2"/>
        <w:spacing w:before="280" w:after="120"/>
        <w:rPr/>
      </w:pPr>
      <w:r>
        <w:rPr/>
        <w:t xml:space="preserve">4.4 </w:t>
      </w:r>
      <w:r>
        <w:rPr/>
        <w:t>I</w:t>
      </w:r>
      <w:r>
        <w:rPr/>
        <w:t>ngest maliyeti</w:t>
      </w:r>
    </w:p>
    <w:tbl>
      <w:tblPr>
        <w:tblW w:w="9000" w:type="dxa"/>
        <w:jc w:val="left"/>
        <w:tblInd w:w="0" w:type="dxa"/>
        <w:tblLayout w:type="fixed"/>
        <w:tblCellMar>
          <w:top w:w="60" w:type="dxa"/>
          <w:left w:w="100" w:type="dxa"/>
          <w:bottom w:w="60" w:type="dxa"/>
          <w:right w:w="100" w:type="dxa"/>
        </w:tblCellMar>
      </w:tblPr>
      <w:tblGrid>
        <w:gridCol w:w="2400"/>
        <w:gridCol w:w="3299"/>
        <w:gridCol w:w="3301"/>
      </w:tblGrid>
      <w:tr>
        <w:trPr>
          <w:tblHeader w:val="true"/>
        </w:trPr>
        <w:tc>
          <w:tcPr>
            <w:tcW w:w="24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İş</w:t>
            </w:r>
          </w:p>
        </w:tc>
        <w:tc>
          <w:tcPr>
            <w:tcW w:w="3299"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Mevcut</w:t>
            </w:r>
          </w:p>
        </w:tc>
        <w:tc>
          <w:tcPr>
            <w:tcW w:w="3301"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Önerilen</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Embedding geçişi</w:t>
            </w:r>
          </w:p>
        </w:tc>
        <w:tc>
          <w:tcPr>
            <w:tcW w:w="32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~7.500 GPU-saat (CLIP hafif ama 4x vektör)</w:t>
            </w:r>
          </w:p>
        </w:tc>
        <w:tc>
          <w:tcPr>
            <w:tcW w:w="3301"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~7.500 GPU-saat</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Telemetri hattı</w:t>
            </w:r>
          </w:p>
        </w:tc>
        <w:tc>
          <w:tcPr>
            <w:tcW w:w="32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w:t>
            </w:r>
          </w:p>
        </w:tc>
        <w:tc>
          <w:tcPr>
            <w:tcW w:w="3301"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~2.500 CPU-saat (GPU'ya sıfır)</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YOLO + caption</w:t>
            </w:r>
          </w:p>
        </w:tc>
        <w:tc>
          <w:tcPr>
            <w:tcW w:w="32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w:t>
            </w:r>
          </w:p>
        </w:tc>
        <w:tc>
          <w:tcPr>
            <w:tcW w:w="3301"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~2.100-2.600 GPU-saat</w:t>
            </w:r>
          </w:p>
        </w:tc>
      </w:tr>
      <w:tr>
        <w:trPr/>
        <w:tc>
          <w:tcPr>
            <w:tcW w:w="2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Toplam</w:t>
            </w:r>
          </w:p>
        </w:tc>
        <w:tc>
          <w:tcPr>
            <w:tcW w:w="32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~7.500 GPU-saat</w:t>
            </w:r>
          </w:p>
        </w:tc>
        <w:tc>
          <w:tcPr>
            <w:tcW w:w="3301"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~9.500-10.000 GPU-saat (+%30, tek seferlik)</w:t>
            </w:r>
          </w:p>
        </w:tc>
      </w:tr>
    </w:tbl>
    <w:p>
      <w:pPr>
        <w:pStyle w:val="Normal"/>
        <w:spacing w:before="0" w:after="120"/>
        <w:rPr/>
      </w:pPr>
      <w:r>
        <w:rPr/>
      </w:r>
    </w:p>
    <w:p>
      <w:pPr>
        <w:pStyle w:val="Normal"/>
        <w:spacing w:lineRule="exact" w:line="300" w:before="0" w:after="160"/>
        <w:jc w:val="both"/>
        <w:rPr/>
      </w:pPr>
      <w:r>
        <w:rPr>
          <w:rFonts w:eastAsia="Calibri" w:cs="Calibri"/>
          <w:sz w:val="22"/>
          <w:szCs w:val="22"/>
        </w:rPr>
        <w:t>16-32 GPU ile tam arşiv backfill'i her iki sistemde de 2-4 hafta mertebesindedir. Hibrit sistemin ek %30'u, sorgu tarafındaki kalıcı kazanımların tek seferlik bedelidir ve caption oranı kısılarak ~%10'a çekilebilir.</w:t>
      </w:r>
    </w:p>
    <w:p>
      <w:pPr>
        <w:pStyle w:val="Heading2"/>
        <w:spacing w:before="280" w:after="120"/>
        <w:rPr/>
      </w:pPr>
      <w:r>
        <w:rPr/>
        <w:t>4.5 Evrim maliyeti</w:t>
      </w:r>
    </w:p>
    <w:p>
      <w:pPr>
        <w:pStyle w:val="Normal"/>
        <w:spacing w:lineRule="exact" w:line="300" w:before="0" w:after="160"/>
        <w:jc w:val="both"/>
        <w:rPr/>
      </w:pPr>
      <w:r>
        <w:rPr>
          <w:rFonts w:eastAsia="Calibri" w:cs="Calibri"/>
          <w:sz w:val="22"/>
          <w:szCs w:val="22"/>
        </w:rPr>
        <w:t>Yeni bir kavram gerektiğinde mevcut sistemin tek yolu daha iyi modelle tüm arşivi yeniden embed etmektir (~7.500 GPU-saat). Hibrit sistemde dört maliyet sınıfı vardır: ham kolonlardan SQL türetme (1-3 saat), telemetri/dış veri yeniden işleme (~1-2 gün CPU), yeni görsel detektör backfill'i (proxy üzerinden 2-5 gün GPU) ve yalnızca model değişiminde tam yeniden embedding (haftalar). En yaygın ihtiyaçlar en ucuz sınıflara düşer; sistem videoya dokunmadan akıllanabilir.</w:t>
      </w:r>
    </w:p>
    <w:p>
      <w:pPr>
        <w:pStyle w:val="Heading1"/>
        <w:spacing w:before="360" w:after="160"/>
        <w:rPr/>
      </w:pPr>
      <w:r>
        <w:rPr/>
        <w:t>5. Sıkıştırma Olanakları ve Doğruluk Etkileri</w:t>
      </w:r>
    </w:p>
    <w:p>
      <w:pPr>
        <w:pStyle w:val="Normal"/>
        <w:spacing w:lineRule="exact" w:line="300" w:before="0" w:after="160"/>
        <w:jc w:val="both"/>
        <w:rPr/>
      </w:pPr>
      <w:r>
        <w:rPr>
          <w:rFonts w:eastAsia="Calibri" w:cs="Calibri"/>
          <w:sz w:val="22"/>
          <w:szCs w:val="22"/>
        </w:rPr>
        <w:t>Vektörler yüksek entropili olduğundan kayıpsız sıkıştırma (%5-15) etkisizdir; gerçek kazanç kayıplı quantization merdivenindedir. Skaler kolonlar ise düşük entropilidir ve kayıpsız codec'lerle (Delta + ZSTD, LowCardinality) 20 GB → ~4 GB'a iner, bu katman her koşulda bit bit korunur.</w:t>
      </w:r>
    </w:p>
    <w:p>
      <w:pPr>
        <w:pStyle w:val="Heading2"/>
        <w:spacing w:before="280" w:after="120"/>
        <w:rPr/>
      </w:pPr>
      <w:r>
        <w:rPr/>
        <w:t>5.1 Quantization merdiveni (270M vektör, hibrit)</w:t>
      </w:r>
    </w:p>
    <w:tbl>
      <w:tblPr>
        <w:tblW w:w="9000" w:type="dxa"/>
        <w:jc w:val="left"/>
        <w:tblInd w:w="0" w:type="dxa"/>
        <w:tblLayout w:type="fixed"/>
        <w:tblCellMar>
          <w:top w:w="60" w:type="dxa"/>
          <w:left w:w="100" w:type="dxa"/>
          <w:bottom w:w="60" w:type="dxa"/>
          <w:right w:w="100" w:type="dxa"/>
        </w:tblCellMar>
      </w:tblPr>
      <w:tblGrid>
        <w:gridCol w:w="3400"/>
        <w:gridCol w:w="2000"/>
        <w:gridCol w:w="1600"/>
        <w:gridCol w:w="1999"/>
      </w:tblGrid>
      <w:tr>
        <w:trPr>
          <w:tblHeader w:val="true"/>
        </w:trPr>
        <w:tc>
          <w:tcPr>
            <w:tcW w:w="34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Yöntem</w:t>
            </w:r>
          </w:p>
        </w:tc>
        <w:tc>
          <w:tcPr>
            <w:tcW w:w="20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Vektör başına</w:t>
            </w:r>
          </w:p>
        </w:tc>
        <w:tc>
          <w:tcPr>
            <w:tcW w:w="16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Toplam</w:t>
            </w:r>
          </w:p>
        </w:tc>
        <w:tc>
          <w:tcPr>
            <w:tcW w:w="1999"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Beklenen recall kaybı</w:t>
            </w:r>
          </w:p>
        </w:tc>
      </w:tr>
      <w:tr>
        <w:trPr/>
        <w:tc>
          <w:tcPr>
            <w:tcW w:w="3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fp16 (öneri bazı)</w:t>
            </w:r>
          </w:p>
        </w:tc>
        <w:tc>
          <w:tcPr>
            <w:tcW w:w="2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1.536 B</w:t>
            </w:r>
          </w:p>
        </w:tc>
        <w:tc>
          <w:tcPr>
            <w:tcW w:w="16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415 GB</w:t>
            </w:r>
          </w:p>
        </w:tc>
        <w:tc>
          <w:tcPr>
            <w:tcW w:w="19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referans</w:t>
            </w:r>
          </w:p>
        </w:tc>
      </w:tr>
      <w:tr>
        <w:trPr/>
        <w:tc>
          <w:tcPr>
            <w:tcW w:w="3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int8 skaler quantization</w:t>
            </w:r>
          </w:p>
        </w:tc>
        <w:tc>
          <w:tcPr>
            <w:tcW w:w="2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768 B</w:t>
            </w:r>
          </w:p>
        </w:tc>
        <w:tc>
          <w:tcPr>
            <w:tcW w:w="16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208 GB</w:t>
            </w:r>
          </w:p>
        </w:tc>
        <w:tc>
          <w:tcPr>
            <w:tcW w:w="19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~%1-2</w:t>
            </w:r>
          </w:p>
        </w:tc>
      </w:tr>
      <w:tr>
        <w:trPr/>
        <w:tc>
          <w:tcPr>
            <w:tcW w:w="3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Boyut indirgeme 768→256 (MRL/PCA) + fp16</w:t>
            </w:r>
          </w:p>
        </w:tc>
        <w:tc>
          <w:tcPr>
            <w:tcW w:w="2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512 B</w:t>
            </w:r>
          </w:p>
        </w:tc>
        <w:tc>
          <w:tcPr>
            <w:tcW w:w="16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138 GB</w:t>
            </w:r>
          </w:p>
        </w:tc>
        <w:tc>
          <w:tcPr>
            <w:tcW w:w="19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~%2-4</w:t>
            </w:r>
          </w:p>
        </w:tc>
      </w:tr>
      <w:tr>
        <w:trPr/>
        <w:tc>
          <w:tcPr>
            <w:tcW w:w="3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int8 + 256 boyut</w:t>
            </w:r>
          </w:p>
        </w:tc>
        <w:tc>
          <w:tcPr>
            <w:tcW w:w="2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256 B</w:t>
            </w:r>
          </w:p>
        </w:tc>
        <w:tc>
          <w:tcPr>
            <w:tcW w:w="16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69 GB</w:t>
            </w:r>
          </w:p>
        </w:tc>
        <w:tc>
          <w:tcPr>
            <w:tcW w:w="19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~%3-5</w:t>
            </w:r>
          </w:p>
        </w:tc>
      </w:tr>
      <w:tr>
        <w:trPr/>
        <w:tc>
          <w:tcPr>
            <w:tcW w:w="34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Binary (1 bit/boyut) + fp16 rescoring</w:t>
            </w:r>
          </w:p>
        </w:tc>
        <w:tc>
          <w:tcPr>
            <w:tcW w:w="2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RAM 26 GB + disk 415 GB</w:t>
            </w:r>
          </w:p>
        </w:tc>
        <w:tc>
          <w:tcPr>
            <w:tcW w:w="16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w:t>
            </w:r>
          </w:p>
        </w:tc>
        <w:tc>
          <w:tcPr>
            <w:tcW w:w="1999"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~%1-3 (rescoring ile)</w:t>
            </w:r>
          </w:p>
        </w:tc>
      </w:tr>
    </w:tbl>
    <w:p>
      <w:pPr>
        <w:pStyle w:val="Normal"/>
        <w:spacing w:before="0" w:after="120"/>
        <w:rPr/>
      </w:pPr>
      <w:r>
        <w:rPr/>
      </w:r>
    </w:p>
    <w:p>
      <w:pPr>
        <w:pStyle w:val="Normal"/>
        <w:spacing w:lineRule="exact" w:line="300" w:before="0" w:after="160"/>
        <w:jc w:val="both"/>
        <w:rPr/>
      </w:pPr>
      <w:r>
        <w:rPr>
          <w:rFonts w:eastAsia="Calibri" w:cs="Calibri"/>
          <w:sz w:val="22"/>
          <w:szCs w:val="22"/>
        </w:rPr>
        <w:t>Binary + rescoring deseni hibrit mimariyle özellikle uyumludur: SQL filtreleri aday kümesini zaten ~35 bine indirdiğinden, RAM'deki binary tarama + 1000 adayın diskten fp16 ile yeniden sıralanması hem hızlı hem isabetlidir. Tüm quantization adımları mevcut vektörlerden türetilir; videoya ve GPU'ya dokunulmaz, saatler-günler süren backfill'lerdir ve altın set regresyonuyla doğrulanmadan kalıcılaştırılmaz.</w:t>
      </w:r>
    </w:p>
    <w:p>
      <w:pPr>
        <w:pStyle w:val="Heading2"/>
        <w:spacing w:before="280" w:after="120"/>
        <w:rPr/>
      </w:pPr>
      <w:r>
        <w:rPr/>
        <w:t>5.2 Sıkıştırma sonrası iki sistemin karşılaştırması</w:t>
      </w:r>
    </w:p>
    <w:tbl>
      <w:tblPr>
        <w:tblW w:w="9000" w:type="dxa"/>
        <w:jc w:val="left"/>
        <w:tblInd w:w="0" w:type="dxa"/>
        <w:tblLayout w:type="fixed"/>
        <w:tblCellMar>
          <w:top w:w="60" w:type="dxa"/>
          <w:left w:w="100" w:type="dxa"/>
          <w:bottom w:w="60" w:type="dxa"/>
          <w:right w:w="100" w:type="dxa"/>
        </w:tblCellMar>
      </w:tblPr>
      <w:tblGrid>
        <w:gridCol w:w="3000"/>
        <w:gridCol w:w="3000"/>
        <w:gridCol w:w="3000"/>
      </w:tblGrid>
      <w:tr>
        <w:trPr>
          <w:tblHeader w:val="true"/>
        </w:trPr>
        <w:tc>
          <w:tcPr>
            <w:tcW w:w="30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
          </w:p>
        </w:tc>
        <w:tc>
          <w:tcPr>
            <w:tcW w:w="30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Mevcut CLIP (1,08 Mr vektör)</w:t>
            </w:r>
          </w:p>
        </w:tc>
        <w:tc>
          <w:tcPr>
            <w:tcW w:w="3000" w:type="dxa"/>
            <w:tcBorders>
              <w:top w:val="single" w:sz="4" w:space="0" w:color="BFBFBF"/>
              <w:left w:val="single" w:sz="4" w:space="0" w:color="BFBFBF"/>
              <w:bottom w:val="single" w:sz="4" w:space="0" w:color="BFBFBF"/>
              <w:right w:val="single" w:sz="4" w:space="0" w:color="BFBFBF"/>
            </w:tcBorders>
            <w:shd w:fill="DDE8ED" w:val="clear"/>
          </w:tcPr>
          <w:p>
            <w:pPr>
              <w:pStyle w:val="Normal"/>
              <w:spacing w:before="40" w:after="40"/>
              <w:rPr/>
            </w:pPr>
            <w:r>
              <w:rPr>
                <w:rFonts w:eastAsia="Calibri" w:cs="Calibri"/>
                <w:b/>
                <w:bCs/>
                <w:sz w:val="18"/>
                <w:szCs w:val="18"/>
              </w:rPr>
              <w:t>Önerilen hibrit (270 M vektör)</w:t>
            </w:r>
          </w:p>
        </w:tc>
      </w:tr>
      <w:tr>
        <w:trPr/>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Sıkıştırmasız arama katmanı</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~1.875 GB (çok makine)</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~499 GB (tek makine)</w:t>
            </w:r>
          </w:p>
        </w:tc>
      </w:tr>
      <w:tr>
        <w:trPr/>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int8 sonrası</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~1.000 GB</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~265 GB</w:t>
            </w:r>
          </w:p>
        </w:tc>
      </w:tr>
      <w:tr>
        <w:trPr/>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Binary + rescore sıcak RAM</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~135 GB (+1,66 TB disk)</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~33 GB (+415 GB disk)</w:t>
            </w:r>
          </w:p>
        </w:tc>
      </w:tr>
      <w:tr>
        <w:trPr/>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Quantization kaybının vurduğu yer</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Dört kısıtın dördü embedding'de → kayıp çarpımsal biner</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Yalnızca semantik artık → tek terim</w:t>
            </w:r>
          </w:p>
        </w:tc>
      </w:tr>
      <w:tr>
        <w:trPr/>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Sıkıştırılmış bileşik sorgu precision@10</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~%25-45</w:t>
            </w:r>
          </w:p>
        </w:tc>
        <w:tc>
          <w:tcPr>
            <w:tcW w:w="3000" w:type="dxa"/>
            <w:tcBorders>
              <w:top w:val="single" w:sz="4" w:space="0" w:color="BFBFBF"/>
              <w:left w:val="single" w:sz="4" w:space="0" w:color="BFBFBF"/>
              <w:bottom w:val="single" w:sz="4" w:space="0" w:color="BFBFBF"/>
              <w:right w:val="single" w:sz="4" w:space="0" w:color="BFBFBF"/>
            </w:tcBorders>
            <w:tcMar>
              <w:top w:w="40" w:type="dxa"/>
              <w:bottom w:w="40" w:type="dxa"/>
            </w:tcMar>
          </w:tcPr>
          <w:p>
            <w:pPr>
              <w:pStyle w:val="Normal"/>
              <w:spacing w:before="40" w:after="40"/>
              <w:rPr/>
            </w:pPr>
            <w:r>
              <w:rPr>
                <w:rFonts w:eastAsia="Calibri" w:cs="Calibri"/>
                <w:b w:val="false"/>
                <w:bCs w:val="false"/>
                <w:sz w:val="18"/>
                <w:szCs w:val="18"/>
              </w:rPr>
              <w:t>~%78-93</w:t>
            </w:r>
          </w:p>
        </w:tc>
      </w:tr>
    </w:tbl>
    <w:p>
      <w:pPr>
        <w:pStyle w:val="Normal"/>
        <w:spacing w:before="0" w:after="120"/>
        <w:rPr/>
      </w:pPr>
      <w:r>
        <w:rPr/>
      </w:r>
    </w:p>
    <w:p>
      <w:pPr>
        <w:pStyle w:val="Normal"/>
        <w:spacing w:lineRule="exact" w:line="300" w:before="0" w:after="160"/>
        <w:jc w:val="both"/>
        <w:rPr/>
      </w:pPr>
      <w:r>
        <w:rPr>
          <w:rFonts w:eastAsia="Calibri" w:cs="Calibri"/>
          <w:sz w:val="22"/>
          <w:szCs w:val="22"/>
        </w:rPr>
        <w:t>Kritik asimetri: kayıplı sıkıştırma yalnızca semantik katmanı bozar, SQL kolonları kayıpsızdır. Mevcut sistem doğruluğunun tamamını tek kırılgan katmana yasladığından sıkıştırdıkça en zayıf yerinden zayıflar; hibrit sistem yükü kayıpsız katmana yasladığından agresif sıkıştırmayı düşük bedelle satın alabilir. Sıkıştırma, iki mimari arasındaki farkı kapatan bir eşitleyici değil, büyüten bir etkendir.</w:t>
      </w:r>
    </w:p>
    <w:p>
      <w:pPr>
        <w:pStyle w:val="Heading2"/>
        <w:spacing w:before="280" w:after="120"/>
        <w:rPr/>
      </w:pPr>
      <w:r>
        <w:rPr/>
        <w:t xml:space="preserve">5.3 </w:t>
      </w:r>
      <w:r>
        <w:rPr/>
        <w:t xml:space="preserve">(Opsiyonel) </w:t>
      </w:r>
      <w:r>
        <w:rPr/>
        <w:t>Video katmanı sıkıştırması (mimariden bağımsız)</w:t>
      </w:r>
    </w:p>
    <w:p>
      <w:pPr>
        <w:pStyle w:val="Normal"/>
        <w:spacing w:lineRule="exact" w:line="300" w:before="0" w:after="160"/>
        <w:jc w:val="both"/>
        <w:rPr/>
      </w:pPr>
      <w:r>
        <w:rPr>
          <w:rFonts w:eastAsia="Calibri" w:cs="Calibri"/>
          <w:sz w:val="22"/>
          <w:szCs w:val="22"/>
        </w:rPr>
        <w:t>Önizleme gereksinimi bulunmadığından: thumbnail katmanı kaldırılır (~1 TB), proxy 240-360p HEVC "model proxy'sine" indirilir (150 TB → 25-35 TB; yılda 2+ görsel backfill öngörülüyorsa kalıcı tutulması önerilir, aksi halde geçici üretim + JIT kesit decode'u ile sıfırlanabilir), orijinal 1,5 PB'nin tamamı soğuk/arşiv depolama sınıfına taşınır, sorgu hattı videoya dokunmadığı için analist deneyimi etkilenmez.</w:t>
      </w:r>
    </w:p>
    <w:p>
      <w:pPr>
        <w:pStyle w:val="Heading1"/>
        <w:spacing w:before="360" w:after="160"/>
        <w:rPr/>
      </w:pPr>
      <w:r>
        <w:rPr/>
        <w:t>6. Artılar ve Eksiler</w:t>
      </w:r>
    </w:p>
    <w:p>
      <w:pPr>
        <w:pStyle w:val="Heading2"/>
        <w:spacing w:before="280" w:after="120"/>
        <w:rPr/>
      </w:pPr>
      <w:r>
        <w:rPr/>
        <w:t>6.1 Mevcut sistem (kare bazlı CLIP)</w:t>
      </w:r>
    </w:p>
    <w:p>
      <w:pPr>
        <w:pStyle w:val="Normal"/>
        <w:spacing w:lineRule="exact" w:line="300" w:before="0" w:after="160"/>
        <w:jc w:val="both"/>
        <w:rPr/>
      </w:pPr>
      <w:r>
        <w:rPr>
          <w:rFonts w:eastAsia="Calibri" w:cs="Calibri"/>
          <w:b/>
          <w:bCs/>
          <w:sz w:val="22"/>
          <w:szCs w:val="22"/>
        </w:rPr>
        <w:t xml:space="preserve">Artıları: </w:t>
      </w:r>
      <w:r>
        <w:rPr>
          <w:rFonts w:eastAsia="Calibri" w:cs="Calibri"/>
          <w:sz w:val="22"/>
          <w:szCs w:val="22"/>
        </w:rPr>
        <w:t>Mimari basitlik, LLM ayrıştırıcı, alan kataloğu, telemetri hattı, terfi süreci yoktur; işletme yükü düşüktür. CLIP hafif ve hızlıdır (GPU'da 3-5 kat throughput), ekosistemi olgundur. Telemetrisi olmayan veya bozuk videolarda iki sistem fiilen eşitlenir. Statik/tek kavramlı sorgularda kabul edilebilir performans verir. Filtre çevirisi olmadığından "yanlış eşik yüzünden kalıcı kaçırma" hata modu yoktur, zayıf sonuçlar en azından listenin aşağısında görünür.</w:t>
      </w:r>
    </w:p>
    <w:p>
      <w:pPr>
        <w:pStyle w:val="Normal"/>
        <w:spacing w:lineRule="exact" w:line="300" w:before="0" w:after="160"/>
        <w:jc w:val="both"/>
        <w:rPr/>
      </w:pPr>
      <w:r>
        <w:rPr>
          <w:rFonts w:eastAsia="Calibri" w:cs="Calibri"/>
          <w:b/>
          <w:bCs/>
          <w:sz w:val="22"/>
          <w:szCs w:val="22"/>
        </w:rPr>
        <w:t xml:space="preserve">Eksileri: </w:t>
      </w:r>
      <w:r>
        <w:rPr>
          <w:rFonts w:eastAsia="Calibri" w:cs="Calibri"/>
          <w:sz w:val="22"/>
          <w:szCs w:val="22"/>
        </w:rPr>
        <w:t>Hareket kavramlarını temsil edemez (tek karede "takip" yoktur). Sayısal/eşikli sorguları hiç cevaplayamaz. Bileşik sorgularda doğruluk çarpımsal çöker (%30-50). Görsel olarak özdeş ayrımları (günbatımı/gündoğumu) yapamaz. 4x vektör hacmi sıcak katmanı çok makineli cluster'a mahkûm eder. Yeni kavram eklemenin tek yolu tam yeniden embedding'dir. Yüksek kesinlik ancak sorgu başına dakikalar süren geniş rerank ile mümkündür. Sıkıştırma toleransı düşüktür.</w:t>
      </w:r>
    </w:p>
    <w:p>
      <w:pPr>
        <w:pStyle w:val="Heading2"/>
        <w:spacing w:before="280" w:after="120"/>
        <w:rPr/>
      </w:pPr>
      <w:r>
        <w:rPr/>
        <w:t>6.2 Önerilen sistem (hibrit)</w:t>
      </w:r>
    </w:p>
    <w:p>
      <w:pPr>
        <w:pStyle w:val="Normal"/>
        <w:spacing w:lineRule="exact" w:line="300" w:before="0" w:after="160"/>
        <w:jc w:val="both"/>
        <w:rPr/>
      </w:pPr>
      <w:r>
        <w:rPr>
          <w:rFonts w:eastAsia="Calibri" w:cs="Calibri"/>
          <w:b/>
          <w:bCs/>
          <w:sz w:val="22"/>
          <w:szCs w:val="22"/>
        </w:rPr>
        <w:t xml:space="preserve">Artıları: </w:t>
      </w:r>
      <w:r>
        <w:rPr>
          <w:rFonts w:eastAsia="Calibri" w:cs="Calibri"/>
          <w:sz w:val="22"/>
          <w:szCs w:val="22"/>
        </w:rPr>
        <w:t>Bileşik sorgu doğruluğu ~2 kat; sayısal sorgular ilk kez cevaplanabilir. Sıcak katman 3,8 kat küçük, tek makinelik; sıkıştırmayla ~33 GB RAM'e iner. Kesinlik SQL garantilidir; recall filtre kümesinde %100'dür. Videoya dokunmadan evrimleşir (katalog büyümesi, terfi mekanizması); sorgu loglarıyla zamanla akıllanır. Rerank yükü iki mertebe küçüktür. Sorgu hattı video dosyalarına hiç dokunmadığından 1,5 PB soğuk depolamaya taşınabilir. Caption katmanı açıklanabilirlik sağlar. Temporal tabanlı ingest, backfill ölçeğinde dayanıklıdır.</w:t>
      </w:r>
    </w:p>
    <w:p>
      <w:pPr>
        <w:pStyle w:val="Normal"/>
        <w:spacing w:lineRule="exact" w:line="300" w:before="0" w:after="160"/>
        <w:jc w:val="both"/>
        <w:rPr/>
      </w:pPr>
      <w:r>
        <w:rPr>
          <w:rFonts w:eastAsia="Calibri" w:cs="Calibri"/>
          <w:b/>
          <w:bCs/>
          <w:sz w:val="22"/>
          <w:szCs w:val="22"/>
        </w:rPr>
        <w:t xml:space="preserve">Eksileri: </w:t>
      </w:r>
      <w:r>
        <w:rPr>
          <w:rFonts w:eastAsia="Calibri" w:cs="Calibri"/>
          <w:sz w:val="22"/>
          <w:szCs w:val="22"/>
        </w:rPr>
        <w:t>İşletilecek bileşen sayısı fazladır (LLM ayrıştırıcı, telemetri hattı, detektörler, katalog bakımı), daha çok mühendis-saat ister. İngest ~%30 pahalıdır (tek seferlik). Telemetri kapsaması düşük videolarda filtre katmanı devre dışı kalır ve sistem standarda geriler (kapsama oranı izlenmelidir). Kendine özgü hata modu: yanlış filtre çevirisi kalıcı kaçırma üretir ("yüksek hız" = 180 km/s ise 175 km/s'lik sahne aday bile olamaz), eşiklere yumuşak pay ve düşük sonuçta otomatik filtre gevşetme ile hafifletilir, sıfırlanmaz. LLM ayrıştırıcı ek bir gecikme ve bakım kalemidir. Video-native embedding modelleri İHA dağılımında altın setle doğrulanmadan seçilmemelidir; gerekirse LoRA fine-tune bütçesi ayrılmalıdır.</w:t>
      </w:r>
    </w:p>
    <w:p>
      <w:pPr>
        <w:pStyle w:val="Heading1"/>
        <w:spacing w:before="360" w:after="160"/>
        <w:rPr/>
      </w:pPr>
      <w:r>
        <w:rPr/>
        <w:t>7. Geçiş Planı ve Riskler</w:t>
      </w:r>
    </w:p>
    <w:p>
      <w:pPr>
        <w:pStyle w:val="Normal"/>
        <w:spacing w:lineRule="exact" w:line="300" w:before="0" w:after="160"/>
        <w:jc w:val="both"/>
        <w:rPr/>
      </w:pPr>
      <w:r>
        <w:rPr>
          <w:rFonts w:eastAsia="Calibri" w:cs="Calibri"/>
          <w:sz w:val="22"/>
          <w:szCs w:val="22"/>
        </w:rPr>
        <w:t>Vektör uzayları modeller arasında uyumsuz olduğundan mevcut CLIP vektörleri yeni indekste kullanılamaz; ancak pencere sınırları, proxy'ler, telemetri hizalaması ve ClickHouse satır iskeleti aynen korunur, geçiş, sistemi yeniden kurmak değil bir kolonu kademeli yenilemektir.</w:t>
      </w:r>
    </w:p>
    <w:p>
      <w:pPr>
        <w:pStyle w:val="Normal"/>
        <w:spacing w:lineRule="exact" w:line="300" w:before="0" w:after="160"/>
        <w:jc w:val="both"/>
        <w:rPr/>
      </w:pPr>
      <w:r>
        <w:rPr>
          <w:rFonts w:eastAsia="Calibri" w:cs="Calibri"/>
          <w:b/>
          <w:bCs/>
          <w:sz w:val="22"/>
          <w:szCs w:val="22"/>
        </w:rPr>
        <w:t xml:space="preserve">Adım 0: Ölçüm (1-2 hafta, birkaç GPU-saat): </w:t>
      </w:r>
      <w:r>
        <w:rPr>
          <w:rFonts w:eastAsia="Calibri" w:cs="Calibri"/>
          <w:sz w:val="22"/>
          <w:szCs w:val="22"/>
        </w:rPr>
        <w:t>200-500 etiketli sorgu-sonuç çiftinden oluşan altın set kurulur; CLIP ve InternVideo2 bu set üzerinde karşılaştırılır. Beklenen fark doğrulanmazsa geçiş ertelenir — tüm yatırım kararının kapısı bu ölçümdür.</w:t>
      </w:r>
    </w:p>
    <w:p>
      <w:pPr>
        <w:pStyle w:val="Normal"/>
        <w:spacing w:lineRule="exact" w:line="300" w:before="0" w:after="160"/>
        <w:jc w:val="both"/>
        <w:rPr/>
      </w:pPr>
      <w:r>
        <w:rPr>
          <w:rFonts w:eastAsia="Calibri" w:cs="Calibri"/>
          <w:b/>
          <w:bCs/>
          <w:sz w:val="22"/>
          <w:szCs w:val="22"/>
        </w:rPr>
        <w:t xml:space="preserve">Adım 1: Çift kolon: </w:t>
      </w:r>
      <w:r>
        <w:rPr>
          <w:rFonts w:eastAsia="Calibri" w:cs="Calibri"/>
          <w:sz w:val="22"/>
          <w:szCs w:val="22"/>
        </w:rPr>
        <w:t>Tabloya emb_iv2 kolonu ve ikinci HNSW indeksi eklenir; eski kolon yerinde kalır.</w:t>
      </w:r>
    </w:p>
    <w:p>
      <w:pPr>
        <w:pStyle w:val="Normal"/>
        <w:spacing w:lineRule="exact" w:line="300" w:before="0" w:after="160"/>
        <w:jc w:val="both"/>
        <w:rPr/>
      </w:pPr>
      <w:r>
        <w:rPr>
          <w:rFonts w:eastAsia="Calibri" w:cs="Calibri"/>
          <w:b/>
          <w:bCs/>
          <w:sz w:val="22"/>
          <w:szCs w:val="22"/>
        </w:rPr>
        <w:t xml:space="preserve">Adım 2: Backfill (2-4 hafta, 16-32 GPU): </w:t>
      </w:r>
      <w:r>
        <w:rPr>
          <w:rFonts w:eastAsia="Calibri" w:cs="Calibri"/>
          <w:sz w:val="22"/>
          <w:szCs w:val="22"/>
        </w:rPr>
        <w:t>Yeni akış ilk günden yeni modelle işlenir; arşiv, en çok sorgulanan görevlerden geriye doğru doldurulur. Aynı geçişte telemetri kolonları ve terfi alanları da yazılır.</w:t>
      </w:r>
    </w:p>
    <w:p>
      <w:pPr>
        <w:pStyle w:val="Normal"/>
        <w:spacing w:lineRule="exact" w:line="300" w:before="0" w:after="160"/>
        <w:jc w:val="both"/>
        <w:rPr/>
      </w:pPr>
      <w:r>
        <w:rPr>
          <w:rFonts w:eastAsia="Calibri" w:cs="Calibri"/>
          <w:b/>
          <w:bCs/>
          <w:sz w:val="22"/>
          <w:szCs w:val="22"/>
        </w:rPr>
        <w:t xml:space="preserve">Adım 3: Geçiş dönemi sorguları: </w:t>
      </w:r>
      <w:r>
        <w:rPr>
          <w:rFonts w:eastAsia="Calibri" w:cs="Calibri"/>
          <w:sz w:val="22"/>
          <w:szCs w:val="22"/>
        </w:rPr>
        <w:t>Sorgu iki text encoder'dan geçirilir, iki küme ayrı aranır, sonuçlar reciprocal rank fusion ile birleştirilir (skorlar değil sıralamalar birleştirilir). Analist geçiş boyunca arşivin tamamını aramaya devam eder.</w:t>
      </w:r>
    </w:p>
    <w:p>
      <w:pPr>
        <w:pStyle w:val="Normal"/>
        <w:spacing w:lineRule="exact" w:line="300" w:before="0" w:after="160"/>
        <w:jc w:val="both"/>
        <w:rPr/>
      </w:pPr>
      <w:r>
        <w:rPr>
          <w:rFonts w:eastAsia="Calibri" w:cs="Calibri"/>
          <w:b/>
          <w:bCs/>
          <w:sz w:val="22"/>
          <w:szCs w:val="22"/>
        </w:rPr>
        <w:t xml:space="preserve">Adım 4: Temizlik: </w:t>
      </w:r>
      <w:r>
        <w:rPr>
          <w:rFonts w:eastAsia="Calibri" w:cs="Calibri"/>
          <w:sz w:val="22"/>
          <w:szCs w:val="22"/>
        </w:rPr>
        <w:t>Backfill ve regresyon doğrulaması sonrası CLIP kolonu düşürülür (~400 GB geri kazanılır), sorgu servisi tek modele döner.</w:t>
      </w:r>
    </w:p>
    <w:p>
      <w:pPr>
        <w:pStyle w:val="Normal"/>
        <w:spacing w:lineRule="exact" w:line="300" w:before="0" w:after="160"/>
        <w:jc w:val="both"/>
        <w:rPr/>
      </w:pPr>
      <w:r>
        <w:rPr>
          <w:rFonts w:eastAsia="Calibri" w:cs="Calibri"/>
          <w:b/>
          <w:bCs/>
          <w:sz w:val="22"/>
          <w:szCs w:val="22"/>
        </w:rPr>
        <w:t xml:space="preserve">Başlıca riskler ve önlemleri: </w:t>
      </w:r>
      <w:r>
        <w:rPr>
          <w:rFonts w:eastAsia="Calibri" w:cs="Calibri"/>
          <w:sz w:val="22"/>
          <w:szCs w:val="22"/>
        </w:rPr>
        <w:t>Model uyumsuzluğu riski → Adım 0 ölçümü ve gerekirse LoRA fine-tune. Yanlış filtre çevirisi → yumuşak eşikler, otomatik gevşetme, LLM prompt'unda platform bazlı eşleme tablosu. Telemetri kapsama boşlukları → Grafana'da kapsama metriği, kapsamasız videolarda salt-semantik moda otomatik düşüş. Kayıplı sıkıştırma → her adımda altın set regresyonu şartı. Backfill kesintileri → Temporal checkpoint/heartbeat altyapısı.</w:t>
      </w:r>
    </w:p>
    <w:p>
      <w:pPr>
        <w:pStyle w:val="Heading1"/>
        <w:spacing w:before="360" w:after="160"/>
        <w:rPr/>
      </w:pPr>
      <w:r>
        <w:rPr/>
        <w:t>8. Sonuç</w:t>
      </w:r>
    </w:p>
    <w:p>
      <w:pPr>
        <w:pStyle w:val="Normal"/>
        <w:spacing w:lineRule="exact" w:line="300" w:before="0" w:after="160"/>
        <w:jc w:val="both"/>
        <w:rPr/>
      </w:pPr>
      <w:r>
        <w:rPr>
          <w:rFonts w:eastAsia="Calibri" w:cs="Calibri"/>
          <w:sz w:val="22"/>
          <w:szCs w:val="22"/>
        </w:rPr>
        <w:t>Önerilen hibrit sistem, depolama toplamında mevcut sistemle eşdeğer (fark binde bir altı) kalırken sıcak arama katmanını 3,8 kat küçültmekte, bileşik sorgu doğruluğunu yaklaşık iki katına çıkarmakta, mevcut sistemin hiç cevaplayamadığı sayısal ve hareket temelli sorgu sınıflarını açmakta ve sıkıştırma ile evrim maliyetlerinde yapısal üstünlük sağlamaktadır. Bunun karşılığı tek seferlik ~%30 ingest ek maliyeti ve daha zengin bir işletme yüzeyidir. İHA arşivi gibi telemetrisi zengin ve sorguları doğası gereği bileşik ("nerede + ne zaman + ne yaparken") olan bir alanda takas net biçimde hibrit sistemin lehinedir. Geçişin altın set ölçümüyle koşullandırılmış kademeli plan üzerinden yürütülmesi önerilir.</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a2"/>
    <w:family w:val="roman"/>
    <w:pitch w:val="variable"/>
  </w:font>
  <w:font w:name="Calibri">
    <w:charset w:val="a2"/>
    <w:family w:val="roman"/>
    <w:pitch w:val="variable"/>
  </w:font>
  <w:font w:name="Calibri">
    <w:charset w:val="a2"/>
    <w:family w:val="swiss"/>
    <w:pitch w:val="variable"/>
  </w:font>
  <w:font w:name="Liberation Sans">
    <w:altName w:val="Arial"/>
    <w:charset w:val="a2"/>
    <w:family w:val="swiss"/>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tr-TR"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tr-TR" w:eastAsia="zh-CN" w:bidi="hi-IN"/>
    </w:rPr>
  </w:style>
  <w:style w:type="paragraph" w:styleId="Heading1">
    <w:name w:val="Heading 1"/>
    <w:basedOn w:val="Balk"/>
    <w:qFormat/>
    <w:pPr>
      <w:spacing w:before="360" w:after="160"/>
    </w:pPr>
    <w:rPr>
      <w:rFonts w:ascii="Calibri" w:hAnsi="Calibri" w:eastAsia="Calibri" w:cs="Calibri"/>
      <w:b/>
      <w:bCs/>
      <w:color w:val="1F4E5F"/>
      <w:sz w:val="30"/>
      <w:szCs w:val="30"/>
    </w:rPr>
  </w:style>
  <w:style w:type="paragraph" w:styleId="Heading2">
    <w:name w:val="Heading 2"/>
    <w:basedOn w:val="Balk"/>
    <w:qFormat/>
    <w:pPr>
      <w:spacing w:before="280" w:after="120"/>
    </w:pPr>
    <w:rPr>
      <w:rFonts w:ascii="Calibri" w:hAnsi="Calibri" w:eastAsia="Calibri" w:cs="Calibri"/>
      <w:b/>
      <w:bCs/>
      <w:color w:val="2E6E85"/>
      <w:sz w:val="25"/>
      <w:szCs w:val="25"/>
    </w:rPr>
  </w:style>
  <w:style w:type="paragraph" w:styleId="Heading3">
    <w:name w:val="Heading 3"/>
    <w:basedOn w:val="Balk"/>
    <w:qFormat/>
    <w:pPr/>
    <w:rPr>
      <w:color w:val="1F4D78"/>
      <w:sz w:val="24"/>
      <w:szCs w:val="24"/>
    </w:rPr>
  </w:style>
  <w:style w:type="paragraph" w:styleId="Heading4">
    <w:name w:val="Heading 4"/>
    <w:basedOn w:val="Balk"/>
    <w:qFormat/>
    <w:pPr/>
    <w:rPr>
      <w:i/>
      <w:iCs/>
      <w:color w:val="2E74B5"/>
    </w:rPr>
  </w:style>
  <w:style w:type="paragraph" w:styleId="Heading5">
    <w:name w:val="Heading 5"/>
    <w:basedOn w:val="Balk"/>
    <w:qFormat/>
    <w:pPr/>
    <w:rPr>
      <w:color w:val="2E74B5"/>
    </w:rPr>
  </w:style>
  <w:style w:type="paragraph" w:styleId="Heading6">
    <w:name w:val="Heading 6"/>
    <w:basedOn w:val="Balk"/>
    <w:qFormat/>
    <w:pPr/>
    <w:rPr>
      <w:color w:val="1F4D78"/>
    </w:rPr>
  </w:style>
  <w:style w:type="character" w:styleId="Hyperlink">
    <w:name w:val="Hyperlink"/>
    <w:uiPriority w:val="99"/>
    <w:unhideWhenUsed/>
    <w:rPr>
      <w:color w:val="0563C1"/>
      <w:u w:val="single"/>
    </w:rPr>
  </w:style>
  <w:style w:type="character" w:styleId="DipnotKarakterleri">
    <w:name w:val="Dipnot Karakterleri"/>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SonnotKarakterleri">
    <w:name w:val="Sonnot Karakterleri"/>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Balk">
    <w:name w:val="Başlı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Dizin">
    <w:name w:val="Dizin"/>
    <w:basedOn w:val="Normal"/>
    <w:qFormat/>
    <w:pPr>
      <w:suppressLineNumbers/>
    </w:pPr>
    <w:rPr>
      <w:rFonts w:cs="Arial"/>
    </w:rPr>
  </w:style>
  <w:style w:type="paragraph" w:styleId="Title">
    <w:name w:val="Title"/>
    <w:basedOn w:val="Balk"/>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tr-TR"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tr-T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TotalTime>
  <Application>LibreOffice/24.2.2.2$Windows_X86_64 LibreOffice_project/d56cc158d8a96260b836f100ef4b4ef25d6f1a01</Application>
  <AppVersion>15.0000</AppVersion>
  <Pages>9</Pages>
  <Words>2528</Words>
  <Characters>16535</Characters>
  <CharactersWithSpaces>18827</CharactersWithSpaces>
  <Paragraphs>244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2026-07-22T12:37:11Z</dcterms:created>
  <dc:creator>Un-named</dc:creator>
  <dc:description/>
  <dc:language>tr-TR</dc:language>
  <cp:lastModifiedBy/>
  <dcterms:modified xsi:type="dcterms:W3CDTF">2026-07-22T17:05:06Z</dcterms:modified>
  <cp:revision>3</cp:revision>
  <dc:subject/>
  <dc:title/>
</cp:coreProperties>
</file>