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5A1C" w14:textId="77777777" w:rsidR="000A7892" w:rsidRDefault="000A7892" w:rsidP="00E720C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3381ABBB" w14:textId="77777777" w:rsidR="000A7892" w:rsidRDefault="000A7892" w:rsidP="00E720C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14:paraId="10A5F5D2" w14:textId="77777777" w:rsidR="000A7892" w:rsidRDefault="000A7892" w:rsidP="00E720C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год)</w:t>
      </w:r>
    </w:p>
    <w:p w14:paraId="49D4430E" w14:textId="77777777" w:rsidR="000A7892" w:rsidRDefault="000A7892" w:rsidP="000A789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A7892" w14:paraId="3504FFF7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5666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7533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0A7892" w14:paraId="43A42A0F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89CA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C2CD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0A7892" w14:paraId="554859A9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5765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7E47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0A7892" w14:paraId="15973961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8980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DCEC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0A7892" w14:paraId="4BD3F07A" w14:textId="77777777" w:rsidTr="00063FFB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0A70" w14:textId="77777777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607A" w14:textId="0AAE86C5" w:rsidR="000A7892" w:rsidRDefault="000A7892" w:rsidP="00E720C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В4_ КОД 09.02.07-2-2024-БУ</w:t>
            </w:r>
          </w:p>
        </w:tc>
      </w:tr>
    </w:tbl>
    <w:p w14:paraId="1CBD4F17" w14:textId="77777777" w:rsidR="000A7892" w:rsidRDefault="000A7892" w:rsidP="000A789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FE5DF" w14:textId="75DE6B00" w:rsidR="000A7892" w:rsidRDefault="000A7892" w:rsidP="000A7892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E720CD">
        <w:rPr>
          <w:rFonts w:ascii="Times New Roman" w:hAnsi="Times New Roman" w:cs="Times New Roman"/>
          <w:b/>
          <w:sz w:val="28"/>
          <w:szCs w:val="28"/>
        </w:rPr>
        <w:t>4</w:t>
      </w:r>
    </w:p>
    <w:p w14:paraId="1C725E8D" w14:textId="77777777" w:rsidR="000A7892" w:rsidRDefault="000A7892" w:rsidP="000A7892"/>
    <w:tbl>
      <w:tblPr>
        <w:tblStyle w:val="a5"/>
        <w:tblW w:w="9298" w:type="dxa"/>
        <w:jc w:val="center"/>
        <w:tblLook w:val="04A0" w:firstRow="1" w:lastRow="0" w:firstColumn="1" w:lastColumn="0" w:noHBand="0" w:noVBand="1"/>
      </w:tblPr>
      <w:tblGrid>
        <w:gridCol w:w="9298"/>
      </w:tblGrid>
      <w:tr w:rsidR="000A7892" w14:paraId="64D0630A" w14:textId="77777777" w:rsidTr="00063FFB">
        <w:trPr>
          <w:trHeight w:val="22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0616" w14:textId="77777777" w:rsidR="000A7892" w:rsidRPr="00E720CD" w:rsidRDefault="000A7892" w:rsidP="00063FF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1: Разработка модулей программного обеспечения для компьютерных систем</w:t>
            </w:r>
          </w:p>
        </w:tc>
      </w:tr>
      <w:tr w:rsidR="000A7892" w14:paraId="1942BD47" w14:textId="77777777" w:rsidTr="00063FFB">
        <w:trPr>
          <w:trHeight w:val="196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69CD" w14:textId="77777777" w:rsidR="000A7892" w:rsidRDefault="000A7892" w:rsidP="00063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14:paraId="720B97EA" w14:textId="7F1084C7" w:rsidR="000A7892" w:rsidRDefault="000A7892" w:rsidP="00063F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предметной области представлено в </w:t>
            </w:r>
            <w:r w:rsidR="00E720CD" w:rsidRPr="00E720CD">
              <w:rPr>
                <w:rFonts w:ascii="Times New Roman" w:hAnsi="Times New Roman" w:cs="Times New Roman"/>
                <w:sz w:val="24"/>
                <w:szCs w:val="24"/>
              </w:rPr>
              <w:t>Прил_1_В</w:t>
            </w:r>
            <w:r w:rsidR="00E720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720CD" w:rsidRPr="00E720CD">
              <w:rPr>
                <w:rFonts w:ascii="Times New Roman" w:hAnsi="Times New Roman" w:cs="Times New Roman"/>
                <w:sz w:val="24"/>
                <w:szCs w:val="24"/>
              </w:rPr>
              <w:t>_КОД 09.02.07-2-2024-БУ</w:t>
            </w:r>
          </w:p>
          <w:p w14:paraId="41CFDFEC" w14:textId="77777777" w:rsidR="000A7892" w:rsidRDefault="000A7892" w:rsidP="00063F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5ECE3A92" w14:textId="72259F5B" w:rsidR="000A7892" w:rsidRDefault="000A7892" w:rsidP="00E720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представлено в </w:t>
            </w:r>
            <w:r w:rsidR="00E720CD" w:rsidRPr="00E720CD">
              <w:rPr>
                <w:rFonts w:ascii="Times New Roman" w:hAnsi="Times New Roman" w:cs="Times New Roman"/>
                <w:sz w:val="24"/>
                <w:szCs w:val="24"/>
              </w:rPr>
              <w:t>Прил_</w:t>
            </w:r>
            <w:r w:rsidR="00E720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720CD" w:rsidRPr="00E720CD">
              <w:rPr>
                <w:rFonts w:ascii="Times New Roman" w:hAnsi="Times New Roman" w:cs="Times New Roman"/>
                <w:sz w:val="24"/>
                <w:szCs w:val="24"/>
              </w:rPr>
              <w:t>_В</w:t>
            </w:r>
            <w:r w:rsidR="00E720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720CD" w:rsidRPr="00E720CD">
              <w:rPr>
                <w:rFonts w:ascii="Times New Roman" w:hAnsi="Times New Roman" w:cs="Times New Roman"/>
                <w:sz w:val="24"/>
                <w:szCs w:val="24"/>
              </w:rPr>
              <w:t>_КОД 09.02.07-2-2024-БУ</w:t>
            </w:r>
          </w:p>
          <w:p w14:paraId="28A9EB13" w14:textId="77777777" w:rsidR="000A7892" w:rsidRDefault="000A7892" w:rsidP="00E720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модуля 1:</w:t>
            </w:r>
          </w:p>
          <w:p w14:paraId="19AC114B" w14:textId="77777777" w:rsidR="000A7892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Проанализировать техническое задание, составить краткую спецификацию разрабатываемого модуля выделить входные и выходные данные; сформировать основной алгоритм решения учета заявок на ремонт компьютерной техники в виде блок-схемы в соответствии с техническим заданием. Детализировать в виде алгоритма одну из функций (расчета количества заявок, среднего времени ремонта, статистики</w:t>
            </w:r>
            <w:r>
              <w:t xml:space="preserve"> </w:t>
            </w:r>
            <w:r w:rsidRPr="0040793B">
              <w:rPr>
                <w:rFonts w:ascii="Times New Roman" w:hAnsi="Times New Roman" w:cs="Times New Roman"/>
                <w:i/>
                <w:sz w:val="24"/>
                <w:szCs w:val="24"/>
              </w:rPr>
              <w:t>по типам неисправностей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). </w:t>
            </w:r>
          </w:p>
          <w:p w14:paraId="79203878" w14:textId="77777777" w:rsidR="000A7892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Алгоритмы представить одним из способов:</w:t>
            </w:r>
          </w:p>
          <w:p w14:paraId="642345B5" w14:textId="77777777" w:rsidR="000A7892" w:rsidRDefault="000A7892" w:rsidP="00E720C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 в виде блок-схемы выполнить по правилам, установленным ГОСТ 19.701. </w:t>
            </w:r>
          </w:p>
          <w:p w14:paraId="3836232C" w14:textId="77777777" w:rsidR="000A7892" w:rsidRDefault="000A7892" w:rsidP="00E720C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 в виде таблиц выполнить по правилам, установленным ГОСТ 2.105. </w:t>
            </w:r>
          </w:p>
          <w:p w14:paraId="0FF0107A" w14:textId="77777777" w:rsidR="000A7892" w:rsidRDefault="000A7892" w:rsidP="00E720CD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Алгоритм в виде текстового описания выполнить по правилам, установленным ГОСТ 24.301.</w:t>
            </w:r>
          </w:p>
          <w:p w14:paraId="07B4C25C" w14:textId="77777777" w:rsidR="000A7892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Разработать интерфейс</w:t>
            </w:r>
            <w:r>
              <w:rPr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программного модуля по составленному алгоритму в среде разработки в соответствии технического задания. Реализовать последовательности алгоритма по этапам (выходные данные должны соответствовать алгоритму, обрабатывающему входные данные). Реализовать алгоритм с использованием всех необходимых данных. В качестве источников данных для реализации алгоритмов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используйте динамические списки или массивы в вашем коде, если не реализовывается БД.</w:t>
            </w:r>
          </w:p>
          <w:p w14:paraId="3C90F314" w14:textId="77777777" w:rsidR="000A7892" w:rsidRDefault="000A7892" w:rsidP="00E720CD">
            <w:pPr>
              <w:jc w:val="both"/>
              <w:rPr>
                <w:rStyle w:val="fontstyle01"/>
              </w:rPr>
            </w:pPr>
            <w:r>
              <w:rPr>
                <w:rStyle w:val="fontstyle01"/>
                <w:i/>
              </w:rPr>
              <w:t>Для работы с разными сущностями используйте разные формы, где это уместно.</w:t>
            </w:r>
          </w:p>
          <w:p w14:paraId="0819DD40" w14:textId="77777777" w:rsidR="00E720CD" w:rsidRDefault="000A7892" w:rsidP="00E720CD">
            <w:pPr>
              <w:jc w:val="both"/>
              <w:rPr>
                <w:rStyle w:val="fontstyle01"/>
                <w:i/>
              </w:rPr>
            </w:pPr>
            <w:r>
              <w:rPr>
                <w:rStyle w:val="fontstyle01"/>
                <w:i/>
              </w:rPr>
      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      </w:r>
            <w:r>
              <w:rPr>
                <w:rFonts w:ascii="Times New Roman" w:hAnsi="Times New Roman" w:cs="Times New Roman"/>
                <w:i/>
                <w:color w:val="000000"/>
              </w:rPr>
              <w:br/>
            </w:r>
            <w:r>
              <w:rPr>
                <w:rStyle w:val="fontstyle21"/>
                <w:rFonts w:ascii="Times New Roman" w:hAnsi="Times New Roman" w:cs="Times New Roman"/>
                <w:i/>
              </w:rPr>
              <w:sym w:font="Symbol" w:char="002D"/>
            </w:r>
            <w:r>
              <w:rPr>
                <w:rStyle w:val="fontstyle21"/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fontstyle01"/>
                <w:i/>
              </w:rPr>
      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      </w:r>
          </w:p>
          <w:p w14:paraId="1FCA0DD3" w14:textId="6349A1CF" w:rsidR="000A7892" w:rsidRDefault="000A7892" w:rsidP="00E720CD">
            <w:pPr>
              <w:jc w:val="both"/>
            </w:pPr>
            <w:r>
              <w:rPr>
                <w:rStyle w:val="fontstyle21"/>
                <w:rFonts w:ascii="Times New Roman" w:hAnsi="Times New Roman" w:cs="Times New Roman"/>
                <w:i/>
              </w:rPr>
              <w:sym w:font="Symbol" w:char="002D"/>
            </w:r>
            <w:r>
              <w:rPr>
                <w:rStyle w:val="fontstyle21"/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fontstyle01"/>
                <w:i/>
              </w:rPr>
              <w:t>соответствующий заголовок на каждом окне приложения.</w:t>
            </w:r>
          </w:p>
          <w:p w14:paraId="25811D0A" w14:textId="77777777" w:rsidR="000A7892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Выполнить исходный код модуля в соответствии гайдлайну: </w:t>
            </w:r>
          </w:p>
          <w:p w14:paraId="613304D6" w14:textId="407F8CDC" w:rsidR="00E720CD" w:rsidRDefault="000A7892" w:rsidP="00E720CD">
            <w:pPr>
              <w:jc w:val="both"/>
              <w:rPr>
                <w:rStyle w:val="fontstyle01"/>
                <w:i/>
              </w:rPr>
            </w:pPr>
            <w:r>
              <w:rPr>
                <w:rStyle w:val="fontstyle01"/>
                <w:i/>
              </w:rPr>
              <w:t>идентификаторы должны соответствовать соглашению об именовании, например (</w:t>
            </w:r>
            <w:proofErr w:type="spellStart"/>
            <w:r>
              <w:rPr>
                <w:rStyle w:val="fontstyle01"/>
                <w:i/>
              </w:rPr>
              <w:t>CodeConvention</w:t>
            </w:r>
            <w:proofErr w:type="spellEnd"/>
            <w:r>
              <w:rPr>
                <w:rStyle w:val="fontstyle01"/>
                <w:i/>
              </w:rPr>
              <w:t xml:space="preserve">), стилю </w:t>
            </w:r>
            <w:r>
              <w:rPr>
                <w:rStyle w:val="fontstyle01"/>
                <w:i/>
                <w:lang w:val="en-US"/>
              </w:rPr>
              <w:t>CamelCase</w:t>
            </w:r>
            <w:r>
              <w:rPr>
                <w:rStyle w:val="fontstyle01"/>
                <w:i/>
              </w:rPr>
              <w:t xml:space="preserve"> (для </w:t>
            </w:r>
            <w:r>
              <w:rPr>
                <w:rStyle w:val="fontstyle01"/>
                <w:i/>
                <w:lang w:val="en-US"/>
              </w:rPr>
              <w:t>C</w:t>
            </w:r>
            <w:r>
              <w:rPr>
                <w:rStyle w:val="fontstyle01"/>
                <w:i/>
              </w:rPr>
              <w:t xml:space="preserve"># и </w:t>
            </w:r>
            <w:r>
              <w:rPr>
                <w:rStyle w:val="fontstyle01"/>
                <w:i/>
                <w:lang w:val="en-US"/>
              </w:rPr>
              <w:t>Java</w:t>
            </w:r>
            <w:r>
              <w:rPr>
                <w:rStyle w:val="fontstyle01"/>
                <w:i/>
              </w:rPr>
              <w:t xml:space="preserve">), </w:t>
            </w:r>
            <w:r>
              <w:rPr>
                <w:rStyle w:val="fontstyle01"/>
                <w:i/>
                <w:lang w:val="en-US"/>
              </w:rPr>
              <w:t>snake</w:t>
            </w:r>
            <w:r>
              <w:rPr>
                <w:rStyle w:val="fontstyle01"/>
                <w:i/>
              </w:rPr>
              <w:t>_</w:t>
            </w:r>
            <w:r>
              <w:rPr>
                <w:rStyle w:val="fontstyle01"/>
                <w:i/>
                <w:lang w:val="en-US"/>
              </w:rPr>
              <w:t>case</w:t>
            </w:r>
            <w:r>
              <w:rPr>
                <w:rStyle w:val="fontstyle01"/>
                <w:i/>
              </w:rPr>
              <w:t xml:space="preserve"> (для </w:t>
            </w:r>
            <w:r>
              <w:rPr>
                <w:rStyle w:val="fontstyle01"/>
                <w:i/>
                <w:lang w:val="en-US"/>
              </w:rPr>
              <w:t>Python</w:t>
            </w:r>
            <w:r>
              <w:rPr>
                <w:rStyle w:val="fontstyle01"/>
                <w:i/>
              </w:rPr>
              <w:t xml:space="preserve">) и </w:t>
            </w:r>
            <w:hyperlink r:id="rId5" w:anchor="browse:13:-1:31" w:history="1"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https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://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its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.1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c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.</w:t>
              </w:r>
              <w:proofErr w:type="spellStart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/</w:t>
              </w:r>
              <w:proofErr w:type="spellStart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db</w:t>
              </w:r>
              <w:proofErr w:type="spellEnd"/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/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v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8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std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#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browse</w:t>
              </w:r>
              <w:r>
                <w:rPr>
                  <w:rStyle w:val="a3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:13:-1:31</w:t>
              </w:r>
            </w:hyperlink>
            <w:r>
              <w:t xml:space="preserve"> </w:t>
            </w:r>
            <w:r w:rsidRPr="00E720CD">
              <w:rPr>
                <w:rFonts w:ascii="Times New Roman" w:hAnsi="Times New Roman" w:cs="Times New Roman"/>
                <w:i/>
              </w:rPr>
              <w:t>(для 1</w:t>
            </w:r>
            <w:r w:rsidRPr="00E720CD"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Pr="00E720CD">
              <w:rPr>
                <w:rFonts w:ascii="Times New Roman" w:hAnsi="Times New Roman" w:cs="Times New Roman"/>
                <w:i/>
              </w:rPr>
              <w:t>)</w:t>
            </w:r>
            <w:r w:rsidRPr="00E720CD">
              <w:rPr>
                <w:rStyle w:val="fontstyle01"/>
                <w:i/>
              </w:rPr>
              <w:t>.</w:t>
            </w:r>
          </w:p>
          <w:p w14:paraId="6543C3C0" w14:textId="7D4D8258" w:rsidR="000A7892" w:rsidRDefault="000A7892" w:rsidP="00E720CD">
            <w:pPr>
              <w:jc w:val="both"/>
              <w:rPr>
                <w:i/>
                <w:sz w:val="24"/>
                <w:szCs w:val="24"/>
              </w:rPr>
            </w:pPr>
            <w:r>
              <w:rPr>
                <w:rStyle w:val="fontstyle01"/>
                <w:i/>
              </w:rPr>
              <w:t>Допустимо использование не более одной команды в строке.</w:t>
            </w:r>
            <w:r>
              <w:rPr>
                <w:i/>
                <w:color w:val="000000"/>
              </w:rPr>
              <w:br/>
            </w:r>
            <w:r>
              <w:rPr>
                <w:rStyle w:val="fontstyle01"/>
                <w:i/>
              </w:rPr>
              <w:t xml:space="preserve">Необходимо использовать комментарии для пояснения неочевидных фрагментов кода. Запрещено комментирование кода. 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      </w:r>
          </w:p>
          <w:p w14:paraId="73B982A6" w14:textId="77777777" w:rsidR="000A7892" w:rsidRDefault="000A7892" w:rsidP="00E720CD">
            <w:pPr>
              <w:jc w:val="both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Реализовать программные обработки исключительных ситуаций в приложении. </w:t>
            </w:r>
            <w:r>
              <w:rPr>
                <w:rStyle w:val="fontstyle01"/>
                <w:i/>
              </w:rPr>
      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      </w:r>
          </w:p>
          <w:p w14:paraId="2ED61BB5" w14:textId="77777777" w:rsidR="000A7892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отладку модуля.</w:t>
            </w:r>
          </w:p>
          <w:p w14:paraId="66F1BCE7" w14:textId="77777777" w:rsidR="000A7892" w:rsidRPr="00E1446F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отладку программного обеспечения с использованием инструментальных средств. Сохранить и представить результаты в скриншотах.</w:t>
            </w:r>
          </w:p>
          <w:p w14:paraId="6C33E8EB" w14:textId="77777777" w:rsidR="000A7892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Определить наборы входных данных и выполнить функциональное тестирование модуля по определенному сценарию. Провести тестирование для проверки функциональности программы (хотя бы 1 тест на 1 функцию). Использовать инструментальные средства для тестирования. Представить результаты тестирования в виде протокола тестирования, в соответствии со стандартами.</w:t>
            </w:r>
          </w:p>
          <w:p w14:paraId="00E8B29A" w14:textId="77777777" w:rsidR="00E720CD" w:rsidRDefault="00E720CD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665322E" w14:textId="77777777" w:rsidR="00E720CD" w:rsidRDefault="00E720CD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6B63596" w14:textId="77777777" w:rsidR="00E720CD" w:rsidRDefault="00E720CD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22F07F8" w14:textId="77777777" w:rsidR="00E720CD" w:rsidRDefault="00E720CD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2E8D510" w14:textId="77777777" w:rsidR="00E720CD" w:rsidRDefault="00E720CD" w:rsidP="00E720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892" w14:paraId="086AFD3B" w14:textId="77777777" w:rsidTr="000A7892">
        <w:trPr>
          <w:trHeight w:val="253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06F0" w14:textId="77777777" w:rsidR="000A7892" w:rsidRPr="00E720CD" w:rsidRDefault="000A7892" w:rsidP="00063FF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Модуль 2: Разработка, администрирование и защита баз данных</w:t>
            </w:r>
          </w:p>
        </w:tc>
      </w:tr>
      <w:tr w:rsidR="000A7892" w14:paraId="424FD713" w14:textId="77777777" w:rsidTr="00063FFB">
        <w:trPr>
          <w:trHeight w:val="1966"/>
          <w:jc w:val="center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8452" w14:textId="77777777" w:rsidR="000A7892" w:rsidRPr="00382490" w:rsidRDefault="000A7892" w:rsidP="00063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90">
              <w:rPr>
                <w:rFonts w:ascii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02BE0700" w14:textId="54A2F1A0" w:rsidR="000A7892" w:rsidRPr="00D01E67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 xml:space="preserve">На основе задания демонстрационного экзамена Вам необходимо спроектировать </w:t>
            </w:r>
            <w:r w:rsidR="00E720CD">
              <w:rPr>
                <w:rStyle w:val="fontstyle01"/>
                <w:i/>
              </w:rPr>
              <w:t xml:space="preserve"> </w:t>
            </w:r>
            <w:r w:rsidR="00E720CD">
              <w:rPr>
                <w:rStyle w:val="fontstyle01"/>
              </w:rPr>
              <w:t xml:space="preserve">                     </w:t>
            </w:r>
            <w:r w:rsidRPr="00D01E67">
              <w:rPr>
                <w:rStyle w:val="fontstyle01"/>
                <w:i/>
              </w:rPr>
              <w:t xml:space="preserve">ER-диаграмму для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учета заявок на ремонт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компьютерной техники</w:t>
            </w:r>
            <w:r w:rsidRPr="00D01E67">
              <w:rPr>
                <w:rStyle w:val="fontstyle01"/>
                <w:i/>
              </w:rPr>
              <w:t xml:space="preserve">. Обязательна </w:t>
            </w:r>
            <w:r w:rsidR="00E720CD">
              <w:rPr>
                <w:rStyle w:val="fontstyle01"/>
                <w:i/>
              </w:rPr>
              <w:t xml:space="preserve"> </w:t>
            </w:r>
            <w:r w:rsidR="00E720CD">
              <w:rPr>
                <w:rStyle w:val="fontstyle01"/>
              </w:rPr>
              <w:t xml:space="preserve">                 </w:t>
            </w:r>
            <w:r w:rsidRPr="00D01E67">
              <w:rPr>
                <w:rStyle w:val="fontstyle01"/>
                <w:i/>
              </w:rPr>
              <w:t>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  <w:r w:rsidRPr="00D01E67">
              <w:rPr>
                <w:i/>
                <w:color w:val="000000"/>
              </w:rPr>
              <w:br/>
            </w:r>
            <w:r w:rsidRPr="00D01E67">
              <w:rPr>
                <w:rStyle w:val="fontstyle01"/>
                <w:i/>
              </w:rPr>
              <w:t xml:space="preserve">ER - диаграмма должна быть представлена в формате </w:t>
            </w:r>
            <w:r>
              <w:rPr>
                <w:rStyle w:val="fontstyle01"/>
                <w:i/>
              </w:rPr>
              <w:t xml:space="preserve">удобном для просмотра </w:t>
            </w:r>
            <w:r w:rsidRPr="00D01E67">
              <w:rPr>
                <w:rStyle w:val="fontstyle01"/>
                <w:i/>
              </w:rPr>
              <w:t xml:space="preserve">и содержать таблицы, связи между ними, атрибуты и ключи (типами данных на данном этапе можно пренебречь)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проведение анализа поставленной задачи и проектирования базы данных (ERD модели) с применением </w:t>
            </w:r>
            <w:proofErr w:type="spellStart"/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case</w:t>
            </w:r>
            <w:proofErr w:type="spellEnd"/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-средств;</w:t>
            </w:r>
          </w:p>
          <w:p w14:paraId="4F1F29DF" w14:textId="17325CC3" w:rsidR="000A7892" w:rsidRPr="00D01E67" w:rsidRDefault="000A7892" w:rsidP="00E720CD">
            <w:pPr>
              <w:jc w:val="both"/>
              <w:rPr>
                <w:rStyle w:val="fontstyle01"/>
                <w:i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связей).</w:t>
            </w:r>
            <w:r w:rsidRPr="00D01E67">
              <w:rPr>
                <w:rStyle w:val="fontstyle01"/>
                <w:i/>
              </w:rPr>
              <w:t xml:space="preserve"> </w:t>
            </w:r>
          </w:p>
          <w:p w14:paraId="7996238E" w14:textId="77777777" w:rsidR="000A7892" w:rsidRPr="00D01E67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>Создайте базу данных, используя предпочтительную платформу, на сервере баз данных, которую Вам предоставили. Создайте таблицы основных сущностей, атрибуты, отношения и необходимые ограничения.</w:t>
            </w:r>
          </w:p>
          <w:p w14:paraId="0FDF03BD" w14:textId="77777777" w:rsidR="000A7892" w:rsidRPr="00D01E67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Выполните названия таблиц и полей в едином стиле, согласно отраслевой документации. </w:t>
            </w:r>
          </w:p>
          <w:p w14:paraId="799F1497" w14:textId="77777777" w:rsidR="000A7892" w:rsidRPr="00D01E67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 xml:space="preserve">Заказчик системы предоставил файлы с данными (с пометкой </w:t>
            </w:r>
            <w:proofErr w:type="spellStart"/>
            <w:r w:rsidRPr="00D01E67">
              <w:rPr>
                <w:rStyle w:val="fontstyle01"/>
                <w:i/>
              </w:rPr>
              <w:t>import</w:t>
            </w:r>
            <w:proofErr w:type="spellEnd"/>
            <w:r w:rsidRPr="00D01E67">
              <w:rPr>
                <w:rStyle w:val="fontstyle01"/>
                <w:i/>
              </w:rPr>
              <w:t xml:space="preserve"> в </w:t>
            </w:r>
            <w:r w:rsidRPr="002927CC">
              <w:rPr>
                <w:rStyle w:val="fontstyle01"/>
                <w:i/>
              </w:rPr>
              <w:t>ресурсах</w:t>
            </w:r>
            <w:r w:rsidRPr="00D01E67">
              <w:rPr>
                <w:rStyle w:val="fontstyle01"/>
                <w:i/>
              </w:rPr>
              <w:t>) для переноса в новую систему. Заполните базу данных.</w:t>
            </w:r>
          </w:p>
          <w:p w14:paraId="66E5E821" w14:textId="77777777" w:rsidR="000A7892" w:rsidRPr="00D01E67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Создайте запросы к базе данных и сформируйте отчеты с выводом необходимых данных в соответствии с заданием.</w:t>
            </w:r>
          </w:p>
          <w:p w14:paraId="1D071CD2" w14:textId="3E8C4229" w:rsidR="000A7892" w:rsidRPr="00D01E67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Выполните резервное копирование БД, </w:t>
            </w:r>
            <w:r w:rsidR="00E720CD"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охраните полученные результаты.</w:t>
            </w:r>
          </w:p>
          <w:p w14:paraId="34E96E2B" w14:textId="77777777" w:rsidR="000A7892" w:rsidRPr="001B6CA7" w:rsidRDefault="000A7892" w:rsidP="00E720C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Выберите принцип регистрации пользователей в системе учета заявок на ремонт оборудования в соответствии с функциональными обязанностями.</w:t>
            </w:r>
          </w:p>
          <w:p w14:paraId="7A344534" w14:textId="77777777" w:rsidR="000A7892" w:rsidRDefault="000A7892" w:rsidP="00E720C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озда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йте 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групп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пользователей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Выполните р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еализаци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ю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уровней доступа для различных категорий пользователей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3EF14F5" w14:textId="77777777" w:rsidR="00304E9D" w:rsidRDefault="00304E9D" w:rsidP="00E720CD">
      <w:pPr>
        <w:spacing w:after="0" w:line="276" w:lineRule="auto"/>
        <w:jc w:val="both"/>
      </w:pPr>
    </w:p>
    <w:sectPr w:rsidR="00304E9D" w:rsidSect="00D4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83A"/>
    <w:multiLevelType w:val="hybridMultilevel"/>
    <w:tmpl w:val="FDB48C0E"/>
    <w:lvl w:ilvl="0" w:tplc="20129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0570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892"/>
    <w:rsid w:val="000A7892"/>
    <w:rsid w:val="00304E9D"/>
    <w:rsid w:val="00323C94"/>
    <w:rsid w:val="0061392F"/>
    <w:rsid w:val="00B556EB"/>
    <w:rsid w:val="00D4146B"/>
    <w:rsid w:val="00E3244E"/>
    <w:rsid w:val="00E7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64D4"/>
  <w15:docId w15:val="{6731EE0F-2C1A-4BAA-95D4-3BD8C0FC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89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7892"/>
    <w:rPr>
      <w:color w:val="0000FF" w:themeColor="hyperlink"/>
      <w:u w:val="single"/>
    </w:rPr>
  </w:style>
  <w:style w:type="paragraph" w:styleId="a4">
    <w:name w:val="List Paragraph"/>
    <w:basedOn w:val="a"/>
    <w:qFormat/>
    <w:rsid w:val="000A7892"/>
    <w:pPr>
      <w:ind w:left="720"/>
      <w:contextualSpacing/>
    </w:pPr>
  </w:style>
  <w:style w:type="character" w:customStyle="1" w:styleId="fontstyle01">
    <w:name w:val="fontstyle01"/>
    <w:basedOn w:val="a0"/>
    <w:rsid w:val="000A789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A789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table" w:styleId="a5">
    <w:name w:val="Table Grid"/>
    <w:basedOn w:val="a1"/>
    <w:uiPriority w:val="39"/>
    <w:rsid w:val="000A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0A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s.1c.ru/db/v8s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902</Words>
  <Characters>5145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Иван Чугунов</cp:lastModifiedBy>
  <cp:revision>4</cp:revision>
  <dcterms:created xsi:type="dcterms:W3CDTF">2023-10-03T23:54:00Z</dcterms:created>
  <dcterms:modified xsi:type="dcterms:W3CDTF">2023-10-04T01:54:00Z</dcterms:modified>
</cp:coreProperties>
</file>