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EDEE" w14:textId="77777777" w:rsidR="008D21B5" w:rsidRPr="0034749A" w:rsidRDefault="008D21B5" w:rsidP="008D21B5">
      <w:pPr>
        <w:shd w:val="clear" w:color="auto" w:fill="FFFFFF"/>
        <w:tabs>
          <w:tab w:val="left" w:pos="851"/>
        </w:tabs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474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F4C8A6C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67053C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40AAE2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74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ДНЕВНИК </w:t>
      </w:r>
    </w:p>
    <w:p w14:paraId="50E88302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УЧЕБНОЙ</w:t>
      </w:r>
      <w:r w:rsidRPr="003474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ПРАКТИКИ</w:t>
      </w:r>
    </w:p>
    <w:p w14:paraId="02F6B494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7A44DE" w14:textId="77777777" w:rsidR="008D21B5" w:rsidRPr="0034749A" w:rsidRDefault="008D21B5" w:rsidP="008D21B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D5B61B" w14:textId="52BAB303" w:rsidR="008D21B5" w:rsidRPr="008D21B5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val="ru-RU"/>
        </w:rPr>
      </w:pPr>
      <w:r w:rsidRPr="52309549">
        <w:rPr>
          <w:rFonts w:ascii="Times New Roman" w:eastAsia="Times New Roman" w:hAnsi="Times New Roman" w:cs="Times New Roman"/>
          <w:sz w:val="24"/>
          <w:szCs w:val="24"/>
        </w:rPr>
        <w:t>Обучающийся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8D21B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Спиридонов И. Н.</w:t>
      </w:r>
    </w:p>
    <w:p w14:paraId="4CB7ED18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0F8FE7" w14:textId="77777777" w:rsidR="008D21B5" w:rsidRPr="00EE17E7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4749A">
        <w:rPr>
          <w:rFonts w:ascii="Times New Roman" w:eastAsia="Times New Roman" w:hAnsi="Times New Roman" w:cs="Times New Roman"/>
          <w:bCs/>
          <w:sz w:val="24"/>
          <w:szCs w:val="24"/>
        </w:rPr>
        <w:t xml:space="preserve">Образовательная программа (код и наименование): </w:t>
      </w:r>
      <w:r w:rsidRPr="00EE17E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3B10771F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B6B0D0" w14:textId="77777777" w:rsidR="008D21B5" w:rsidRPr="00EE17E7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34749A">
        <w:rPr>
          <w:rFonts w:ascii="Times New Roman" w:eastAsia="Times New Roman" w:hAnsi="Times New Roman" w:cs="Times New Roman"/>
          <w:bCs/>
          <w:sz w:val="24"/>
          <w:szCs w:val="24"/>
        </w:rPr>
        <w:t xml:space="preserve">Профессиональный модуль (ПМ) </w:t>
      </w:r>
      <w:r w:rsidRPr="00EE17E7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ПМ.02 Осуществление интеграции программных модулей</w:t>
      </w:r>
    </w:p>
    <w:p w14:paraId="58A9D927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FC92DA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749A">
        <w:rPr>
          <w:rFonts w:ascii="Times New Roman" w:eastAsia="Times New Roman" w:hAnsi="Times New Roman" w:cs="Times New Roman"/>
          <w:bCs/>
          <w:sz w:val="24"/>
          <w:szCs w:val="24"/>
        </w:rPr>
        <w:t xml:space="preserve">№ группы </w:t>
      </w:r>
      <w:r w:rsidRPr="00EE17E7">
        <w:rPr>
          <w:rFonts w:ascii="Times New Roman" w:eastAsia="Times New Roman" w:hAnsi="Times New Roman" w:cs="Times New Roman"/>
          <w:sz w:val="24"/>
          <w:szCs w:val="24"/>
          <w:u w:val="single"/>
        </w:rPr>
        <w:t>11/2-РПО-24/1</w:t>
      </w:r>
      <w:r w:rsidRPr="00EE17E7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29A6BF8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2CDA78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749A">
        <w:rPr>
          <w:rFonts w:ascii="Times New Roman" w:eastAsia="Times New Roman" w:hAnsi="Times New Roman" w:cs="Times New Roman"/>
          <w:bCs/>
          <w:sz w:val="24"/>
          <w:szCs w:val="24"/>
        </w:rPr>
        <w:t xml:space="preserve">Место прохождения практики: </w:t>
      </w:r>
      <w:r w:rsidRPr="00EE17E7">
        <w:rPr>
          <w:rFonts w:ascii="Times New Roman" w:eastAsia="Times New Roman" w:hAnsi="Times New Roman" w:cs="Times New Roman"/>
          <w:sz w:val="24"/>
          <w:szCs w:val="24"/>
          <w:u w:val="single"/>
        </w:rPr>
        <w:t>АВТОНОМНАЯ НЕКОММЕРЧЕСКАЯ ОРГАНИЗАЦИЯ ДОПОЛНИТЕЛЬНОГО ПРОФЕССИОНАЛЬНОГО ОБРАЗОВАНИЯ «АКАДЕМИЯ ТОП» (АНО ДПО «АКАДЕМИЯ ТОП»)</w:t>
      </w:r>
    </w:p>
    <w:p w14:paraId="68C5EB1C" w14:textId="77777777" w:rsidR="008D21B5" w:rsidRPr="0034749A" w:rsidRDefault="008D21B5" w:rsidP="008D21B5">
      <w:pP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BD96FE2" w14:textId="77777777" w:rsidR="008D21B5" w:rsidRPr="00EE17E7" w:rsidRDefault="008D21B5" w:rsidP="008D21B5">
      <w:pPr>
        <w:spacing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</w:pPr>
      <w:r w:rsidRPr="0034749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Срок прохождения практики: </w:t>
      </w:r>
      <w:r w:rsidRPr="00EE17E7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>с 02.03.2026 по 03.05.2026</w:t>
      </w:r>
    </w:p>
    <w:p w14:paraId="2FA5FB5B" w14:textId="77777777" w:rsidR="008D21B5" w:rsidRPr="0034749A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A8AC20" w14:textId="33F57DAB" w:rsidR="008D21B5" w:rsidRPr="00EE17E7" w:rsidRDefault="008D21B5" w:rsidP="008D21B5">
      <w:pPr>
        <w:suppressAutoHyphens/>
        <w:spacing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34749A">
        <w:rPr>
          <w:rFonts w:ascii="Times New Roman" w:eastAsia="Times New Roman" w:hAnsi="Times New Roman" w:cs="Times New Roman"/>
          <w:sz w:val="24"/>
          <w:szCs w:val="24"/>
        </w:rPr>
        <w:t>Руководитель по практической подготовке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3474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7E7">
        <w:rPr>
          <w:rFonts w:ascii="Times New Roman" w:eastAsia="Times New Roman" w:hAnsi="Times New Roman" w:cs="Times New Roman"/>
          <w:sz w:val="24"/>
          <w:szCs w:val="24"/>
          <w:u w:val="single"/>
        </w:rPr>
        <w:t>Юн Роман Евгеньевич</w:t>
      </w:r>
    </w:p>
    <w:p w14:paraId="1AE007D7" w14:textId="77777777" w:rsidR="008D21B5" w:rsidRPr="0034749A" w:rsidRDefault="008D21B5" w:rsidP="008D21B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D4B594" w14:textId="467DE89F" w:rsidR="008D21B5" w:rsidRPr="00EE17E7" w:rsidRDefault="008D21B5" w:rsidP="008D21B5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34749A">
        <w:rPr>
          <w:rFonts w:ascii="Times New Roman" w:eastAsia="Times New Roman" w:hAnsi="Times New Roman" w:cs="Times New Roman"/>
          <w:bCs/>
          <w:sz w:val="24"/>
          <w:szCs w:val="24"/>
        </w:rPr>
        <w:t>Руководитель по практической подготовке от Профильной организации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br/>
      </w:r>
      <w:r w:rsidRPr="00EE17E7">
        <w:rPr>
          <w:rFonts w:ascii="Times New Roman" w:eastAsia="Times New Roman" w:hAnsi="Times New Roman" w:cs="Times New Roman"/>
          <w:sz w:val="24"/>
          <w:szCs w:val="24"/>
          <w:u w:val="single"/>
        </w:rPr>
        <w:t>Юн Роман Евгеньевич</w:t>
      </w:r>
    </w:p>
    <w:p w14:paraId="7CA3A1C0" w14:textId="77777777" w:rsidR="00473204" w:rsidRDefault="00000000">
      <w:pPr>
        <w:spacing w:before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10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3765"/>
        <w:gridCol w:w="1620"/>
        <w:gridCol w:w="1965"/>
      </w:tblGrid>
      <w:tr w:rsidR="00473204" w14:paraId="57433814" w14:textId="77777777">
        <w:trPr>
          <w:trHeight w:val="1350"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14640" w14:textId="77777777" w:rsidR="00473204" w:rsidRDefault="00000000">
            <w:pPr>
              <w:spacing w:before="24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37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0D6B2" w14:textId="77777777" w:rsidR="00473204" w:rsidRDefault="00000000">
            <w:pPr>
              <w:spacing w:before="24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выполненных заданий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95583" w14:textId="77777777" w:rsidR="00473204" w:rsidRDefault="00000000">
            <w:pPr>
              <w:spacing w:before="24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9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25D54" w14:textId="77777777" w:rsidR="00473204" w:rsidRDefault="00000000">
            <w:pPr>
              <w:spacing w:before="240"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 по практической подготовке</w:t>
            </w:r>
          </w:p>
        </w:tc>
      </w:tr>
      <w:tr w:rsidR="00473204" w14:paraId="4CC670D7" w14:textId="77777777">
        <w:trPr>
          <w:trHeight w:val="190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B4BE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CBC2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Выбор тематики приложения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LoreGraph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Определение цели проекта, целевой аудитории и основного стека технологий: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Jinja2,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Tailwind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 Editor и Cytoscape.js.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C1EE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B71B7" w14:textId="77777777" w:rsidR="00473204" w:rsidRDefault="00000000">
            <w:r>
              <w:rPr>
                <w:noProof/>
              </w:rPr>
              <w:drawing>
                <wp:inline distT="114300" distB="114300" distL="114300" distR="114300" wp14:anchorId="591CC444" wp14:editId="3FA23D0B">
                  <wp:extent cx="1076325" cy="904875"/>
                  <wp:effectExtent l="0" t="0" r="0" b="0"/>
                  <wp:docPr id="1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58CB2F2" w14:textId="77777777">
        <w:trPr>
          <w:trHeight w:val="190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3CF8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C7B2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проектной документации: подготовка диаграммы вариантов использования, компонентной диаграммы,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sequence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-диаграмм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основных сценариев и ER-диаграммы базы данных.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E5C2A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2A9E7" w14:textId="77777777" w:rsidR="00473204" w:rsidRDefault="00000000">
            <w:r>
              <w:rPr>
                <w:noProof/>
              </w:rPr>
              <w:drawing>
                <wp:inline distT="114300" distB="114300" distL="114300" distR="114300" wp14:anchorId="4E0CAEC1" wp14:editId="57990132">
                  <wp:extent cx="1076325" cy="90487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51D8F6D0" w14:textId="77777777">
        <w:trPr>
          <w:trHeight w:val="780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9D84F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C4C35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прототипа интерфейса будущего приложения: экраны входа, списка миров, каталога статей, редактора, графа и админ-панели.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44A3F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1272E" w14:textId="77777777" w:rsidR="00473204" w:rsidRDefault="00000000">
            <w:r>
              <w:rPr>
                <w:noProof/>
              </w:rPr>
              <w:drawing>
                <wp:inline distT="114300" distB="114300" distL="114300" distR="114300" wp14:anchorId="23CFC843" wp14:editId="754277CC">
                  <wp:extent cx="1076325" cy="904875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083CDADB" w14:textId="77777777" w:rsidTr="0074109C">
        <w:trPr>
          <w:trHeight w:val="49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1610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06.03.2026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733C3A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-проекта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LoreGraph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Настройка структуры каталогов, базовых файлов приложения, конфигурации, расширений и зависимостей Python.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A673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79E3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11FAB590" wp14:editId="5A1410E1">
                  <wp:extent cx="1076325" cy="904875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09936E9" w14:textId="77777777" w:rsidTr="0074109C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4AC3F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11.03.2026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0B890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Настройка</w:t>
            </w:r>
            <w:r w:rsidRPr="005C63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PostgreSQL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5C63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Docker Compose.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переменных окружения, строки подключения и проверка соединения приложения с базой данных.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557B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1B995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4ED87116" wp14:editId="607741AA">
                  <wp:extent cx="1076325" cy="904875"/>
                  <wp:effectExtent l="0" t="0" r="0" b="0"/>
                  <wp:docPr id="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4FFF7180" w14:textId="77777777" w:rsidTr="0074109C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C61C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12.03.2026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121E2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Проектирование и реализация моделей данных предметной области: пользователи, миры, категории, статьи, связи и журнал действий администратора.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DB34B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4161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5A1F0D71" wp14:editId="74539D76">
                  <wp:extent cx="1076325" cy="904875"/>
                  <wp:effectExtent l="0" t="0" r="0" b="0"/>
                  <wp:docPr id="1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0DD87DE" w14:textId="77777777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227D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F7C55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связей между моделями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каскадного удаления данных и ограничений целостности для категорий, статей и связей.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1B42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A006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46CCA9E8" wp14:editId="349F14CE">
                  <wp:extent cx="1076325" cy="904875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6CDB195" w14:textId="77777777" w:rsidTr="008D21B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2287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633E5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автоматического создания схемы базы данных при запуске приложения и заполнения нового мира базовыми категориями.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19E8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EC503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55EDEF69" wp14:editId="2406816A">
                  <wp:extent cx="1076325" cy="904875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7A1F09F1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2810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18.03.2026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D234A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модуля аутентификации: регистрация пользователя, вход по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паролю, выход из системы, проверка блокировки аккаунта.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FB2D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BA2B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289F730F" wp14:editId="080DDF18">
                  <wp:extent cx="1076325" cy="904875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223AFF34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D683A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18.03.2026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42E58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пользовательских сессий через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Flask-Login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защита закрытых маршрутов приложения.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2C56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CD02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17344AA0" wp14:editId="4C1FAAB9">
                  <wp:extent cx="1076325" cy="904875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4DC2739E" w14:textId="77777777" w:rsidTr="0074109C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D31DA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E485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модуля миров: список миров пользователя, создание нового мира, отображение количества статей и связей, удаление мира.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B25A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F3F0B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75E569CC" wp14:editId="7D18BB34">
                  <wp:extent cx="1076325" cy="904875"/>
                  <wp:effectExtent l="0" t="0" r="0" b="0"/>
                  <wp:docPr id="1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77D52829" w14:textId="77777777" w:rsidTr="0074109C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A607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19.03.2026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2CC68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базовой навигации приложения и общих шаблонов Jinja2: базовый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верхнее меню, страницы ошибок.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8873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78C1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8D2C316" wp14:editId="0892ECF3">
                  <wp:extent cx="1076325" cy="904875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4BBAD6ED" w14:textId="77777777" w:rsidTr="0074109C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2B1E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25.03.2026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F618E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каталога статей: создание статьи, вывод списка, поиск по названию, фильтрация по категориям и закрепление важных материалов.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E436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B9BF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0798E479" wp14:editId="0F81A04B">
                  <wp:extent cx="1076325" cy="904875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0B06B61C" w14:textId="77777777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4228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D8C7B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редактора статьи с использованием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UI Editor: редактирование названия, категории,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-содержимого, краткого описания и автосохранения.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312B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0D92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7AEF28C5" wp14:editId="43FC115E">
                  <wp:extent cx="1076325" cy="904875"/>
                  <wp:effectExtent l="0" t="0" r="0" b="0"/>
                  <wp:docPr id="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624C2B3" w14:textId="77777777" w:rsidTr="008D21B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511F6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26.03.2026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ED046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загрузки и удаления обложек статей. Настройка проверки изображений по расширению, размеру и фактическому содержимому.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8F953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1D493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8330A1B" wp14:editId="1917882D">
                  <wp:extent cx="1076325" cy="904875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33DE1B68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E28D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27.03.2026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0A0F5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управления категориями мира: создание, редактирование, удаление, настройка цвета, иконки, веса и порядка сортировки.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BB85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B934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6CFDC12" wp14:editId="5F3A8171">
                  <wp:extent cx="1076325" cy="904875"/>
                  <wp:effectExtent l="0" t="0" r="0" b="0"/>
                  <wp:docPr id="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19CCBA98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E2DFC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01.04.2026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70826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шаблонных полей категорий и сохранения структурированных значений статьи в формате JSONB.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046F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01FB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6284C343" wp14:editId="1A43BACF">
                  <wp:extent cx="1076325" cy="904875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13201AEC" w14:textId="77777777" w:rsidTr="00470D0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1F2545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02.04.2026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5AFEA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управления связями между статьями: добавление направленной связи, описание связи, удаление связи и проверка дублирования.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A9AC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04DA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3624608" wp14:editId="5C256889">
                  <wp:extent cx="1076325" cy="904875"/>
                  <wp:effectExtent l="0" t="0" r="0" b="0"/>
                  <wp:docPr id="2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32A9F3AE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590FF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02.04.2026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8687E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автокомплита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статей при создании связи и проверка принадлежности целевой статьи текущему миру.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D8C2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6A0F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2228427D" wp14:editId="7D8B6C67">
                  <wp:extent cx="1076325" cy="904875"/>
                  <wp:effectExtent l="0" t="0" r="0" b="0"/>
                  <wp:docPr id="2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31746D85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62CC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03.04.2026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0D4F0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Интеграция клиентской и серверной частей редактора: JSON-запросы автосохранения, CSRF-защита, обновление статуса сохранения в интерфейсе.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5E4B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30430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68CAB80E" wp14:editId="4403EF0A">
                  <wp:extent cx="1076325" cy="904875"/>
                  <wp:effectExtent l="0" t="0" r="0" b="0"/>
                  <wp:docPr id="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3646DCDB" w14:textId="77777777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A571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08.04.2026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CDE88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JSON-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эндпоинта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графа связей: подготовка узлов статей, рёбер связей, цветов категорий, размеров узлов и кратких описаний.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1EFE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E664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65F6396F" wp14:editId="32063942">
                  <wp:extent cx="1076325" cy="904875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0CF657EF" w14:textId="77777777" w:rsidTr="008D21B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38B6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09.04.2026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580A6B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интерактивной визуализации графа на Cytoscape.js: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force-layout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поиск, фильтрация по категориям, предпросмотр узла и переход к статье.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48B75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6C026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33CF5BF7" wp14:editId="3507D50B">
                  <wp:extent cx="1076325" cy="904875"/>
                  <wp:effectExtent l="0" t="0" r="0" b="0"/>
                  <wp:docPr id="2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D96056A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8356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09.04.2026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45987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профиля пользователя: редактирование имени, загрузка и удаление аватара, смена пароля.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7FF14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16BEB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0884D753" wp14:editId="6B4533D6">
                  <wp:extent cx="1076325" cy="904875"/>
                  <wp:effectExtent l="0" t="0" r="0" b="0"/>
                  <wp:docPr id="2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749F45B8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A94B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16.04.2026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71468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административной панели: дашборд со статистикой, список пользователей, поиск, блокировка и разблокировка аккаунтов.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6A5E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7A41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58E28AC8" wp14:editId="05F3062F">
                  <wp:extent cx="1076325" cy="904875"/>
                  <wp:effectExtent l="0" t="0" r="0" b="0"/>
                  <wp:docPr id="2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4DA2ADB9" w14:textId="77777777" w:rsidTr="00470D0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42A09A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7F80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управления ролями в админ-панели: выдача и снятие прав администратора с защитой от снятия последнего администратора.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40F32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7D06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5740DF49" wp14:editId="6EC2E5C8">
                  <wp:extent cx="1076325" cy="904875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7171B676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F75C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17.04.2026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68939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управления мирами в админ-панели и журнала действий администратора для блокировок, смены ролей и удаления миров.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B0415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8723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45F629EF" wp14:editId="0FB38E78">
                  <wp:extent cx="1076325" cy="904875"/>
                  <wp:effectExtent l="0" t="0" r="0" b="0"/>
                  <wp:docPr id="2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083C33EA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71C60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6C971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функционального тестирования основных сценариев: регистрация, вход, создание мира, создание статьи, автосохранение, связи и граф.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AD827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343C8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766D407F" wp14:editId="58503D19">
                  <wp:extent cx="1076325" cy="904875"/>
                  <wp:effectExtent l="0" t="0" r="0" b="0"/>
                  <wp:docPr id="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6E5FF7B9" w14:textId="77777777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04CD6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06365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Исправление выявленных ошибок, проверка прав доступа к данным разных пользователей и повышение стабильности работы приложения.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1CF43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938AB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1944D6C1" wp14:editId="00EF6875">
                  <wp:extent cx="1076325" cy="904875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16FD480F" w14:textId="77777777" w:rsidTr="008D21B5">
        <w:trPr>
          <w:trHeight w:val="525"/>
        </w:trPr>
        <w:tc>
          <w:tcPr>
            <w:tcW w:w="148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F5AE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21.04.2026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05DDD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Рефакторинг структуры проекта, уточнение названий модулей, проверка читаемости кода и согласованности шаблонов интерфейса.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DB56F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64E7A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7B8708C6" wp14:editId="06687D95">
                  <wp:extent cx="1076325" cy="904875"/>
                  <wp:effectExtent l="0" t="0" r="0" b="0"/>
                  <wp:docPr id="1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4EB244D8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2219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21.04.2026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9C42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выполнения всех пользовательских сценариев и подготовка демонстрационного состояния проекта к сдаче.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A7A3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FCC6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71A6807D" wp14:editId="1B9C2091">
                  <wp:extent cx="1076325" cy="904875"/>
                  <wp:effectExtent l="0" t="0" r="0" b="0"/>
                  <wp:docPr id="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7ACB0BFF" w14:textId="77777777" w:rsidTr="008D21B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7E4B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F116F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технической документации по проекту: техническое задание, анализ предметной области, описание структуры и функционала системы.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CA2F1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3ECA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4F9A168B" wp14:editId="655FB15A">
                  <wp:extent cx="1076325" cy="904875"/>
                  <wp:effectExtent l="0" t="0" r="0" b="0"/>
                  <wp:docPr id="2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3204" w14:paraId="148C5DB7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83889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23.04.2026</w:t>
            </w:r>
          </w:p>
        </w:tc>
        <w:tc>
          <w:tcPr>
            <w:tcW w:w="3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DC633" w14:textId="77777777" w:rsidR="00553D5C" w:rsidRDefault="00000000">
            <w:pPr>
              <w:spacing w:after="8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итоговых материалов практики: обновление README, финального отчёта, дневника учебной практики и проверка комплектности документации.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9519E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CF1FD" w14:textId="77777777" w:rsidR="00473204" w:rsidRDefault="00000000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2323C840" wp14:editId="2EC61113">
                  <wp:extent cx="1076325" cy="904875"/>
                  <wp:effectExtent l="0" t="0" r="0" b="0"/>
                  <wp:docPr id="3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D05" w14:paraId="09EA5740" w14:textId="77777777" w:rsidTr="00470D05">
        <w:trPr>
          <w:trHeight w:val="1550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37A68" w14:textId="0556B32C" w:rsidR="00470D05" w:rsidRP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28.04.2026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BBFF8" w14:textId="3EBD2DF0" w:rsidR="00470D05" w:rsidRPr="00470D05" w:rsidRDefault="00470D05">
            <w:pPr>
              <w:spacing w:after="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Работа с документацией.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08547" w14:textId="009B5527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5DC1E" w14:textId="5161F618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362AE11E" wp14:editId="260B130B">
                  <wp:extent cx="1076325" cy="904875"/>
                  <wp:effectExtent l="0" t="0" r="0" b="0"/>
                  <wp:docPr id="198997577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D05" w14:paraId="53DB73E3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5B6E4" w14:textId="262E3F4E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28.04.2026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60631" w14:textId="2F9421FE" w:rsidR="00470D05" w:rsidRPr="00470D05" w:rsidRDefault="00470D05">
            <w:pPr>
              <w:spacing w:after="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Сдача документации преподавателю. Размещение 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Гугл.Диске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87CF0" w14:textId="278F7E9C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DD5AF" w14:textId="0D6C08FF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04A1CFB8" wp14:editId="4EAA7858">
                  <wp:extent cx="1076325" cy="904875"/>
                  <wp:effectExtent l="0" t="0" r="0" b="0"/>
                  <wp:docPr id="110144998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D05" w14:paraId="27BAFF82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F3958" w14:textId="658D3A07" w:rsidR="00470D05" w:rsidRP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29.04.2026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7CB52" w14:textId="0F2FE025" w:rsidR="00470D05" w:rsidRPr="00470D05" w:rsidRDefault="00470D05">
            <w:pPr>
              <w:spacing w:after="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Защита проекта</w:t>
            </w:r>
            <w:r w:rsidR="007410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Учебной практике.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FE745" w14:textId="3B41D2DD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84424" w14:textId="39FF9791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1D6668EC" wp14:editId="7CD3F801">
                  <wp:extent cx="1076325" cy="904875"/>
                  <wp:effectExtent l="0" t="0" r="0" b="0"/>
                  <wp:docPr id="161834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D05" w14:paraId="5C70851B" w14:textId="77777777" w:rsidTr="00470D05">
        <w:trPr>
          <w:trHeight w:val="525"/>
        </w:trPr>
        <w:tc>
          <w:tcPr>
            <w:tcW w:w="1485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4BECB" w14:textId="1B86F0C2" w:rsidR="00470D05" w:rsidRP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29.04.2026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84584" w14:textId="3D083E9E" w:rsidR="00470D05" w:rsidRPr="00470D05" w:rsidRDefault="00470D05">
            <w:pPr>
              <w:spacing w:after="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Защита проекта</w:t>
            </w:r>
            <w:r w:rsidR="0074109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Учебной практике.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FB5A4" w14:textId="41D17C45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Выполнено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82280" w14:textId="230C4CF1" w:rsidR="00470D05" w:rsidRDefault="00470D05">
            <w:pPr>
              <w:spacing w:before="24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114300" distB="114300" distL="114300" distR="114300" wp14:anchorId="29F06C34" wp14:editId="0773D8A4">
                  <wp:extent cx="1076325" cy="904875"/>
                  <wp:effectExtent l="0" t="0" r="0" b="0"/>
                  <wp:docPr id="127546369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3F10C" w14:textId="77777777" w:rsidR="00473204" w:rsidRDefault="00473204"/>
    <w:sectPr w:rsidR="00473204" w:rsidSect="008D21B5"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F5D0C2F-A199-450C-BBE5-99AE8263AA0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0D685C1-DCD4-46E5-984A-B7DB82E0E0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04"/>
    <w:rsid w:val="000E619F"/>
    <w:rsid w:val="00470D05"/>
    <w:rsid w:val="00473204"/>
    <w:rsid w:val="00553D5C"/>
    <w:rsid w:val="005A32A3"/>
    <w:rsid w:val="005C631A"/>
    <w:rsid w:val="00733E2D"/>
    <w:rsid w:val="0074109C"/>
    <w:rsid w:val="008D21B5"/>
    <w:rsid w:val="00A4364F"/>
    <w:rsid w:val="00CE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AED91"/>
  <w15:docId w15:val="{2B9AA540-8BAF-47D5-802A-8AC12937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Two Zero</cp:lastModifiedBy>
  <cp:revision>4</cp:revision>
  <dcterms:created xsi:type="dcterms:W3CDTF">2026-04-28T07:58:00Z</dcterms:created>
  <dcterms:modified xsi:type="dcterms:W3CDTF">2026-04-28T09:16:00Z</dcterms:modified>
</cp:coreProperties>
</file>