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46C5C" w14:textId="7A0E149D" w:rsidR="003511F9" w:rsidRDefault="003511F9">
      <w:pPr>
        <w:spacing w:line="276" w:lineRule="auto"/>
        <w:jc w:val="left"/>
        <w:rPr>
          <w:rFonts w:asciiTheme="majorHAnsi" w:eastAsiaTheme="majorEastAsia" w:hAnsiTheme="majorHAnsi" w:cstheme="majorBidi"/>
          <w:color w:val="141414" w:themeColor="text2" w:themeShade="BF"/>
          <w:spacing w:val="5"/>
          <w:kern w:val="28"/>
          <w:sz w:val="52"/>
          <w:szCs w:val="52"/>
        </w:rPr>
      </w:pPr>
      <w:r>
        <w:br w:type="page"/>
      </w:r>
      <w:r>
        <w:rPr>
          <w:noProof/>
          <w:lang w:val="ru-RU" w:eastAsia="ru-RU"/>
        </w:rPr>
        <mc:AlternateContent>
          <mc:Choice Requires="wps">
            <w:drawing>
              <wp:anchor distT="0" distB="0" distL="114300" distR="114300" simplePos="0" relativeHeight="251660799" behindDoc="0" locked="0" layoutInCell="1" allowOverlap="1" wp14:anchorId="5CD4FDEC" wp14:editId="676F6AC2">
                <wp:simplePos x="0" y="0"/>
                <wp:positionH relativeFrom="page">
                  <wp:posOffset>155575</wp:posOffset>
                </wp:positionH>
                <wp:positionV relativeFrom="page">
                  <wp:posOffset>201295</wp:posOffset>
                </wp:positionV>
                <wp:extent cx="5363210" cy="9655810"/>
                <wp:effectExtent l="0" t="0" r="0" b="0"/>
                <wp:wrapNone/>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bookmarkEnd w:id="0" w:displacedByCustomXml="next"/>
                          <w:sdt>
                            <w:sdtPr>
                              <w:rPr>
                                <w:color w:val="FFFFFF" w:themeColor="background1"/>
                                <w:sz w:val="64"/>
                                <w:szCs w:val="64"/>
                              </w:rPr>
                              <w:alias w:val="Title"/>
                              <w:id w:val="506634657"/>
                              <w:dataBinding w:prefixMappings="xmlns:ns0='http://schemas.openxmlformats.org/package/2006/metadata/core-properties' xmlns:ns1='http://purl.org/dc/elements/1.1/'" w:xpath="/ns0:coreProperties[1]/ns1:title[1]" w:storeItemID="{6C3C8BC8-F283-45AE-878A-BAB7291924A1}"/>
                              <w:text/>
                            </w:sdtPr>
                            <w:sdtEndPr/>
                            <w:sdtContent>
                              <w:p w14:paraId="193EFF0B" w14:textId="58979847" w:rsidR="006A0911" w:rsidRPr="009702FA" w:rsidRDefault="006A0911" w:rsidP="003511F9">
                                <w:pPr>
                                  <w:pStyle w:val="a8"/>
                                  <w:pBdr>
                                    <w:bottom w:val="single" w:sz="6" w:space="3" w:color="FF6800" w:themeColor="accent1"/>
                                  </w:pBdr>
                                  <w:spacing w:after="240"/>
                                  <w:jc w:val="right"/>
                                  <w:rPr>
                                    <w:color w:val="FFFFFF" w:themeColor="background1"/>
                                  </w:rPr>
                                </w:pPr>
                                <w:r>
                                  <w:rPr>
                                    <w:color w:val="FFFFFF" w:themeColor="background1"/>
                                    <w:sz w:val="64"/>
                                    <w:szCs w:val="64"/>
                                  </w:rPr>
                                  <w:t>HAYDEN MANAGEMENT</w:t>
                                </w:r>
                              </w:p>
                            </w:sdtContent>
                          </w:sdt>
                          <w:sdt>
                            <w:sdtPr>
                              <w:rPr>
                                <w:rFonts w:asciiTheme="majorHAnsi" w:hAnsiTheme="majorHAnsi"/>
                                <w:color w:val="FFFFFF" w:themeColor="background1"/>
                                <w:sz w:val="44"/>
                                <w:szCs w:val="46"/>
                              </w:rPr>
                              <w:alias w:val="Abstract"/>
                              <w:id w:val="43802252"/>
                              <w:dataBinding w:prefixMappings="xmlns:ns0='http://schemas.microsoft.com/office/2006/coverPageProps'" w:xpath="/ns0:CoverPageProperties[1]/ns0:Abstract[1]" w:storeItemID="{55AF091B-3C7A-41E3-B477-F2FDAA23CFDA}"/>
                              <w:text/>
                            </w:sdtPr>
                            <w:sdtEndPr/>
                            <w:sdtContent>
                              <w:p w14:paraId="20CB1008" w14:textId="605342B6" w:rsidR="006A0911" w:rsidRPr="00EB34BB" w:rsidRDefault="006A0911" w:rsidP="003511F9">
                                <w:pPr>
                                  <w:spacing w:after="160"/>
                                  <w:jc w:val="right"/>
                                  <w:rPr>
                                    <w:rFonts w:asciiTheme="majorHAnsi" w:hAnsiTheme="majorHAnsi"/>
                                    <w:color w:val="FFFFFF" w:themeColor="background1"/>
                                    <w:sz w:val="44"/>
                                    <w:szCs w:val="46"/>
                                  </w:rPr>
                                </w:pPr>
                                <w:r>
                                  <w:rPr>
                                    <w:rFonts w:asciiTheme="majorHAnsi" w:hAnsiTheme="majorHAnsi"/>
                                    <w:color w:val="FFFFFF" w:themeColor="background1"/>
                                    <w:sz w:val="44"/>
                                    <w:szCs w:val="46"/>
                                  </w:rPr>
                                  <w:t>Product Launch Revenue Plan</w:t>
                                </w:r>
                              </w:p>
                            </w:sdtContent>
                          </w:sdt>
                          <w:p w14:paraId="2932BDE0" w14:textId="77777777" w:rsidR="006A0911" w:rsidRDefault="006A0911" w:rsidP="003511F9">
                            <w:pPr>
                              <w:spacing w:after="160"/>
                              <w:jc w:val="right"/>
                              <w:rPr>
                                <w:color w:val="FFFFFF" w:themeColor="background1"/>
                              </w:rPr>
                            </w:pPr>
                          </w:p>
                          <w:p w14:paraId="1AAB1258" w14:textId="77777777" w:rsidR="006A0911" w:rsidRDefault="006A0911" w:rsidP="003511F9">
                            <w:pPr>
                              <w:spacing w:after="160"/>
                              <w:jc w:val="right"/>
                              <w:rPr>
                                <w:color w:val="FFFFFF" w:themeColor="background1"/>
                              </w:rPr>
                            </w:pPr>
                          </w:p>
                          <w:p w14:paraId="2FEB76E3" w14:textId="77777777" w:rsidR="006A0911" w:rsidRPr="009702FA" w:rsidRDefault="006A0911" w:rsidP="003511F9">
                            <w:pPr>
                              <w:spacing w:after="160"/>
                              <w:jc w:val="right"/>
                              <w:rPr>
                                <w:color w:val="FFFFFF" w:themeColor="background1"/>
                              </w:rPr>
                            </w:pPr>
                          </w:p>
                          <w:p w14:paraId="773CAFCA"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Confidential</w:t>
                            </w:r>
                          </w:p>
                          <w:p w14:paraId="6E30C39A"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May 2013</w:t>
                            </w:r>
                          </w:p>
                          <w:p w14:paraId="5FCCE873" w14:textId="77777777" w:rsidR="006A0911" w:rsidRPr="009702FA" w:rsidRDefault="006A0911" w:rsidP="003511F9">
                            <w:pPr>
                              <w:spacing w:after="160"/>
                              <w:jc w:val="right"/>
                              <w:rPr>
                                <w:color w:val="FFFFFF" w:themeColor="background1"/>
                              </w:rPr>
                            </w:pPr>
                          </w:p>
                          <w:p w14:paraId="52FE6735" w14:textId="77777777" w:rsidR="006A0911" w:rsidRPr="009702FA" w:rsidRDefault="006A0911" w:rsidP="003511F9">
                            <w:pPr>
                              <w:spacing w:after="160"/>
                              <w:jc w:val="right"/>
                              <w:rPr>
                                <w:color w:val="FFFFFF" w:themeColor="background1"/>
                              </w:rPr>
                            </w:pPr>
                          </w:p>
                          <w:p w14:paraId="04CA3785" w14:textId="77777777" w:rsidR="006A0911" w:rsidRPr="009702FA" w:rsidRDefault="006A0911" w:rsidP="003511F9">
                            <w:pPr>
                              <w:spacing w:after="160"/>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5CD4FDEC" id="Rectangle 47" o:spid="_x0000_s1026" style="position:absolute;margin-left:12.25pt;margin-top:15.85pt;width:422.3pt;height:760.3pt;z-index:251660799;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" fillcolor="#272727 [2749]" stroked="f" strokeweight="1.5pt">
                <v:stroke endcap="round"/>
                <v:path arrowok="t"/>
                <v:textbox inset="21.6pt,1in,21.6pt">
                  <w:txbxContent>
                    <w:bookmarkStart w:id="1" w:name="_GoBack" w:displacedByCustomXml="next"/>
                    <w:bookmarkEnd w:id="1" w:displacedByCustomXml="next"/>
                    <w:sdt>
                      <w:sdtPr>
                        <w:rPr>
                          <w:color w:val="FFFFFF" w:themeColor="background1"/>
                          <w:sz w:val="64"/>
                          <w:szCs w:val="64"/>
                        </w:rPr>
                        <w:alias w:val="Title"/>
                        <w:id w:val="506634657"/>
                        <w:dataBinding w:prefixMappings="xmlns:ns0='http://schemas.openxmlformats.org/package/2006/metadata/core-properties' xmlns:ns1='http://purl.org/dc/elements/1.1/'" w:xpath="/ns0:coreProperties[1]/ns1:title[1]" w:storeItemID="{6C3C8BC8-F283-45AE-878A-BAB7291924A1}"/>
                        <w:text/>
                      </w:sdtPr>
                      <w:sdtEndPr/>
                      <w:sdtContent>
                        <w:p w14:paraId="193EFF0B" w14:textId="58979847" w:rsidR="006A0911" w:rsidRPr="009702FA" w:rsidRDefault="006A0911" w:rsidP="003511F9">
                          <w:pPr>
                            <w:pStyle w:val="a8"/>
                            <w:pBdr>
                              <w:bottom w:val="single" w:sz="6" w:space="3" w:color="FF6800" w:themeColor="accent1"/>
                            </w:pBdr>
                            <w:spacing w:after="240"/>
                            <w:jc w:val="right"/>
                            <w:rPr>
                              <w:color w:val="FFFFFF" w:themeColor="background1"/>
                            </w:rPr>
                          </w:pPr>
                          <w:r>
                            <w:rPr>
                              <w:color w:val="FFFFFF" w:themeColor="background1"/>
                              <w:sz w:val="64"/>
                              <w:szCs w:val="64"/>
                            </w:rPr>
                            <w:t>HAYDEN MANAGEMENT</w:t>
                          </w:r>
                        </w:p>
                      </w:sdtContent>
                    </w:sdt>
                    <w:sdt>
                      <w:sdtPr>
                        <w:rPr>
                          <w:rFonts w:asciiTheme="majorHAnsi" w:hAnsiTheme="majorHAnsi"/>
                          <w:color w:val="FFFFFF" w:themeColor="background1"/>
                          <w:sz w:val="44"/>
                          <w:szCs w:val="46"/>
                        </w:rPr>
                        <w:alias w:val="Abstract"/>
                        <w:id w:val="43802252"/>
                        <w:dataBinding w:prefixMappings="xmlns:ns0='http://schemas.microsoft.com/office/2006/coverPageProps'" w:xpath="/ns0:CoverPageProperties[1]/ns0:Abstract[1]" w:storeItemID="{55AF091B-3C7A-41E3-B477-F2FDAA23CFDA}"/>
                        <w:text/>
                      </w:sdtPr>
                      <w:sdtEndPr/>
                      <w:sdtContent>
                        <w:p w14:paraId="20CB1008" w14:textId="605342B6" w:rsidR="006A0911" w:rsidRPr="00EB34BB" w:rsidRDefault="006A0911" w:rsidP="003511F9">
                          <w:pPr>
                            <w:spacing w:after="160"/>
                            <w:jc w:val="right"/>
                            <w:rPr>
                              <w:rFonts w:asciiTheme="majorHAnsi" w:hAnsiTheme="majorHAnsi"/>
                              <w:color w:val="FFFFFF" w:themeColor="background1"/>
                              <w:sz w:val="44"/>
                              <w:szCs w:val="46"/>
                            </w:rPr>
                          </w:pPr>
                          <w:r>
                            <w:rPr>
                              <w:rFonts w:asciiTheme="majorHAnsi" w:hAnsiTheme="majorHAnsi"/>
                              <w:color w:val="FFFFFF" w:themeColor="background1"/>
                              <w:sz w:val="44"/>
                              <w:szCs w:val="46"/>
                            </w:rPr>
                            <w:t>Product Launch Revenue Plan</w:t>
                          </w:r>
                        </w:p>
                      </w:sdtContent>
                    </w:sdt>
                    <w:p w14:paraId="2932BDE0" w14:textId="77777777" w:rsidR="006A0911" w:rsidRDefault="006A0911" w:rsidP="003511F9">
                      <w:pPr>
                        <w:spacing w:after="160"/>
                        <w:jc w:val="right"/>
                        <w:rPr>
                          <w:color w:val="FFFFFF" w:themeColor="background1"/>
                        </w:rPr>
                      </w:pPr>
                    </w:p>
                    <w:p w14:paraId="1AAB1258" w14:textId="77777777" w:rsidR="006A0911" w:rsidRDefault="006A0911" w:rsidP="003511F9">
                      <w:pPr>
                        <w:spacing w:after="160"/>
                        <w:jc w:val="right"/>
                        <w:rPr>
                          <w:color w:val="FFFFFF" w:themeColor="background1"/>
                        </w:rPr>
                      </w:pPr>
                    </w:p>
                    <w:p w14:paraId="2FEB76E3" w14:textId="77777777" w:rsidR="006A0911" w:rsidRPr="009702FA" w:rsidRDefault="006A0911" w:rsidP="003511F9">
                      <w:pPr>
                        <w:spacing w:after="160"/>
                        <w:jc w:val="right"/>
                        <w:rPr>
                          <w:color w:val="FFFFFF" w:themeColor="background1"/>
                        </w:rPr>
                      </w:pPr>
                    </w:p>
                    <w:p w14:paraId="773CAFCA"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Confidential</w:t>
                      </w:r>
                    </w:p>
                    <w:p w14:paraId="6E30C39A" w14:textId="77777777" w:rsidR="006A0911" w:rsidRPr="00EB34BB" w:rsidRDefault="006A0911" w:rsidP="003511F9">
                      <w:pPr>
                        <w:spacing w:after="160"/>
                        <w:jc w:val="right"/>
                        <w:rPr>
                          <w:color w:val="FFFFFF" w:themeColor="background1"/>
                          <w:sz w:val="28"/>
                          <w:szCs w:val="30"/>
                        </w:rPr>
                      </w:pPr>
                      <w:r>
                        <w:rPr>
                          <w:color w:val="FFFFFF" w:themeColor="background1"/>
                          <w:sz w:val="28"/>
                          <w:szCs w:val="30"/>
                        </w:rPr>
                        <w:t>May 2013</w:t>
                      </w:r>
                    </w:p>
                    <w:p w14:paraId="5FCCE873" w14:textId="77777777" w:rsidR="006A0911" w:rsidRPr="009702FA" w:rsidRDefault="006A0911" w:rsidP="003511F9">
                      <w:pPr>
                        <w:spacing w:after="160"/>
                        <w:jc w:val="right"/>
                        <w:rPr>
                          <w:color w:val="FFFFFF" w:themeColor="background1"/>
                        </w:rPr>
                      </w:pPr>
                    </w:p>
                    <w:p w14:paraId="52FE6735" w14:textId="77777777" w:rsidR="006A0911" w:rsidRPr="009702FA" w:rsidRDefault="006A0911" w:rsidP="003511F9">
                      <w:pPr>
                        <w:spacing w:after="160"/>
                        <w:jc w:val="right"/>
                        <w:rPr>
                          <w:color w:val="FFFFFF" w:themeColor="background1"/>
                        </w:rPr>
                      </w:pPr>
                    </w:p>
                    <w:p w14:paraId="04CA3785" w14:textId="77777777" w:rsidR="006A0911" w:rsidRPr="009702FA" w:rsidRDefault="006A0911" w:rsidP="003511F9">
                      <w:pPr>
                        <w:spacing w:after="160"/>
                        <w:jc w:val="right"/>
                        <w:rPr>
                          <w:color w:val="FFFFFF" w:themeColor="background1"/>
                        </w:rPr>
                      </w:pPr>
                    </w:p>
                  </w:txbxContent>
                </v:textbox>
                <w10:wrap anchorx="page" anchory="page"/>
              </v:rect>
            </w:pict>
          </mc:Fallback>
        </mc:AlternateContent>
      </w:r>
      <w:r>
        <w:rPr>
          <w:noProof/>
          <w:lang w:val="ru-RU" w:eastAsia="ru-RU"/>
        </w:rPr>
        <mc:AlternateContent>
          <mc:Choice Requires="wps">
            <w:drawing>
              <wp:anchor distT="0" distB="0" distL="114300" distR="114300" simplePos="0" relativeHeight="251661823" behindDoc="0" locked="0" layoutInCell="1" allowOverlap="1" wp14:anchorId="0830A073" wp14:editId="0DB18AC0">
                <wp:simplePos x="0" y="0"/>
                <wp:positionH relativeFrom="page">
                  <wp:posOffset>5673725</wp:posOffset>
                </wp:positionH>
                <wp:positionV relativeFrom="page">
                  <wp:posOffset>201295</wp:posOffset>
                </wp:positionV>
                <wp:extent cx="1880870" cy="9655810"/>
                <wp:effectExtent l="0" t="0" r="5080" b="2540"/>
                <wp:wrapNone/>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A5EF" w14:textId="77777777" w:rsidR="006A0911" w:rsidRPr="00D620EB" w:rsidRDefault="006A0911" w:rsidP="003511F9">
                            <w:pPr>
                              <w:pStyle w:val="af0"/>
                            </w:pPr>
                          </w:p>
                        </w:txbxContent>
                      </wps:txbx>
                      <wps:bodyPr rot="0" spcFirstLastPara="0" vertOverflow="overflow" horzOverflow="overflow" vert="horz" wrap="square" lIns="182880" tIns="45720" rIns="182880" bIns="45720" numCol="1" spcCol="0" rtlCol="0" fromWordArt="0" anchor="b"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w:pict w14:anchorId="39255D83">
              <v:rect id="Rectangle 48" style="position:absolute;margin-left:446.75pt;margin-top:15.85pt;width:148.1pt;height:760.3pt;z-index:251661823;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bottom" o:spid="_x0000_s1027" fillcolor="#ff6800 [3204]" stroked="f" strokeweight="1.5pt" w14:anchorId="0830A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">
                <v:stroke endcap="round"/>
                <v:path arrowok="t"/>
                <v:textbox inset="14.4pt,,14.4pt">
                  <w:txbxContent>
                    <w:p w:rsidRPr="00D620EB" w:rsidR="006A0911" w:rsidP="003511F9" w:rsidRDefault="006A0911" w14:paraId="607533B0" w14:textId="77777777">
                      <w:pPr>
                        <w:pStyle w:val="Subtitle"/>
                      </w:pPr>
                    </w:p>
                  </w:txbxContent>
                </v:textbox>
                <w10:wrap anchorx="page" anchory="page"/>
              </v:rect>
            </w:pict>
          </mc:Fallback>
        </mc:AlternateContent>
      </w:r>
    </w:p>
    <w:p w14:paraId="3BC33D71" w14:textId="02003FE3" w:rsidR="006076BA" w:rsidRDefault="006076BA" w:rsidP="006076BA">
      <w:pPr>
        <w:pStyle w:val="af3"/>
      </w:pPr>
      <w:r w:rsidRPr="00ED6FD3">
        <w:rPr>
          <w:noProof/>
          <w:lang w:val="ru-RU" w:eastAsia="ru-RU"/>
        </w:rPr>
        <w:lastRenderedPageBreak/>
        <mc:AlternateContent>
          <mc:Choice Requires="wps">
            <w:drawing>
              <wp:anchor distT="0" distB="0" distL="114300" distR="114300" simplePos="0" relativeHeight="251693568" behindDoc="1" locked="0" layoutInCell="1" allowOverlap="1" wp14:anchorId="745C6F99" wp14:editId="1390FEC2">
                <wp:simplePos x="0" y="0"/>
                <wp:positionH relativeFrom="margin">
                  <wp:align>right</wp:align>
                </wp:positionH>
                <wp:positionV relativeFrom="paragraph">
                  <wp:posOffset>5715</wp:posOffset>
                </wp:positionV>
                <wp:extent cx="5930900" cy="395605"/>
                <wp:effectExtent l="0" t="0" r="1270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95605"/>
                        </a:xfrm>
                        <a:prstGeom prst="rect">
                          <a:avLst/>
                        </a:prstGeom>
                        <a:gradFill>
                          <a:gsLst>
                            <a:gs pos="0">
                              <a:schemeClr val="accent4"/>
                            </a:gs>
                            <a:gs pos="100000">
                              <a:schemeClr val="accent2"/>
                            </a:gs>
                          </a:gsLst>
                        </a:gradFill>
                        <a:ln>
                          <a:solidFill>
                            <a:schemeClr val="bg2"/>
                          </a:solidFill>
                          <a:headEnd/>
                          <a:tailEnd/>
                        </a:ln>
                      </wps:spPr>
                      <wps:style>
                        <a:lnRef idx="1">
                          <a:schemeClr val="accent3"/>
                        </a:lnRef>
                        <a:fillRef idx="2">
                          <a:schemeClr val="accent3"/>
                        </a:fillRef>
                        <a:effectRef idx="1">
                          <a:schemeClr val="accent3"/>
                        </a:effectRef>
                        <a:fontRef idx="minor">
                          <a:schemeClr val="dk1"/>
                        </a:fontRef>
                      </wps:style>
                      <wps:txbx>
                        <w:txbxContent>
                          <w:p w14:paraId="50F8D45F" w14:textId="77777777" w:rsidR="006076BA" w:rsidRPr="00906458" w:rsidRDefault="006076BA" w:rsidP="006076BA">
                            <w:pPr>
                              <w:pStyle w:val="a8"/>
                              <w:pBdr>
                                <w:bottom w:val="none" w:sz="0" w:space="0" w:color="auto"/>
                              </w:pBdr>
                              <w:rPr>
                                <w:color w:val="auto"/>
                                <w:sz w:val="44"/>
                                <w:szCs w:val="44"/>
                              </w:rPr>
                            </w:pPr>
                            <w:r w:rsidRPr="00906458">
                              <w:rPr>
                                <w:color w:val="auto"/>
                                <w:sz w:val="44"/>
                                <w:szCs w:val="44"/>
                              </w:rPr>
                              <w:t>Product Launch Revenue Plan</w:t>
                            </w:r>
                          </w:p>
                          <w:p w14:paraId="74F81E78" w14:textId="77777777" w:rsidR="006076BA" w:rsidRPr="00906458" w:rsidRDefault="006076BA" w:rsidP="006076BA">
                            <w:pPr>
                              <w:spacing w:after="160"/>
                              <w:rPr>
                                <w:b/>
                                <w:i/>
                                <w:color w:val="auto"/>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w:pict w14:anchorId="1B7CEDA9">
              <v:shapetype id="_x0000_t202" coordsize="21600,21600" o:spt="202" path="m,l,21600r21600,l21600,xe" w14:anchorId="745C6F99">
                <v:stroke joinstyle="miter"/>
                <v:path gradientshapeok="t" o:connecttype="rect"/>
              </v:shapetype>
              <v:shape id="Text Box 2" style="position:absolute;margin-left:415.8pt;margin-top:.45pt;width:467pt;height:31.15pt;z-index:-251622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8" fillcolor="#ffe0cc [3207]" strokecolor="#dddcd0 [321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">
                <v:fill type="gradient" color2="#ffa465 [3205]" focus="100%" rotate="t">
                  <o:fill v:ext="view" type="gradientUnscaled"/>
                </v:fill>
                <v:stroke endcap="round"/>
                <v:textbox>
                  <w:txbxContent>
                    <w:p w:rsidRPr="00906458" w:rsidR="006076BA" w:rsidP="006076BA" w:rsidRDefault="006076BA" w14:paraId="6A080F0F" w14:textId="77777777">
                      <w:pPr>
                        <w:pStyle w:val="Title"/>
                        <w:pBdr>
                          <w:bottom w:val="none" w:color="auto" w:sz="0" w:space="0"/>
                        </w:pBdr>
                        <w:rPr>
                          <w:color w:val="auto"/>
                          <w:sz w:val="44"/>
                          <w:szCs w:val="44"/>
                        </w:rPr>
                      </w:pPr>
                      <w:r w:rsidRPr="00906458">
                        <w:rPr>
                          <w:color w:val="auto"/>
                          <w:sz w:val="44"/>
                          <w:szCs w:val="44"/>
                        </w:rPr>
                        <w:t>Product Launch Revenue Plan</w:t>
                      </w:r>
                    </w:p>
                    <w:p w:rsidRPr="00906458" w:rsidR="006076BA" w:rsidP="006076BA" w:rsidRDefault="006076BA" w14:paraId="3A4E26FB" w14:textId="77777777">
                      <w:pPr>
                        <w:spacing w:after="160"/>
                        <w:rPr>
                          <w:b/>
                          <w:i/>
                          <w:color w:val="auto"/>
                          <w:sz w:val="44"/>
                          <w:szCs w:val="44"/>
                        </w:rPr>
                      </w:pPr>
                    </w:p>
                  </w:txbxContent>
                </v:textbox>
                <w10:wrap type="topAndBottom" anchorx="margin"/>
              </v:shape>
            </w:pict>
          </mc:Fallback>
        </mc:AlternateContent>
      </w:r>
    </w:p>
    <w:p w14:paraId="65396EB2" w14:textId="5E9F9DC9" w:rsidR="00B464FF" w:rsidRPr="00E31CF2" w:rsidRDefault="006076BA" w:rsidP="00E1448A">
      <w:pPr>
        <w:pStyle w:val="1"/>
      </w:pPr>
      <w:r w:rsidRPr="00E1448A">
        <w:rPr>
          <w:noProof/>
          <w:lang w:val="ru-RU" w:eastAsia="ru-RU"/>
        </w:rPr>
        <w:drawing>
          <wp:anchor distT="0" distB="0" distL="114300" distR="114300" simplePos="0" relativeHeight="251682304" behindDoc="1" locked="0" layoutInCell="1" allowOverlap="1" wp14:anchorId="6FC7C6D5" wp14:editId="313B311D">
            <wp:simplePos x="0" y="0"/>
            <wp:positionH relativeFrom="margin">
              <wp:align>left</wp:align>
            </wp:positionH>
            <wp:positionV relativeFrom="page">
              <wp:posOffset>1810470</wp:posOffset>
            </wp:positionV>
            <wp:extent cx="720725" cy="1204595"/>
            <wp:effectExtent l="19050" t="0" r="22225" b="376555"/>
            <wp:wrapTight wrapText="bothSides">
              <wp:wrapPolygon edited="1">
                <wp:start x="-617" y="0"/>
                <wp:lineTo x="0" y="23815"/>
                <wp:lineTo x="21600" y="23816"/>
                <wp:lineTo x="21600" y="0"/>
                <wp:lineTo x="-61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443923.jpg"/>
                    <pic:cNvPicPr/>
                  </pic:nvPicPr>
                  <pic:blipFill>
                    <a:blip r:embed="rId12" cstate="print">
                      <a:extLst>
                        <a:ext uri="{BEBA8EAE-BF5A-486C-A8C5-ECC9F3942E4B}">
                          <a14:imgProps xmlns:a14="http://schemas.microsoft.com/office/drawing/2010/main">
                            <a14:imgLayer r:embed="rId13">
                              <a14:imgEffect>
                                <a14:artisticPastelsSmooth/>
                              </a14:imgEffect>
                            </a14:imgLayer>
                          </a14:imgProps>
                        </a:ext>
                        <a:ext uri="{28A0092B-C50C-407E-A947-70E740481C1C}">
                          <a14:useLocalDpi xmlns:a14="http://schemas.microsoft.com/office/drawing/2010/main" val="0"/>
                        </a:ext>
                      </a:extLst>
                    </a:blip>
                    <a:stretch>
                      <a:fillRect/>
                    </a:stretch>
                  </pic:blipFill>
                  <pic:spPr>
                    <a:xfrm>
                      <a:off x="0" y="0"/>
                      <a:ext cx="720725" cy="1204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464FF" w:rsidRPr="00E1448A">
        <w:t>Overview</w:t>
      </w:r>
    </w:p>
    <w:p w14:paraId="67589DC5" w14:textId="01413DA3" w:rsidR="00B464FF" w:rsidRDefault="00B464FF" w:rsidP="006076BA">
      <w:r w:rsidRPr="0011095B">
        <w:t>In the previous me</w:t>
      </w:r>
      <w:commentRangeStart w:id="2"/>
      <w:r w:rsidRPr="0011095B">
        <w:t xml:space="preserve">eting </w:t>
      </w:r>
      <w:r w:rsidRPr="04606EAD">
        <w:rPr>
          <w:rFonts w:ascii="GungSuh" w:eastAsia="GungSuh" w:hAnsi="GungSuh" w:cs="GungSuh"/>
        </w:rPr>
        <w:t>of the bo</w:t>
      </w:r>
      <w:r w:rsidRPr="05E9C2E2">
        <w:rPr>
          <w:rFonts w:ascii="Lucida Sans Unicode" w:eastAsia="Lucida Sans Unicode" w:hAnsi="Lucida Sans Unicode" w:cs="Lucida Sans Unicode"/>
        </w:rPr>
        <w:t xml:space="preserve">ard of </w:t>
      </w:r>
      <w:r w:rsidRPr="6A87CC7C">
        <w:rPr>
          <w:rFonts w:ascii="Batang" w:eastAsia="Batang" w:hAnsi="Batang" w:cs="Batang"/>
        </w:rPr>
        <w:t>directors funds were approved to take the product “Innovate 1” to mark</w:t>
      </w:r>
      <w:commentRangeEnd w:id="2"/>
      <w:r>
        <w:rPr>
          <w:rStyle w:val="aa"/>
        </w:rPr>
        <w:commentReference w:id="2"/>
      </w:r>
      <w:r w:rsidRPr="6A87CC7C">
        <w:rPr>
          <w:rFonts w:ascii="Batang" w:eastAsia="Batang" w:hAnsi="Batang" w:cs="Batang"/>
        </w:rPr>
        <w:t>et.  They have also allocated a sum of $250,000</w:t>
      </w:r>
      <w:r>
        <w:rPr>
          <w:rStyle w:val="afe"/>
        </w:rPr>
        <w:endnoteReference w:id="1"/>
      </w:r>
      <w:r w:rsidRPr="6A87CC7C">
        <w:rPr>
          <w:rFonts w:ascii="Batang" w:eastAsia="Batang" w:hAnsi="Batang" w:cs="Batang"/>
        </w:rPr>
        <w:t xml:space="preserve"> </w:t>
      </w:r>
      <w:commentRangeStart w:id="3"/>
      <w:commentRangeStart w:id="4"/>
      <w:commentRangeStart w:id="5"/>
      <w:r w:rsidRPr="6A87CC7C">
        <w:rPr>
          <w:rFonts w:ascii="Batang" w:eastAsia="Batang" w:hAnsi="Batang" w:cs="Batang"/>
        </w:rPr>
        <w:t>towards</w:t>
      </w:r>
      <w:commentRangeEnd w:id="3"/>
      <w:r>
        <w:rPr>
          <w:rStyle w:val="aa"/>
        </w:rPr>
        <w:commentReference w:id="3"/>
      </w:r>
      <w:commentRangeEnd w:id="4"/>
      <w:r>
        <w:rPr>
          <w:rStyle w:val="aa"/>
        </w:rPr>
        <w:commentReference w:id="4"/>
      </w:r>
      <w:commentRangeEnd w:id="5"/>
      <w:r>
        <w:rPr>
          <w:rStyle w:val="aa"/>
        </w:rPr>
        <w:commentReference w:id="5"/>
      </w:r>
      <w:r w:rsidRPr="6A87CC7C">
        <w:rPr>
          <w:rFonts w:ascii="Batang" w:eastAsia="Batang" w:hAnsi="Batang" w:cs="Batang"/>
        </w:rPr>
        <w:t xml:space="preserve"> market id</w:t>
      </w:r>
      <w:r w:rsidR="005902BB" w:rsidRPr="6A87CC7C">
        <w:rPr>
          <w:rFonts w:ascii="Batang" w:eastAsia="Batang" w:hAnsi="Batang" w:cs="Batang"/>
        </w:rPr>
        <w:t>entification and launch efforts.</w:t>
      </w:r>
      <w:r w:rsidRPr="6A87CC7C">
        <w:rPr>
          <w:rFonts w:ascii="Batang" w:eastAsia="Batang" w:hAnsi="Batang" w:cs="Batang"/>
        </w:rPr>
        <w:t xml:space="preserve"> This document describes in brief the objective set forth by the VP of marketing</w:t>
      </w:r>
      <w:r w:rsidRPr="0011095B">
        <w:t xml:space="preserve"> pursuant to the board’s decision.</w:t>
      </w:r>
    </w:p>
    <w:p w14:paraId="2F9FD933" w14:textId="77777777" w:rsidR="006076BA" w:rsidRDefault="006076BA" w:rsidP="006076BA"/>
    <w:p w14:paraId="4DA9791D" w14:textId="474AD66E" w:rsidR="00B464FF" w:rsidRDefault="006076BA" w:rsidP="00B464FF">
      <w:pPr>
        <w:pStyle w:val="1"/>
        <w:spacing w:before="100" w:beforeAutospacing="1" w:after="100" w:afterAutospacing="1"/>
      </w:pPr>
      <w:r>
        <w:rPr>
          <w:noProof/>
          <w:lang w:val="ru-RU" w:eastAsia="ru-RU"/>
        </w:rPr>
        <w:drawing>
          <wp:anchor distT="0" distB="0" distL="114300" distR="114300" simplePos="0" relativeHeight="251662848" behindDoc="1" locked="0" layoutInCell="1" allowOverlap="1" wp14:anchorId="40F329A2" wp14:editId="590E637F">
            <wp:simplePos x="0" y="0"/>
            <wp:positionH relativeFrom="column">
              <wp:posOffset>3756901</wp:posOffset>
            </wp:positionH>
            <wp:positionV relativeFrom="paragraph">
              <wp:posOffset>473470</wp:posOffset>
            </wp:positionV>
            <wp:extent cx="2695575" cy="2276475"/>
            <wp:effectExtent l="0" t="0" r="0" b="9525"/>
            <wp:wrapTight wrapText="bothSides">
              <wp:wrapPolygon edited="0">
                <wp:start x="11805" y="1205"/>
                <wp:lineTo x="10991" y="2410"/>
                <wp:lineTo x="9973" y="4579"/>
                <wp:lineTo x="9973" y="7230"/>
                <wp:lineTo x="10177" y="9399"/>
                <wp:lineTo x="8141" y="10845"/>
                <wp:lineTo x="6513" y="12291"/>
                <wp:lineTo x="6513" y="13255"/>
                <wp:lineTo x="2239" y="14942"/>
                <wp:lineTo x="611" y="16147"/>
                <wp:lineTo x="611" y="18798"/>
                <wp:lineTo x="2239" y="20967"/>
                <wp:lineTo x="3460" y="21449"/>
                <wp:lineTo x="13637" y="21449"/>
                <wp:lineTo x="14044" y="18316"/>
                <wp:lineTo x="13026" y="17834"/>
                <wp:lineTo x="19539" y="16147"/>
                <wp:lineTo x="19539" y="7712"/>
                <wp:lineTo x="18725" y="6989"/>
                <wp:lineTo x="14654" y="5543"/>
                <wp:lineTo x="14858" y="4579"/>
                <wp:lineTo x="14044" y="2651"/>
                <wp:lineTo x="13026" y="1205"/>
                <wp:lineTo x="11805" y="1205"/>
              </wp:wrapPolygon>
            </wp:wrapTight>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B464FF">
        <w:t>Summary</w:t>
      </w:r>
    </w:p>
    <w:p w14:paraId="7998329C" w14:textId="7B7CA5B8" w:rsidR="00B464FF" w:rsidRDefault="006076BA" w:rsidP="61A48C96">
      <w:pPr>
        <w:spacing w:before="100" w:beforeAutospacing="1" w:after="100" w:afterAutospacing="1"/>
      </w:pPr>
      <w:r w:rsidRPr="00ED6FD3">
        <w:rPr>
          <w:noProof/>
          <w:lang w:val="ru-RU" w:eastAsia="ru-RU"/>
        </w:rPr>
        <mc:AlternateContent>
          <mc:Choice Requires="wps">
            <w:drawing>
              <wp:anchor distT="0" distB="0" distL="114300" distR="114300" simplePos="0" relativeHeight="251689472" behindDoc="1" locked="0" layoutInCell="1" allowOverlap="1" wp14:anchorId="3107021C" wp14:editId="0880D46F">
                <wp:simplePos x="0" y="0"/>
                <wp:positionH relativeFrom="margin">
                  <wp:posOffset>370205</wp:posOffset>
                </wp:positionH>
                <wp:positionV relativeFrom="paragraph">
                  <wp:posOffset>1170888</wp:posOffset>
                </wp:positionV>
                <wp:extent cx="3212465" cy="963295"/>
                <wp:effectExtent l="0" t="0" r="26035" b="2730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963295"/>
                        </a:xfrm>
                        <a:prstGeom prst="rect">
                          <a:avLst/>
                        </a:prstGeom>
                        <a:gradFill>
                          <a:gsLst>
                            <a:gs pos="0">
                              <a:schemeClr val="accent4"/>
                            </a:gs>
                            <a:gs pos="100000">
                              <a:schemeClr val="accent2"/>
                            </a:gs>
                          </a:gsLst>
                        </a:gradFill>
                        <a:ln>
                          <a:solidFill>
                            <a:schemeClr val="bg2"/>
                          </a:solidFill>
                          <a:headEnd/>
                          <a:tailEnd/>
                        </a:ln>
                      </wps:spPr>
                      <wps:style>
                        <a:lnRef idx="1">
                          <a:schemeClr val="accent3"/>
                        </a:lnRef>
                        <a:fillRef idx="2">
                          <a:schemeClr val="accent3"/>
                        </a:fillRef>
                        <a:effectRef idx="1">
                          <a:schemeClr val="accent3"/>
                        </a:effectRef>
                        <a:fontRef idx="minor">
                          <a:schemeClr val="dk1"/>
                        </a:fontRef>
                      </wps:style>
                      <wps:txbx>
                        <w:txbxContent>
                          <w:p w14:paraId="78E8C8D7" w14:textId="5B72D83E" w:rsidR="006A0911" w:rsidRPr="006076BA" w:rsidRDefault="006A0911" w:rsidP="00906458">
                            <w:pPr>
                              <w:spacing w:after="160"/>
                              <w:jc w:val="left"/>
                              <w:rPr>
                                <w:sz w:val="20"/>
                                <w:szCs w:val="20"/>
                              </w:rPr>
                            </w:pPr>
                            <w:r w:rsidRPr="006076BA">
                              <w:rPr>
                                <w:b/>
                                <w:sz w:val="20"/>
                                <w:szCs w:val="20"/>
                              </w:rPr>
                              <w:t xml:space="preserve">Phase 1: </w:t>
                            </w:r>
                            <w:r w:rsidRPr="006076BA">
                              <w:rPr>
                                <w:sz w:val="20"/>
                                <w:szCs w:val="20"/>
                              </w:rPr>
                              <w:t>Review market tests, marketing plans, and expected sales goals.</w:t>
                            </w:r>
                          </w:p>
                          <w:p w14:paraId="0996060D" w14:textId="6EE317F0" w:rsidR="006A0911" w:rsidRPr="006076BA" w:rsidRDefault="006A0911" w:rsidP="00906458">
                            <w:pPr>
                              <w:spacing w:after="160"/>
                              <w:jc w:val="left"/>
                              <w:rPr>
                                <w:sz w:val="20"/>
                                <w:szCs w:val="20"/>
                              </w:rPr>
                            </w:pPr>
                            <w:r w:rsidRPr="006076BA">
                              <w:rPr>
                                <w:b/>
                                <w:sz w:val="20"/>
                                <w:szCs w:val="20"/>
                              </w:rPr>
                              <w:t xml:space="preserve">Phase 2: </w:t>
                            </w:r>
                            <w:r w:rsidRPr="006076BA">
                              <w:rPr>
                                <w:sz w:val="20"/>
                                <w:szCs w:val="20"/>
                              </w:rPr>
                              <w:t>Developers complete final build of the solution.</w:t>
                            </w:r>
                          </w:p>
                          <w:p w14:paraId="5FDEB337" w14:textId="31A379E4" w:rsidR="006A0911" w:rsidRPr="006076BA" w:rsidRDefault="006A0911" w:rsidP="00906458">
                            <w:pPr>
                              <w:spacing w:after="160"/>
                              <w:jc w:val="left"/>
                              <w:rPr>
                                <w:b/>
                                <w:i/>
                                <w:color w:val="7F3300" w:themeColor="accent6"/>
                                <w:sz w:val="20"/>
                                <w:szCs w:val="20"/>
                              </w:rPr>
                            </w:pPr>
                            <w:r w:rsidRPr="006076BA">
                              <w:rPr>
                                <w:b/>
                                <w:sz w:val="20"/>
                                <w:szCs w:val="20"/>
                              </w:rPr>
                              <w:t xml:space="preserve">Phase 3: </w:t>
                            </w:r>
                            <w:r w:rsidRPr="006076BA">
                              <w:rPr>
                                <w:sz w:val="20"/>
                                <w:szCs w:val="20"/>
                              </w:rPr>
                              <w:t>The launch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w:pict w14:anchorId="36E8653F">
              <v:shape id="_x0000_s1029" style="position:absolute;left:0;text-align:left;margin-left:29.15pt;margin-top:92.2pt;width:252.95pt;height:75.8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fe0cc [3207]" strokecolor="#dddcd0 [321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" w14:anchorId="3107021C">
                <v:fill type="gradient" color2="#ffa465 [3205]" focus="100%" rotate="t">
                  <o:fill v:ext="view" type="gradientUnscaled"/>
                </v:fill>
                <v:stroke endcap="round"/>
                <v:textbox>
                  <w:txbxContent>
                    <w:p w:rsidRPr="006076BA" w:rsidR="006A0911" w:rsidP="00906458" w:rsidRDefault="006A0911" w14:paraId="1C34F620" w14:textId="5B72D83E">
                      <w:pPr>
                        <w:spacing w:after="160"/>
                        <w:jc w:val="left"/>
                        <w:rPr>
                          <w:sz w:val="20"/>
                          <w:szCs w:val="20"/>
                        </w:rPr>
                      </w:pPr>
                      <w:r w:rsidRPr="006076BA">
                        <w:rPr>
                          <w:b/>
                          <w:sz w:val="20"/>
                          <w:szCs w:val="20"/>
                        </w:rPr>
                        <w:t xml:space="preserve">Phase 1: </w:t>
                      </w:r>
                      <w:r w:rsidRPr="006076BA">
                        <w:rPr>
                          <w:sz w:val="20"/>
                          <w:szCs w:val="20"/>
                        </w:rPr>
                        <w:t>Review market tests, marketing plans, and expected sales goals.</w:t>
                      </w:r>
                    </w:p>
                    <w:p w:rsidRPr="006076BA" w:rsidR="006A0911" w:rsidP="00906458" w:rsidRDefault="006A0911" w14:paraId="1250856F" w14:textId="6EE317F0">
                      <w:pPr>
                        <w:spacing w:after="160"/>
                        <w:jc w:val="left"/>
                        <w:rPr>
                          <w:sz w:val="20"/>
                          <w:szCs w:val="20"/>
                        </w:rPr>
                      </w:pPr>
                      <w:r w:rsidRPr="006076BA">
                        <w:rPr>
                          <w:b/>
                          <w:sz w:val="20"/>
                          <w:szCs w:val="20"/>
                        </w:rPr>
                        <w:t xml:space="preserve">Phase 2: </w:t>
                      </w:r>
                      <w:r w:rsidRPr="006076BA">
                        <w:rPr>
                          <w:sz w:val="20"/>
                          <w:szCs w:val="20"/>
                        </w:rPr>
                        <w:t>Developers complete final build of the solution.</w:t>
                      </w:r>
                    </w:p>
                    <w:p w:rsidRPr="006076BA" w:rsidR="006A0911" w:rsidP="00906458" w:rsidRDefault="006A0911" w14:paraId="26E48E73" w14:textId="31A379E4">
                      <w:pPr>
                        <w:spacing w:after="160"/>
                        <w:jc w:val="left"/>
                        <w:rPr>
                          <w:b/>
                          <w:i/>
                          <w:color w:val="7F3300" w:themeColor="accent6"/>
                          <w:sz w:val="20"/>
                          <w:szCs w:val="20"/>
                        </w:rPr>
                      </w:pPr>
                      <w:r w:rsidRPr="006076BA">
                        <w:rPr>
                          <w:b/>
                          <w:sz w:val="20"/>
                          <w:szCs w:val="20"/>
                        </w:rPr>
                        <w:t xml:space="preserve">Phase 3: </w:t>
                      </w:r>
                      <w:r w:rsidRPr="006076BA">
                        <w:rPr>
                          <w:sz w:val="20"/>
                          <w:szCs w:val="20"/>
                        </w:rPr>
                        <w:t>The launch phase.</w:t>
                      </w:r>
                    </w:p>
                  </w:txbxContent>
                </v:textbox>
                <w10:wrap type="topAndBottom" anchorx="margin"/>
              </v:shape>
            </w:pict>
          </mc:Fallback>
        </mc:AlternateContent>
      </w:r>
      <w:r w:rsidR="00B464FF">
        <w:t>After years of m</w:t>
      </w:r>
      <w:r w:rsidR="00B464FF" w:rsidRPr="61A48C96">
        <w:rPr>
          <w:rFonts w:ascii="Rockwell" w:eastAsia="Rockwell" w:hAnsi="Rockwell" w:cs="Rockwell"/>
        </w:rPr>
        <w:t>arket research and foc</w:t>
      </w:r>
      <w:r w:rsidR="00B464FF" w:rsidRPr="7DE27352">
        <w:rPr>
          <w:rFonts w:ascii="Dotum" w:eastAsia="Dotum" w:hAnsi="Dotum" w:cs="Dotum"/>
        </w:rPr>
        <w:t>used creative effort we are in a position to take our “Innovate 1” to market. We have a three phase approach in place to complete the product and take the product to market.  The first step of this initiative</w:t>
      </w:r>
      <w:r w:rsidR="00B464FF" w:rsidRPr="4FF5F998">
        <w:rPr>
          <w:rFonts w:ascii="GungSuh" w:eastAsia="GungSuh" w:hAnsi="GungSuh" w:cs="GungSuh"/>
        </w:rPr>
        <w:t xml:space="preserve"> is to test the market.  Once we have identified the market</w:t>
      </w:r>
      <w:r w:rsidR="00B464FF" w:rsidRPr="04606EAD">
        <w:rPr>
          <w:rFonts w:ascii="MS PMincho" w:eastAsia="MS PMincho" w:hAnsi="MS PMincho" w:cs="MS PMincho"/>
        </w:rPr>
        <w:t>, th</w:t>
      </w:r>
      <w:r w:rsidR="00B464FF" w:rsidRPr="61A48C96">
        <w:rPr>
          <w:rFonts w:ascii="Rockwell" w:eastAsia="Rockwell" w:hAnsi="Rockwell" w:cs="Rockwell"/>
        </w:rPr>
        <w:t>en we will make any final product product to drive that effectively keeps down costs whi</w:t>
      </w:r>
      <w:r w:rsidR="00B464FF">
        <w:t xml:space="preserve">le meeting sales goals. </w:t>
      </w:r>
    </w:p>
    <w:p w14:paraId="3D610565" w14:textId="272B18B5" w:rsidR="003511F9" w:rsidRDefault="003511F9" w:rsidP="00070643"/>
    <w:p w14:paraId="1BA2456D" w14:textId="3B5F95A5" w:rsidR="00B464FF" w:rsidRDefault="006076BA" w:rsidP="00B464FF">
      <w:pPr>
        <w:pStyle w:val="1"/>
        <w:spacing w:before="100" w:beforeAutospacing="1" w:after="100" w:afterAutospacing="1"/>
      </w:pPr>
      <w:r w:rsidRPr="00D81ADC">
        <w:rPr>
          <w:noProof/>
          <w:lang w:val="ru-RU" w:eastAsia="ru-RU"/>
        </w:rPr>
        <w:lastRenderedPageBreak/>
        <w:drawing>
          <wp:anchor distT="0" distB="0" distL="114300" distR="114300" simplePos="0" relativeHeight="251660288" behindDoc="1" locked="0" layoutInCell="1" allowOverlap="1" wp14:anchorId="1321852B" wp14:editId="32963C8A">
            <wp:simplePos x="0" y="0"/>
            <wp:positionH relativeFrom="column">
              <wp:posOffset>2347595</wp:posOffset>
            </wp:positionH>
            <wp:positionV relativeFrom="paragraph">
              <wp:posOffset>346075</wp:posOffset>
            </wp:positionV>
            <wp:extent cx="4051300" cy="2347595"/>
            <wp:effectExtent l="0" t="0" r="0" b="0"/>
            <wp:wrapTight wrapText="bothSides">
              <wp:wrapPolygon edited="0">
                <wp:start x="5586" y="351"/>
                <wp:lineTo x="2945" y="1052"/>
                <wp:lineTo x="2336" y="1577"/>
                <wp:lineTo x="2438" y="15600"/>
                <wp:lineTo x="8532" y="17528"/>
                <wp:lineTo x="10969" y="17528"/>
                <wp:lineTo x="7110" y="20332"/>
                <wp:lineTo x="7110" y="20683"/>
                <wp:lineTo x="8125" y="21209"/>
                <wp:lineTo x="8735" y="21209"/>
                <wp:lineTo x="16352" y="20858"/>
                <wp:lineTo x="16657" y="20332"/>
                <wp:lineTo x="19095" y="18054"/>
                <wp:lineTo x="19298" y="13146"/>
                <wp:lineTo x="18892" y="11919"/>
                <wp:lineTo x="19399" y="11218"/>
                <wp:lineTo x="19399" y="9465"/>
                <wp:lineTo x="18993" y="9114"/>
                <wp:lineTo x="19399" y="7537"/>
                <wp:lineTo x="18993" y="6485"/>
                <wp:lineTo x="19603" y="6310"/>
                <wp:lineTo x="19603" y="3506"/>
                <wp:lineTo x="17977" y="3506"/>
                <wp:lineTo x="19704" y="1928"/>
                <wp:lineTo x="18892" y="1227"/>
                <wp:lineTo x="7922" y="351"/>
                <wp:lineTo x="5586" y="351"/>
              </wp:wrapPolygon>
            </wp:wrapTight>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B464FF">
        <w:t>Financial Overview</w:t>
      </w:r>
    </w:p>
    <w:p w14:paraId="3B4E2876" w14:textId="4CD554A7" w:rsidR="00B464FF" w:rsidRDefault="00B464FF" w:rsidP="00906458">
      <w:pPr>
        <w:ind w:right="5040"/>
      </w:pPr>
      <w:r>
        <w:t>Included are the estimated investment costs to introduce the new product.  As you can see for the first 3 years we will be in the investment phase.  Generating market demand and building our reputation in this category.  By 201</w:t>
      </w:r>
      <w:r w:rsidR="00221991">
        <w:t>7</w:t>
      </w:r>
      <w:r>
        <w:t xml:space="preserve"> we expect to be profitable.</w:t>
      </w:r>
    </w:p>
    <w:p w14:paraId="485A8739" w14:textId="77777777" w:rsidR="006076BA" w:rsidRPr="008A73BB" w:rsidRDefault="006076BA" w:rsidP="00906458">
      <w:pPr>
        <w:ind w:right="5040"/>
      </w:pPr>
    </w:p>
    <w:p w14:paraId="5C82D39F" w14:textId="2FA0D78E" w:rsidR="00B464FF" w:rsidRDefault="00B464FF" w:rsidP="00347E1A">
      <w:pPr>
        <w:pStyle w:val="1"/>
        <w:spacing w:before="100" w:beforeAutospacing="1" w:after="100" w:afterAutospacing="1"/>
      </w:pPr>
      <w:r>
        <w:t>Details</w:t>
      </w:r>
    </w:p>
    <w:p w14:paraId="1C6167A9" w14:textId="373F3EA7" w:rsidR="009C188E" w:rsidRDefault="00B464FF" w:rsidP="009C188E">
      <w:pPr>
        <w:spacing w:after="240"/>
      </w:pPr>
      <w:r>
        <w:t>Out of the $250,000 allocated for this effort, we would like to spend about $50,000 towards the identification of the market.  For this we are allowed to engage with a marketing consulting organization.  Let us start with creating an RFP for this and start inviting the bids.   We would like to get the selection process completed by no later than end of first quarter.</w:t>
      </w:r>
      <w:bookmarkStart w:id="6" w:name="_Toc183758027"/>
    </w:p>
    <w:p w14:paraId="7F8DF508" w14:textId="77777777" w:rsidR="009C188E" w:rsidRDefault="009C188E" w:rsidP="009C188E">
      <w:pPr>
        <w:spacing w:before="100" w:beforeAutospacing="1" w:after="360"/>
        <w:sectPr w:rsidR="009C188E" w:rsidSect="003511F9">
          <w:headerReference w:type="default" r:id="rId22"/>
          <w:footerReference w:type="default" r:id="rId23"/>
          <w:headerReference w:type="first" r:id="rId24"/>
          <w:pgSz w:w="12240" w:h="15840"/>
          <w:pgMar w:top="1440" w:right="1440" w:bottom="1440" w:left="1440" w:header="720" w:footer="576" w:gutter="0"/>
          <w:pgNumType w:start="0"/>
          <w:cols w:space="720"/>
          <w:titlePg/>
          <w:docGrid w:linePitch="360"/>
        </w:sectPr>
      </w:pPr>
    </w:p>
    <w:p w14:paraId="1C2CC4CC" w14:textId="53CE5D5D" w:rsidR="00C347BF" w:rsidRDefault="009D3FBF" w:rsidP="00AF7C98">
      <w:pPr>
        <w:pStyle w:val="af0"/>
      </w:pPr>
      <w:r w:rsidRPr="00ED6FD3">
        <w:rPr>
          <w:noProof/>
          <w:lang w:val="ru-RU" w:eastAsia="ru-RU"/>
        </w:rPr>
        <w:lastRenderedPageBreak/>
        <mc:AlternateContent>
          <mc:Choice Requires="wps">
            <w:drawing>
              <wp:anchor distT="0" distB="0" distL="114300" distR="114300" simplePos="0" relativeHeight="251691520" behindDoc="0" locked="0" layoutInCell="1" allowOverlap="1" wp14:anchorId="028DDAD6" wp14:editId="1CCDBD36">
                <wp:simplePos x="0" y="0"/>
                <wp:positionH relativeFrom="margin">
                  <wp:align>right</wp:align>
                </wp:positionH>
                <wp:positionV relativeFrom="paragraph">
                  <wp:posOffset>17780</wp:posOffset>
                </wp:positionV>
                <wp:extent cx="2718435" cy="762000"/>
                <wp:effectExtent l="0" t="0" r="2476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762000"/>
                        </a:xfrm>
                        <a:prstGeom prst="rect">
                          <a:avLst/>
                        </a:prstGeom>
                        <a:gradFill>
                          <a:gsLst>
                            <a:gs pos="0">
                              <a:schemeClr val="accent4"/>
                            </a:gs>
                            <a:gs pos="100000">
                              <a:schemeClr val="accent2"/>
                            </a:gs>
                          </a:gsLst>
                        </a:gradFill>
                        <a:ln>
                          <a:solidFill>
                            <a:schemeClr val="bg2"/>
                          </a:solidFill>
                          <a:headEnd/>
                          <a:tailEnd/>
                        </a:ln>
                      </wps:spPr>
                      <wps:style>
                        <a:lnRef idx="1">
                          <a:schemeClr val="accent3"/>
                        </a:lnRef>
                        <a:fillRef idx="2">
                          <a:schemeClr val="accent3"/>
                        </a:fillRef>
                        <a:effectRef idx="1">
                          <a:schemeClr val="accent3"/>
                        </a:effectRef>
                        <a:fontRef idx="minor">
                          <a:schemeClr val="dk1"/>
                        </a:fontRef>
                      </wps:style>
                      <wps:txbx>
                        <w:txbxContent>
                          <w:p w14:paraId="2DFB7886" w14:textId="77777777" w:rsidR="006A0911" w:rsidRPr="00347E1A" w:rsidRDefault="006A0911" w:rsidP="003511F9">
                            <w:pPr>
                              <w:spacing w:after="160"/>
                              <w:rPr>
                                <w:b/>
                                <w:sz w:val="20"/>
                              </w:rPr>
                            </w:pPr>
                            <w:r w:rsidRPr="00347E1A">
                              <w:rPr>
                                <w:b/>
                                <w:sz w:val="20"/>
                              </w:rPr>
                              <w:t>Innovation. Profit.</w:t>
                            </w:r>
                          </w:p>
                          <w:p w14:paraId="234B773C" w14:textId="77777777" w:rsidR="006A0911" w:rsidRPr="00347E1A" w:rsidRDefault="006A0911" w:rsidP="003511F9">
                            <w:pPr>
                              <w:spacing w:after="160"/>
                              <w:rPr>
                                <w:b/>
                                <w:i/>
                                <w:color w:val="7F3300" w:themeColor="accent6"/>
                                <w:sz w:val="20"/>
                              </w:rPr>
                            </w:pPr>
                            <w:r w:rsidRPr="00347E1A">
                              <w:rPr>
                                <w:i/>
                                <w:sz w:val="18"/>
                              </w:rPr>
                              <w:t>After years of market research and focused creative effort we are in a position to take our “Innovate 1” to market.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w:pict w14:anchorId="3B4B4230">
              <v:shape id="_x0000_s1030" style="position:absolute;left:0;text-align:left;margin-left:162.85pt;margin-top:1.4pt;width:214.05pt;height:60pt;z-index:251691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fillcolor="#ffe0cc [3207]" strokecolor="#dddcd0 [321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" w14:anchorId="028DDAD6">
                <v:fill type="gradient" color2="#ffa465 [3205]" focus="100%" rotate="t">
                  <o:fill v:ext="view" type="gradientUnscaled"/>
                </v:fill>
                <v:stroke endcap="round"/>
                <v:textbox>
                  <w:txbxContent>
                    <w:p w:rsidRPr="00347E1A" w:rsidR="006A0911" w:rsidP="003511F9" w:rsidRDefault="006A0911" w14:paraId="5A859987" w14:textId="77777777">
                      <w:pPr>
                        <w:spacing w:after="160"/>
                        <w:rPr>
                          <w:b/>
                          <w:sz w:val="20"/>
                        </w:rPr>
                      </w:pPr>
                      <w:r w:rsidRPr="00347E1A">
                        <w:rPr>
                          <w:b/>
                          <w:sz w:val="20"/>
                        </w:rPr>
                        <w:t>Innovation. Profit.</w:t>
                      </w:r>
                    </w:p>
                    <w:p w:rsidRPr="00347E1A" w:rsidR="006A0911" w:rsidP="003511F9" w:rsidRDefault="006A0911" w14:paraId="0ABB8F7A" w14:textId="77777777">
                      <w:pPr>
                        <w:spacing w:after="160"/>
                        <w:rPr>
                          <w:b/>
                          <w:i/>
                          <w:color w:val="7F3300" w:themeColor="accent6"/>
                          <w:sz w:val="20"/>
                        </w:rPr>
                      </w:pPr>
                      <w:r w:rsidRPr="00347E1A">
                        <w:rPr>
                          <w:i/>
                          <w:sz w:val="18"/>
                        </w:rPr>
                        <w:t>After years of market research and focused creative effort we are in a position to take our “Innovate 1” to market.</w:t>
                      </w:r>
                    </w:p>
                  </w:txbxContent>
                </v:textbox>
                <w10:wrap type="square" anchorx="margin"/>
              </v:shape>
            </w:pict>
          </mc:Fallback>
        </mc:AlternateContent>
      </w:r>
      <w:r w:rsidR="00B464FF" w:rsidRPr="00393AB9">
        <w:t>Legal Issues</w:t>
      </w:r>
      <w:bookmarkEnd w:id="6"/>
    </w:p>
    <w:p w14:paraId="314F76BD" w14:textId="3A3688EA" w:rsidR="00B464FF" w:rsidRDefault="00347E1A" w:rsidP="00C347BF">
      <w:r w:rsidRPr="00AF7C98">
        <w:rPr>
          <w:noProof/>
          <w:lang w:val="ru-RU" w:eastAsia="ru-RU"/>
        </w:rPr>
        <w:drawing>
          <wp:anchor distT="0" distB="0" distL="114300" distR="114300" simplePos="0" relativeHeight="251684352" behindDoc="1" locked="0" layoutInCell="1" allowOverlap="1" wp14:anchorId="1B9F1477" wp14:editId="50E6D7AC">
            <wp:simplePos x="0" y="0"/>
            <wp:positionH relativeFrom="margin">
              <wp:align>right</wp:align>
            </wp:positionH>
            <wp:positionV relativeFrom="paragraph">
              <wp:posOffset>632460</wp:posOffset>
            </wp:positionV>
            <wp:extent cx="2741295" cy="22733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B464FF">
        <w:t xml:space="preserve">To support the new product, the Legal Department will maintain a centralized repository for all patent investigations as well as marketing claims.  The release team will adhere to all of the standardized processes for releasing new products.   </w:t>
      </w:r>
    </w:p>
    <w:p w14:paraId="7FE83023" w14:textId="2AC4775D" w:rsidR="00B464FF" w:rsidRDefault="00B464FF" w:rsidP="00C347BF">
      <w:pPr>
        <w:spacing w:after="0"/>
      </w:pPr>
      <w:r>
        <w:t xml:space="preserve">As we approach release of the product, the Legal Department is prepared </w:t>
      </w:r>
      <w:r>
        <w:rPr>
          <w:rStyle w:val="afe"/>
        </w:rPr>
        <w:endnoteReference w:id="2"/>
      </w:r>
      <w:r>
        <w:t xml:space="preserve">to develop all licensing agreements and has streamlined coordination with the marketing and sales department on the license terms and addendums.   </w:t>
      </w:r>
    </w:p>
    <w:p w14:paraId="098B9F30" w14:textId="4708041F" w:rsidR="00B464FF" w:rsidRDefault="00B464FF" w:rsidP="00AF7C98">
      <w:pPr>
        <w:pStyle w:val="af0"/>
      </w:pPr>
      <w:r>
        <w:t>Statement on Timeline</w:t>
      </w:r>
    </w:p>
    <w:p w14:paraId="17396538" w14:textId="5C240F32" w:rsidR="00B464FF" w:rsidRDefault="00B464FF" w:rsidP="00C347BF">
      <w:pPr>
        <w:spacing w:after="0"/>
      </w:pPr>
      <w:r>
        <w:t xml:space="preserve">All timelines in this report are estimated and highly dependent upon each team meeting their individual objectives. There are many interdependencies that are detailed in the related project plan.  </w:t>
      </w:r>
    </w:p>
    <w:p w14:paraId="0FECDD81" w14:textId="3105AF74" w:rsidR="00B464FF" w:rsidRDefault="00B464FF" w:rsidP="00AF7C98">
      <w:pPr>
        <w:pStyle w:val="af0"/>
      </w:pPr>
      <w:r>
        <w:t>Productivity Gains</w:t>
      </w:r>
    </w:p>
    <w:p w14:paraId="0CFA4E45" w14:textId="45AE9C3E" w:rsidR="00B464FF" w:rsidRPr="009C188E" w:rsidRDefault="00B464FF" w:rsidP="00532F8A">
      <w:r>
        <w:t>To support the new product, the Legal Department will maintain a centralized repository for all patent investigations</w:t>
      </w:r>
      <w:r w:rsidR="00AF7C98">
        <w:t xml:space="preserve"> as well as marketing claims.  </w:t>
      </w:r>
    </w:p>
    <w:p w14:paraId="79996D94" w14:textId="0EEDBA91" w:rsidR="00B464FF" w:rsidRDefault="00B464FF" w:rsidP="00AF7C98">
      <w:pPr>
        <w:pStyle w:val="af0"/>
      </w:pPr>
      <w:r>
        <w:t>License Agreements</w:t>
      </w:r>
    </w:p>
    <w:p w14:paraId="3E18F1FD" w14:textId="03A2DE11" w:rsidR="00B464FF" w:rsidRDefault="00B464FF" w:rsidP="00C347BF">
      <w:pPr>
        <w:spacing w:after="0"/>
      </w:pPr>
      <w:r>
        <w:t>All timelines in this report are estimated and highly dependent upon each team meetin</w:t>
      </w:r>
      <w:r w:rsidR="00532F8A">
        <w:t xml:space="preserve">g their </w:t>
      </w:r>
      <w:r w:rsidR="00532F8A">
        <w:lastRenderedPageBreak/>
        <w:t>individual objectives.  I</w:t>
      </w:r>
      <w:r>
        <w:t xml:space="preserve">nterdependencies are detailed in the related project plan.  </w:t>
      </w:r>
    </w:p>
    <w:p w14:paraId="5E083998" w14:textId="595C04F1" w:rsidR="00B464FF" w:rsidRDefault="00B464FF" w:rsidP="00532F8A">
      <w:pPr>
        <w:pStyle w:val="af0"/>
        <w:keepNext/>
        <w:keepLines/>
      </w:pPr>
      <w:r>
        <w:t>Revenue Forecasting</w:t>
      </w:r>
    </w:p>
    <w:p w14:paraId="7C966F61" w14:textId="178BB1DA" w:rsidR="00B464FF" w:rsidRDefault="00B464FF" w:rsidP="00532F8A">
      <w:pPr>
        <w:keepNext/>
        <w:keepLines/>
      </w:pPr>
      <w:r>
        <w:t xml:space="preserve">To support the new product, the Legal Department will maintain a centralized repository for all </w:t>
      </w:r>
      <w:r w:rsidR="00532F8A">
        <w:t>patent investigations and</w:t>
      </w:r>
      <w:r>
        <w:t xml:space="preserve"> marketing claims.  The release team will adhere to all of the stand</w:t>
      </w:r>
      <w:r w:rsidR="00532F8A">
        <w:t xml:space="preserve">ardized processes for releasing </w:t>
      </w:r>
      <w:r>
        <w:t xml:space="preserve">new products.   </w:t>
      </w:r>
    </w:p>
    <w:tbl>
      <w:tblPr>
        <w:tblStyle w:val="af2"/>
        <w:tblW w:w="4311" w:type="dxa"/>
        <w:tblBorders>
          <w:top w:val="single" w:sz="4" w:space="0" w:color="AFAD91" w:themeColor="background2" w:themeShade="BF"/>
          <w:left w:val="single" w:sz="4" w:space="0" w:color="AFAD91" w:themeColor="background2" w:themeShade="BF"/>
          <w:bottom w:val="single" w:sz="4" w:space="0" w:color="AFAD91" w:themeColor="background2" w:themeShade="BF"/>
          <w:right w:val="single" w:sz="4" w:space="0" w:color="AFAD91" w:themeColor="background2" w:themeShade="BF"/>
          <w:insideH w:val="single" w:sz="4" w:space="0" w:color="AFAD91" w:themeColor="background2" w:themeShade="BF"/>
          <w:insideV w:val="single" w:sz="4" w:space="0" w:color="AFAD91" w:themeColor="background2" w:themeShade="BF"/>
        </w:tblBorders>
        <w:tblLook w:val="04A0" w:firstRow="1" w:lastRow="0" w:firstColumn="1" w:lastColumn="0" w:noHBand="0" w:noVBand="1"/>
      </w:tblPr>
      <w:tblGrid>
        <w:gridCol w:w="1637"/>
        <w:gridCol w:w="2674"/>
      </w:tblGrid>
      <w:tr w:rsidR="00B464FF" w:rsidRPr="00F41850" w14:paraId="3577866E" w14:textId="77777777" w:rsidTr="009D3FBF">
        <w:trPr>
          <w:trHeight w:val="201"/>
        </w:trPr>
        <w:tc>
          <w:tcPr>
            <w:tcW w:w="1637" w:type="dxa"/>
            <w:shd w:val="clear" w:color="auto" w:fill="FF6800" w:themeFill="accent1"/>
            <w:vAlign w:val="center"/>
          </w:tcPr>
          <w:p w14:paraId="323BE369" w14:textId="7193F00C" w:rsidR="00B464FF" w:rsidRPr="00F41850" w:rsidRDefault="00B464FF" w:rsidP="00221991">
            <w:pPr>
              <w:jc w:val="center"/>
              <w:rPr>
                <w:b/>
                <w:color w:val="000000" w:themeColor="text1"/>
              </w:rPr>
            </w:pPr>
            <w:r w:rsidRPr="00F41850">
              <w:rPr>
                <w:b/>
                <w:color w:val="000000" w:themeColor="text1"/>
              </w:rPr>
              <w:t>201</w:t>
            </w:r>
            <w:r w:rsidR="00221991">
              <w:rPr>
                <w:b/>
                <w:color w:val="000000" w:themeColor="text1"/>
              </w:rPr>
              <w:t>4</w:t>
            </w:r>
          </w:p>
        </w:tc>
        <w:tc>
          <w:tcPr>
            <w:tcW w:w="2674" w:type="dxa"/>
            <w:shd w:val="clear" w:color="auto" w:fill="FF6800" w:themeFill="accent1"/>
            <w:vAlign w:val="center"/>
          </w:tcPr>
          <w:p w14:paraId="3E9000B2" w14:textId="462C7157" w:rsidR="00B464FF" w:rsidRPr="00F41850" w:rsidRDefault="00B464FF" w:rsidP="00221991">
            <w:pPr>
              <w:jc w:val="center"/>
              <w:rPr>
                <w:b/>
                <w:color w:val="000000" w:themeColor="text1"/>
              </w:rPr>
            </w:pPr>
            <w:r w:rsidRPr="00F41850">
              <w:rPr>
                <w:b/>
                <w:color w:val="000000" w:themeColor="text1"/>
              </w:rPr>
              <w:t>201</w:t>
            </w:r>
            <w:r w:rsidR="00221991">
              <w:rPr>
                <w:b/>
                <w:color w:val="000000" w:themeColor="text1"/>
              </w:rPr>
              <w:t>5</w:t>
            </w:r>
          </w:p>
        </w:tc>
      </w:tr>
      <w:tr w:rsidR="00B464FF" w14:paraId="0846D5CB" w14:textId="77777777" w:rsidTr="00347E1A">
        <w:trPr>
          <w:trHeight w:val="1070"/>
        </w:trPr>
        <w:tc>
          <w:tcPr>
            <w:tcW w:w="1637" w:type="dxa"/>
            <w:vAlign w:val="center"/>
          </w:tcPr>
          <w:p w14:paraId="456CF4AA" w14:textId="77777777" w:rsidR="00B464FF" w:rsidRPr="00C62554" w:rsidRDefault="00B464FF" w:rsidP="003511F9">
            <w:pPr>
              <w:jc w:val="center"/>
            </w:pPr>
            <w:r w:rsidRPr="00C62554">
              <w:lastRenderedPageBreak/>
              <w:t>All Projects</w:t>
            </w:r>
            <w:r w:rsidRPr="00C62554">
              <w:br/>
              <w:t>Pending</w:t>
            </w:r>
          </w:p>
        </w:tc>
        <w:tc>
          <w:tcPr>
            <w:tcW w:w="2674" w:type="dxa"/>
            <w:shd w:val="clear" w:color="auto" w:fill="auto"/>
            <w:vAlign w:val="center"/>
          </w:tcPr>
          <w:tbl>
            <w:tblPr>
              <w:tblStyle w:val="af2"/>
              <w:tblW w:w="2448" w:type="dxa"/>
              <w:tblLook w:val="04A0" w:firstRow="1" w:lastRow="0" w:firstColumn="1" w:lastColumn="0" w:noHBand="0" w:noVBand="1"/>
            </w:tblPr>
            <w:tblGrid>
              <w:gridCol w:w="491"/>
              <w:gridCol w:w="865"/>
              <w:gridCol w:w="1092"/>
            </w:tblGrid>
            <w:tr w:rsidR="00B464FF" w14:paraId="21FEA495" w14:textId="77777777" w:rsidTr="009D3FBF">
              <w:trPr>
                <w:trHeight w:val="201"/>
              </w:trPr>
              <w:tc>
                <w:tcPr>
                  <w:tcW w:w="491" w:type="dxa"/>
                  <w:vMerge w:val="restart"/>
                  <w:shd w:val="clear" w:color="auto" w:fill="FFA466" w:themeFill="accent1" w:themeFillTint="99"/>
                  <w:textDirection w:val="btLr"/>
                  <w:vAlign w:val="center"/>
                </w:tcPr>
                <w:p w14:paraId="279E53EB" w14:textId="77777777" w:rsidR="00B464FF" w:rsidRPr="00A9435B" w:rsidRDefault="00B464FF" w:rsidP="003511F9">
                  <w:pPr>
                    <w:ind w:left="113" w:right="113"/>
                    <w:jc w:val="center"/>
                    <w:rPr>
                      <w:b/>
                    </w:rPr>
                  </w:pPr>
                  <w:r w:rsidRPr="00A9435B">
                    <w:rPr>
                      <w:b/>
                    </w:rPr>
                    <w:t>USA</w:t>
                  </w:r>
                </w:p>
              </w:tc>
              <w:tc>
                <w:tcPr>
                  <w:tcW w:w="865" w:type="dxa"/>
                  <w:shd w:val="clear" w:color="auto" w:fill="FFC299" w:themeFill="accent1" w:themeFillTint="66"/>
                </w:tcPr>
                <w:p w14:paraId="00062DB9" w14:textId="77777777" w:rsidR="00B464FF" w:rsidRDefault="00B464FF" w:rsidP="003511F9">
                  <w:r>
                    <w:t>West</w:t>
                  </w:r>
                </w:p>
              </w:tc>
              <w:tc>
                <w:tcPr>
                  <w:tcW w:w="1092" w:type="dxa"/>
                  <w:shd w:val="clear" w:color="auto" w:fill="FFE0CC" w:themeFill="accent4"/>
                </w:tcPr>
                <w:p w14:paraId="0814D366" w14:textId="3511699C" w:rsidR="00B464FF" w:rsidRDefault="00B464FF" w:rsidP="003511F9">
                  <w:r>
                    <w:t>Approved</w:t>
                  </w:r>
                </w:p>
              </w:tc>
            </w:tr>
            <w:tr w:rsidR="00B464FF" w14:paraId="0451CE61" w14:textId="77777777" w:rsidTr="009D3FBF">
              <w:trPr>
                <w:trHeight w:val="196"/>
              </w:trPr>
              <w:tc>
                <w:tcPr>
                  <w:tcW w:w="491" w:type="dxa"/>
                  <w:vMerge/>
                  <w:shd w:val="clear" w:color="auto" w:fill="FFA466" w:themeFill="accent1" w:themeFillTint="99"/>
                </w:tcPr>
                <w:p w14:paraId="40FCB5EC" w14:textId="77777777" w:rsidR="00B464FF" w:rsidRDefault="00B464FF" w:rsidP="003511F9"/>
              </w:tc>
              <w:tc>
                <w:tcPr>
                  <w:tcW w:w="865" w:type="dxa"/>
                  <w:shd w:val="clear" w:color="auto" w:fill="FFC299" w:themeFill="accent1" w:themeFillTint="66"/>
                </w:tcPr>
                <w:p w14:paraId="39DC0589" w14:textId="77777777" w:rsidR="00B464FF" w:rsidRDefault="00B464FF" w:rsidP="003511F9">
                  <w:r>
                    <w:t>Central</w:t>
                  </w:r>
                </w:p>
              </w:tc>
              <w:tc>
                <w:tcPr>
                  <w:tcW w:w="1092" w:type="dxa"/>
                  <w:shd w:val="clear" w:color="auto" w:fill="FFE0CC" w:themeFill="accent4"/>
                </w:tcPr>
                <w:p w14:paraId="48CD3AB3" w14:textId="3E48CFFA" w:rsidR="00B464FF" w:rsidRDefault="00B464FF" w:rsidP="003511F9">
                  <w:r>
                    <w:t>Pending</w:t>
                  </w:r>
                </w:p>
              </w:tc>
            </w:tr>
            <w:tr w:rsidR="00B464FF" w14:paraId="01AA9967" w14:textId="77777777" w:rsidTr="009D3FBF">
              <w:trPr>
                <w:trHeight w:val="196"/>
              </w:trPr>
              <w:tc>
                <w:tcPr>
                  <w:tcW w:w="491" w:type="dxa"/>
                  <w:vMerge/>
                  <w:shd w:val="clear" w:color="auto" w:fill="FFA466" w:themeFill="accent1" w:themeFillTint="99"/>
                </w:tcPr>
                <w:p w14:paraId="5167218D" w14:textId="77777777" w:rsidR="00B464FF" w:rsidRDefault="00B464FF" w:rsidP="003511F9"/>
              </w:tc>
              <w:tc>
                <w:tcPr>
                  <w:tcW w:w="865" w:type="dxa"/>
                  <w:shd w:val="clear" w:color="auto" w:fill="FFC299" w:themeFill="accent1" w:themeFillTint="66"/>
                </w:tcPr>
                <w:p w14:paraId="7C7EEE8B" w14:textId="77777777" w:rsidR="00B464FF" w:rsidRDefault="00B464FF" w:rsidP="003511F9">
                  <w:r>
                    <w:t>East</w:t>
                  </w:r>
                </w:p>
              </w:tc>
              <w:tc>
                <w:tcPr>
                  <w:tcW w:w="1092" w:type="dxa"/>
                  <w:shd w:val="clear" w:color="auto" w:fill="FFE0CC" w:themeFill="accent4"/>
                </w:tcPr>
                <w:p w14:paraId="2C923FE9" w14:textId="791C493A" w:rsidR="00B464FF" w:rsidRDefault="00B464FF" w:rsidP="003511F9">
                  <w:r>
                    <w:t>Approved</w:t>
                  </w:r>
                </w:p>
              </w:tc>
            </w:tr>
          </w:tbl>
          <w:p w14:paraId="08CBAA09" w14:textId="77777777" w:rsidR="00B464FF" w:rsidRDefault="00B464FF" w:rsidP="003511F9"/>
        </w:tc>
      </w:tr>
    </w:tbl>
    <w:p w14:paraId="706CCA93" w14:textId="261EA1BB" w:rsidR="00C347BF" w:rsidRPr="004B4627" w:rsidRDefault="00C347BF" w:rsidP="00347E1A">
      <w:pPr>
        <w:rPr>
          <w:rFonts w:ascii="Segoe UI" w:hAnsi="Segoe UI"/>
          <w:noProof/>
          <w:color w:val="FF0000"/>
        </w:rPr>
      </w:pPr>
    </w:p>
    <w:sectPr w:rsidR="00C347BF" w:rsidRPr="004B4627" w:rsidSect="009C188E">
      <w:type w:val="continuous"/>
      <w:pgSz w:w="12240" w:h="15840"/>
      <w:pgMar w:top="1440" w:right="1440" w:bottom="1440" w:left="1440" w:header="720" w:footer="720" w:gutter="0"/>
      <w:pgNumType w:start="0"/>
      <w:cols w:num="2"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x Alex" w:date="2014-04-04T15:50:00Z" w:initials="AA">
    <w:p w14:paraId="375B3B3D" w14:textId="518BDF91" w:rsidR="518BDF91" w:rsidRDefault="518BDF91">
      <w:pPr>
        <w:pStyle w:val="ab"/>
      </w:pPr>
      <w:r>
        <w:rPr>
          <w:rStyle w:val="aa"/>
        </w:rPr>
        <w:annotationRef/>
      </w:r>
      <w:r>
        <w:t>kjnfgjksdfngkjsdfngjkdsfngkjsdfg</w:t>
      </w:r>
    </w:p>
  </w:comment>
  <w:comment w:id="3" w:author="Alex Alex" w:date="2014-04-04T15:51:00Z" w:initials="AA">
    <w:p w14:paraId="5EB9CAB6" w14:textId="04396578" w:rsidR="04396578" w:rsidRDefault="04396578">
      <w:pPr>
        <w:pStyle w:val="ab"/>
      </w:pPr>
      <w:r>
        <w:rPr>
          <w:rStyle w:val="aa"/>
        </w:rPr>
        <w:annotationRef/>
      </w:r>
      <w:r>
        <w:t>asdasdasdasdasd</w:t>
      </w:r>
    </w:p>
  </w:comment>
  <w:comment w:id="4" w:author="Alex Alex" w:date="2014-04-04T15:51:00Z" w:initials="AA">
    <w:p w14:paraId="284C6890" w14:textId="3637850F" w:rsidR="04396578" w:rsidRDefault="04396578">
      <w:pPr>
        <w:pStyle w:val="ab"/>
      </w:pPr>
      <w:r>
        <w:rPr>
          <w:rStyle w:val="aa"/>
        </w:rPr>
        <w:annotationRef/>
      </w:r>
      <w:r>
        <w:t>qwerqwerqwer</w:t>
      </w:r>
    </w:p>
  </w:comment>
  <w:comment w:id="5" w:author="Alex Alex" w:date="2014-04-04T15:51:00Z" w:initials="AA">
    <w:p w14:paraId="3ED3137B" w14:textId="1B7642AC" w:rsidR="04396578" w:rsidRDefault="04396578">
      <w:pPr>
        <w:pStyle w:val="ab"/>
      </w:pPr>
      <w:r>
        <w:rPr>
          <w:rStyle w:val="aa"/>
        </w:rPr>
        <w:annotationRef/>
      </w:r>
      <w:r>
        <w:t>wqerqwerwqrqwr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5B3B3D" w15:done="0"/>
  <w15:commentEx w15:paraId="5EB9CAB6" w15:done="0"/>
  <w15:commentEx w15:paraId="284C6890" w15:paraIdParent="5EB9CAB6" w15:done="0"/>
  <w15:commentEx w15:paraId="3ED3137B" w15:paraIdParent="5EB9C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F2FAF" w14:textId="77777777" w:rsidR="00503B0A" w:rsidRDefault="00503B0A" w:rsidP="00065674">
      <w:pPr>
        <w:spacing w:after="0"/>
      </w:pPr>
      <w:r>
        <w:separator/>
      </w:r>
    </w:p>
  </w:endnote>
  <w:endnote w:type="continuationSeparator" w:id="0">
    <w:p w14:paraId="2B7C3ABD" w14:textId="77777777" w:rsidR="00503B0A" w:rsidRDefault="00503B0A" w:rsidP="00065674">
      <w:pPr>
        <w:spacing w:after="0"/>
      </w:pPr>
      <w:r>
        <w:continuationSeparator/>
      </w:r>
    </w:p>
  </w:endnote>
  <w:endnote w:id="1">
    <w:p w14:paraId="2CACC4C3" w14:textId="2D35D33A" w:rsidR="006A0911" w:rsidRDefault="006A0911" w:rsidP="00B464FF">
      <w:pPr>
        <w:pStyle w:val="afc"/>
      </w:pPr>
      <w:r>
        <w:rPr>
          <w:rStyle w:val="afe"/>
        </w:rPr>
        <w:endnoteRef/>
      </w:r>
      <w:r>
        <w:t xml:space="preserve"> 2014 Budget Forecast</w:t>
      </w:r>
    </w:p>
  </w:endnote>
  <w:endnote w:id="2">
    <w:p w14:paraId="7B053C43" w14:textId="4CBC7280" w:rsidR="006A0911" w:rsidRDefault="006A0911" w:rsidP="00B464FF">
      <w:pPr>
        <w:pStyle w:val="afc"/>
      </w:pPr>
      <w:r>
        <w:rPr>
          <w:rStyle w:val="afe"/>
        </w:rPr>
        <w:endnoteRef/>
      </w:r>
      <w:r>
        <w:t xml:space="preserve"> Per Executive Strategy 5/13/2014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sha">
    <w:charset w:val="00"/>
    <w:family w:val="swiss"/>
    <w:pitch w:val="variable"/>
    <w:sig w:usb0="80000807" w:usb1="40000042" w:usb2="00000000" w:usb3="00000000" w:csb0="0000002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0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GungSuh">
    <w:altName w:val="Times New Roman"/>
    <w:panose1 w:val="00000000000000000000"/>
    <w:charset w:val="00"/>
    <w:family w:val="roman"/>
    <w:notTrueType/>
    <w:pitch w:val="default"/>
  </w:font>
  <w:font w:name="Lucida Sans Unicode">
    <w:altName w:val="Times New Roman"/>
    <w:charset w:val="00"/>
    <w:family w:val="swiss"/>
    <w:pitch w:val="variable"/>
    <w:sig w:usb0="80000AFF" w:usb1="0000396B" w:usb2="00000000" w:usb3="00000000" w:csb0="000000BF" w:csb1="00000000"/>
  </w:font>
  <w:font w:name="Batang">
    <w:panose1 w:val="02030600000101010101"/>
    <w:charset w:val="81"/>
    <w:family w:val="auto"/>
    <w:pitch w:val="variable"/>
    <w:sig w:usb0="B00002AF" w:usb1="69D77CFB" w:usb2="00000030" w:usb3="00000000" w:csb0="0008009F" w:csb1="00000000"/>
  </w:font>
  <w:font w:name="Rockwell">
    <w:altName w:val="Times New Roman"/>
    <w:panose1 w:val="00000000000000000000"/>
    <w:charset w:val="00"/>
    <w:family w:val="roman"/>
    <w:notTrueType/>
    <w:pitch w:val="default"/>
  </w:font>
  <w:font w:name="Dotum">
    <w:altName w:val="Times New Roman"/>
    <w:panose1 w:val="00000000000000000000"/>
    <w:charset w:val="00"/>
    <w:family w:val="roman"/>
    <w:notTrueType/>
    <w:pitch w:val="default"/>
  </w:font>
  <w:font w:name="MS PMincho">
    <w:panose1 w:val="02020600040205080304"/>
    <w:charset w:val="80"/>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0" w:type="auto"/>
      <w:jc w:val="right"/>
      <w:tblLook w:val="04A0" w:firstRow="1" w:lastRow="0" w:firstColumn="1" w:lastColumn="0" w:noHBand="0" w:noVBand="1"/>
    </w:tblPr>
    <w:tblGrid>
      <w:gridCol w:w="3439"/>
      <w:gridCol w:w="996"/>
    </w:tblGrid>
    <w:tr w:rsidR="006A0911" w14:paraId="108BDD15" w14:textId="77777777">
      <w:trPr>
        <w:jc w:val="right"/>
      </w:trPr>
      <w:tc>
        <w:tcPr>
          <w:tcW w:w="0" w:type="auto"/>
        </w:tcPr>
        <w:p w14:paraId="78887B87" w14:textId="465D87CE" w:rsidR="006A0911" w:rsidRDefault="00503B0A" w:rsidP="00E31CF2">
          <w:pPr>
            <w:pStyle w:val="af9"/>
            <w:jc w:val="right"/>
          </w:pPr>
          <w:sdt>
            <w:sdtPr>
              <w:alias w:val="Company"/>
              <w:id w:val="-323512993"/>
              <w:dataBinding w:prefixMappings="xmlns:ns0='http://schemas.openxmlformats.org/officeDocument/2006/extended-properties'" w:xpath="/ns0:Properties[1]/ns0:Company[1]" w:storeItemID="{6668398D-A668-4E3E-A5EB-62B293D839F1}"/>
              <w:text/>
            </w:sdtPr>
            <w:sdtEndPr/>
            <w:sdtContent>
              <w:r w:rsidR="006A0911">
                <w:t>Hayden Management</w:t>
              </w:r>
            </w:sdtContent>
          </w:sdt>
          <w:r w:rsidR="006A0911">
            <w:t xml:space="preserve"> | Confidential</w:t>
          </w:r>
        </w:p>
      </w:tc>
      <w:tc>
        <w:tcPr>
          <w:tcW w:w="0" w:type="auto"/>
        </w:tcPr>
        <w:p w14:paraId="26F7EEAB" w14:textId="77777777" w:rsidR="006A0911" w:rsidRDefault="006A0911">
          <w:pPr>
            <w:pStyle w:val="af9"/>
            <w:jc w:val="right"/>
          </w:pPr>
          <w:r>
            <w:rPr>
              <w:noProof/>
              <w:lang w:val="ru-RU" w:eastAsia="ru-RU"/>
            </w:rPr>
            <mc:AlternateContent>
              <mc:Choice Requires="wpg">
                <w:drawing>
                  <wp:inline distT="0" distB="0" distL="0" distR="0" wp14:anchorId="0024DCDE" wp14:editId="2139E866">
                    <wp:extent cx="495300" cy="481965"/>
                    <wp:effectExtent l="0" t="0" r="0" b="0"/>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451" name="Rectangle 451"/>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solidFill>
                                <a:schemeClr val="accent2"/>
                              </a:solidFill>
                              <a:ln w="12700">
                                <a:solidFill>
                                  <a:srgbClr val="FFFFFF"/>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xmlns:a14="http://schemas.microsoft.com/office/drawing/2010/main" xmlns:a="http://schemas.openxmlformats.org/drawingml/2006/main">
                <w:pict w14:anchorId="5A859987">
                  <v:group id="Group 450" style="width:39pt;height:37.95pt;flip:x y;mso-position-horizontal-relative:char;mso-position-vertical-relative:line" coordsize="2880,2859" coordorigin="8754,11945" o:spid="_x0000_s1026" w14:anchorId="6F9EDF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">
                    <v:rect id="Rectangle 451" style="position:absolute;left:10194;top:11945;width:1440;height:1440;flip:x;visibility:visible;mso-wrap-style:square;v-text-anchor:middle" o:spid="_x0000_s1027" fillcolor="#bfbfbf [2412]"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DCcQA&#10;AADcAAAADwAAAGRycy9kb3ducmV2LnhtbESPT2vCQBTE7wW/w/KE3nSjaNHoKiIUpBdplHh9Zl/+&#10;aPZtyG41+um7BaHHYWZ+wyzXnanFjVpXWVYwGkYgiDOrKy4UHA+fgxkI55E11pZJwYMcrFe9tyXG&#10;2t75m26JL0SAsItRQel9E0vpspIMuqFtiIOX29agD7ItpG7xHuCmluMo+pAGKw4LJTa0LSm7Jj9G&#10;QfU1tQ82z8s+Pct5YvM0H59Spd773WYBwlPn/8Ov9k4rmExH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AQwnEAAAA3AAAAA8AAAAAAAAAAAAAAAAAmAIAAGRycy9k&#10;b3ducmV2LnhtbFBLBQYAAAAABAAEAPUAAACJAwAAAAA=&#10;">
                      <v:fill opacity="32896f"/>
                    </v:rect>
                    <v:rect id="Rectangle 452" style="position:absolute;left:10194;top:13364;width:1440;height:1440;flip:x;visibility:visible;mso-wrap-style:square;v-text-anchor:middle" o:spid="_x0000_s1028" fillcolor="#ffa465 [3205]"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68UA&#10;AADcAAAADwAAAGRycy9kb3ducmV2LnhtbESPQUvDQBSE7wX/w/KE3uzG0qrEbotICyI9tLXE6zP7&#10;mg1m34a8NY3/visIPQ4z8w2zWA2+UT11Ugc2cD/JQBGXwdZcGTh+bO6eQElEttgEJgO/JLBa3owW&#10;mNtw5j31h1ipBGHJ0YCLsc21ltKRR5mEljh5p9B5jEl2lbYdnhPcN3qaZQ/aY81pwWFLr47K78OP&#10;N7D++tw91kUm8/ddX7giyPZ0FGPGt8PLM6hIQ7yG/9tv1sBsPoW/M+kI6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UTrxQAAANwAAAAPAAAAAAAAAAAAAAAAAJgCAABkcnMv&#10;ZG93bnJldi54bWxQSwUGAAAAAAQABAD1AAAAigMAAAAA&#10;"/>
                    <v:rect id="Rectangle 453" style="position:absolute;left:8754;top:13364;width:1440;height:1440;flip:x;visibility:visible;mso-wrap-style:square;v-text-anchor:middle" o:spid="_x0000_s1029" fillcolor="#bfbfbf [2412]"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545cUA&#10;AADcAAAADwAAAGRycy9kb3ducmV2LnhtbESPT2vCQBTE74V+h+UVvOmmWotGN6EIQulFTCVen9mX&#10;P232bchuNfrpuwWhx2FmfsOs08G04ky9aywreJ5EIIgLqxuuFBw+t+MFCOeRNbaWScGVHKTJ48Ma&#10;Y20vvKdz5isRIOxiVFB738VSuqImg25iO+LglbY36IPsK6l7vAS4aeU0il6lwYbDQo0dbWoqvrMf&#10;o6D5mNsrm9vXLj/JZWbLvJwec6VGT8PbCoSnwf+H7+13reBlPoO/M+EIy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njlxQAAANwAAAAPAAAAAAAAAAAAAAAAAJgCAABkcnMv&#10;ZG93bnJldi54bWxQSwUGAAAAAAQABAD1AAAAigMAAAAA&#10;">
                      <v:fill opacity="32896f"/>
                    </v:rect>
                    <w10:anchorlock/>
                  </v:group>
                </w:pict>
              </mc:Fallback>
            </mc:AlternateContent>
          </w:r>
        </w:p>
      </w:tc>
    </w:tr>
  </w:tbl>
  <w:p w14:paraId="60AD22A1" w14:textId="77777777" w:rsidR="006A0911" w:rsidRDefault="006A0911">
    <w:pPr>
      <w:pStyle w:val="af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0F8F0" w14:textId="77777777" w:rsidR="00503B0A" w:rsidRDefault="00503B0A" w:rsidP="00065674">
      <w:pPr>
        <w:spacing w:after="0"/>
      </w:pPr>
      <w:r>
        <w:separator/>
      </w:r>
    </w:p>
  </w:footnote>
  <w:footnote w:type="continuationSeparator" w:id="0">
    <w:p w14:paraId="3805F84C" w14:textId="77777777" w:rsidR="00503B0A" w:rsidRDefault="00503B0A" w:rsidP="0006567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0" w:type="auto"/>
      <w:jc w:val="right"/>
      <w:tblLook w:val="04A0" w:firstRow="1" w:lastRow="0" w:firstColumn="1" w:lastColumn="0" w:noHBand="0" w:noVBand="1"/>
    </w:tblPr>
    <w:tblGrid>
      <w:gridCol w:w="3337"/>
      <w:gridCol w:w="792"/>
    </w:tblGrid>
    <w:tr w:rsidR="006A0911" w14:paraId="24342407" w14:textId="77777777" w:rsidTr="00393AB9">
      <w:trPr>
        <w:trHeight w:hRule="exact" w:val="792"/>
        <w:jc w:val="right"/>
      </w:trPr>
      <w:tc>
        <w:tcPr>
          <w:tcW w:w="0" w:type="auto"/>
          <w:vAlign w:val="bottom"/>
        </w:tcPr>
        <w:p w14:paraId="3C587FAB" w14:textId="69A5E9A6" w:rsidR="006A0911" w:rsidRDefault="00503B0A" w:rsidP="00393AB9">
          <w:pPr>
            <w:pStyle w:val="af7"/>
            <w:jc w:val="right"/>
            <w:rPr>
              <w:rFonts w:asciiTheme="majorHAnsi" w:eastAsiaTheme="majorEastAsia" w:hAnsiTheme="majorHAnsi" w:cstheme="majorBidi"/>
              <w:sz w:val="28"/>
              <w:szCs w:val="28"/>
            </w:rPr>
          </w:pPr>
          <w:sdt>
            <w:sdtPr>
              <w:rPr>
                <w:rFonts w:asciiTheme="majorHAnsi" w:eastAsiaTheme="majorEastAsia" w:hAnsiTheme="majorHAnsi" w:cstheme="majorBidi"/>
                <w:smallCaps/>
                <w:sz w:val="32"/>
                <w:szCs w:val="28"/>
              </w:rPr>
              <w:alias w:val="Title"/>
              <w:id w:val="1978491051"/>
              <w:dataBinding w:prefixMappings="xmlns:ns0='http://schemas.openxmlformats.org/package/2006/metadata/core-properties' xmlns:ns1='http://purl.org/dc/elements/1.1/'" w:xpath="/ns0:coreProperties[1]/ns1:title[1]" w:storeItemID="{6C3C8BC8-F283-45AE-878A-BAB7291924A1}"/>
              <w:text/>
            </w:sdtPr>
            <w:sdtEndPr/>
            <w:sdtContent>
              <w:r w:rsidR="006A0911" w:rsidRPr="00E31CF2">
                <w:rPr>
                  <w:rFonts w:asciiTheme="majorHAnsi" w:eastAsiaTheme="majorEastAsia" w:hAnsiTheme="majorHAnsi" w:cstheme="majorBidi"/>
                  <w:smallCaps/>
                  <w:sz w:val="32"/>
                  <w:szCs w:val="28"/>
                </w:rPr>
                <w:t>HAYDEN MANAGEMENT</w:t>
              </w:r>
            </w:sdtContent>
          </w:sdt>
        </w:p>
      </w:tc>
      <w:tc>
        <w:tcPr>
          <w:tcW w:w="792" w:type="dxa"/>
          <w:shd w:val="clear" w:color="auto" w:fill="FFA465" w:themeFill="accent2"/>
          <w:vAlign w:val="center"/>
        </w:tcPr>
        <w:p w14:paraId="2A268E77" w14:textId="77777777" w:rsidR="006A0911" w:rsidRDefault="006A0911" w:rsidP="003511F9">
          <w:pPr>
            <w:pStyle w:val="af7"/>
            <w:jc w:val="center"/>
            <w:rPr>
              <w:noProof/>
              <w:color w:val="FFFFFF" w:themeColor="background1"/>
            </w:rPr>
          </w:pPr>
          <w:r>
            <w:rPr>
              <w:noProof/>
              <w:color w:val="FFFFFF" w:themeColor="background1"/>
            </w:rPr>
            <w:t>1</w:t>
          </w:r>
        </w:p>
      </w:tc>
    </w:tr>
  </w:tbl>
  <w:sdt>
    <w:sdtPr>
      <w:id w:val="-425735739"/>
      <w:docPartObj>
        <w:docPartGallery w:val="Watermarks"/>
        <w:docPartUnique/>
      </w:docPartObj>
    </w:sdtPr>
    <w:sdtEndPr/>
    <w:sdtContent>
      <w:p w14:paraId="7F56EE3D" w14:textId="6D2B2751" w:rsidR="006A0911" w:rsidRDefault="00503B0A">
        <w:pPr>
          <w:pStyle w:val="af7"/>
        </w:pPr>
        <w:r>
          <w:rPr>
            <w:noProof/>
          </w:rPr>
          <w:pict w14:anchorId="03BD33A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0" w:type="auto"/>
      <w:jc w:val="right"/>
      <w:tblLook w:val="04A0" w:firstRow="1" w:lastRow="0" w:firstColumn="1" w:lastColumn="0" w:noHBand="0" w:noVBand="1"/>
    </w:tblPr>
    <w:tblGrid>
      <w:gridCol w:w="792"/>
    </w:tblGrid>
    <w:tr w:rsidR="006A0911" w14:paraId="3DABE753" w14:textId="77777777" w:rsidTr="003511F9">
      <w:trPr>
        <w:trHeight w:hRule="exact" w:val="792"/>
        <w:jc w:val="right"/>
      </w:trPr>
      <w:tc>
        <w:tcPr>
          <w:tcW w:w="792" w:type="dxa"/>
          <w:shd w:val="clear" w:color="auto" w:fill="FFA465" w:themeFill="accent2"/>
          <w:vAlign w:val="center"/>
        </w:tcPr>
        <w:p w14:paraId="738B2F8B" w14:textId="77777777" w:rsidR="006A0911" w:rsidRDefault="006A0911" w:rsidP="003511F9">
          <w:pPr>
            <w:pStyle w:val="af7"/>
            <w:jc w:val="center"/>
            <w:rPr>
              <w:noProof/>
              <w:color w:val="FFFFFF" w:themeColor="background1"/>
            </w:rPr>
          </w:pPr>
          <w:r>
            <w:fldChar w:fldCharType="begin"/>
          </w:r>
          <w:r>
            <w:instrText xml:space="preserve"> PAGE  \* MERGEFORMAT </w:instrText>
          </w:r>
          <w:r>
            <w:fldChar w:fldCharType="separate"/>
          </w:r>
          <w:r w:rsidR="00A711D2" w:rsidRPr="00A711D2">
            <w:rPr>
              <w:noProof/>
              <w:color w:val="FFFFFF" w:themeColor="background1"/>
            </w:rPr>
            <w:t>0</w:t>
          </w:r>
          <w:r>
            <w:rPr>
              <w:noProof/>
              <w:color w:val="FFFFFF" w:themeColor="background1"/>
            </w:rPr>
            <w:fldChar w:fldCharType="end"/>
          </w:r>
        </w:p>
      </w:tc>
    </w:tr>
  </w:tbl>
  <w:p w14:paraId="06D63080" w14:textId="2BCF5DFE" w:rsidR="006A0911" w:rsidRDefault="006A0911">
    <w:pPr>
      <w:pStyle w:val="af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2056A"/>
    <w:multiLevelType w:val="hybridMultilevel"/>
    <w:tmpl w:val="B94ADF4C"/>
    <w:lvl w:ilvl="0" w:tplc="28AE21F2">
      <w:start w:val="1"/>
      <w:numFmt w:val="bullet"/>
      <w:lvlText w:val="•"/>
      <w:lvlJc w:val="left"/>
      <w:pPr>
        <w:tabs>
          <w:tab w:val="num" w:pos="720"/>
        </w:tabs>
        <w:ind w:left="720" w:hanging="360"/>
      </w:pPr>
      <w:rPr>
        <w:rFonts w:ascii="Times New Roman" w:hAnsi="Times New Roman" w:hint="default"/>
      </w:rPr>
    </w:lvl>
    <w:lvl w:ilvl="1" w:tplc="B98848B2" w:tentative="1">
      <w:start w:val="1"/>
      <w:numFmt w:val="bullet"/>
      <w:lvlText w:val="•"/>
      <w:lvlJc w:val="left"/>
      <w:pPr>
        <w:tabs>
          <w:tab w:val="num" w:pos="1440"/>
        </w:tabs>
        <w:ind w:left="1440" w:hanging="360"/>
      </w:pPr>
      <w:rPr>
        <w:rFonts w:ascii="Times New Roman" w:hAnsi="Times New Roman" w:hint="default"/>
      </w:rPr>
    </w:lvl>
    <w:lvl w:ilvl="2" w:tplc="49ACD04E" w:tentative="1">
      <w:start w:val="1"/>
      <w:numFmt w:val="bullet"/>
      <w:lvlText w:val="•"/>
      <w:lvlJc w:val="left"/>
      <w:pPr>
        <w:tabs>
          <w:tab w:val="num" w:pos="2160"/>
        </w:tabs>
        <w:ind w:left="2160" w:hanging="360"/>
      </w:pPr>
      <w:rPr>
        <w:rFonts w:ascii="Times New Roman" w:hAnsi="Times New Roman" w:hint="default"/>
      </w:rPr>
    </w:lvl>
    <w:lvl w:ilvl="3" w:tplc="C35A1056" w:tentative="1">
      <w:start w:val="1"/>
      <w:numFmt w:val="bullet"/>
      <w:lvlText w:val="•"/>
      <w:lvlJc w:val="left"/>
      <w:pPr>
        <w:tabs>
          <w:tab w:val="num" w:pos="2880"/>
        </w:tabs>
        <w:ind w:left="2880" w:hanging="360"/>
      </w:pPr>
      <w:rPr>
        <w:rFonts w:ascii="Times New Roman" w:hAnsi="Times New Roman" w:hint="default"/>
      </w:rPr>
    </w:lvl>
    <w:lvl w:ilvl="4" w:tplc="25C09DD6" w:tentative="1">
      <w:start w:val="1"/>
      <w:numFmt w:val="bullet"/>
      <w:lvlText w:val="•"/>
      <w:lvlJc w:val="left"/>
      <w:pPr>
        <w:tabs>
          <w:tab w:val="num" w:pos="3600"/>
        </w:tabs>
        <w:ind w:left="3600" w:hanging="360"/>
      </w:pPr>
      <w:rPr>
        <w:rFonts w:ascii="Times New Roman" w:hAnsi="Times New Roman" w:hint="default"/>
      </w:rPr>
    </w:lvl>
    <w:lvl w:ilvl="5" w:tplc="C32635E0" w:tentative="1">
      <w:start w:val="1"/>
      <w:numFmt w:val="bullet"/>
      <w:lvlText w:val="•"/>
      <w:lvlJc w:val="left"/>
      <w:pPr>
        <w:tabs>
          <w:tab w:val="num" w:pos="4320"/>
        </w:tabs>
        <w:ind w:left="4320" w:hanging="360"/>
      </w:pPr>
      <w:rPr>
        <w:rFonts w:ascii="Times New Roman" w:hAnsi="Times New Roman" w:hint="default"/>
      </w:rPr>
    </w:lvl>
    <w:lvl w:ilvl="6" w:tplc="570A81BE" w:tentative="1">
      <w:start w:val="1"/>
      <w:numFmt w:val="bullet"/>
      <w:lvlText w:val="•"/>
      <w:lvlJc w:val="left"/>
      <w:pPr>
        <w:tabs>
          <w:tab w:val="num" w:pos="5040"/>
        </w:tabs>
        <w:ind w:left="5040" w:hanging="360"/>
      </w:pPr>
      <w:rPr>
        <w:rFonts w:ascii="Times New Roman" w:hAnsi="Times New Roman" w:hint="default"/>
      </w:rPr>
    </w:lvl>
    <w:lvl w:ilvl="7" w:tplc="C7B035C2" w:tentative="1">
      <w:start w:val="1"/>
      <w:numFmt w:val="bullet"/>
      <w:lvlText w:val="•"/>
      <w:lvlJc w:val="left"/>
      <w:pPr>
        <w:tabs>
          <w:tab w:val="num" w:pos="5760"/>
        </w:tabs>
        <w:ind w:left="5760" w:hanging="360"/>
      </w:pPr>
      <w:rPr>
        <w:rFonts w:ascii="Times New Roman" w:hAnsi="Times New Roman" w:hint="default"/>
      </w:rPr>
    </w:lvl>
    <w:lvl w:ilvl="8" w:tplc="A3F2039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D870522"/>
    <w:multiLevelType w:val="hybridMultilevel"/>
    <w:tmpl w:val="4FE21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SpellingErrors/>
  <w:hideGrammaticalError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A7"/>
    <w:rsid w:val="0001540A"/>
    <w:rsid w:val="000314D9"/>
    <w:rsid w:val="00047B69"/>
    <w:rsid w:val="00064997"/>
    <w:rsid w:val="00065674"/>
    <w:rsid w:val="00070643"/>
    <w:rsid w:val="00075EA6"/>
    <w:rsid w:val="0009078F"/>
    <w:rsid w:val="000916FE"/>
    <w:rsid w:val="00092307"/>
    <w:rsid w:val="0009485C"/>
    <w:rsid w:val="000B45D8"/>
    <w:rsid w:val="000E3EE1"/>
    <w:rsid w:val="00101486"/>
    <w:rsid w:val="001165B6"/>
    <w:rsid w:val="001168CA"/>
    <w:rsid w:val="00116FE6"/>
    <w:rsid w:val="0014214D"/>
    <w:rsid w:val="00152CAD"/>
    <w:rsid w:val="00153C2C"/>
    <w:rsid w:val="00163DB0"/>
    <w:rsid w:val="00164BE3"/>
    <w:rsid w:val="0017259F"/>
    <w:rsid w:val="0017439A"/>
    <w:rsid w:val="00182174"/>
    <w:rsid w:val="00184FF7"/>
    <w:rsid w:val="0019075F"/>
    <w:rsid w:val="00191CD3"/>
    <w:rsid w:val="001A21CD"/>
    <w:rsid w:val="001A7D35"/>
    <w:rsid w:val="001B37E8"/>
    <w:rsid w:val="001E7D64"/>
    <w:rsid w:val="001F7F8F"/>
    <w:rsid w:val="00221991"/>
    <w:rsid w:val="00225772"/>
    <w:rsid w:val="002340FE"/>
    <w:rsid w:val="002366B6"/>
    <w:rsid w:val="00251A81"/>
    <w:rsid w:val="00287256"/>
    <w:rsid w:val="002C01E4"/>
    <w:rsid w:val="002F4312"/>
    <w:rsid w:val="0030514B"/>
    <w:rsid w:val="00310785"/>
    <w:rsid w:val="003127DE"/>
    <w:rsid w:val="003211B8"/>
    <w:rsid w:val="00325DA1"/>
    <w:rsid w:val="0032604A"/>
    <w:rsid w:val="00326114"/>
    <w:rsid w:val="00327358"/>
    <w:rsid w:val="00327A19"/>
    <w:rsid w:val="00327DC6"/>
    <w:rsid w:val="00333131"/>
    <w:rsid w:val="00347E1A"/>
    <w:rsid w:val="003511F9"/>
    <w:rsid w:val="00351743"/>
    <w:rsid w:val="00372F5E"/>
    <w:rsid w:val="0037649A"/>
    <w:rsid w:val="00387770"/>
    <w:rsid w:val="003928FC"/>
    <w:rsid w:val="00393AB9"/>
    <w:rsid w:val="00394F37"/>
    <w:rsid w:val="003969C1"/>
    <w:rsid w:val="003A05E6"/>
    <w:rsid w:val="003A4369"/>
    <w:rsid w:val="003B4008"/>
    <w:rsid w:val="003D0AE2"/>
    <w:rsid w:val="003E08F5"/>
    <w:rsid w:val="003F16BD"/>
    <w:rsid w:val="003F50B6"/>
    <w:rsid w:val="00400A44"/>
    <w:rsid w:val="00402F4F"/>
    <w:rsid w:val="00412012"/>
    <w:rsid w:val="00412295"/>
    <w:rsid w:val="00422DA7"/>
    <w:rsid w:val="00425185"/>
    <w:rsid w:val="00426894"/>
    <w:rsid w:val="00441B6A"/>
    <w:rsid w:val="00446C7B"/>
    <w:rsid w:val="00450A86"/>
    <w:rsid w:val="00451813"/>
    <w:rsid w:val="00463BFC"/>
    <w:rsid w:val="00470BB3"/>
    <w:rsid w:val="00472904"/>
    <w:rsid w:val="00480B23"/>
    <w:rsid w:val="00487CFD"/>
    <w:rsid w:val="004B43B2"/>
    <w:rsid w:val="004B4627"/>
    <w:rsid w:val="004B7485"/>
    <w:rsid w:val="004C048C"/>
    <w:rsid w:val="004D6B3E"/>
    <w:rsid w:val="00503B0A"/>
    <w:rsid w:val="00507210"/>
    <w:rsid w:val="005148D2"/>
    <w:rsid w:val="00532F8A"/>
    <w:rsid w:val="00537A34"/>
    <w:rsid w:val="00547584"/>
    <w:rsid w:val="00554FF4"/>
    <w:rsid w:val="00564042"/>
    <w:rsid w:val="00583730"/>
    <w:rsid w:val="005902BB"/>
    <w:rsid w:val="005967E0"/>
    <w:rsid w:val="005D5786"/>
    <w:rsid w:val="0060526D"/>
    <w:rsid w:val="006076BA"/>
    <w:rsid w:val="00615A86"/>
    <w:rsid w:val="006166D1"/>
    <w:rsid w:val="00631C7E"/>
    <w:rsid w:val="00635D43"/>
    <w:rsid w:val="006404C9"/>
    <w:rsid w:val="006512A9"/>
    <w:rsid w:val="00675384"/>
    <w:rsid w:val="00680DB5"/>
    <w:rsid w:val="00690561"/>
    <w:rsid w:val="006A0911"/>
    <w:rsid w:val="006A3F98"/>
    <w:rsid w:val="006B0E02"/>
    <w:rsid w:val="006B305A"/>
    <w:rsid w:val="006C19F5"/>
    <w:rsid w:val="006C7881"/>
    <w:rsid w:val="006F27D4"/>
    <w:rsid w:val="00704974"/>
    <w:rsid w:val="00720832"/>
    <w:rsid w:val="00723C4E"/>
    <w:rsid w:val="00730B8D"/>
    <w:rsid w:val="00751DF2"/>
    <w:rsid w:val="00761CFE"/>
    <w:rsid w:val="00766B39"/>
    <w:rsid w:val="0077079C"/>
    <w:rsid w:val="00772BA0"/>
    <w:rsid w:val="00783555"/>
    <w:rsid w:val="007934D6"/>
    <w:rsid w:val="007A78DB"/>
    <w:rsid w:val="007B0476"/>
    <w:rsid w:val="007D4AF6"/>
    <w:rsid w:val="007E6140"/>
    <w:rsid w:val="008507D6"/>
    <w:rsid w:val="00880AA5"/>
    <w:rsid w:val="008831B1"/>
    <w:rsid w:val="00891BD0"/>
    <w:rsid w:val="00896C7C"/>
    <w:rsid w:val="008B008D"/>
    <w:rsid w:val="008B5A25"/>
    <w:rsid w:val="008D4E0B"/>
    <w:rsid w:val="00906458"/>
    <w:rsid w:val="0090655A"/>
    <w:rsid w:val="00931CBF"/>
    <w:rsid w:val="009501FE"/>
    <w:rsid w:val="00961D00"/>
    <w:rsid w:val="0096361A"/>
    <w:rsid w:val="00967516"/>
    <w:rsid w:val="009702FA"/>
    <w:rsid w:val="00971DC8"/>
    <w:rsid w:val="00976EBA"/>
    <w:rsid w:val="009A0346"/>
    <w:rsid w:val="009A2580"/>
    <w:rsid w:val="009B2578"/>
    <w:rsid w:val="009C188E"/>
    <w:rsid w:val="009C18B5"/>
    <w:rsid w:val="009C2BA3"/>
    <w:rsid w:val="009C588C"/>
    <w:rsid w:val="009C63A8"/>
    <w:rsid w:val="009D1B54"/>
    <w:rsid w:val="009D342A"/>
    <w:rsid w:val="009D3FBF"/>
    <w:rsid w:val="00A26392"/>
    <w:rsid w:val="00A26C12"/>
    <w:rsid w:val="00A51521"/>
    <w:rsid w:val="00A648E0"/>
    <w:rsid w:val="00A711D2"/>
    <w:rsid w:val="00A7599D"/>
    <w:rsid w:val="00A919ED"/>
    <w:rsid w:val="00AC1FA2"/>
    <w:rsid w:val="00AD1514"/>
    <w:rsid w:val="00AD5324"/>
    <w:rsid w:val="00AD6A2F"/>
    <w:rsid w:val="00AE1F1A"/>
    <w:rsid w:val="00AF1928"/>
    <w:rsid w:val="00AF301A"/>
    <w:rsid w:val="00AF568A"/>
    <w:rsid w:val="00AF7C98"/>
    <w:rsid w:val="00B06C90"/>
    <w:rsid w:val="00B464FF"/>
    <w:rsid w:val="00B551C2"/>
    <w:rsid w:val="00B84FF2"/>
    <w:rsid w:val="00B85F64"/>
    <w:rsid w:val="00B909B3"/>
    <w:rsid w:val="00B9470A"/>
    <w:rsid w:val="00BA16AF"/>
    <w:rsid w:val="00BC4128"/>
    <w:rsid w:val="00BC741B"/>
    <w:rsid w:val="00BC7841"/>
    <w:rsid w:val="00C00DA6"/>
    <w:rsid w:val="00C0118E"/>
    <w:rsid w:val="00C22241"/>
    <w:rsid w:val="00C23749"/>
    <w:rsid w:val="00C32FED"/>
    <w:rsid w:val="00C347BF"/>
    <w:rsid w:val="00C43D10"/>
    <w:rsid w:val="00C459D3"/>
    <w:rsid w:val="00C53D87"/>
    <w:rsid w:val="00C62554"/>
    <w:rsid w:val="00C862B6"/>
    <w:rsid w:val="00C932AD"/>
    <w:rsid w:val="00CA136C"/>
    <w:rsid w:val="00CA3214"/>
    <w:rsid w:val="00CA503F"/>
    <w:rsid w:val="00CA78B5"/>
    <w:rsid w:val="00CB6B9F"/>
    <w:rsid w:val="00CB765D"/>
    <w:rsid w:val="00CD234A"/>
    <w:rsid w:val="00CE0813"/>
    <w:rsid w:val="00CF5277"/>
    <w:rsid w:val="00D00537"/>
    <w:rsid w:val="00D168FC"/>
    <w:rsid w:val="00D25E4C"/>
    <w:rsid w:val="00D31079"/>
    <w:rsid w:val="00D620EB"/>
    <w:rsid w:val="00D71159"/>
    <w:rsid w:val="00D76C0E"/>
    <w:rsid w:val="00D830A2"/>
    <w:rsid w:val="00D83391"/>
    <w:rsid w:val="00D953BC"/>
    <w:rsid w:val="00DA62EE"/>
    <w:rsid w:val="00DB1E71"/>
    <w:rsid w:val="00DB4093"/>
    <w:rsid w:val="00DD53E5"/>
    <w:rsid w:val="00E1448A"/>
    <w:rsid w:val="00E25AE2"/>
    <w:rsid w:val="00E30379"/>
    <w:rsid w:val="00E31CF2"/>
    <w:rsid w:val="00E40CD7"/>
    <w:rsid w:val="00E44291"/>
    <w:rsid w:val="00E634E2"/>
    <w:rsid w:val="00E67E54"/>
    <w:rsid w:val="00E76528"/>
    <w:rsid w:val="00E863B4"/>
    <w:rsid w:val="00E94602"/>
    <w:rsid w:val="00EA1C75"/>
    <w:rsid w:val="00EA4CC3"/>
    <w:rsid w:val="00EB34BB"/>
    <w:rsid w:val="00EC7F1B"/>
    <w:rsid w:val="00ED0410"/>
    <w:rsid w:val="00ED641D"/>
    <w:rsid w:val="00F15399"/>
    <w:rsid w:val="00F34C49"/>
    <w:rsid w:val="00F63EC1"/>
    <w:rsid w:val="00F7045E"/>
    <w:rsid w:val="00F76A63"/>
    <w:rsid w:val="00FB0BCC"/>
    <w:rsid w:val="00FB1DBF"/>
    <w:rsid w:val="00FD697A"/>
    <w:rsid w:val="00FE6FC4"/>
    <w:rsid w:val="00FF1AA6"/>
    <w:rsid w:val="04396578"/>
    <w:rsid w:val="04606EAD"/>
    <w:rsid w:val="05E9C2E2"/>
    <w:rsid w:val="4FCD8774"/>
    <w:rsid w:val="4FF5F998"/>
    <w:rsid w:val="518BDF91"/>
    <w:rsid w:val="61A48C96"/>
    <w:rsid w:val="6A87CC7C"/>
    <w:rsid w:val="7DE2735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0C8EDF8"/>
  <w15:docId w15:val="{C47C408F-9C39-4507-82AD-B5BC1CAA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F8A"/>
    <w:pPr>
      <w:spacing w:line="240" w:lineRule="auto"/>
      <w:jc w:val="both"/>
    </w:pPr>
    <w:rPr>
      <w:rFonts w:cs="Segoe UI"/>
      <w:color w:val="262626" w:themeColor="text1" w:themeTint="D9"/>
      <w:szCs w:val="24"/>
    </w:rPr>
  </w:style>
  <w:style w:type="paragraph" w:styleId="1">
    <w:name w:val="heading 1"/>
    <w:basedOn w:val="a"/>
    <w:next w:val="a"/>
    <w:link w:val="10"/>
    <w:uiPriority w:val="9"/>
    <w:qFormat/>
    <w:rsid w:val="00E1448A"/>
    <w:pPr>
      <w:keepNext/>
      <w:keepLines/>
      <w:spacing w:after="240"/>
      <w:outlineLvl w:val="0"/>
    </w:pPr>
    <w:rPr>
      <w:rFonts w:asciiTheme="majorHAnsi" w:eastAsiaTheme="majorEastAsia" w:hAnsiTheme="majorHAnsi" w:cstheme="majorBidi"/>
      <w:color w:val="FF6800" w:themeColor="accent1"/>
      <w:sz w:val="40"/>
      <w:szCs w:val="56"/>
    </w:rPr>
  </w:style>
  <w:style w:type="paragraph" w:styleId="2">
    <w:name w:val="heading 2"/>
    <w:basedOn w:val="a"/>
    <w:next w:val="a"/>
    <w:link w:val="20"/>
    <w:uiPriority w:val="9"/>
    <w:unhideWhenUsed/>
    <w:qFormat/>
    <w:rsid w:val="00DD53E5"/>
    <w:pPr>
      <w:keepNext/>
      <w:keepLines/>
      <w:spacing w:before="200" w:after="120"/>
      <w:outlineLvl w:val="1"/>
    </w:pPr>
    <w:rPr>
      <w:rFonts w:asciiTheme="majorHAnsi" w:eastAsiaTheme="majorEastAsia" w:hAnsiTheme="majorHAnsi" w:cstheme="majorBidi"/>
      <w:color w:val="FF6800" w:themeColor="accent1"/>
      <w:sz w:val="34"/>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22DA7"/>
    <w:pPr>
      <w:spacing w:after="120" w:line="288" w:lineRule="auto"/>
    </w:pPr>
    <w:rPr>
      <w:rFonts w:eastAsia="Times New Roman" w:cs="Times New Roman"/>
      <w:sz w:val="18"/>
    </w:rPr>
  </w:style>
  <w:style w:type="character" w:customStyle="1" w:styleId="a4">
    <w:name w:val="Основной текст Знак"/>
    <w:basedOn w:val="a0"/>
    <w:link w:val="a3"/>
    <w:rsid w:val="00422DA7"/>
    <w:rPr>
      <w:rFonts w:eastAsia="Times New Roman" w:cs="Times New Roman"/>
      <w:sz w:val="18"/>
      <w:szCs w:val="24"/>
    </w:rPr>
  </w:style>
  <w:style w:type="paragraph" w:styleId="a5">
    <w:name w:val="Normal (Web)"/>
    <w:basedOn w:val="a"/>
    <w:uiPriority w:val="99"/>
    <w:unhideWhenUsed/>
    <w:rsid w:val="00422DA7"/>
    <w:pPr>
      <w:spacing w:before="100" w:beforeAutospacing="1" w:after="100" w:afterAutospacing="1"/>
    </w:pPr>
    <w:rPr>
      <w:rFonts w:ascii="Times New Roman" w:eastAsiaTheme="minorEastAsia" w:hAnsi="Times New Roman" w:cs="Times New Roman"/>
      <w:sz w:val="24"/>
    </w:rPr>
  </w:style>
  <w:style w:type="paragraph" w:styleId="a6">
    <w:name w:val="Balloon Text"/>
    <w:basedOn w:val="a"/>
    <w:link w:val="a7"/>
    <w:uiPriority w:val="99"/>
    <w:semiHidden/>
    <w:unhideWhenUsed/>
    <w:rsid w:val="00422DA7"/>
    <w:pPr>
      <w:spacing w:after="0"/>
    </w:pPr>
    <w:rPr>
      <w:rFonts w:ascii="Tahoma" w:hAnsi="Tahoma" w:cs="Tahoma"/>
      <w:sz w:val="16"/>
      <w:szCs w:val="16"/>
    </w:rPr>
  </w:style>
  <w:style w:type="character" w:customStyle="1" w:styleId="a7">
    <w:name w:val="Текст выноски Знак"/>
    <w:basedOn w:val="a0"/>
    <w:link w:val="a6"/>
    <w:uiPriority w:val="99"/>
    <w:semiHidden/>
    <w:rsid w:val="00422DA7"/>
    <w:rPr>
      <w:rFonts w:ascii="Tahoma" w:hAnsi="Tahoma" w:cs="Tahoma"/>
      <w:sz w:val="16"/>
      <w:szCs w:val="16"/>
    </w:rPr>
  </w:style>
  <w:style w:type="paragraph" w:styleId="a8">
    <w:name w:val="Title"/>
    <w:basedOn w:val="a"/>
    <w:next w:val="a"/>
    <w:link w:val="a9"/>
    <w:uiPriority w:val="10"/>
    <w:qFormat/>
    <w:rsid w:val="00422DA7"/>
    <w:pPr>
      <w:pBdr>
        <w:bottom w:val="single" w:sz="8" w:space="4" w:color="FF6800" w:themeColor="accent1"/>
      </w:pBdr>
      <w:spacing w:after="300"/>
      <w:contextualSpacing/>
    </w:pPr>
    <w:rPr>
      <w:rFonts w:asciiTheme="majorHAnsi" w:eastAsiaTheme="majorEastAsia" w:hAnsiTheme="majorHAnsi" w:cstheme="majorBidi"/>
      <w:color w:val="141414" w:themeColor="text2" w:themeShade="BF"/>
      <w:spacing w:val="5"/>
      <w:kern w:val="28"/>
      <w:sz w:val="52"/>
      <w:szCs w:val="52"/>
    </w:rPr>
  </w:style>
  <w:style w:type="character" w:customStyle="1" w:styleId="a9">
    <w:name w:val="Название Знак"/>
    <w:basedOn w:val="a0"/>
    <w:link w:val="a8"/>
    <w:uiPriority w:val="10"/>
    <w:rsid w:val="00422DA7"/>
    <w:rPr>
      <w:rFonts w:asciiTheme="majorHAnsi" w:eastAsiaTheme="majorEastAsia" w:hAnsiTheme="majorHAnsi" w:cstheme="majorBidi"/>
      <w:color w:val="141414" w:themeColor="text2" w:themeShade="BF"/>
      <w:spacing w:val="5"/>
      <w:kern w:val="28"/>
      <w:sz w:val="52"/>
      <w:szCs w:val="52"/>
    </w:rPr>
  </w:style>
  <w:style w:type="character" w:customStyle="1" w:styleId="10">
    <w:name w:val="Заголовок 1 Знак"/>
    <w:basedOn w:val="a0"/>
    <w:link w:val="1"/>
    <w:uiPriority w:val="9"/>
    <w:rsid w:val="00E1448A"/>
    <w:rPr>
      <w:rFonts w:asciiTheme="majorHAnsi" w:eastAsiaTheme="majorEastAsia" w:hAnsiTheme="majorHAnsi" w:cstheme="majorBidi"/>
      <w:color w:val="FF6800" w:themeColor="accent1"/>
      <w:sz w:val="40"/>
      <w:szCs w:val="56"/>
    </w:rPr>
  </w:style>
  <w:style w:type="character" w:styleId="aa">
    <w:name w:val="annotation reference"/>
    <w:basedOn w:val="a0"/>
    <w:uiPriority w:val="99"/>
    <w:semiHidden/>
    <w:unhideWhenUsed/>
    <w:rsid w:val="00425185"/>
    <w:rPr>
      <w:sz w:val="16"/>
      <w:szCs w:val="16"/>
    </w:rPr>
  </w:style>
  <w:style w:type="paragraph" w:styleId="ab">
    <w:name w:val="annotation text"/>
    <w:basedOn w:val="a"/>
    <w:link w:val="ac"/>
    <w:uiPriority w:val="99"/>
    <w:unhideWhenUsed/>
    <w:rsid w:val="00425185"/>
    <w:rPr>
      <w:szCs w:val="20"/>
    </w:rPr>
  </w:style>
  <w:style w:type="character" w:customStyle="1" w:styleId="ac">
    <w:name w:val="Текст примечания Знак"/>
    <w:basedOn w:val="a0"/>
    <w:link w:val="ab"/>
    <w:uiPriority w:val="99"/>
    <w:rsid w:val="00425185"/>
    <w:rPr>
      <w:sz w:val="20"/>
      <w:szCs w:val="20"/>
    </w:rPr>
  </w:style>
  <w:style w:type="paragraph" w:styleId="ad">
    <w:name w:val="annotation subject"/>
    <w:basedOn w:val="ab"/>
    <w:next w:val="ab"/>
    <w:link w:val="ae"/>
    <w:uiPriority w:val="99"/>
    <w:semiHidden/>
    <w:unhideWhenUsed/>
    <w:rsid w:val="00425185"/>
    <w:rPr>
      <w:b/>
      <w:bCs/>
    </w:rPr>
  </w:style>
  <w:style w:type="character" w:customStyle="1" w:styleId="ae">
    <w:name w:val="Тема примечания Знак"/>
    <w:basedOn w:val="ac"/>
    <w:link w:val="ad"/>
    <w:uiPriority w:val="99"/>
    <w:semiHidden/>
    <w:rsid w:val="00425185"/>
    <w:rPr>
      <w:b/>
      <w:bCs/>
      <w:sz w:val="20"/>
      <w:szCs w:val="20"/>
    </w:rPr>
  </w:style>
  <w:style w:type="character" w:styleId="af">
    <w:name w:val="Hyperlink"/>
    <w:basedOn w:val="a0"/>
    <w:uiPriority w:val="99"/>
    <w:unhideWhenUsed/>
    <w:rsid w:val="00720832"/>
    <w:rPr>
      <w:color w:val="FF6800" w:themeColor="hyperlink"/>
      <w:u w:val="single"/>
    </w:rPr>
  </w:style>
  <w:style w:type="paragraph" w:styleId="af0">
    <w:name w:val="Subtitle"/>
    <w:basedOn w:val="a"/>
    <w:next w:val="a"/>
    <w:link w:val="af1"/>
    <w:uiPriority w:val="11"/>
    <w:qFormat/>
    <w:rsid w:val="00AF7C98"/>
    <w:pPr>
      <w:numPr>
        <w:ilvl w:val="1"/>
      </w:numPr>
      <w:spacing w:before="240" w:after="0"/>
    </w:pPr>
    <w:rPr>
      <w:rFonts w:asciiTheme="majorHAnsi" w:eastAsiaTheme="majorEastAsia" w:hAnsiTheme="majorHAnsi" w:cstheme="majorBidi"/>
      <w:iCs/>
      <w:color w:val="FF6800" w:themeColor="accent1"/>
      <w:sz w:val="32"/>
      <w:lang w:eastAsia="ja-JP"/>
    </w:rPr>
  </w:style>
  <w:style w:type="character" w:customStyle="1" w:styleId="af1">
    <w:name w:val="Подзаголовок Знак"/>
    <w:basedOn w:val="a0"/>
    <w:link w:val="af0"/>
    <w:uiPriority w:val="11"/>
    <w:rsid w:val="00AF7C98"/>
    <w:rPr>
      <w:rFonts w:asciiTheme="majorHAnsi" w:eastAsiaTheme="majorEastAsia" w:hAnsiTheme="majorHAnsi" w:cstheme="majorBidi"/>
      <w:iCs/>
      <w:color w:val="FF6800" w:themeColor="accent1"/>
      <w:sz w:val="32"/>
      <w:szCs w:val="24"/>
      <w:lang w:eastAsia="ja-JP"/>
    </w:rPr>
  </w:style>
  <w:style w:type="character" w:customStyle="1" w:styleId="20">
    <w:name w:val="Заголовок 2 Знак"/>
    <w:basedOn w:val="a0"/>
    <w:link w:val="2"/>
    <w:uiPriority w:val="9"/>
    <w:rsid w:val="00DD53E5"/>
    <w:rPr>
      <w:rFonts w:asciiTheme="majorHAnsi" w:eastAsiaTheme="majorEastAsia" w:hAnsiTheme="majorHAnsi" w:cstheme="majorBidi"/>
      <w:color w:val="FF6800" w:themeColor="accent1"/>
      <w:sz w:val="34"/>
      <w:szCs w:val="36"/>
    </w:rPr>
  </w:style>
  <w:style w:type="table" w:styleId="af2">
    <w:name w:val="Table Grid"/>
    <w:basedOn w:val="a1"/>
    <w:uiPriority w:val="59"/>
    <w:rsid w:val="009C5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9C588C"/>
    <w:pPr>
      <w:spacing w:after="0" w:line="240" w:lineRule="auto"/>
    </w:pPr>
    <w:tblPr>
      <w:tblStyleRowBandSize w:val="1"/>
      <w:tblStyleColBandSize w:val="1"/>
      <w:tblInd w:w="0" w:type="dxa"/>
      <w:tblBorders>
        <w:top w:val="single" w:sz="8" w:space="0" w:color="FF6800" w:themeColor="accent1"/>
        <w:left w:val="single" w:sz="8" w:space="0" w:color="FF6800" w:themeColor="accent1"/>
        <w:bottom w:val="single" w:sz="8" w:space="0" w:color="FF6800" w:themeColor="accent1"/>
        <w:right w:val="single" w:sz="8" w:space="0" w:color="FF68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800" w:themeFill="accent1"/>
      </w:tcPr>
    </w:tblStylePr>
    <w:tblStylePr w:type="lastRow">
      <w:pPr>
        <w:spacing w:before="0" w:after="0" w:line="240" w:lineRule="auto"/>
      </w:pPr>
      <w:rPr>
        <w:b/>
        <w:bCs/>
      </w:rPr>
      <w:tblPr/>
      <w:tcPr>
        <w:tcBorders>
          <w:top w:val="double" w:sz="6" w:space="0" w:color="FF6800" w:themeColor="accent1"/>
          <w:left w:val="single" w:sz="8" w:space="0" w:color="FF6800" w:themeColor="accent1"/>
          <w:bottom w:val="single" w:sz="8" w:space="0" w:color="FF6800" w:themeColor="accent1"/>
          <w:right w:val="single" w:sz="8" w:space="0" w:color="FF6800" w:themeColor="accent1"/>
        </w:tcBorders>
      </w:tcPr>
    </w:tblStylePr>
    <w:tblStylePr w:type="firstCol">
      <w:rPr>
        <w:b/>
        <w:bCs/>
      </w:rPr>
    </w:tblStylePr>
    <w:tblStylePr w:type="lastCol">
      <w:rPr>
        <w:b/>
        <w:bCs/>
      </w:rPr>
    </w:tblStylePr>
    <w:tblStylePr w:type="band1Vert">
      <w:tblPr/>
      <w:tcPr>
        <w:tcBorders>
          <w:top w:val="single" w:sz="8" w:space="0" w:color="FF6800" w:themeColor="accent1"/>
          <w:left w:val="single" w:sz="8" w:space="0" w:color="FF6800" w:themeColor="accent1"/>
          <w:bottom w:val="single" w:sz="8" w:space="0" w:color="FF6800" w:themeColor="accent1"/>
          <w:right w:val="single" w:sz="8" w:space="0" w:color="FF6800" w:themeColor="accent1"/>
        </w:tcBorders>
      </w:tcPr>
    </w:tblStylePr>
    <w:tblStylePr w:type="band1Horz">
      <w:tblPr/>
      <w:tcPr>
        <w:tcBorders>
          <w:top w:val="single" w:sz="8" w:space="0" w:color="FF6800" w:themeColor="accent1"/>
          <w:left w:val="single" w:sz="8" w:space="0" w:color="FF6800" w:themeColor="accent1"/>
          <w:bottom w:val="single" w:sz="8" w:space="0" w:color="FF6800" w:themeColor="accent1"/>
          <w:right w:val="single" w:sz="8" w:space="0" w:color="FF6800" w:themeColor="accent1"/>
        </w:tcBorders>
      </w:tcPr>
    </w:tblStylePr>
  </w:style>
  <w:style w:type="paragraph" w:styleId="af3">
    <w:name w:val="No Spacing"/>
    <w:link w:val="af4"/>
    <w:uiPriority w:val="1"/>
    <w:qFormat/>
    <w:rsid w:val="0030514B"/>
    <w:pPr>
      <w:spacing w:after="0" w:line="240" w:lineRule="auto"/>
    </w:pPr>
  </w:style>
  <w:style w:type="paragraph" w:styleId="af5">
    <w:name w:val="Intense Quote"/>
    <w:basedOn w:val="a"/>
    <w:next w:val="a"/>
    <w:link w:val="af6"/>
    <w:uiPriority w:val="30"/>
    <w:qFormat/>
    <w:rsid w:val="00615A86"/>
    <w:pPr>
      <w:pBdr>
        <w:bottom w:val="single" w:sz="4" w:space="4" w:color="FF6800" w:themeColor="accent1"/>
      </w:pBdr>
      <w:spacing w:before="200" w:after="280"/>
      <w:ind w:left="936" w:right="936"/>
    </w:pPr>
    <w:rPr>
      <w:rFonts w:eastAsiaTheme="minorEastAsia"/>
      <w:b/>
      <w:bCs/>
      <w:i/>
      <w:iCs/>
      <w:color w:val="FF6800" w:themeColor="accent1"/>
      <w:lang w:eastAsia="ja-JP"/>
    </w:rPr>
  </w:style>
  <w:style w:type="character" w:customStyle="1" w:styleId="af6">
    <w:name w:val="Выделенная цитата Знак"/>
    <w:basedOn w:val="a0"/>
    <w:link w:val="af5"/>
    <w:uiPriority w:val="30"/>
    <w:rsid w:val="00615A86"/>
    <w:rPr>
      <w:rFonts w:eastAsiaTheme="minorEastAsia"/>
      <w:b/>
      <w:bCs/>
      <w:i/>
      <w:iCs/>
      <w:color w:val="FF6800" w:themeColor="accent1"/>
      <w:lang w:eastAsia="ja-JP"/>
    </w:rPr>
  </w:style>
  <w:style w:type="character" w:customStyle="1" w:styleId="af4">
    <w:name w:val="Без интервала Знак"/>
    <w:basedOn w:val="a0"/>
    <w:link w:val="af3"/>
    <w:uiPriority w:val="1"/>
    <w:rsid w:val="00F63EC1"/>
  </w:style>
  <w:style w:type="paragraph" w:styleId="af7">
    <w:name w:val="header"/>
    <w:basedOn w:val="a"/>
    <w:link w:val="af8"/>
    <w:uiPriority w:val="99"/>
    <w:unhideWhenUsed/>
    <w:rsid w:val="00B464FF"/>
    <w:pPr>
      <w:tabs>
        <w:tab w:val="center" w:pos="4680"/>
        <w:tab w:val="right" w:pos="9360"/>
      </w:tabs>
      <w:spacing w:after="0"/>
      <w:jc w:val="left"/>
    </w:pPr>
    <w:rPr>
      <w:rFonts w:cstheme="minorBidi"/>
      <w:color w:val="auto"/>
      <w:szCs w:val="22"/>
    </w:rPr>
  </w:style>
  <w:style w:type="character" w:customStyle="1" w:styleId="af8">
    <w:name w:val="Верхний колонтитул Знак"/>
    <w:basedOn w:val="a0"/>
    <w:link w:val="af7"/>
    <w:uiPriority w:val="99"/>
    <w:rsid w:val="00B464FF"/>
  </w:style>
  <w:style w:type="paragraph" w:styleId="af9">
    <w:name w:val="footer"/>
    <w:basedOn w:val="a"/>
    <w:link w:val="afa"/>
    <w:uiPriority w:val="99"/>
    <w:unhideWhenUsed/>
    <w:rsid w:val="00B464FF"/>
    <w:pPr>
      <w:tabs>
        <w:tab w:val="center" w:pos="4680"/>
        <w:tab w:val="right" w:pos="9360"/>
      </w:tabs>
      <w:spacing w:after="0"/>
      <w:jc w:val="left"/>
    </w:pPr>
    <w:rPr>
      <w:rFonts w:cstheme="minorBidi"/>
      <w:color w:val="auto"/>
      <w:szCs w:val="22"/>
    </w:rPr>
  </w:style>
  <w:style w:type="character" w:customStyle="1" w:styleId="afa">
    <w:name w:val="Нижний колонтитул Знак"/>
    <w:basedOn w:val="a0"/>
    <w:link w:val="af9"/>
    <w:uiPriority w:val="99"/>
    <w:rsid w:val="00B464FF"/>
  </w:style>
  <w:style w:type="paragraph" w:styleId="afb">
    <w:name w:val="List Paragraph"/>
    <w:basedOn w:val="a"/>
    <w:uiPriority w:val="34"/>
    <w:qFormat/>
    <w:rsid w:val="00B464FF"/>
    <w:pPr>
      <w:ind w:left="720"/>
      <w:contextualSpacing/>
      <w:jc w:val="left"/>
    </w:pPr>
    <w:rPr>
      <w:rFonts w:cstheme="minorBidi"/>
      <w:color w:val="auto"/>
      <w:szCs w:val="22"/>
    </w:rPr>
  </w:style>
  <w:style w:type="table" w:styleId="3-2">
    <w:name w:val="Medium Grid 3 Accent 2"/>
    <w:basedOn w:val="a1"/>
    <w:uiPriority w:val="69"/>
    <w:rsid w:val="00B464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8D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A46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A46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A46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A46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1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1B2" w:themeFill="accent2" w:themeFillTint="7F"/>
      </w:tcPr>
    </w:tblStylePr>
  </w:style>
  <w:style w:type="paragraph" w:styleId="afc">
    <w:name w:val="endnote text"/>
    <w:basedOn w:val="a"/>
    <w:link w:val="afd"/>
    <w:uiPriority w:val="99"/>
    <w:semiHidden/>
    <w:unhideWhenUsed/>
    <w:rsid w:val="00B464FF"/>
    <w:pPr>
      <w:spacing w:after="0"/>
      <w:jc w:val="left"/>
    </w:pPr>
    <w:rPr>
      <w:rFonts w:cstheme="minorBidi"/>
      <w:color w:val="auto"/>
      <w:sz w:val="20"/>
      <w:szCs w:val="20"/>
    </w:rPr>
  </w:style>
  <w:style w:type="character" w:customStyle="1" w:styleId="afd">
    <w:name w:val="Текст концевой сноски Знак"/>
    <w:basedOn w:val="a0"/>
    <w:link w:val="afc"/>
    <w:uiPriority w:val="99"/>
    <w:semiHidden/>
    <w:rsid w:val="00B464FF"/>
    <w:rPr>
      <w:sz w:val="20"/>
      <w:szCs w:val="20"/>
    </w:rPr>
  </w:style>
  <w:style w:type="character" w:styleId="afe">
    <w:name w:val="endnote reference"/>
    <w:basedOn w:val="a0"/>
    <w:uiPriority w:val="99"/>
    <w:semiHidden/>
    <w:unhideWhenUsed/>
    <w:rsid w:val="00B464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4448">
      <w:bodyDiv w:val="1"/>
      <w:marLeft w:val="0"/>
      <w:marRight w:val="0"/>
      <w:marTop w:val="0"/>
      <w:marBottom w:val="0"/>
      <w:divBdr>
        <w:top w:val="none" w:sz="0" w:space="0" w:color="auto"/>
        <w:left w:val="none" w:sz="0" w:space="0" w:color="auto"/>
        <w:bottom w:val="none" w:sz="0" w:space="0" w:color="auto"/>
        <w:right w:val="none" w:sz="0" w:space="0" w:color="auto"/>
      </w:divBdr>
    </w:div>
    <w:div w:id="221064802">
      <w:bodyDiv w:val="1"/>
      <w:marLeft w:val="0"/>
      <w:marRight w:val="0"/>
      <w:marTop w:val="0"/>
      <w:marBottom w:val="0"/>
      <w:divBdr>
        <w:top w:val="none" w:sz="0" w:space="0" w:color="auto"/>
        <w:left w:val="none" w:sz="0" w:space="0" w:color="auto"/>
        <w:bottom w:val="none" w:sz="0" w:space="0" w:color="auto"/>
        <w:right w:val="none" w:sz="0" w:space="0" w:color="auto"/>
      </w:divBdr>
      <w:divsChild>
        <w:div w:id="2023974132">
          <w:marLeft w:val="547"/>
          <w:marRight w:val="0"/>
          <w:marTop w:val="0"/>
          <w:marBottom w:val="0"/>
          <w:divBdr>
            <w:top w:val="none" w:sz="0" w:space="0" w:color="auto"/>
            <w:left w:val="none" w:sz="0" w:space="0" w:color="auto"/>
            <w:bottom w:val="none" w:sz="0" w:space="0" w:color="auto"/>
            <w:right w:val="none" w:sz="0" w:space="0" w:color="auto"/>
          </w:divBdr>
        </w:div>
      </w:divsChild>
    </w:div>
    <w:div w:id="526255792">
      <w:bodyDiv w:val="1"/>
      <w:marLeft w:val="0"/>
      <w:marRight w:val="0"/>
      <w:marTop w:val="0"/>
      <w:marBottom w:val="0"/>
      <w:divBdr>
        <w:top w:val="none" w:sz="0" w:space="0" w:color="auto"/>
        <w:left w:val="none" w:sz="0" w:space="0" w:color="auto"/>
        <w:bottom w:val="none" w:sz="0" w:space="0" w:color="auto"/>
        <w:right w:val="none" w:sz="0" w:space="0" w:color="auto"/>
      </w:divBdr>
      <w:divsChild>
        <w:div w:id="1448425570">
          <w:marLeft w:val="547"/>
          <w:marRight w:val="0"/>
          <w:marTop w:val="0"/>
          <w:marBottom w:val="0"/>
          <w:divBdr>
            <w:top w:val="none" w:sz="0" w:space="0" w:color="auto"/>
            <w:left w:val="none" w:sz="0" w:space="0" w:color="auto"/>
            <w:bottom w:val="none" w:sz="0" w:space="0" w:color="auto"/>
            <w:right w:val="none" w:sz="0" w:space="0" w:color="auto"/>
          </w:divBdr>
        </w:div>
      </w:divsChild>
    </w:div>
    <w:div w:id="604189323">
      <w:bodyDiv w:val="1"/>
      <w:marLeft w:val="0"/>
      <w:marRight w:val="0"/>
      <w:marTop w:val="0"/>
      <w:marBottom w:val="0"/>
      <w:divBdr>
        <w:top w:val="none" w:sz="0" w:space="0" w:color="auto"/>
        <w:left w:val="none" w:sz="0" w:space="0" w:color="auto"/>
        <w:bottom w:val="none" w:sz="0" w:space="0" w:color="auto"/>
        <w:right w:val="none" w:sz="0" w:space="0" w:color="auto"/>
      </w:divBdr>
    </w:div>
    <w:div w:id="715934906">
      <w:bodyDiv w:val="1"/>
      <w:marLeft w:val="0"/>
      <w:marRight w:val="0"/>
      <w:marTop w:val="0"/>
      <w:marBottom w:val="0"/>
      <w:divBdr>
        <w:top w:val="none" w:sz="0" w:space="0" w:color="auto"/>
        <w:left w:val="none" w:sz="0" w:space="0" w:color="auto"/>
        <w:bottom w:val="none" w:sz="0" w:space="0" w:color="auto"/>
        <w:right w:val="none" w:sz="0" w:space="0" w:color="auto"/>
      </w:divBdr>
    </w:div>
    <w:div w:id="882327206">
      <w:bodyDiv w:val="1"/>
      <w:marLeft w:val="0"/>
      <w:marRight w:val="0"/>
      <w:marTop w:val="0"/>
      <w:marBottom w:val="0"/>
      <w:divBdr>
        <w:top w:val="none" w:sz="0" w:space="0" w:color="auto"/>
        <w:left w:val="none" w:sz="0" w:space="0" w:color="auto"/>
        <w:bottom w:val="none" w:sz="0" w:space="0" w:color="auto"/>
        <w:right w:val="none" w:sz="0" w:space="0" w:color="auto"/>
      </w:divBdr>
    </w:div>
    <w:div w:id="883954644">
      <w:bodyDiv w:val="1"/>
      <w:marLeft w:val="0"/>
      <w:marRight w:val="0"/>
      <w:marTop w:val="0"/>
      <w:marBottom w:val="0"/>
      <w:divBdr>
        <w:top w:val="none" w:sz="0" w:space="0" w:color="auto"/>
        <w:left w:val="none" w:sz="0" w:space="0" w:color="auto"/>
        <w:bottom w:val="none" w:sz="0" w:space="0" w:color="auto"/>
        <w:right w:val="none" w:sz="0" w:space="0" w:color="auto"/>
      </w:divBdr>
    </w:div>
    <w:div w:id="898439006">
      <w:bodyDiv w:val="1"/>
      <w:marLeft w:val="0"/>
      <w:marRight w:val="0"/>
      <w:marTop w:val="0"/>
      <w:marBottom w:val="0"/>
      <w:divBdr>
        <w:top w:val="none" w:sz="0" w:space="0" w:color="auto"/>
        <w:left w:val="none" w:sz="0" w:space="0" w:color="auto"/>
        <w:bottom w:val="none" w:sz="0" w:space="0" w:color="auto"/>
        <w:right w:val="none" w:sz="0" w:space="0" w:color="auto"/>
      </w:divBdr>
      <w:divsChild>
        <w:div w:id="415515617">
          <w:marLeft w:val="547"/>
          <w:marRight w:val="0"/>
          <w:marTop w:val="0"/>
          <w:marBottom w:val="0"/>
          <w:divBdr>
            <w:top w:val="none" w:sz="0" w:space="0" w:color="auto"/>
            <w:left w:val="none" w:sz="0" w:space="0" w:color="auto"/>
            <w:bottom w:val="none" w:sz="0" w:space="0" w:color="auto"/>
            <w:right w:val="none" w:sz="0" w:space="0" w:color="auto"/>
          </w:divBdr>
        </w:div>
        <w:div w:id="433087367">
          <w:marLeft w:val="547"/>
          <w:marRight w:val="0"/>
          <w:marTop w:val="0"/>
          <w:marBottom w:val="0"/>
          <w:divBdr>
            <w:top w:val="none" w:sz="0" w:space="0" w:color="auto"/>
            <w:left w:val="none" w:sz="0" w:space="0" w:color="auto"/>
            <w:bottom w:val="none" w:sz="0" w:space="0" w:color="auto"/>
            <w:right w:val="none" w:sz="0" w:space="0" w:color="auto"/>
          </w:divBdr>
        </w:div>
        <w:div w:id="60371456">
          <w:marLeft w:val="547"/>
          <w:marRight w:val="0"/>
          <w:marTop w:val="0"/>
          <w:marBottom w:val="0"/>
          <w:divBdr>
            <w:top w:val="none" w:sz="0" w:space="0" w:color="auto"/>
            <w:left w:val="none" w:sz="0" w:space="0" w:color="auto"/>
            <w:bottom w:val="none" w:sz="0" w:space="0" w:color="auto"/>
            <w:right w:val="none" w:sz="0" w:space="0" w:color="auto"/>
          </w:divBdr>
        </w:div>
      </w:divsChild>
    </w:div>
    <w:div w:id="948852509">
      <w:bodyDiv w:val="1"/>
      <w:marLeft w:val="0"/>
      <w:marRight w:val="0"/>
      <w:marTop w:val="0"/>
      <w:marBottom w:val="0"/>
      <w:divBdr>
        <w:top w:val="none" w:sz="0" w:space="0" w:color="auto"/>
        <w:left w:val="none" w:sz="0" w:space="0" w:color="auto"/>
        <w:bottom w:val="none" w:sz="0" w:space="0" w:color="auto"/>
        <w:right w:val="none" w:sz="0" w:space="0" w:color="auto"/>
      </w:divBdr>
    </w:div>
    <w:div w:id="1466696464">
      <w:bodyDiv w:val="1"/>
      <w:marLeft w:val="0"/>
      <w:marRight w:val="0"/>
      <w:marTop w:val="0"/>
      <w:marBottom w:val="0"/>
      <w:divBdr>
        <w:top w:val="none" w:sz="0" w:space="0" w:color="auto"/>
        <w:left w:val="none" w:sz="0" w:space="0" w:color="auto"/>
        <w:bottom w:val="none" w:sz="0" w:space="0" w:color="auto"/>
        <w:right w:val="none" w:sz="0" w:space="0" w:color="auto"/>
      </w:divBdr>
    </w:div>
    <w:div w:id="2096977813">
      <w:bodyDiv w:val="1"/>
      <w:marLeft w:val="0"/>
      <w:marRight w:val="0"/>
      <w:marTop w:val="0"/>
      <w:marBottom w:val="0"/>
      <w:divBdr>
        <w:top w:val="none" w:sz="0" w:space="0" w:color="auto"/>
        <w:left w:val="none" w:sz="0" w:space="0" w:color="auto"/>
        <w:bottom w:val="none" w:sz="0" w:space="0" w:color="auto"/>
        <w:right w:val="none" w:sz="0" w:space="0" w:color="auto"/>
      </w:divBdr>
      <w:divsChild>
        <w:div w:id="1160342592">
          <w:marLeft w:val="547"/>
          <w:marRight w:val="0"/>
          <w:marTop w:val="0"/>
          <w:marBottom w:val="0"/>
          <w:divBdr>
            <w:top w:val="none" w:sz="0" w:space="0" w:color="auto"/>
            <w:left w:val="none" w:sz="0" w:space="0" w:color="auto"/>
            <w:bottom w:val="none" w:sz="0" w:space="0" w:color="auto"/>
            <w:right w:val="none" w:sz="0" w:space="0" w:color="auto"/>
          </w:divBdr>
        </w:div>
        <w:div w:id="511997188">
          <w:marLeft w:val="547"/>
          <w:marRight w:val="0"/>
          <w:marTop w:val="0"/>
          <w:marBottom w:val="0"/>
          <w:divBdr>
            <w:top w:val="none" w:sz="0" w:space="0" w:color="auto"/>
            <w:left w:val="none" w:sz="0" w:space="0" w:color="auto"/>
            <w:bottom w:val="none" w:sz="0" w:space="0" w:color="auto"/>
            <w:right w:val="none" w:sz="0" w:space="0" w:color="auto"/>
          </w:divBdr>
        </w:div>
        <w:div w:id="1751002679">
          <w:marLeft w:val="547"/>
          <w:marRight w:val="0"/>
          <w:marTop w:val="0"/>
          <w:marBottom w:val="0"/>
          <w:divBdr>
            <w:top w:val="none" w:sz="0" w:space="0" w:color="auto"/>
            <w:left w:val="none" w:sz="0" w:space="0" w:color="auto"/>
            <w:bottom w:val="none" w:sz="0" w:space="0" w:color="auto"/>
            <w:right w:val="none" w:sz="0" w:space="0" w:color="auto"/>
          </w:divBdr>
        </w:div>
      </w:divsChild>
    </w:div>
    <w:div w:id="21162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microsoft.com/office/2007/relationships/diagramDrawing" Target="diagrams/drawing1.xml"/><Relationship Id="rId21" Type="http://schemas.openxmlformats.org/officeDocument/2006/relationships/chart" Target="charts/chart1.xm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chart" Target="charts/chart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microsoft.com/office/2007/relationships/hdphoto" Target="media/hdphoto1.wdp"/><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package1.xlsx"/></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package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floor>
    <c:sideWall>
      <c:thickness val="0"/>
    </c:sideWall>
    <c:backWall>
      <c:thickness val="0"/>
    </c:backWall>
    <c:plotArea>
      <c:layout>
        <c:manualLayout>
          <c:layoutTarget val="inner"/>
          <c:xMode val="edge"/>
          <c:yMode val="edge"/>
          <c:x val="0.167196850393701"/>
          <c:y val="0.029501639397879"/>
          <c:w val="0.799832239720035"/>
          <c:h val="0.83151211314413"/>
        </c:manualLayout>
      </c:layout>
      <c:bar3DChart>
        <c:barDir val="col"/>
        <c:grouping val="clustered"/>
        <c:varyColors val="0"/>
        <c:ser>
          <c:idx val="0"/>
          <c:order val="0"/>
          <c:tx>
            <c:strRef>
              <c:f>Sheet1!$B$1</c:f>
              <c:strCache>
                <c:ptCount val="1"/>
                <c:pt idx="0">
                  <c:v>Projected Revenue</c:v>
                </c:pt>
              </c:strCache>
            </c:strRef>
          </c:tx>
          <c:spPr>
            <a:solidFill>
              <a:schemeClr val="accent1"/>
            </a:solidFill>
          </c:spPr>
          <c:invertIfNegative val="0"/>
          <c:dLbls>
            <c:dLbl>
              <c:idx val="0"/>
              <c:layout>
                <c:manualLayout>
                  <c:x val="-0.00632211158526948"/>
                  <c:y val="0.0179856115107914"/>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012644223170539"/>
                  <c:y val="0.0119904076738609"/>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0632211158526942"/>
                  <c:y val="-2.74777001611943E-17"/>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0948316737790422"/>
                  <c:y val="-2.74777001611943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900"/>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Sheet1!$A$2:$A$6</c:f>
              <c:numCache>
                <c:formatCode>General</c:formatCode>
                <c:ptCount val="5"/>
                <c:pt idx="0">
                  <c:v>2014.0</c:v>
                </c:pt>
                <c:pt idx="1">
                  <c:v>2015.0</c:v>
                </c:pt>
                <c:pt idx="2">
                  <c:v>2016.0</c:v>
                </c:pt>
                <c:pt idx="3">
                  <c:v>2017.0</c:v>
                </c:pt>
                <c:pt idx="4">
                  <c:v>2018.0</c:v>
                </c:pt>
              </c:numCache>
            </c:numRef>
          </c:cat>
          <c:val>
            <c:numRef>
              <c:f>Sheet1!$B$2:$B$6</c:f>
              <c:numCache>
                <c:formatCode>#,##0</c:formatCode>
                <c:ptCount val="5"/>
                <c:pt idx="0">
                  <c:v>200.0</c:v>
                </c:pt>
                <c:pt idx="1">
                  <c:v>240.0</c:v>
                </c:pt>
                <c:pt idx="2">
                  <c:v>280.0</c:v>
                </c:pt>
                <c:pt idx="3">
                  <c:v>300.0</c:v>
                </c:pt>
                <c:pt idx="4">
                  <c:v>390.0</c:v>
                </c:pt>
              </c:numCache>
            </c:numRef>
          </c:val>
        </c:ser>
        <c:ser>
          <c:idx val="1"/>
          <c:order val="1"/>
          <c:tx>
            <c:strRef>
              <c:f>Sheet1!$C$1</c:f>
              <c:strCache>
                <c:ptCount val="1"/>
                <c:pt idx="0">
                  <c:v>Estimated Costs</c:v>
                </c:pt>
              </c:strCache>
            </c:strRef>
          </c:tx>
          <c:spPr>
            <a:solidFill>
              <a:schemeClr val="tx1">
                <a:lumMod val="50000"/>
                <a:lumOff val="50000"/>
              </a:schemeClr>
            </a:solidFill>
          </c:spPr>
          <c:invertIfNegative val="0"/>
          <c:dLbls>
            <c:dLbl>
              <c:idx val="0"/>
              <c:layout>
                <c:manualLayout>
                  <c:x val="0.0"/>
                  <c:y val="0.0119904076738609"/>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189663347558084"/>
                  <c:y val="0.0119904076738609"/>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25288446341078"/>
                  <c:y val="0.0059952038369304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900"/>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Sheet1!$A$2:$A$6</c:f>
              <c:numCache>
                <c:formatCode>General</c:formatCode>
                <c:ptCount val="5"/>
                <c:pt idx="0">
                  <c:v>2014.0</c:v>
                </c:pt>
                <c:pt idx="1">
                  <c:v>2015.0</c:v>
                </c:pt>
                <c:pt idx="2">
                  <c:v>2016.0</c:v>
                </c:pt>
                <c:pt idx="3">
                  <c:v>2017.0</c:v>
                </c:pt>
                <c:pt idx="4">
                  <c:v>2018.0</c:v>
                </c:pt>
              </c:numCache>
            </c:numRef>
          </c:cat>
          <c:val>
            <c:numRef>
              <c:f>Sheet1!$C$2:$C$6</c:f>
              <c:numCache>
                <c:formatCode>#,##0</c:formatCode>
                <c:ptCount val="5"/>
                <c:pt idx="0">
                  <c:v>250.0</c:v>
                </c:pt>
                <c:pt idx="1">
                  <c:v>260.0</c:v>
                </c:pt>
                <c:pt idx="2">
                  <c:v>280.0</c:v>
                </c:pt>
                <c:pt idx="3">
                  <c:v>280.0</c:v>
                </c:pt>
                <c:pt idx="4">
                  <c:v>285.0</c:v>
                </c:pt>
              </c:numCache>
            </c:numRef>
          </c:val>
        </c:ser>
        <c:dLbls>
          <c:showLegendKey val="0"/>
          <c:showVal val="0"/>
          <c:showCatName val="0"/>
          <c:showSerName val="0"/>
          <c:showPercent val="0"/>
          <c:showBubbleSize val="0"/>
        </c:dLbls>
        <c:gapWidth val="70"/>
        <c:shape val="box"/>
        <c:axId val="573076576"/>
        <c:axId val="573079664"/>
        <c:axId val="0"/>
      </c:bar3DChart>
      <c:catAx>
        <c:axId val="573076576"/>
        <c:scaling>
          <c:orientation val="minMax"/>
        </c:scaling>
        <c:delete val="0"/>
        <c:axPos val="b"/>
        <c:numFmt formatCode="General" sourceLinked="1"/>
        <c:majorTickMark val="none"/>
        <c:minorTickMark val="none"/>
        <c:tickLblPos val="nextTo"/>
        <c:txPr>
          <a:bodyPr/>
          <a:lstStyle/>
          <a:p>
            <a:pPr>
              <a:defRPr sz="600"/>
            </a:pPr>
            <a:endParaRPr lang="ru-RU"/>
          </a:p>
        </c:txPr>
        <c:crossAx val="573079664"/>
        <c:crosses val="autoZero"/>
        <c:auto val="1"/>
        <c:lblAlgn val="ctr"/>
        <c:lblOffset val="100"/>
        <c:noMultiLvlLbl val="0"/>
      </c:catAx>
      <c:valAx>
        <c:axId val="573079664"/>
        <c:scaling>
          <c:orientation val="minMax"/>
        </c:scaling>
        <c:delete val="0"/>
        <c:axPos val="l"/>
        <c:majorGridlines>
          <c:spPr>
            <a:ln>
              <a:solidFill>
                <a:schemeClr val="bg1">
                  <a:lumMod val="75000"/>
                </a:schemeClr>
              </a:solidFill>
            </a:ln>
          </c:spPr>
        </c:majorGridlines>
        <c:title>
          <c:tx>
            <c:rich>
              <a:bodyPr/>
              <a:lstStyle/>
              <a:p>
                <a:pPr>
                  <a:defRPr/>
                </a:pPr>
                <a:r>
                  <a:rPr lang="en-US"/>
                  <a:t>USD In Hundred Thousands</a:t>
                </a:r>
              </a:p>
            </c:rich>
          </c:tx>
          <c:overlay val="0"/>
        </c:title>
        <c:numFmt formatCode="#,##0" sourceLinked="1"/>
        <c:majorTickMark val="cross"/>
        <c:minorTickMark val="none"/>
        <c:tickLblPos val="nextTo"/>
        <c:txPr>
          <a:bodyPr/>
          <a:lstStyle/>
          <a:p>
            <a:pPr>
              <a:defRPr sz="800">
                <a:latin typeface="Calibri" pitchFamily="34" charset="0"/>
                <a:cs typeface="Calibri" pitchFamily="34" charset="0"/>
              </a:defRPr>
            </a:pPr>
            <a:endParaRPr lang="ru-RU"/>
          </a:p>
        </c:txPr>
        <c:crossAx val="573076576"/>
        <c:crosses val="autoZero"/>
        <c:crossBetween val="between"/>
      </c:valAx>
    </c:plotArea>
    <c:legend>
      <c:legendPos val="b"/>
      <c:layout>
        <c:manualLayout>
          <c:xMode val="edge"/>
          <c:yMode val="edge"/>
          <c:x val="0.317585052935239"/>
          <c:y val="0.913312656961045"/>
          <c:w val="0.434372872665455"/>
          <c:h val="0.0866873430389547"/>
        </c:manualLayout>
      </c:layout>
      <c:overlay val="0"/>
      <c:txPr>
        <a:bodyPr/>
        <a:lstStyle/>
        <a:p>
          <a:pPr>
            <a:defRPr sz="800" baseline="0"/>
          </a:pPr>
          <a:endParaRPr lang="ru-RU"/>
        </a:p>
      </c:tx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950" baseline="0"/>
              <a:t>Projected Market Share by Audience</a:t>
            </a:r>
          </a:p>
        </c:rich>
      </c:tx>
      <c:layout>
        <c:manualLayout>
          <c:xMode val="edge"/>
          <c:yMode val="edge"/>
          <c:x val="0.160962610736896"/>
          <c:y val="0.036999956011085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0447318368186768"/>
          <c:y val="0.144004955280471"/>
          <c:w val="0.665004876302508"/>
          <c:h val="0.82525123985128"/>
        </c:manualLayout>
      </c:layout>
      <c:pieChart>
        <c:varyColors val="1"/>
        <c:ser>
          <c:idx val="0"/>
          <c:order val="0"/>
          <c:tx>
            <c:strRef>
              <c:f>Sheet1!$B$1</c:f>
              <c:strCache>
                <c:ptCount val="1"/>
                <c:pt idx="0">
                  <c:v>Projected Market Share by Target Audience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dLblPos val="ctr"/>
              <c:showLegendKey val="0"/>
              <c:showVal val="1"/>
              <c:showCatName val="0"/>
              <c:showSerName val="0"/>
              <c:showPercent val="0"/>
              <c:showBubbleSize val="0"/>
              <c:extLst>
                <c:ext xmlns:c15="http://schemas.microsoft.com/office/drawing/2012/chart" uri="{CE6537A1-D6FC-4f65-9D91-7224C49458BB}"/>
              </c:extLst>
            </c:dLbl>
            <c:dLbl>
              <c:idx val="1"/>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0.0924078974813578"/>
                  <c:y val="0.10712150480382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3"/>
              <c:layout>
                <c:manualLayout>
                  <c:x val="0.0753591541951295"/>
                  <c:y val="0.147320962908716"/>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ru-RU"/>
              </a:p>
            </c:txPr>
            <c:dLblPos val="ctr"/>
            <c:showLegendKey val="0"/>
            <c:showVal val="0"/>
            <c:showCatName val="0"/>
            <c:showSerName val="0"/>
            <c:showPercent val="0"/>
            <c:showBubbleSize val="0"/>
            <c:extLst>
              <c:ext xmlns:c15="http://schemas.microsoft.com/office/drawing/2012/chart" uri="{CE6537A1-D6FC-4f65-9D91-7224C49458BB}"/>
            </c:extLst>
          </c:dLbls>
          <c:cat>
            <c:strRef>
              <c:f>Sheet1!$A$2:$A$5</c:f>
              <c:strCache>
                <c:ptCount val="4"/>
                <c:pt idx="0">
                  <c:v>Enterprise</c:v>
                </c:pt>
                <c:pt idx="1">
                  <c:v>Small Business</c:v>
                </c:pt>
                <c:pt idx="2">
                  <c:v>Individual</c:v>
                </c:pt>
                <c:pt idx="3">
                  <c:v>Government</c:v>
                </c:pt>
              </c:strCache>
            </c:strRef>
          </c:cat>
          <c:val>
            <c:numRef>
              <c:f>Sheet1!$B$2:$B$5</c:f>
              <c:numCache>
                <c:formatCode>0%</c:formatCode>
                <c:ptCount val="4"/>
                <c:pt idx="0">
                  <c:v>0.53</c:v>
                </c:pt>
                <c:pt idx="1">
                  <c:v>0.32</c:v>
                </c:pt>
                <c:pt idx="2">
                  <c:v>0.05</c:v>
                </c:pt>
                <c:pt idx="3">
                  <c:v>0.09</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06196159114579"/>
          <c:y val="0.255769586064312"/>
          <c:w val="0.293804001077303"/>
          <c:h val="0.562625258434875"/>
        </c:manualLayout>
      </c:layout>
      <c:overlay val="0"/>
      <c:spPr>
        <a:noFill/>
        <a:ln>
          <a:noFill/>
        </a:ln>
        <a:effectLst/>
      </c:spPr>
      <c:txPr>
        <a:bodyPr rot="0" spcFirstLastPara="1" vertOverflow="ellipsis" vert="horz" wrap="square" anchor="ctr" anchorCtr="1"/>
        <a:lstStyle/>
        <a:p>
          <a:pPr>
            <a:defRPr sz="95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B9F00-D23C-4196-9461-04E79B33A495}" type="doc">
      <dgm:prSet loTypeId="urn:microsoft.com/office/officeart/2008/layout/AscendingPictureAccentProcess" loCatId="picture" qsTypeId="urn:microsoft.com/office/officeart/2005/8/quickstyle/simple1" qsCatId="simple" csTypeId="urn:microsoft.com/office/officeart/2005/8/colors/accent1_2" csCatId="accent1" phldr="1"/>
      <dgm:spPr/>
      <dgm:t>
        <a:bodyPr/>
        <a:lstStyle/>
        <a:p>
          <a:endParaRPr lang="en-US"/>
        </a:p>
      </dgm:t>
    </dgm:pt>
    <dgm:pt modelId="{313037A6-A355-4CFF-AF92-E3B2A50017A5}">
      <dgm:prSet phldrT="[Text]"/>
      <dgm:spPr>
        <a:solidFill>
          <a:schemeClr val="tx2">
            <a:lumMod val="50000"/>
            <a:lumOff val="50000"/>
          </a:schemeClr>
        </a:solidFill>
      </dgm:spPr>
      <dgm:t>
        <a:bodyPr/>
        <a:lstStyle/>
        <a:p>
          <a:r>
            <a:rPr lang="en-US"/>
            <a:t>Launch</a:t>
          </a:r>
        </a:p>
      </dgm:t>
    </dgm:pt>
    <dgm:pt modelId="{78728A5F-8B7C-4786-BCB1-02C461D67C1C}" type="sibTrans" cxnId="{BA56FE99-D842-4DAA-B49D-2614B15C02F0}">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a:solidFill>
            <a:schemeClr val="accent2"/>
          </a:solidFill>
        </a:ln>
      </dgm:spPr>
      <dgm:t>
        <a:bodyPr/>
        <a:lstStyle/>
        <a:p>
          <a:endParaRPr lang="en-US"/>
        </a:p>
      </dgm:t>
    </dgm:pt>
    <dgm:pt modelId="{E4449150-786F-4117-9318-325BB148C51D}" type="parTrans" cxnId="{BA56FE99-D842-4DAA-B49D-2614B15C02F0}">
      <dgm:prSet/>
      <dgm:spPr/>
      <dgm:t>
        <a:bodyPr/>
        <a:lstStyle/>
        <a:p>
          <a:endParaRPr lang="en-US"/>
        </a:p>
      </dgm:t>
    </dgm:pt>
    <dgm:pt modelId="{70904E08-F507-4743-A44B-D840A8026539}">
      <dgm:prSet phldrT="[Text]"/>
      <dgm:spPr>
        <a:solidFill>
          <a:schemeClr val="tx2">
            <a:lumMod val="50000"/>
            <a:lumOff val="50000"/>
          </a:schemeClr>
        </a:solidFill>
      </dgm:spPr>
      <dgm:t>
        <a:bodyPr/>
        <a:lstStyle/>
        <a:p>
          <a:r>
            <a:rPr lang="en-US"/>
            <a:t>Final Development</a:t>
          </a:r>
        </a:p>
      </dgm:t>
    </dgm:pt>
    <dgm:pt modelId="{62788F66-9E3E-47CC-9812-0026029173B6}" type="sibTrans" cxnId="{5E612699-34CC-45F6-8B5B-DC0ACECA72AF}">
      <dgm:prSet/>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a:solidFill>
            <a:schemeClr val="accent2"/>
          </a:solidFill>
        </a:ln>
      </dgm:spPr>
      <dgm:t>
        <a:bodyPr/>
        <a:lstStyle/>
        <a:p>
          <a:endParaRPr lang="en-US"/>
        </a:p>
      </dgm:t>
    </dgm:pt>
    <dgm:pt modelId="{EE13BABE-A9C0-4EBD-B276-FD91C3FEE852}" type="parTrans" cxnId="{5E612699-34CC-45F6-8B5B-DC0ACECA72AF}">
      <dgm:prSet/>
      <dgm:spPr/>
      <dgm:t>
        <a:bodyPr/>
        <a:lstStyle/>
        <a:p>
          <a:endParaRPr lang="en-US"/>
        </a:p>
      </dgm:t>
    </dgm:pt>
    <dgm:pt modelId="{85CC689C-7ADB-4BCF-88FA-6A79095F5E5D}">
      <dgm:prSet phldrT="[Text]"/>
      <dgm:spPr>
        <a:solidFill>
          <a:schemeClr val="tx2">
            <a:lumMod val="50000"/>
            <a:lumOff val="50000"/>
          </a:schemeClr>
        </a:solidFill>
      </dgm:spPr>
      <dgm:t>
        <a:bodyPr/>
        <a:lstStyle/>
        <a:p>
          <a:r>
            <a:rPr lang="en-US"/>
            <a:t>Evaluate Needs</a:t>
          </a:r>
        </a:p>
      </dgm:t>
    </dgm:pt>
    <dgm:pt modelId="{FCFAEBFD-8920-44BD-86D4-B05D766F5CC2}" type="sibTrans" cxnId="{620FDFF2-C8CE-4DF7-9CD0-4A9E8D4200FD}">
      <dgm:prSet/>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a:solidFill>
            <a:schemeClr val="accent2"/>
          </a:solidFill>
        </a:ln>
      </dgm:spPr>
      <dgm:t>
        <a:bodyPr/>
        <a:lstStyle/>
        <a:p>
          <a:endParaRPr lang="en-US"/>
        </a:p>
      </dgm:t>
    </dgm:pt>
    <dgm:pt modelId="{1263D3C5-0BFC-4F1E-AC99-73E7E4F7792E}" type="parTrans" cxnId="{620FDFF2-C8CE-4DF7-9CD0-4A9E8D4200FD}">
      <dgm:prSet/>
      <dgm:spPr/>
      <dgm:t>
        <a:bodyPr/>
        <a:lstStyle/>
        <a:p>
          <a:endParaRPr lang="en-US"/>
        </a:p>
      </dgm:t>
    </dgm:pt>
    <dgm:pt modelId="{7E34E7DD-25D2-4153-A342-DB577D3EE815}" type="pres">
      <dgm:prSet presAssocID="{B7CB9F00-D23C-4196-9461-04E79B33A495}" presName="Name0" presStyleCnt="0">
        <dgm:presLayoutVars>
          <dgm:chMax val="7"/>
          <dgm:chPref val="7"/>
          <dgm:dir/>
        </dgm:presLayoutVars>
      </dgm:prSet>
      <dgm:spPr/>
      <dgm:t>
        <a:bodyPr/>
        <a:lstStyle/>
        <a:p>
          <a:endParaRPr lang="en-US"/>
        </a:p>
      </dgm:t>
    </dgm:pt>
    <dgm:pt modelId="{681A5155-25BB-4A8C-A3C8-5AC130AB6FEA}" type="pres">
      <dgm:prSet presAssocID="{B7CB9F00-D23C-4196-9461-04E79B33A495}" presName="dot1" presStyleLbl="alignNode1" presStyleIdx="0" presStyleCnt="12" custLinFactY="46778" custLinFactNeighborX="-97853" custLinFactNeighborY="100000"/>
      <dgm:spPr/>
    </dgm:pt>
    <dgm:pt modelId="{21A8C77D-EC0D-459C-B6E8-AB92ED8EC462}" type="pres">
      <dgm:prSet presAssocID="{B7CB9F00-D23C-4196-9461-04E79B33A495}" presName="dot2" presStyleLbl="alignNode1" presStyleIdx="1" presStyleCnt="12" custLinFactY="46778" custLinFactNeighborX="-97853" custLinFactNeighborY="100000"/>
      <dgm:spPr/>
    </dgm:pt>
    <dgm:pt modelId="{392B7548-CDEF-474C-8CED-8FC52F595B1E}" type="pres">
      <dgm:prSet presAssocID="{B7CB9F00-D23C-4196-9461-04E79B33A495}" presName="dot3" presStyleLbl="alignNode1" presStyleIdx="2" presStyleCnt="12" custLinFactY="46778" custLinFactNeighborX="-97853" custLinFactNeighborY="100000"/>
      <dgm:spPr/>
    </dgm:pt>
    <dgm:pt modelId="{CA7E335A-5C9C-404D-B7F9-13E6D3763B45}" type="pres">
      <dgm:prSet presAssocID="{B7CB9F00-D23C-4196-9461-04E79B33A495}" presName="dot4" presStyleLbl="alignNode1" presStyleIdx="3" presStyleCnt="12"/>
      <dgm:spPr/>
    </dgm:pt>
    <dgm:pt modelId="{973A4C9F-736E-4C21-8AFC-9381EA1AB787}" type="pres">
      <dgm:prSet presAssocID="{B7CB9F00-D23C-4196-9461-04E79B33A495}" presName="dot5" presStyleLbl="alignNode1" presStyleIdx="4" presStyleCnt="12"/>
      <dgm:spPr/>
    </dgm:pt>
    <dgm:pt modelId="{90FDE48C-9177-48F1-987B-C4C4B4DEEE96}" type="pres">
      <dgm:prSet presAssocID="{B7CB9F00-D23C-4196-9461-04E79B33A495}" presName="dotArrow1" presStyleLbl="alignNode1" presStyleIdx="5" presStyleCnt="12"/>
      <dgm:spPr/>
    </dgm:pt>
    <dgm:pt modelId="{1E6A1E08-8137-4DBD-81FF-025A00DA1217}" type="pres">
      <dgm:prSet presAssocID="{B7CB9F00-D23C-4196-9461-04E79B33A495}" presName="dotArrow2" presStyleLbl="alignNode1" presStyleIdx="6" presStyleCnt="12"/>
      <dgm:spPr/>
    </dgm:pt>
    <dgm:pt modelId="{03604306-BC6A-40B7-BA01-D483E0A6CDA8}" type="pres">
      <dgm:prSet presAssocID="{B7CB9F00-D23C-4196-9461-04E79B33A495}" presName="dotArrow3" presStyleLbl="alignNode1" presStyleIdx="7" presStyleCnt="12"/>
      <dgm:spPr/>
    </dgm:pt>
    <dgm:pt modelId="{FF298C98-9FD4-4B4B-B882-80C698DADB8E}" type="pres">
      <dgm:prSet presAssocID="{B7CB9F00-D23C-4196-9461-04E79B33A495}" presName="dotArrow4" presStyleLbl="alignNode1" presStyleIdx="8" presStyleCnt="12"/>
      <dgm:spPr/>
    </dgm:pt>
    <dgm:pt modelId="{BE8AB0AB-7EAF-4266-AE49-8D47137604B0}" type="pres">
      <dgm:prSet presAssocID="{B7CB9F00-D23C-4196-9461-04E79B33A495}" presName="dotArrow5" presStyleLbl="alignNode1" presStyleIdx="9" presStyleCnt="12"/>
      <dgm:spPr/>
    </dgm:pt>
    <dgm:pt modelId="{0F291D9D-172B-4A57-B52D-9D091D433520}" type="pres">
      <dgm:prSet presAssocID="{B7CB9F00-D23C-4196-9461-04E79B33A495}" presName="dotArrow6" presStyleLbl="alignNode1" presStyleIdx="10" presStyleCnt="12" custLinFactX="-115418" custLinFactY="833936" custLinFactNeighborX="-200000" custLinFactNeighborY="900000"/>
      <dgm:spPr/>
    </dgm:pt>
    <dgm:pt modelId="{30B30C54-571B-44B2-AAF8-01445C2C7CFA}" type="pres">
      <dgm:prSet presAssocID="{B7CB9F00-D23C-4196-9461-04E79B33A495}" presName="dotArrow7" presStyleLbl="alignNode1" presStyleIdx="11" presStyleCnt="12"/>
      <dgm:spPr/>
    </dgm:pt>
    <dgm:pt modelId="{62664A47-E2C0-43EF-800B-9B841C36CE0F}" type="pres">
      <dgm:prSet presAssocID="{85CC689C-7ADB-4BCF-88FA-6A79095F5E5D}" presName="parTx1" presStyleLbl="node1" presStyleIdx="0" presStyleCnt="3" custLinFactNeighborY="39102"/>
      <dgm:spPr/>
      <dgm:t>
        <a:bodyPr/>
        <a:lstStyle/>
        <a:p>
          <a:endParaRPr lang="en-US"/>
        </a:p>
      </dgm:t>
    </dgm:pt>
    <dgm:pt modelId="{B7170050-FE76-4973-9B7B-5C6576F8E83A}" type="pres">
      <dgm:prSet presAssocID="{FCFAEBFD-8920-44BD-86D4-B05D766F5CC2}" presName="picture1" presStyleCnt="0"/>
      <dgm:spPr/>
    </dgm:pt>
    <dgm:pt modelId="{1FAF91EC-FB98-428D-9DC9-7E0C961E9BFB}" type="pres">
      <dgm:prSet presAssocID="{FCFAEBFD-8920-44BD-86D4-B05D766F5CC2}" presName="imageRepeatNode" presStyleLbl="fgImgPlace1" presStyleIdx="0" presStyleCnt="3" custLinFactNeighborX="-5967" custLinFactNeighborY="19364"/>
      <dgm:spPr/>
      <dgm:t>
        <a:bodyPr/>
        <a:lstStyle/>
        <a:p>
          <a:endParaRPr lang="en-US"/>
        </a:p>
      </dgm:t>
    </dgm:pt>
    <dgm:pt modelId="{D5569E38-E5C5-4F27-B468-731D0A43E412}" type="pres">
      <dgm:prSet presAssocID="{70904E08-F507-4743-A44B-D840A8026539}" presName="parTx2" presStyleLbl="node1" presStyleIdx="1" presStyleCnt="3" custLinFactNeighborX="-2570" custLinFactNeighborY="2820"/>
      <dgm:spPr/>
      <dgm:t>
        <a:bodyPr/>
        <a:lstStyle/>
        <a:p>
          <a:endParaRPr lang="en-US"/>
        </a:p>
      </dgm:t>
    </dgm:pt>
    <dgm:pt modelId="{00D6D70E-D816-4809-BAED-BD40079EFC11}" type="pres">
      <dgm:prSet presAssocID="{62788F66-9E3E-47CC-9812-0026029173B6}" presName="picture2" presStyleCnt="0"/>
      <dgm:spPr/>
    </dgm:pt>
    <dgm:pt modelId="{0A7D9D38-DD1B-4BD0-88DD-EA16251ADD20}" type="pres">
      <dgm:prSet presAssocID="{62788F66-9E3E-47CC-9812-0026029173B6}" presName="imageRepeatNode" presStyleLbl="fgImgPlace1" presStyleIdx="1" presStyleCnt="3" custLinFactNeighborX="-9785" custLinFactNeighborY="14679"/>
      <dgm:spPr/>
      <dgm:t>
        <a:bodyPr/>
        <a:lstStyle/>
        <a:p>
          <a:endParaRPr lang="en-US"/>
        </a:p>
      </dgm:t>
    </dgm:pt>
    <dgm:pt modelId="{AF1D24EE-146E-4BAA-878A-95FDBDE9F341}" type="pres">
      <dgm:prSet presAssocID="{313037A6-A355-4CFF-AF92-E3B2A50017A5}" presName="parTx3" presStyleLbl="node1" presStyleIdx="2" presStyleCnt="3" custScaleX="62365" custLinFactNeighborX="-16600" custLinFactNeighborY="-6518"/>
      <dgm:spPr/>
      <dgm:t>
        <a:bodyPr/>
        <a:lstStyle/>
        <a:p>
          <a:endParaRPr lang="en-US"/>
        </a:p>
      </dgm:t>
    </dgm:pt>
    <dgm:pt modelId="{88446055-B4F6-40FD-AA36-BF876AB9DFEC}" type="pres">
      <dgm:prSet presAssocID="{78728A5F-8B7C-4786-BCB1-02C461D67C1C}" presName="picture3" presStyleCnt="0"/>
      <dgm:spPr/>
    </dgm:pt>
    <dgm:pt modelId="{B88938E9-04B0-458C-B998-7046939C84DC}" type="pres">
      <dgm:prSet presAssocID="{78728A5F-8B7C-4786-BCB1-02C461D67C1C}" presName="imageRepeatNode" presStyleLbl="fgImgPlace1" presStyleIdx="2" presStyleCnt="3"/>
      <dgm:spPr/>
      <dgm:t>
        <a:bodyPr/>
        <a:lstStyle/>
        <a:p>
          <a:endParaRPr lang="en-US"/>
        </a:p>
      </dgm:t>
    </dgm:pt>
  </dgm:ptLst>
  <dgm:cxnLst>
    <dgm:cxn modelId="{BA56FE99-D842-4DAA-B49D-2614B15C02F0}" srcId="{B7CB9F00-D23C-4196-9461-04E79B33A495}" destId="{313037A6-A355-4CFF-AF92-E3B2A50017A5}" srcOrd="2" destOrd="0" parTransId="{E4449150-786F-4117-9318-325BB148C51D}" sibTransId="{78728A5F-8B7C-4786-BCB1-02C461D67C1C}"/>
    <dgm:cxn modelId="{0AE80D05-2E35-0340-B8FB-2924BEBE17FD}" type="presOf" srcId="{70904E08-F507-4743-A44B-D840A8026539}" destId="{D5569E38-E5C5-4F27-B468-731D0A43E412}" srcOrd="0" destOrd="0" presId="urn:microsoft.com/office/officeart/2008/layout/AscendingPictureAccentProcess"/>
    <dgm:cxn modelId="{5E612699-34CC-45F6-8B5B-DC0ACECA72AF}" srcId="{B7CB9F00-D23C-4196-9461-04E79B33A495}" destId="{70904E08-F507-4743-A44B-D840A8026539}" srcOrd="1" destOrd="0" parTransId="{EE13BABE-A9C0-4EBD-B276-FD91C3FEE852}" sibTransId="{62788F66-9E3E-47CC-9812-0026029173B6}"/>
    <dgm:cxn modelId="{620FDFF2-C8CE-4DF7-9CD0-4A9E8D4200FD}" srcId="{B7CB9F00-D23C-4196-9461-04E79B33A495}" destId="{85CC689C-7ADB-4BCF-88FA-6A79095F5E5D}" srcOrd="0" destOrd="0" parTransId="{1263D3C5-0BFC-4F1E-AC99-73E7E4F7792E}" sibTransId="{FCFAEBFD-8920-44BD-86D4-B05D766F5CC2}"/>
    <dgm:cxn modelId="{BEAD97CA-AED0-3343-9668-F4DBF6AE2241}" type="presOf" srcId="{313037A6-A355-4CFF-AF92-E3B2A50017A5}" destId="{AF1D24EE-146E-4BAA-878A-95FDBDE9F341}" srcOrd="0" destOrd="0" presId="urn:microsoft.com/office/officeart/2008/layout/AscendingPictureAccentProcess"/>
    <dgm:cxn modelId="{F1EBE68D-0C44-474B-A873-17C3A0C61C75}" type="presOf" srcId="{85CC689C-7ADB-4BCF-88FA-6A79095F5E5D}" destId="{62664A47-E2C0-43EF-800B-9B841C36CE0F}" srcOrd="0" destOrd="0" presId="urn:microsoft.com/office/officeart/2008/layout/AscendingPictureAccentProcess"/>
    <dgm:cxn modelId="{5C416943-DC76-0649-9EE4-DE8B08DE953E}" type="presOf" srcId="{78728A5F-8B7C-4786-BCB1-02C461D67C1C}" destId="{B88938E9-04B0-458C-B998-7046939C84DC}" srcOrd="0" destOrd="0" presId="urn:microsoft.com/office/officeart/2008/layout/AscendingPictureAccentProcess"/>
    <dgm:cxn modelId="{A843C688-7E41-B54D-BB06-26CA3A13200D}" type="presOf" srcId="{B7CB9F00-D23C-4196-9461-04E79B33A495}" destId="{7E34E7DD-25D2-4153-A342-DB577D3EE815}" srcOrd="0" destOrd="0" presId="urn:microsoft.com/office/officeart/2008/layout/AscendingPictureAccentProcess"/>
    <dgm:cxn modelId="{E67D1F44-F0AC-4249-B541-BA437FDD70A1}" type="presOf" srcId="{62788F66-9E3E-47CC-9812-0026029173B6}" destId="{0A7D9D38-DD1B-4BD0-88DD-EA16251ADD20}" srcOrd="0" destOrd="0" presId="urn:microsoft.com/office/officeart/2008/layout/AscendingPictureAccentProcess"/>
    <dgm:cxn modelId="{456A3FA7-F0F1-994F-A837-266299304ECC}" type="presOf" srcId="{FCFAEBFD-8920-44BD-86D4-B05D766F5CC2}" destId="{1FAF91EC-FB98-428D-9DC9-7E0C961E9BFB}" srcOrd="0" destOrd="0" presId="urn:microsoft.com/office/officeart/2008/layout/AscendingPictureAccentProcess"/>
    <dgm:cxn modelId="{9C6FDAC6-F257-E14D-BA5C-9C953FF19348}" type="presParOf" srcId="{7E34E7DD-25D2-4153-A342-DB577D3EE815}" destId="{681A5155-25BB-4A8C-A3C8-5AC130AB6FEA}" srcOrd="0" destOrd="0" presId="urn:microsoft.com/office/officeart/2008/layout/AscendingPictureAccentProcess"/>
    <dgm:cxn modelId="{21FC21FA-E60B-404F-A6E1-30B8493900E9}" type="presParOf" srcId="{7E34E7DD-25D2-4153-A342-DB577D3EE815}" destId="{21A8C77D-EC0D-459C-B6E8-AB92ED8EC462}" srcOrd="1" destOrd="0" presId="urn:microsoft.com/office/officeart/2008/layout/AscendingPictureAccentProcess"/>
    <dgm:cxn modelId="{00F4C82E-0DF2-8A49-94B8-76C860D80F76}" type="presParOf" srcId="{7E34E7DD-25D2-4153-A342-DB577D3EE815}" destId="{392B7548-CDEF-474C-8CED-8FC52F595B1E}" srcOrd="2" destOrd="0" presId="urn:microsoft.com/office/officeart/2008/layout/AscendingPictureAccentProcess"/>
    <dgm:cxn modelId="{1F02D920-0A56-2D4A-9372-04061E8FB5A5}" type="presParOf" srcId="{7E34E7DD-25D2-4153-A342-DB577D3EE815}" destId="{CA7E335A-5C9C-404D-B7F9-13E6D3763B45}" srcOrd="3" destOrd="0" presId="urn:microsoft.com/office/officeart/2008/layout/AscendingPictureAccentProcess"/>
    <dgm:cxn modelId="{A5E12C2E-6F01-8747-9E91-B05D8A8A9E4E}" type="presParOf" srcId="{7E34E7DD-25D2-4153-A342-DB577D3EE815}" destId="{973A4C9F-736E-4C21-8AFC-9381EA1AB787}" srcOrd="4" destOrd="0" presId="urn:microsoft.com/office/officeart/2008/layout/AscendingPictureAccentProcess"/>
    <dgm:cxn modelId="{F29C4F4F-53AE-F249-817E-3544983F2447}" type="presParOf" srcId="{7E34E7DD-25D2-4153-A342-DB577D3EE815}" destId="{90FDE48C-9177-48F1-987B-C4C4B4DEEE96}" srcOrd="5" destOrd="0" presId="urn:microsoft.com/office/officeart/2008/layout/AscendingPictureAccentProcess"/>
    <dgm:cxn modelId="{882A07FB-2562-8E46-BBE8-E6374673128D}" type="presParOf" srcId="{7E34E7DD-25D2-4153-A342-DB577D3EE815}" destId="{1E6A1E08-8137-4DBD-81FF-025A00DA1217}" srcOrd="6" destOrd="0" presId="urn:microsoft.com/office/officeart/2008/layout/AscendingPictureAccentProcess"/>
    <dgm:cxn modelId="{76393175-C27E-074D-A103-B97D080AF737}" type="presParOf" srcId="{7E34E7DD-25D2-4153-A342-DB577D3EE815}" destId="{03604306-BC6A-40B7-BA01-D483E0A6CDA8}" srcOrd="7" destOrd="0" presId="urn:microsoft.com/office/officeart/2008/layout/AscendingPictureAccentProcess"/>
    <dgm:cxn modelId="{C0268057-89A2-3C43-990F-59D105354CDD}" type="presParOf" srcId="{7E34E7DD-25D2-4153-A342-DB577D3EE815}" destId="{FF298C98-9FD4-4B4B-B882-80C698DADB8E}" srcOrd="8" destOrd="0" presId="urn:microsoft.com/office/officeart/2008/layout/AscendingPictureAccentProcess"/>
    <dgm:cxn modelId="{9ADA261E-7DA3-0540-971D-EEDAEB6DD4BD}" type="presParOf" srcId="{7E34E7DD-25D2-4153-A342-DB577D3EE815}" destId="{BE8AB0AB-7EAF-4266-AE49-8D47137604B0}" srcOrd="9" destOrd="0" presId="urn:microsoft.com/office/officeart/2008/layout/AscendingPictureAccentProcess"/>
    <dgm:cxn modelId="{439AF89D-2098-5443-8B50-72281EAF49EB}" type="presParOf" srcId="{7E34E7DD-25D2-4153-A342-DB577D3EE815}" destId="{0F291D9D-172B-4A57-B52D-9D091D433520}" srcOrd="10" destOrd="0" presId="urn:microsoft.com/office/officeart/2008/layout/AscendingPictureAccentProcess"/>
    <dgm:cxn modelId="{022BAA0A-A2F0-5C49-8803-8A7E5A94F24F}" type="presParOf" srcId="{7E34E7DD-25D2-4153-A342-DB577D3EE815}" destId="{30B30C54-571B-44B2-AAF8-01445C2C7CFA}" srcOrd="11" destOrd="0" presId="urn:microsoft.com/office/officeart/2008/layout/AscendingPictureAccentProcess"/>
    <dgm:cxn modelId="{9F45350F-1892-5B44-B398-118C8896210C}" type="presParOf" srcId="{7E34E7DD-25D2-4153-A342-DB577D3EE815}" destId="{62664A47-E2C0-43EF-800B-9B841C36CE0F}" srcOrd="12" destOrd="0" presId="urn:microsoft.com/office/officeart/2008/layout/AscendingPictureAccentProcess"/>
    <dgm:cxn modelId="{20EBA994-F80C-A544-A27F-31C6CC59D1ED}" type="presParOf" srcId="{7E34E7DD-25D2-4153-A342-DB577D3EE815}" destId="{B7170050-FE76-4973-9B7B-5C6576F8E83A}" srcOrd="13" destOrd="0" presId="urn:microsoft.com/office/officeart/2008/layout/AscendingPictureAccentProcess"/>
    <dgm:cxn modelId="{F206B878-DF88-8044-8112-AFC628C7B2CA}" type="presParOf" srcId="{B7170050-FE76-4973-9B7B-5C6576F8E83A}" destId="{1FAF91EC-FB98-428D-9DC9-7E0C961E9BFB}" srcOrd="0" destOrd="0" presId="urn:microsoft.com/office/officeart/2008/layout/AscendingPictureAccentProcess"/>
    <dgm:cxn modelId="{4A3C1390-E09A-1D4A-8D90-D93829632AD7}" type="presParOf" srcId="{7E34E7DD-25D2-4153-A342-DB577D3EE815}" destId="{D5569E38-E5C5-4F27-B468-731D0A43E412}" srcOrd="14" destOrd="0" presId="urn:microsoft.com/office/officeart/2008/layout/AscendingPictureAccentProcess"/>
    <dgm:cxn modelId="{8F2F0F9C-6315-4249-9895-6E2AF437CFE1}" type="presParOf" srcId="{7E34E7DD-25D2-4153-A342-DB577D3EE815}" destId="{00D6D70E-D816-4809-BAED-BD40079EFC11}" srcOrd="15" destOrd="0" presId="urn:microsoft.com/office/officeart/2008/layout/AscendingPictureAccentProcess"/>
    <dgm:cxn modelId="{ADDD610B-8AE8-4A45-B4C0-9F78EC18C953}" type="presParOf" srcId="{00D6D70E-D816-4809-BAED-BD40079EFC11}" destId="{0A7D9D38-DD1B-4BD0-88DD-EA16251ADD20}" srcOrd="0" destOrd="0" presId="urn:microsoft.com/office/officeart/2008/layout/AscendingPictureAccentProcess"/>
    <dgm:cxn modelId="{6DF61E6A-2CFC-5B41-927E-4D83D857A735}" type="presParOf" srcId="{7E34E7DD-25D2-4153-A342-DB577D3EE815}" destId="{AF1D24EE-146E-4BAA-878A-95FDBDE9F341}" srcOrd="16" destOrd="0" presId="urn:microsoft.com/office/officeart/2008/layout/AscendingPictureAccentProcess"/>
    <dgm:cxn modelId="{B0E5DB79-185D-CD4E-99BD-37D41E4106DB}" type="presParOf" srcId="{7E34E7DD-25D2-4153-A342-DB577D3EE815}" destId="{88446055-B4F6-40FD-AA36-BF876AB9DFEC}" srcOrd="17" destOrd="0" presId="urn:microsoft.com/office/officeart/2008/layout/AscendingPictureAccentProcess"/>
    <dgm:cxn modelId="{EAC7A21F-5761-5D4E-ADDE-176BCB957F1D}" type="presParOf" srcId="{88446055-B4F6-40FD-AA36-BF876AB9DFEC}" destId="{B88938E9-04B0-458C-B998-7046939C84DC}" srcOrd="0" destOrd="0" presId="urn:microsoft.com/office/officeart/2008/layout/AscendingPictureAccent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1A5155-25BB-4A8C-A3C8-5AC130AB6FEA}">
      <dsp:nvSpPr>
        <dsp:cNvPr id="0" name=""/>
        <dsp:cNvSpPr/>
      </dsp:nvSpPr>
      <dsp:spPr>
        <a:xfrm>
          <a:off x="909402" y="1665779"/>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A8C77D-EC0D-459C-B6E8-AB92ED8EC462}">
      <dsp:nvSpPr>
        <dsp:cNvPr id="0" name=""/>
        <dsp:cNvSpPr/>
      </dsp:nvSpPr>
      <dsp:spPr>
        <a:xfrm>
          <a:off x="807779" y="1714699"/>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2B7548-CDEF-474C-8CED-8FC52F595B1E}">
      <dsp:nvSpPr>
        <dsp:cNvPr id="0" name=""/>
        <dsp:cNvSpPr/>
      </dsp:nvSpPr>
      <dsp:spPr>
        <a:xfrm>
          <a:off x="701304" y="1753340"/>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7E335A-5C9C-404D-B7F9-13E6D3763B45}">
      <dsp:nvSpPr>
        <dsp:cNvPr id="0" name=""/>
        <dsp:cNvSpPr/>
      </dsp:nvSpPr>
      <dsp:spPr>
        <a:xfrm>
          <a:off x="1450055" y="1020351"/>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3A4C9F-736E-4C21-8AFC-9381EA1AB787}">
      <dsp:nvSpPr>
        <dsp:cNvPr id="0" name=""/>
        <dsp:cNvSpPr/>
      </dsp:nvSpPr>
      <dsp:spPr>
        <a:xfrm>
          <a:off x="1409083" y="1119905"/>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FDE48C-9177-48F1-987B-C4C4B4DEEE96}">
      <dsp:nvSpPr>
        <dsp:cNvPr id="0" name=""/>
        <dsp:cNvSpPr/>
      </dsp:nvSpPr>
      <dsp:spPr>
        <a:xfrm>
          <a:off x="1379970" y="270935"/>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6A1E08-8137-4DBD-81FF-025A00DA1217}">
      <dsp:nvSpPr>
        <dsp:cNvPr id="0" name=""/>
        <dsp:cNvSpPr/>
      </dsp:nvSpPr>
      <dsp:spPr>
        <a:xfrm>
          <a:off x="1454907" y="223347"/>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604306-BC6A-40B7-BA01-D483E0A6CDA8}">
      <dsp:nvSpPr>
        <dsp:cNvPr id="0" name=""/>
        <dsp:cNvSpPr/>
      </dsp:nvSpPr>
      <dsp:spPr>
        <a:xfrm>
          <a:off x="1529844" y="175759"/>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298C98-9FD4-4B4B-B882-80C698DADB8E}">
      <dsp:nvSpPr>
        <dsp:cNvPr id="0" name=""/>
        <dsp:cNvSpPr/>
      </dsp:nvSpPr>
      <dsp:spPr>
        <a:xfrm>
          <a:off x="1604781" y="223347"/>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8AB0AB-7EAF-4266-AE49-8D47137604B0}">
      <dsp:nvSpPr>
        <dsp:cNvPr id="0" name=""/>
        <dsp:cNvSpPr/>
      </dsp:nvSpPr>
      <dsp:spPr>
        <a:xfrm>
          <a:off x="1679718" y="270935"/>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F291D9D-172B-4A57-B52D-9D091D433520}">
      <dsp:nvSpPr>
        <dsp:cNvPr id="0" name=""/>
        <dsp:cNvSpPr/>
      </dsp:nvSpPr>
      <dsp:spPr>
        <a:xfrm>
          <a:off x="1359798" y="1210866"/>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B30C54-571B-44B2-AAF8-01445C2C7CFA}">
      <dsp:nvSpPr>
        <dsp:cNvPr id="0" name=""/>
        <dsp:cNvSpPr/>
      </dsp:nvSpPr>
      <dsp:spPr>
        <a:xfrm>
          <a:off x="1529844" y="376580"/>
          <a:ext cx="53911" cy="53911"/>
        </a:xfrm>
        <a:prstGeom prst="ellipse">
          <a:avLst/>
        </a:prstGeom>
        <a:solidFill>
          <a:schemeClr val="accent1">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664A47-E2C0-43EF-800B-9B841C36CE0F}">
      <dsp:nvSpPr>
        <dsp:cNvPr id="0" name=""/>
        <dsp:cNvSpPr/>
      </dsp:nvSpPr>
      <dsp:spPr>
        <a:xfrm>
          <a:off x="491239" y="1910837"/>
          <a:ext cx="1162871" cy="311796"/>
        </a:xfrm>
        <a:prstGeom prst="roundRect">
          <a:avLst/>
        </a:prstGeom>
        <a:solidFill>
          <a:schemeClr val="tx2">
            <a:lumMod val="50000"/>
            <a:lumOff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6141" tIns="30480" rIns="30480" bIns="30480" numCol="1" spcCol="1270" anchor="ctr" anchorCtr="0">
          <a:noAutofit/>
        </a:bodyPr>
        <a:lstStyle/>
        <a:p>
          <a:pPr lvl="0" algn="l" defTabSz="355600">
            <a:lnSpc>
              <a:spcPct val="90000"/>
            </a:lnSpc>
            <a:spcBef>
              <a:spcPct val="0"/>
            </a:spcBef>
            <a:spcAft>
              <a:spcPct val="35000"/>
            </a:spcAft>
          </a:pPr>
          <a:r>
            <a:rPr lang="en-US" sz="800" kern="1200"/>
            <a:t>Evaluate Needs</a:t>
          </a:r>
        </a:p>
      </dsp:txBody>
      <dsp:txXfrm>
        <a:off x="506460" y="1926058"/>
        <a:ext cx="1132429" cy="281354"/>
      </dsp:txXfrm>
    </dsp:sp>
    <dsp:sp modelId="{1FAF91EC-FB98-428D-9DC9-7E0C961E9BFB}">
      <dsp:nvSpPr>
        <dsp:cNvPr id="0" name=""/>
        <dsp:cNvSpPr/>
      </dsp:nvSpPr>
      <dsp:spPr>
        <a:xfrm>
          <a:off x="136680" y="1587600"/>
          <a:ext cx="539115" cy="53907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9050" cap="rnd" cmpd="sng" algn="ctr">
          <a:solidFill>
            <a:schemeClr val="accent2"/>
          </a:solidFill>
          <a:prstDash val="solid"/>
        </a:ln>
        <a:effectLst/>
      </dsp:spPr>
      <dsp:style>
        <a:lnRef idx="2">
          <a:scrgbClr r="0" g="0" b="0"/>
        </a:lnRef>
        <a:fillRef idx="1">
          <a:scrgbClr r="0" g="0" b="0"/>
        </a:fillRef>
        <a:effectRef idx="0">
          <a:scrgbClr r="0" g="0" b="0"/>
        </a:effectRef>
        <a:fontRef idx="minor"/>
      </dsp:style>
    </dsp:sp>
    <dsp:sp modelId="{D5569E38-E5C5-4F27-B468-731D0A43E412}">
      <dsp:nvSpPr>
        <dsp:cNvPr id="0" name=""/>
        <dsp:cNvSpPr/>
      </dsp:nvSpPr>
      <dsp:spPr>
        <a:xfrm>
          <a:off x="1209376" y="1392832"/>
          <a:ext cx="1162871" cy="311796"/>
        </a:xfrm>
        <a:prstGeom prst="roundRect">
          <a:avLst/>
        </a:prstGeom>
        <a:solidFill>
          <a:schemeClr val="tx2">
            <a:lumMod val="50000"/>
            <a:lumOff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6141" tIns="30480" rIns="30480" bIns="30480" numCol="1" spcCol="1270" anchor="ctr" anchorCtr="0">
          <a:noAutofit/>
        </a:bodyPr>
        <a:lstStyle/>
        <a:p>
          <a:pPr lvl="0" algn="l" defTabSz="355600">
            <a:lnSpc>
              <a:spcPct val="90000"/>
            </a:lnSpc>
            <a:spcBef>
              <a:spcPct val="0"/>
            </a:spcBef>
            <a:spcAft>
              <a:spcPct val="35000"/>
            </a:spcAft>
          </a:pPr>
          <a:r>
            <a:rPr lang="en-US" sz="800" kern="1200"/>
            <a:t>Final Development</a:t>
          </a:r>
        </a:p>
      </dsp:txBody>
      <dsp:txXfrm>
        <a:off x="1224597" y="1408053"/>
        <a:ext cx="1132429" cy="281354"/>
      </dsp:txXfrm>
    </dsp:sp>
    <dsp:sp modelId="{0A7D9D38-DD1B-4BD0-88DD-EA16251ADD20}">
      <dsp:nvSpPr>
        <dsp:cNvPr id="0" name=""/>
        <dsp:cNvSpPr/>
      </dsp:nvSpPr>
      <dsp:spPr>
        <a:xfrm>
          <a:off x="864118" y="1157465"/>
          <a:ext cx="539115" cy="539076"/>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9050" cap="rnd" cmpd="sng" algn="ctr">
          <a:solidFill>
            <a:schemeClr val="accent2"/>
          </a:solidFill>
          <a:prstDash val="solid"/>
        </a:ln>
        <a:effectLst/>
      </dsp:spPr>
      <dsp:style>
        <a:lnRef idx="2">
          <a:scrgbClr r="0" g="0" b="0"/>
        </a:lnRef>
        <a:fillRef idx="1">
          <a:scrgbClr r="0" g="0" b="0"/>
        </a:fillRef>
        <a:effectRef idx="0">
          <a:scrgbClr r="0" g="0" b="0"/>
        </a:effectRef>
        <a:fontRef idx="minor"/>
      </dsp:style>
    </dsp:sp>
    <dsp:sp modelId="{AF1D24EE-146E-4BAA-878A-95FDBDE9F341}">
      <dsp:nvSpPr>
        <dsp:cNvPr id="0" name=""/>
        <dsp:cNvSpPr/>
      </dsp:nvSpPr>
      <dsp:spPr>
        <a:xfrm>
          <a:off x="1608464" y="749641"/>
          <a:ext cx="725224" cy="311796"/>
        </a:xfrm>
        <a:prstGeom prst="roundRect">
          <a:avLst/>
        </a:prstGeom>
        <a:solidFill>
          <a:schemeClr val="tx2">
            <a:lumMod val="50000"/>
            <a:lumOff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6141" tIns="30480" rIns="30480" bIns="30480" numCol="1" spcCol="1270" anchor="ctr" anchorCtr="0">
          <a:noAutofit/>
        </a:bodyPr>
        <a:lstStyle/>
        <a:p>
          <a:pPr lvl="0" algn="l" defTabSz="355600">
            <a:lnSpc>
              <a:spcPct val="90000"/>
            </a:lnSpc>
            <a:spcBef>
              <a:spcPct val="0"/>
            </a:spcBef>
            <a:spcAft>
              <a:spcPct val="35000"/>
            </a:spcAft>
          </a:pPr>
          <a:r>
            <a:rPr lang="en-US" sz="800" kern="1200"/>
            <a:t>Launch</a:t>
          </a:r>
        </a:p>
      </dsp:txBody>
      <dsp:txXfrm>
        <a:off x="1623685" y="764862"/>
        <a:ext cx="694782" cy="281354"/>
      </dsp:txXfrm>
    </dsp:sp>
    <dsp:sp modelId="{B88938E9-04B0-458C-B998-7046939C84DC}">
      <dsp:nvSpPr>
        <dsp:cNvPr id="0" name=""/>
        <dsp:cNvSpPr/>
      </dsp:nvSpPr>
      <dsp:spPr>
        <a:xfrm>
          <a:off x="1260287" y="464259"/>
          <a:ext cx="539115" cy="539076"/>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9050" cap="rnd" cmpd="sng" algn="ctr">
          <a:solidFill>
            <a:schemeClr val="accent2"/>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Contoso orange">
      <a:dk1>
        <a:sysClr val="windowText" lastClr="000000"/>
      </a:dk1>
      <a:lt1>
        <a:sysClr val="window" lastClr="FFFFFF"/>
      </a:lt1>
      <a:dk2>
        <a:srgbClr val="1C1C1C"/>
      </a:dk2>
      <a:lt2>
        <a:srgbClr val="DDDCD0"/>
      </a:lt2>
      <a:accent1>
        <a:srgbClr val="FF6800"/>
      </a:accent1>
      <a:accent2>
        <a:srgbClr val="FFA465"/>
      </a:accent2>
      <a:accent3>
        <a:srgbClr val="FEC299"/>
      </a:accent3>
      <a:accent4>
        <a:srgbClr val="FFE0CC"/>
      </a:accent4>
      <a:accent5>
        <a:srgbClr val="BF4D00"/>
      </a:accent5>
      <a:accent6>
        <a:srgbClr val="7F3300"/>
      </a:accent6>
      <a:hlink>
        <a:srgbClr val="FF6800"/>
      </a:hlink>
      <a:folHlink>
        <a:srgbClr val="FFA46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2012-07-01T00:00:00</PublishDate>
  <Abstract>Product Launch Revenue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04F65069D462B4492F75E737AA4D20D" ma:contentTypeVersion="0" ma:contentTypeDescription="Create a new document." ma:contentTypeScope="" ma:versionID="aa0ca7d736998182ef544fae1aecab3e">
  <xsd:schema xmlns:xsd="http://www.w3.org/2001/XMLSchema" xmlns:xs="http://www.w3.org/2001/XMLSchema" xmlns:p="http://schemas.microsoft.com/office/2006/metadata/properties" targetNamespace="http://schemas.microsoft.com/office/2006/metadata/properties" ma:root="true" ma:fieldsID="685cd2146959d5e9d0df50f1eeea362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A8158-C1B5-46E5-88F9-441C946DE7D5}">
  <ds:schemaRefs>
    <ds:schemaRef ds:uri="http://schemas.microsoft.com/sharepoint/v3/contenttype/forms"/>
  </ds:schemaRefs>
</ds:datastoreItem>
</file>

<file path=customXml/itemProps3.xml><?xml version="1.0" encoding="utf-8"?>
<ds:datastoreItem xmlns:ds="http://schemas.openxmlformats.org/officeDocument/2006/customXml" ds:itemID="{BCB2AD43-30CB-4121-AF17-17AD3D1F5B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32E610-0503-4829-89F7-8ABA7CC4A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D26EAF0-D0A9-C34C-BE58-B277AA74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424</Words>
  <Characters>2423</Characters>
  <Application>Microsoft Macintosh Word</Application>
  <DocSecurity>0</DocSecurity>
  <Lines>20</Lines>
  <Paragraphs>5</Paragraphs>
  <ScaleCrop>false</ScaleCrop>
  <Company>Hayden Management</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HAYDEN MANAGEMENT</dc:title>
  <dc:subject>A shared vision. A strong partnership.</dc:subject>
  <dc:creator>Bell</dc:creator>
  <cp:keywords/>
  <cp:lastModifiedBy>Alex Alex</cp:lastModifiedBy>
  <cp:revision>12</cp:revision>
  <cp:lastPrinted>2012-06-26T00:41:00Z</cp:lastPrinted>
  <dcterms:created xsi:type="dcterms:W3CDTF">2013-05-01T15:40:00Z</dcterms:created>
  <dcterms:modified xsi:type="dcterms:W3CDTF">2014-04-16T05:57:00Z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0x010100D04F65069D462B4492F75E737AA4D20D</vt:lpwstr>
  </property>
  <property fmtid="{D5CDD505-2E9C-101B-9397-08002B2CF9AE}" pid="3" name="IsMyDocuments">
    <vt:bool>true</vt:bool>
  </property>
  <property fmtid="{D5CDD505-2E9C-101B-9397-08002B2CF9AE}" pid="4" name="TaxKeyword">
    <vt:lpwstr/>
  </property>
  <property fmtid="{D5CDD505-2E9C-101B-9397-08002B2CF9AE}" pid="5" name="Audiences">
    <vt:lpwstr/>
  </property>
  <property fmtid="{D5CDD505-2E9C-101B-9397-08002B2CF9AE}" pid="6" name="Region">
    <vt:lpwstr/>
  </property>
  <property fmtid="{D5CDD505-2E9C-101B-9397-08002B2CF9AE}" pid="7" name="Segments">
    <vt:lpwstr/>
  </property>
  <property fmtid="{D5CDD505-2E9C-101B-9397-08002B2CF9AE}" pid="8" name="Confidentiality">
    <vt:lpwstr>21;#Microsoft confidential|461efa83-0283-486a-a8d5-943328f3693f</vt:lpwstr>
  </property>
  <property fmtid="{D5CDD505-2E9C-101B-9397-08002B2CF9AE}" pid="9" name="ActivitiesAndPrograms">
    <vt:lpwstr>12990;#Microsoft product launch campaigns|e634bb7f-b77b-4305-b346-03da1c4c6f6e;#17801;#customer previews|e2bbe8c6-02ca-433d-b282-9f545cdfab07</vt:lpwstr>
  </property>
  <property fmtid="{D5CDD505-2E9C-101B-9397-08002B2CF9AE}" pid="10" name="Partners">
    <vt:lpwstr/>
  </property>
  <property fmtid="{D5CDD505-2E9C-101B-9397-08002B2CF9AE}" pid="11" name="Groups">
    <vt:lpwstr/>
  </property>
  <property fmtid="{D5CDD505-2E9C-101B-9397-08002B2CF9AE}" pid="12" name="Topics">
    <vt:lpwstr/>
  </property>
  <property fmtid="{D5CDD505-2E9C-101B-9397-08002B2CF9AE}" pid="13" name="messageframeworktype">
    <vt:lpwstr/>
  </property>
  <property fmtid="{D5CDD505-2E9C-101B-9397-08002B2CF9AE}" pid="14" name="Industries">
    <vt:lpwstr/>
  </property>
  <property fmtid="{D5CDD505-2E9C-101B-9397-08002B2CF9AE}" pid="15" name="Roles">
    <vt:lpwstr/>
  </property>
  <property fmtid="{D5CDD505-2E9C-101B-9397-08002B2CF9AE}" pid="16" name="SMSGDomain">
    <vt:lpwstr>13357;#Microsoft Office Division|998d7cd0-7f52-4d06-a505-529ce4856340</vt:lpwstr>
  </property>
  <property fmtid="{D5CDD505-2E9C-101B-9397-08002B2CF9AE}" pid="17" name="Competitors">
    <vt:lpwstr/>
  </property>
  <property fmtid="{D5CDD505-2E9C-101B-9397-08002B2CF9AE}" pid="18" name="BusinessArchitecture">
    <vt:lpwstr/>
  </property>
  <property fmtid="{D5CDD505-2E9C-101B-9397-08002B2CF9AE}" pid="19" name="Products">
    <vt:lpwstr>10899;#Microsoft Office|3a4e9862-cdce-4bdc-8664-91038e3eb1e9;#16039;#Microsoft Office future versions|b77148c7-a73d-44bc-a163-bb7920270559;#10256;#Microsoft Office Word|617c4d62-4061-4107-8d46-2a22fc6fa202</vt:lpwstr>
  </property>
  <property fmtid="{D5CDD505-2E9C-101B-9397-08002B2CF9AE}" pid="20" name="_dlc_policyId">
    <vt:lpwstr/>
  </property>
  <property fmtid="{D5CDD505-2E9C-101B-9397-08002B2CF9AE}" pid="21" name="ItemRetentionFormula">
    <vt:lpwstr/>
  </property>
  <property fmtid="{D5CDD505-2E9C-101B-9397-08002B2CF9AE}" pid="22" name="ItemType">
    <vt:lpwstr/>
  </property>
  <property fmtid="{D5CDD505-2E9C-101B-9397-08002B2CF9AE}" pid="23" name="LastUpdatedByBatchTagging">
    <vt:bool>false</vt:bool>
  </property>
  <property fmtid="{D5CDD505-2E9C-101B-9397-08002B2CF9AE}" pid="24" name="Languages">
    <vt:lpwstr/>
  </property>
  <property fmtid="{D5CDD505-2E9C-101B-9397-08002B2CF9AE}" pid="25" name="_dlc_DocIdItemGuid">
    <vt:lpwstr>edaa1c1e-1299-45a1-bbb2-7482fbb038ea</vt:lpwstr>
  </property>
  <property fmtid="{D5CDD505-2E9C-101B-9397-08002B2CF9AE}" pid="26" name="WorkflowChangePath">
    <vt:lpwstr>d3765c0c-e2b5-4307-934b-d5d862e93ab3,2;d3765c0c-e2b5-4307-934b-d5d862e93ab3,2;d3765c0c-e2b5-4307-934b-d5d862e93ab3,5;</vt:lpwstr>
  </property>
</Properties>
</file>