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4608"/>
      </w:tblGrid>
      <w:tr>
        <w:tc>
          <w:tcPr>
            <w:tcW w:type="dxa" w:w="4986"/>
            <w:shd w:val="clear" w:color="auto" w:fill="1E3A8A"/>
          </w:tcPr>
          <w:p>
            <w:pPr>
              <w:ind w:left="144"/>
            </w:pPr>
            <w:r>
              <w:rPr>
                <w:b/>
                <w:color w:val="FFFFFF"/>
                <w:sz w:val="36"/>
              </w:rPr>
              <w:t>Henry Patel</w:t>
            </w:r>
          </w:p>
        </w:tc>
        <w:tc>
          <w:tcPr>
            <w:tcW w:type="dxa" w:w="4986"/>
            <w:shd w:val="clear" w:color="auto" w:fill="1E3A8A"/>
          </w:tcPr>
          <w:p>
            <w:pPr>
              <w:jc w:val="right"/>
            </w:pPr>
            <w:r>
              <w:rPr>
                <w:color w:val="FFFFFF"/>
                <w:sz w:val="18"/>
              </w:rPr>
              <w:t>henry.patel@email.com</w:t>
              <w:br/>
              <w:t>github.com/hpatel  |  Chicago, IL</w:t>
            </w:r>
          </w:p>
        </w:tc>
      </w:tr>
    </w:tbl>
    <w:p/>
    <w:p>
      <w:r>
        <w:rPr>
          <w:sz w:val="20"/>
        </w:rPr>
        <w:t>Payments-focused Python engineer with 6 years of experience. Specialises in high-throughput microservices, async Python, and cloud-native infrastructure. Strong collaborator and technical mentor comfortable owning systems end-to-end.</w:t>
      </w:r>
    </w:p>
    <w:p>
      <w:pPr>
        <w:spacing w:before="200" w:after="40"/>
      </w:pPr>
      <w:r>
        <w:rPr>
          <w:b/>
          <w:color w:val="1E3A8A"/>
          <w:sz w:val="22"/>
        </w:rPr>
        <w:t>CORE SKILLS</w:t>
      </w:r>
    </w:p>
    <w:p>
      <w:pPr>
        <w:spacing w:before="40" w:after="80"/>
        <w:pBdr>
          <w:bottom w:val="single" w:sz="12" w:space="1" w:color="1E3A8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FF6FF"/>
          </w:tcPr>
          <w:p>
            <w:r>
              <w:rPr>
                <w:sz w:val="18"/>
              </w:rPr>
              <w:t>Python / asyncio</w:t>
            </w:r>
          </w:p>
        </w:tc>
        <w:tc>
          <w:tcPr>
            <w:tcW w:type="dxa" w:w="3324"/>
            <w:shd w:val="clear" w:color="auto" w:fill="EFF6FF"/>
          </w:tcPr>
          <w:p>
            <w:r>
              <w:rPr>
                <w:sz w:val="18"/>
              </w:rPr>
              <w:t>FastAPI / Pydantic</w:t>
            </w:r>
          </w:p>
        </w:tc>
        <w:tc>
          <w:tcPr>
            <w:tcW w:type="dxa" w:w="3324"/>
            <w:shd w:val="clear" w:color="auto" w:fill="EFF6FF"/>
          </w:tcPr>
          <w:p>
            <w:r>
              <w:rPr>
                <w:sz w:val="18"/>
              </w:rPr>
              <w:t>PostgreSQL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Docker / Kubernetes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AWS (ECS, RDS, SQS)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Kafka / RabbitMQ</w:t>
            </w:r>
          </w:p>
        </w:tc>
      </w:tr>
      <w:tr>
        <w:tc>
          <w:tcPr>
            <w:tcW w:type="dxa" w:w="3324"/>
            <w:shd w:val="clear" w:color="auto" w:fill="EFF6FF"/>
          </w:tcPr>
          <w:p>
            <w:r>
              <w:rPr>
                <w:sz w:val="18"/>
              </w:rPr>
              <w:t>gRPC / REST APIs</w:t>
            </w:r>
          </w:p>
        </w:tc>
        <w:tc>
          <w:tcPr>
            <w:tcW w:type="dxa" w:w="3324"/>
            <w:shd w:val="clear" w:color="auto" w:fill="EFF6FF"/>
          </w:tcPr>
          <w:p>
            <w:r>
              <w:rPr>
                <w:sz w:val="18"/>
              </w:rPr>
              <w:t>GitHub Actions CI/CD</w:t>
            </w:r>
          </w:p>
        </w:tc>
        <w:tc>
          <w:tcPr>
            <w:tcW w:type="dxa" w:w="3324"/>
            <w:shd w:val="clear" w:color="auto" w:fill="EFF6FF"/>
          </w:tcPr>
          <w:p>
            <w:r>
              <w:rPr>
                <w:sz w:val="18"/>
              </w:rPr>
              <w:t>PCI-DSS Compliance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Stripe / Plaid APIs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Redis / DynamoDB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pytest / coverage</w:t>
            </w:r>
          </w:p>
        </w:tc>
      </w:tr>
    </w:tbl>
    <w:p>
      <w:pPr>
        <w:spacing w:before="200" w:after="40"/>
      </w:pPr>
      <w:r>
        <w:rPr>
          <w:b/>
          <w:color w:val="1E3A8A"/>
          <w:sz w:val="22"/>
        </w:rPr>
        <w:t>EXPERIENCE</w:t>
      </w:r>
    </w:p>
    <w:p>
      <w:pPr>
        <w:spacing w:before="40" w:after="80"/>
        <w:pBdr>
          <w:bottom w:val="single" w:sz="12" w:space="1" w:color="1E3A8A"/>
        </w:pBdr>
      </w:pPr>
    </w:p>
    <w:p>
      <w:pPr>
        <w:spacing w:before="120" w:after="40"/>
      </w:pPr>
      <w:r>
        <w:rPr>
          <w:b/>
          <w:sz w:val="22"/>
        </w:rPr>
        <w:t>Senior Python Engineer</w:t>
      </w:r>
      <w:r>
        <w:rPr>
          <w:sz w:val="20"/>
        </w:rPr>
        <w:t xml:space="preserve">  ·  FinEdge Payments  ·  2021 – Present</w:t>
      </w:r>
    </w:p>
    <w:p>
      <w:pPr>
        <w:pStyle w:val="ListBullet"/>
        <w:spacing w:after="20"/>
      </w:pPr>
      <w:r>
        <w:rPr>
          <w:sz w:val="20"/>
        </w:rPr>
        <w:t>Built FastAPI microservices for payment orchestration; serves 5M transactions/day</w:t>
      </w:r>
    </w:p>
    <w:p>
      <w:pPr>
        <w:pStyle w:val="ListBullet"/>
        <w:spacing w:after="20"/>
      </w:pPr>
      <w:r>
        <w:rPr>
          <w:sz w:val="20"/>
        </w:rPr>
        <w:t>Integrated Stripe and Plaid; automated reconciliation saving 20 engineering hours/week</w:t>
      </w:r>
    </w:p>
    <w:p>
      <w:pPr>
        <w:pStyle w:val="ListBullet"/>
        <w:spacing w:after="20"/>
      </w:pPr>
      <w:r>
        <w:rPr>
          <w:sz w:val="20"/>
        </w:rPr>
        <w:t>Designed PostgreSQL schema with table partitioning for 3-year transaction history</w:t>
      </w:r>
    </w:p>
    <w:p>
      <w:pPr>
        <w:pStyle w:val="ListBullet"/>
        <w:spacing w:after="20"/>
      </w:pPr>
      <w:r>
        <w:rPr>
          <w:sz w:val="20"/>
        </w:rPr>
        <w:t>Implemented Kafka consumers for real-time fraud alerting; cut false-positive rate by 35%</w:t>
      </w:r>
    </w:p>
    <w:p>
      <w:pPr>
        <w:pStyle w:val="ListBullet"/>
        <w:spacing w:after="20"/>
      </w:pPr>
      <w:r>
        <w:rPr>
          <w:sz w:val="20"/>
        </w:rPr>
        <w:t>Mentored 3 junior engineers; introduced ADR (Architecture Decision Record) practice</w:t>
      </w:r>
    </w:p>
    <w:p>
      <w:pPr>
        <w:pStyle w:val="ListBullet"/>
        <w:spacing w:after="20"/>
      </w:pPr>
      <w:r>
        <w:rPr>
          <w:sz w:val="20"/>
        </w:rPr>
        <w:t>Maintained 93% test coverage; led shift-left security review process</w:t>
      </w:r>
    </w:p>
    <w:p>
      <w:pPr>
        <w:spacing w:before="120" w:after="40"/>
      </w:pPr>
      <w:r>
        <w:rPr>
          <w:b/>
          <w:sz w:val="22"/>
        </w:rPr>
        <w:t>Python Developer</w:t>
      </w:r>
      <w:r>
        <w:rPr>
          <w:sz w:val="20"/>
        </w:rPr>
        <w:t xml:space="preserve">  ·  LogiPay Inc.  ·  2019 – 2021</w:t>
      </w:r>
    </w:p>
    <w:p>
      <w:pPr>
        <w:pStyle w:val="ListBullet"/>
        <w:spacing w:after="20"/>
      </w:pPr>
      <w:r>
        <w:rPr>
          <w:sz w:val="20"/>
        </w:rPr>
        <w:t>Developed async REST APIs for ACH payment initiation and status tracking</w:t>
      </w:r>
    </w:p>
    <w:p>
      <w:pPr>
        <w:pStyle w:val="ListBullet"/>
        <w:spacing w:after="20"/>
      </w:pPr>
      <w:r>
        <w:rPr>
          <w:sz w:val="20"/>
        </w:rPr>
        <w:t>Containerised services with Docker; deployed to AWS ECS via GitHub Actions pipelines</w:t>
      </w:r>
    </w:p>
    <w:p>
      <w:pPr>
        <w:pStyle w:val="ListBullet"/>
        <w:spacing w:after="20"/>
      </w:pPr>
      <w:r>
        <w:rPr>
          <w:sz w:val="20"/>
        </w:rPr>
        <w:t>Participated in PCI-DSS gap assessment and remediation for SAQ-A certification</w:t>
      </w:r>
    </w:p>
    <w:p>
      <w:pPr>
        <w:spacing w:before="120" w:after="40"/>
      </w:pPr>
      <w:r>
        <w:rPr>
          <w:b/>
          <w:sz w:val="22"/>
        </w:rPr>
        <w:t>Junior Python Developer</w:t>
      </w:r>
      <w:r>
        <w:rPr>
          <w:sz w:val="20"/>
        </w:rPr>
        <w:t xml:space="preserve">  ·  Bright Systems  ·  2018 – 2019</w:t>
      </w:r>
    </w:p>
    <w:p>
      <w:pPr>
        <w:pStyle w:val="ListBullet"/>
        <w:spacing w:after="20"/>
      </w:pPr>
      <w:r>
        <w:rPr>
          <w:sz w:val="20"/>
        </w:rPr>
        <w:t>Maintained Django REST Framework APIs for e-commerce clients</w:t>
      </w:r>
    </w:p>
    <w:p>
      <w:pPr>
        <w:pStyle w:val="ListBullet"/>
        <w:spacing w:after="20"/>
      </w:pPr>
      <w:r>
        <w:rPr>
          <w:sz w:val="20"/>
        </w:rPr>
        <w:t>Wrote unit and integration tests; improved coverage from 35% to 78%</w:t>
      </w:r>
    </w:p>
    <w:p>
      <w:pPr>
        <w:spacing w:before="200" w:after="40"/>
      </w:pPr>
      <w:r>
        <w:rPr>
          <w:b/>
          <w:color w:val="1E3A8A"/>
          <w:sz w:val="22"/>
        </w:rPr>
        <w:t>EDUCATION</w:t>
      </w:r>
    </w:p>
    <w:p>
      <w:pPr>
        <w:spacing w:before="40" w:after="80"/>
        <w:pBdr>
          <w:bottom w:val="single" w:sz="12" w:space="1" w:color="1E3A8A"/>
        </w:pBdr>
      </w:pPr>
    </w:p>
    <w:p>
      <w:r>
        <w:rPr>
          <w:b/>
          <w:sz w:val="20"/>
        </w:rPr>
        <w:t>B.S. Computer Engineering</w:t>
      </w:r>
      <w:r>
        <w:rPr>
          <w:sz w:val="20"/>
        </w:rPr>
        <w:t xml:space="preserve">  ·  University of Illinois Urbana-Champaign  ·  2018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