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35A3CB4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25247D">
        <w:rPr>
          <w:rFonts w:ascii="Times New Roman" w:hAnsi="Times New Roman" w:cs="Times New Roman"/>
          <w:sz w:val="24"/>
          <w:szCs w:val="24"/>
        </w:rPr>
        <w:instrText xml:space="preserve"> ADDIN ZOTERO_ITEM CSL_CITATION {"citationID":"J9ziSyV6","properties":{"formattedCitation":"(Thorson 2019)","plainCitation":"(Thorson 2019)","noteIndex":0},"citationItems":[{"id":2168,"uris":["http://zotero.org/users/251206/items/SKX65JVM"],"uri":["http://zotero.org/users/251206/items/SKX65JVM"],"itemData":{"id":2168,"type":"article-journal","title":"Guidance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814FE35"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25247D">
        <w:rPr>
          <w:rFonts w:ascii="Times New Roman" w:hAnsi="Times New Roman" w:cs="Times New Roman"/>
          <w:sz w:val="24"/>
          <w:szCs w:val="24"/>
        </w:rPr>
        <w:instrText xml:space="preserve"> ADDIN ZOTERO_ITEM CSL_CITATION {"citationID":"DZpP5alU","properties":{"formattedCitation":"(2019)","plainCitation":"(2019)","noteIndex":0},"citationItems":[{"id":2295,"uris":["http://zotero.org/users/251206/items/Y5ZCWVCS"],"uri":["http://zotero.org/users/251206/items/Y5ZCWVCS"],"itemData":{"id":2295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20277985"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25247D">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2016a)","noteIndex":0},"citationItems":[{"id":1601,"uris":["http://zotero.org/users/251206/items/8W5GMC7Z"],"uri":["http://zotero.org/users/251206/items/8W5GMC7Z"],"itemData":{"id":1601,"type":"article-journal","title":"Spatial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data.","DOI":"10.1111/2041-210X.12359","ISSN":"2041-210X","title-short":"Spatial factor analysis","journalAbbreviation":"Methods Ecol Evol","language":"en","author":[{"family":"Thorson","given":"James T."},{"family":"Scheuerell","given":"Mark D."},{"family":"Shelton","given":"Andrew O."},{"family":"See","given":"Kevin E."},{"family":"Skaug","given":"Hans J."},{"family":"Kristensen","given":"Kasper"}],"issued":{"date-parts":[["2015",6,1]]}}},{"id":1953,"uris":["http://zotero.org/users/251206/items/4UWVR7SA"],"uri":["http://zotero.org/users/251206/items/4UWVR7SA"],"itemData":{"id":1953,"type":"article-journal","title":"Joint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scales.","DOI":"10.1111/geb.12464","ISSN":"1466-8238","title-short":"Joint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33106DD9"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2015a)","noteIndex":0},"citationItems":[{"id":1601,"uris":["http://zotero.org/users/251206/items/8W5GMC7Z"],"uri":["http://zotero.org/users/251206/items/8W5GMC7Z"],"itemData":{"id":1601,"type":"article-journal","title":"Spatial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data.","DOI":"10.1111/2041-210X.12359","ISSN":"2041-210X","title-short":"Spatial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lastRenderedPageBreak/>
        <w:t xml:space="preserve">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spatio-temporal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w:t>
      </w:r>
      <w:r w:rsidR="00DA2C62">
        <w:rPr>
          <w:rFonts w:ascii="Times New Roman" w:eastAsiaTheme="minorEastAsia" w:hAnsi="Times New Roman" w:cs="Times New Roman"/>
          <w:iCs/>
          <w:sz w:val="24"/>
          <w:szCs w:val="24"/>
        </w:rPr>
        <w:lastRenderedPageBreak/>
        <w:t xml:space="preserve">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36FC3CF7" w:rsidR="00DA2C62" w:rsidRPr="00493EE0"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528EB5B4"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2019)","noteIndex":0},"citationItems":[{"id":2040,"uris":["http://zotero.org/users/251206/items/GNT2U8Z6"],"uri":["http://zotero.org/users/251206/items/GNT2U8Z6"],"itemData":{"id":2040,"type":"article-journal","title":"Comparing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K."}],"issued":{"date-parts":[["2017",5,1]]}}},{"id":2168,"uris":["http://zotero.org/users/251206/items/SKX65JVM"],"uri":["http://zotero.org/users/251206/items/SKX65JVM"],"itemData":{"id":2168,"type":"article-journal","title":"Guidance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C73F3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C73F3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C73F3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5DCD4A8C"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2018)","noteIndex":0},"citationItems":[{"id":2307,"uris":["http://zotero.org/users/251206/items/ZUAIPAMZ"],"uri":["http://zotero.org/users/251206/items/ZUAIPAMZ"],"itemData":{"id":2307,"type":"article-journal","title":"Three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 xml:space="preserve">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C73F3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C73F3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4400FF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w:t>
      </w:r>
      <w:r>
        <w:rPr>
          <w:rFonts w:ascii="Times New Roman" w:eastAsiaTheme="minorEastAsia" w:hAnsi="Times New Roman" w:cs="Times New Roman"/>
          <w:iCs/>
          <w:sz w:val="24"/>
          <w:szCs w:val="24"/>
        </w:rPr>
        <w:lastRenderedPageBreak/>
        <w:t xml:space="preserve">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2005)","noteIndex":0},"citationItems":[{"id":419,"uris":["http://zotero.org/users/251206/items/QI9BTFPM"],"uri":["http://zotero.org/users/251206/items/QI9BTFPM"],"itemData":{"id":419,"type":"article-journal","title":"Zero tolerance ecology: improving ecological inference by modelling the source of zero observations","container-title":"Ecology Letters","page":"1235–1246","volume":"8","issue":"11","source":"Google Scholar","title-short":"Zero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373343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2011)","noteIndex":0},"citationItems":[{"id":1391,"uris":["http://zotero.org/users/251206/items/K4DT5SFV"],"uri":["http://zotero.org/users/251206/items/K4DT5SFV"],"itemData":{"id":1391,"type":"article-journal","title":"An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sphere.","DOI":"10.1111/j.1467-9868.2011.00777.x","ISSN":"1467-9868","title-short":"An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2012)","noteIndex":0},"citationItems":[{"id":1512,"uris":["http://zotero.org/users/251206/items/DM362H4A"],"uri":["http://zotero.org/users/251206/items/DM362H4A"],"itemData":{"id":1512,"type":"article-journal","title":"Continuous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spatio-temporal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C73F3D"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lastRenderedPageBreak/>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row </w:t>
      </w:r>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C73F3D"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r w:rsidR="00221FA2">
        <w:rPr>
          <w:rFonts w:ascii="Consolas" w:eastAsia="Times New Roman" w:hAnsi="Consolas" w:cs="Consolas"/>
          <w:color w:val="24292E"/>
          <w:sz w:val="20"/>
          <w:szCs w:val="20"/>
          <w:bdr w:val="none" w:sz="0" w:space="0" w:color="auto" w:frame="1"/>
          <w:lang w:eastAsia="en-GB"/>
        </w:rPr>
        <w:t>fine_scale=FALSE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63D9630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sidR="0025247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2013)","noteIndex":0},"citationItems":[{"id":1512,"uris":["http://zotero.org/users/251206/items/DM362H4A"],"uri":["http://zotero.org/users/251206/items/DM362H4A"],"itemData":{"id":1512,"type":"article-journal","title":"Continuous domain spatial models in R-INLA","container-title":"The ISBA Bulletin","page":"14-20","volume":"19","issue":"4","author":[{"family":"Lindgren","given":"F."}],"issued":{"date-parts":[["2012"]]}}},{"id":1410,"uris":["http://zotero.org/users/251206/items/2CV8QCI8"],"uri":["http://zotero.org/users/251206/items/2CV8QCI8"],"itemData":{"id":1410,"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r>
        <w:rPr>
          <w:rFonts w:ascii="Consolas" w:eastAsia="Times New Roman" w:hAnsi="Consolas" w:cs="Consolas"/>
          <w:color w:val="24292E"/>
          <w:sz w:val="20"/>
          <w:szCs w:val="20"/>
          <w:bdr w:val="none" w:sz="0" w:space="0" w:color="auto" w:frame="1"/>
          <w:lang w:eastAsia="en-GB"/>
        </w:rPr>
        <w:t>fine_scale=TRUE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r w:rsidR="00DA2C62" w:rsidRPr="00AC32E7">
        <w:rPr>
          <w:rFonts w:ascii="Consolas" w:eastAsia="Times New Roman" w:hAnsi="Consolas" w:cs="Consolas"/>
          <w:color w:val="24292E"/>
          <w:sz w:val="20"/>
          <w:szCs w:val="20"/>
          <w:bdr w:val="none" w:sz="0" w:space="0" w:color="auto" w:frame="1"/>
          <w:lang w:eastAsia="en-GB"/>
        </w:rPr>
        <w:t>RhoConfig</w:t>
      </w:r>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r>
        <w:rPr>
          <w:rFonts w:ascii="Times New Roman" w:eastAsiaTheme="minorEastAsia" w:hAnsi="Times New Roman" w:cs="Times New Roman"/>
          <w:iCs/>
          <w:sz w:val="24"/>
          <w:szCs w:val="24"/>
        </w:rPr>
        <w:t>spatio-temporal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C73F3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6909B7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2015)","noteIndex":0},"citationItems":[{"id":1527,"uris":["http://zotero.org/users/251206/items/A8R986W2"],"uri":["http://zotero.org/users/251206/items/A8R986W2"],"itemData":{"id":1527,"type":"book","title":"Variance components","publisher":"John Wiley &amp; Sons","publisher-place":"Hoboken, New Jersey","number-of-pages":"536","source":"Google Scholar","event-place":"Hoboken, New Jersey","author":[{"family":"Searle","given":"Shayle R."},{"family":"Casella","given":"George"},{"family":"McCulloch","given":"Charles E."}],"issued":{"date-parts":[["1992"]]}}},{"id":579,"uris":["http://zotero.org/users/251206/items/DG7GEK3J"],"uri":["http://zotero.org/users/251206/items/DG7GEK3J"],"itemData":{"id":579,"type":"book","title":"Data analysis using regression and multilevel/hierarchical models","publisher":"Cambridge University Press","publisher-place":"Cambridge, UK","source":"Google Scholar","event-place":"Cambridge, UK","author":[{"family":"Gelman","given":"A."},{"family":"Hill","given":"J."}],"issued":{"date-parts":[["2007"]]}}},{"id":1573,"uris":["http://zotero.org/users/251206/items/R2837E2S"],"uri":["http://zotero.org/users/251206/items/R2837E2S"],"itemData":{"id":1573,"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1095-9289","title-short":"Mixed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25247D" w:rsidRPr="0025247D">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2006)","noteIndex":0},"citationItems":[{"id":1316,"uris":["http://zotero.org/users/251206/items/6XBTQ9AH"],"uri":["http://zotero.org/users/251206/items/6XBTQ9AH"],"itemData":{"id":1316,"type":"article-journal","title":"Automatic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2016)","noteIndex":0},"citationItems":[{"id":1997,"uris":["http://zotero.org/users/251206/items/R4F5M29P"],"uri":["http://zotero.org/users/251206/items/R4F5M29P"],"itemData":{"id":1997,"type":"article-journal","title":"TMB: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2017)","noteIndex":0},"citationItems":[{"id":95,"uris":["http://zotero.org/users/251206/items/JSXMSK8V"],"uri":["http://zotero.org/users/251206/items/JSXMSK8V"],"itemData":{"id":95,"type":"book","title":"R: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1989)","noteIndex":0},"citationItems":[{"id":1690,"uris":["http://zotero.org/users/251206/items/4HV9HG9V"],"uri":["http://zotero.org/users/251206/items/4HV9HG9V"],"itemData":{"id":1690,"type":"article-journal","title":"Approximate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θi), or more generally, p(yi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θi, λ). At the second stage, the unit-specific parameter vectors θi are iid with densities p(θi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y) is calculated, and the posterior density of θi is then equal to the expectation, with respect to p(λ</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y), of the conditional posterior p(θi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y), we may write the posterior variance of θi as V(θi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y) = Eλ{V(θi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 xml:space="preserve"> yi, λ)} + Vλ{E(θi</w:instrText>
      </w:r>
      <w:r w:rsidR="0025247D">
        <w:rPr>
          <w:rFonts w:ascii="Cambria Math" w:eastAsiaTheme="minorEastAsia" w:hAnsi="Cambria Math" w:cs="Cambria Math"/>
          <w:iCs/>
          <w:sz w:val="24"/>
          <w:szCs w:val="24"/>
        </w:rPr>
        <w:instrText>∣</w:instrText>
      </w:r>
      <w:r w:rsidR="0025247D">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2016)","noteIndex":0},"citationItems":[{"id":1519,"uris":["http://zotero.org/users/251206/items/A2ACEGSW"],"uri":["http://zotero.org/users/251206/items/A2ACEGSW"],"itemData":{"id":1519,"type":"article-journal","title":"Fully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B."}],"issued":{"date-parts":[["1989"]]}}},{"id":1838,"uris":["http://zotero.org/users/251206/items/KFIR6BFP"],"uri":["http://zotero.org/users/251206/items/KFIR6BFP"],"itemData":{"id":1838,"type":"article-journal","title":"Implementing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25247D" w:rsidRPr="0025247D">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752B81A"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nrod2fYs","properties":{"formattedCitation":"(n.d.)","plainCitation":"(n.d.)","noteIndex":0},"citationItems":[{"id":2270,"uris":["http://zotero.org/users/251206/items/MCDEM53X"],"uri":["http://zotero.org/users/251206/items/MCDEM53X"],"itemData":{"id":2270,"type":"article-journal","title":"Developing spatio-temporal models using multiple data types for evaluating population trends and habitat usage","container-title":"ICES Journal of Marine Science","source":"academic.oup.com","abstract":"Abstract.  Spatio-temporal models have become key tools for evaluating population trends and habitat usage. We developed a spatio-temporal modelling framework e","URL":"https://academic.oup.com/icesjms/advance-article/doi/10.1093/icesjms/fsz075/5479986","DOI":"10.1093/icesjms/fsz075","journalAbbreviation":"ICES J Mar Sci","language":"en","author":[{"family":"Grüss","given":"Arnaud"},{"family":"Thorson","given":"James T."}],"accessed":{"date-parts":[["2019",5,22]]}},"suppress-author":true}],"schema":"https://github.com/citation-style-language/schema/raw/master/csl-citation.json"}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25247D" w:rsidRPr="0025247D">
        <w:rPr>
          <w:rFonts w:ascii="Times New Roman" w:hAnsi="Times New Roman" w:cs="Times New Roman"/>
          <w:sz w:val="24"/>
        </w:rPr>
        <w:t>(n.d.)</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0EA71ACD"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2014)","noteIndex":0},"citationItems":[{"id":1609,"uris":["http://zotero.org/users/251206/items/FCDA8Q87"],"uri":["http://zotero.org/users/251206/items/FCDA8Q87"],"itemData":{"id":1609,"type":"article-journal","title":"The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444A4DB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2015a)","noteIndex":0},"citationItems":[{"id":1601,"uris":["http://zotero.org/users/251206/items/8W5GMC7Z"],"uri":["http://zotero.org/users/251206/items/8W5GMC7Z"],"itemData":{"id":1601,"type":"article-journal","title":"Spatial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data.","DOI":"10.1111/2041-210X.12359","ISSN":"2041-210X","title-short":"Spatial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2E54A8DC"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2016a)","noteIndex":0},"citationItems":[{"id":1953,"uris":["http://zotero.org/users/251206/items/4UWVR7SA"],"uri":["http://zotero.org/users/251206/items/4UWVR7SA"],"itemData":{"id":1953,"type":"article-journal","title":"Joint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scales.","DOI":"10.1111/geb.12464","ISSN":"1466-8238","title-short":"Joint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05D6B3FF"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25247D">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2015b)","noteIndex":0},"citationItems":[{"id":1515,"uris":["http://zotero.org/users/251206/items/V3ZFK5E8"],"uri":["http://zotero.org/users/251206/items/V3ZFK5E8"],"itemData":{"id":1515,"type":"article-journal","title":"Spatial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E."}],"issued":{"date-parts":[["2014",7,8]]}}},{"id":1761,"uris":["http://zotero.org/users/251206/items/9MUA7QBW"],"uri":["http://zotero.org/users/251206/items/9MUA7QBW"],"itemData":{"id":1761,"type":"article-journal","title":"Geostatistical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C73F3D"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C73F3D"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10EDC44"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2016b)","noteIndex":0},"citationItems":[{"id":1777,"uris":["http://zotero.org/users/251206/items/UD7758AD"],"uri":["http://zotero.org/users/251206/items/UD7758AD"],"itemData":{"id":1777,"type":"article-journal","title":"Model-based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4569625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2016c)","noteIndex":0},"citationItems":[{"id":1880,"uris":["http://zotero.org/users/251206/items/TSERWQC3"],"uri":["http://zotero.org/users/251206/items/TSERWQC3"],"itemData":{"id":1880,"type":"article-journal","title":"Density-dependent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BCEC1F5" w14:textId="42A70F82" w:rsidR="00F04120" w:rsidRPr="00F04120" w:rsidRDefault="00F04120" w:rsidP="00F04120">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Pr>
          <w:rFonts w:ascii="Times New Roman" w:eastAsiaTheme="minorEastAsia" w:hAnsi="Times New Roman" w:cs="Times New Roman"/>
          <w:iCs/>
          <w:sz w:val="24"/>
          <w:szCs w:val="24"/>
        </w:rPr>
        <w:t xml:space="preserve"> (see Table 1).</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6B418485"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25247D">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2018)","noteIndex":0},"citationItems":[{"id":74,"uris":["http://zotero.org/users/251206/items/HV2NKHP9"],"uri":["http://zotero.org/users/251206/items/HV2NKHP9"],"itemData":{"id":74,"type":"article-journal","title":"Ontogenetic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F."},{"family":"Drexler","given":"Michael"}],"issued":{"date-parts":[["2017",9,1]]}}},{"id":35,"uris":["http://zotero.org/users/251206/items/JXWZH66S"],"uri":["http://zotero.org/users/251206/items/JXWZH66S"],"itemData":{"id":35,"type":"article-journal","title":"Producing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0"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51DB5329" w14:textId="77777777" w:rsidR="00E17DB5" w:rsidRPr="00E17DB5" w:rsidRDefault="00DA2C62" w:rsidP="00E17DB5">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E17DB5" w:rsidRPr="00E17DB5">
        <w:rPr>
          <w:rFonts w:ascii="Times New Roman" w:hAnsi="Times New Roman" w:cs="Times New Roman"/>
          <w:sz w:val="24"/>
        </w:rPr>
        <w:t xml:space="preserve">Edwards, A.M., and Auger‐Méthé, M. 2019. Some guidance on using mathematical notation in ecology. Methods Ecol. Evol. </w:t>
      </w:r>
      <w:r w:rsidR="00E17DB5" w:rsidRPr="00E17DB5">
        <w:rPr>
          <w:rFonts w:ascii="Times New Roman" w:hAnsi="Times New Roman" w:cs="Times New Roman"/>
          <w:b/>
          <w:bCs/>
          <w:sz w:val="24"/>
        </w:rPr>
        <w:t>10</w:t>
      </w:r>
      <w:r w:rsidR="00E17DB5" w:rsidRPr="00E17DB5">
        <w:rPr>
          <w:rFonts w:ascii="Times New Roman" w:hAnsi="Times New Roman" w:cs="Times New Roman"/>
          <w:sz w:val="24"/>
        </w:rPr>
        <w:t>(1): 92–99. doi:10.1111/2041-210X.13105.</w:t>
      </w:r>
    </w:p>
    <w:p w14:paraId="661220F0"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Gelman, A., and Hill, J. 2007. Data analysis using regression and multilevel/hierarchical models. Cambridge University Press, Cambridge, UK.</w:t>
      </w:r>
    </w:p>
    <w:p w14:paraId="6086773E"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Godefroid, M., Boldt, J., Thorson, J.T., Forrest, R., Gauthier, S., Flostrand, L., Perry, R.I., Ross, A.R.S., and Galbraith, M. In review. Spatio-temporal models provide new insights on the biotic and abiotic drivers shaping Pacific Herring (Clupea pallasi) distribution.</w:t>
      </w:r>
    </w:p>
    <w:p w14:paraId="2199807C"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Grüss, A., and Thorson, J.T. (n.d.). Developing spatio-temporal models using multiple data types for evaluating population trends and habitat usage. ICES J. Mar. Sci. doi:10.1093/icesjms/fsz075.</w:t>
      </w:r>
    </w:p>
    <w:p w14:paraId="18E2CB4C"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E17DB5">
        <w:rPr>
          <w:rFonts w:ascii="Times New Roman" w:hAnsi="Times New Roman" w:cs="Times New Roman"/>
          <w:b/>
          <w:bCs/>
          <w:sz w:val="24"/>
        </w:rPr>
        <w:t>75</w:t>
      </w:r>
      <w:r w:rsidRPr="00E17DB5">
        <w:rPr>
          <w:rFonts w:ascii="Times New Roman" w:hAnsi="Times New Roman" w:cs="Times New Roman"/>
          <w:sz w:val="24"/>
        </w:rPr>
        <w:t>(1): 158–177. doi:10.1093/icesjms/fsx120.</w:t>
      </w:r>
    </w:p>
    <w:p w14:paraId="4F9DE991"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17DB5">
        <w:rPr>
          <w:rFonts w:ascii="Times New Roman" w:hAnsi="Times New Roman" w:cs="Times New Roman"/>
          <w:b/>
          <w:bCs/>
          <w:sz w:val="24"/>
        </w:rPr>
        <w:t>193</w:t>
      </w:r>
      <w:r w:rsidRPr="00E17DB5">
        <w:rPr>
          <w:rFonts w:ascii="Times New Roman" w:hAnsi="Times New Roman" w:cs="Times New Roman"/>
          <w:sz w:val="24"/>
        </w:rPr>
        <w:t>(Supplement C): 129–142. doi:10.1016/j.fishres.2017.04.006.</w:t>
      </w:r>
    </w:p>
    <w:p w14:paraId="78163A09"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17DB5">
        <w:rPr>
          <w:rFonts w:ascii="Times New Roman" w:hAnsi="Times New Roman" w:cs="Times New Roman"/>
          <w:b/>
          <w:bCs/>
          <w:sz w:val="24"/>
        </w:rPr>
        <w:t>84</w:t>
      </w:r>
      <w:r w:rsidRPr="00E17DB5">
        <w:rPr>
          <w:rFonts w:ascii="Times New Roman" w:hAnsi="Times New Roman" w:cs="Times New Roman"/>
          <w:sz w:val="24"/>
        </w:rPr>
        <w:t>(407): 717–726. doi:10.2307/2289653.</w:t>
      </w:r>
    </w:p>
    <w:p w14:paraId="07BD6DB9"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Kristensen, K., Nielsen, A., Berg, C.W., Skaug, H., and Bell, B.M. 2016. TMB: Automatic Differentiation and Laplace Approximation. J. Stat. Softw. </w:t>
      </w:r>
      <w:r w:rsidRPr="00E17DB5">
        <w:rPr>
          <w:rFonts w:ascii="Times New Roman" w:hAnsi="Times New Roman" w:cs="Times New Roman"/>
          <w:b/>
          <w:bCs/>
          <w:sz w:val="24"/>
        </w:rPr>
        <w:t>70</w:t>
      </w:r>
      <w:r w:rsidRPr="00E17DB5">
        <w:rPr>
          <w:rFonts w:ascii="Times New Roman" w:hAnsi="Times New Roman" w:cs="Times New Roman"/>
          <w:sz w:val="24"/>
        </w:rPr>
        <w:t>(5): 1–21. doi:10.18637/jss.v070.i05.</w:t>
      </w:r>
    </w:p>
    <w:p w14:paraId="09270ED4"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Lindgren, F. 2012. Continuous domain spatial models in R-INLA. ISBA Bull. </w:t>
      </w:r>
      <w:r w:rsidRPr="00E17DB5">
        <w:rPr>
          <w:rFonts w:ascii="Times New Roman" w:hAnsi="Times New Roman" w:cs="Times New Roman"/>
          <w:b/>
          <w:bCs/>
          <w:sz w:val="24"/>
        </w:rPr>
        <w:t>19</w:t>
      </w:r>
      <w:r w:rsidRPr="00E17DB5">
        <w:rPr>
          <w:rFonts w:ascii="Times New Roman" w:hAnsi="Times New Roman" w:cs="Times New Roman"/>
          <w:sz w:val="24"/>
        </w:rPr>
        <w:t>(4): 14–20.</w:t>
      </w:r>
    </w:p>
    <w:p w14:paraId="3A708C78"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0AC9ACF1"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17DB5">
        <w:rPr>
          <w:rFonts w:ascii="Times New Roman" w:hAnsi="Times New Roman" w:cs="Times New Roman"/>
          <w:b/>
          <w:bCs/>
          <w:sz w:val="24"/>
        </w:rPr>
        <w:t>73</w:t>
      </w:r>
      <w:r w:rsidRPr="00E17DB5">
        <w:rPr>
          <w:rFonts w:ascii="Times New Roman" w:hAnsi="Times New Roman" w:cs="Times New Roman"/>
          <w:sz w:val="24"/>
        </w:rPr>
        <w:t>(4): 423–498. doi:10.1111/j.1467-9868.2011.00777.x.</w:t>
      </w:r>
    </w:p>
    <w:p w14:paraId="75FC48C1"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17DB5">
        <w:rPr>
          <w:rFonts w:ascii="Times New Roman" w:hAnsi="Times New Roman" w:cs="Times New Roman"/>
          <w:b/>
          <w:bCs/>
          <w:sz w:val="24"/>
        </w:rPr>
        <w:t>8</w:t>
      </w:r>
      <w:r w:rsidRPr="00E17DB5">
        <w:rPr>
          <w:rFonts w:ascii="Times New Roman" w:hAnsi="Times New Roman" w:cs="Times New Roman"/>
          <w:sz w:val="24"/>
        </w:rPr>
        <w:t>(11): 1235–1246.</w:t>
      </w:r>
    </w:p>
    <w:p w14:paraId="6A7FFE96"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R Core Team. 2017. R: A Language and Environment for Statistical Computing. R Foundation for Statistical Computing, Vienna, Austria. Available from https://www.R-project.org/.</w:t>
      </w:r>
    </w:p>
    <w:p w14:paraId="4B569EAD"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Searle, S.R., Casella, G., and McCulloch, C.E. 1992. Variance components. John Wiley &amp; Sons, Hoboken, New Jersey.</w:t>
      </w:r>
    </w:p>
    <w:p w14:paraId="5512390D"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17DB5">
        <w:rPr>
          <w:rFonts w:ascii="Times New Roman" w:hAnsi="Times New Roman" w:cs="Times New Roman"/>
          <w:b/>
          <w:bCs/>
          <w:sz w:val="24"/>
        </w:rPr>
        <w:t>71</w:t>
      </w:r>
      <w:r w:rsidRPr="00E17DB5">
        <w:rPr>
          <w:rFonts w:ascii="Times New Roman" w:hAnsi="Times New Roman" w:cs="Times New Roman"/>
          <w:sz w:val="24"/>
        </w:rPr>
        <w:t>(11): 1655–1666. doi:10.1139/cjfas-2013-0508.</w:t>
      </w:r>
    </w:p>
    <w:p w14:paraId="37237845"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Skaug, H., and Fournier, D. 2006. Automatic approximation of the marginal likelihood in non-Gaussian hierarchical models. Comput. Stat. Data Anal. </w:t>
      </w:r>
      <w:r w:rsidRPr="00E17DB5">
        <w:rPr>
          <w:rFonts w:ascii="Times New Roman" w:hAnsi="Times New Roman" w:cs="Times New Roman"/>
          <w:b/>
          <w:bCs/>
          <w:sz w:val="24"/>
        </w:rPr>
        <w:t>51</w:t>
      </w:r>
      <w:r w:rsidRPr="00E17DB5">
        <w:rPr>
          <w:rFonts w:ascii="Times New Roman" w:hAnsi="Times New Roman" w:cs="Times New Roman"/>
          <w:sz w:val="24"/>
        </w:rPr>
        <w:t>(2): 699–709.</w:t>
      </w:r>
    </w:p>
    <w:p w14:paraId="66C9D305"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lastRenderedPageBreak/>
        <w:t xml:space="preserve">Thorson, J.T. 2018. Three problems with the conventional delta-model for biomass sampling data, and a computationally efficient alternative. Can. J. Fish. Aquat. Sci. </w:t>
      </w:r>
      <w:r w:rsidRPr="00E17DB5">
        <w:rPr>
          <w:rFonts w:ascii="Times New Roman" w:hAnsi="Times New Roman" w:cs="Times New Roman"/>
          <w:b/>
          <w:bCs/>
          <w:sz w:val="24"/>
        </w:rPr>
        <w:t>75</w:t>
      </w:r>
      <w:r w:rsidRPr="00E17DB5">
        <w:rPr>
          <w:rFonts w:ascii="Times New Roman" w:hAnsi="Times New Roman" w:cs="Times New Roman"/>
          <w:sz w:val="24"/>
        </w:rPr>
        <w:t>(9): 1369–1382. doi:10.1139/cjfas-2017-0266.</w:t>
      </w:r>
    </w:p>
    <w:p w14:paraId="67B14C7E"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E17DB5">
        <w:rPr>
          <w:rFonts w:ascii="Times New Roman" w:hAnsi="Times New Roman" w:cs="Times New Roman"/>
          <w:b/>
          <w:bCs/>
          <w:sz w:val="24"/>
        </w:rPr>
        <w:t>210</w:t>
      </w:r>
      <w:r w:rsidRPr="00E17DB5">
        <w:rPr>
          <w:rFonts w:ascii="Times New Roman" w:hAnsi="Times New Roman" w:cs="Times New Roman"/>
          <w:sz w:val="24"/>
        </w:rPr>
        <w:t>: 143–161. doi:10.1016/j.fishres.2018.10.013.</w:t>
      </w:r>
    </w:p>
    <w:p w14:paraId="17D06A46"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Thorson, J.T., Adams, G., and Holsman, K. In review. Spatio-Temporal Models of Intermediate Complexity for Ecosystem Assessments:  a new tool for spatial fisheries management.</w:t>
      </w:r>
    </w:p>
    <w:p w14:paraId="3189B382"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17DB5">
        <w:rPr>
          <w:rFonts w:ascii="Times New Roman" w:hAnsi="Times New Roman" w:cs="Times New Roman"/>
          <w:b/>
          <w:bCs/>
          <w:sz w:val="24"/>
        </w:rPr>
        <w:t>74</w:t>
      </w:r>
      <w:r w:rsidRPr="00E17DB5">
        <w:rPr>
          <w:rFonts w:ascii="Times New Roman" w:hAnsi="Times New Roman" w:cs="Times New Roman"/>
          <w:sz w:val="24"/>
        </w:rPr>
        <w:t>(5): 1311–1321. doi:10.1093/icesjms/fsw193.</w:t>
      </w:r>
    </w:p>
    <w:p w14:paraId="0AB83EEC"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Thorson, J.T., and Haltuch, M.A. 2018. Spatiotemporal analysis of compositional data: increased precision and improved workflow using model-based inputs to stock assessment. Can. J. Fish. Aquat. Sci.: 1–14. doi:10.1139/cjfas-2018-0015.</w:t>
      </w:r>
    </w:p>
    <w:p w14:paraId="59529C27"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17DB5">
        <w:rPr>
          <w:rFonts w:ascii="Times New Roman" w:hAnsi="Times New Roman" w:cs="Times New Roman"/>
          <w:b/>
          <w:bCs/>
          <w:sz w:val="24"/>
        </w:rPr>
        <w:t>25</w:t>
      </w:r>
      <w:r w:rsidRPr="00E17DB5">
        <w:rPr>
          <w:rFonts w:ascii="Times New Roman" w:hAnsi="Times New Roman" w:cs="Times New Roman"/>
          <w:sz w:val="24"/>
        </w:rPr>
        <w:t>(9): 1144–1158. doi:10.1111/geb.12464.</w:t>
      </w:r>
    </w:p>
    <w:p w14:paraId="513D7BC1"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E17DB5">
        <w:rPr>
          <w:rFonts w:ascii="Times New Roman" w:hAnsi="Times New Roman" w:cs="Times New Roman"/>
          <w:b/>
          <w:bCs/>
          <w:sz w:val="24"/>
        </w:rPr>
        <w:t>175</w:t>
      </w:r>
      <w:r w:rsidRPr="00E17DB5">
        <w:rPr>
          <w:rFonts w:ascii="Times New Roman" w:hAnsi="Times New Roman" w:cs="Times New Roman"/>
          <w:sz w:val="24"/>
        </w:rPr>
        <w:t>: 66–74. doi:10.1016/j.fishres.2015.11.016.</w:t>
      </w:r>
    </w:p>
    <w:p w14:paraId="3EC1710E"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and Minto, C. 2015. Mixed effects: a unifying framework for statistical modelling in fisheries biology. ICES J. Mar. Sci. J. Cons. </w:t>
      </w:r>
      <w:r w:rsidRPr="00E17DB5">
        <w:rPr>
          <w:rFonts w:ascii="Times New Roman" w:hAnsi="Times New Roman" w:cs="Times New Roman"/>
          <w:b/>
          <w:bCs/>
          <w:sz w:val="24"/>
        </w:rPr>
        <w:t>72</w:t>
      </w:r>
      <w:r w:rsidRPr="00E17DB5">
        <w:rPr>
          <w:rFonts w:ascii="Times New Roman" w:hAnsi="Times New Roman" w:cs="Times New Roman"/>
          <w:sz w:val="24"/>
        </w:rPr>
        <w:t>(5): 1245–1256. doi:10.1093/icesjms/fsu213.</w:t>
      </w:r>
    </w:p>
    <w:p w14:paraId="1E1B0D0A"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17DB5">
        <w:rPr>
          <w:rFonts w:ascii="Times New Roman" w:hAnsi="Times New Roman" w:cs="Times New Roman"/>
          <w:b/>
          <w:bCs/>
          <w:sz w:val="24"/>
        </w:rPr>
        <w:t>7</w:t>
      </w:r>
      <w:r w:rsidRPr="00E17DB5">
        <w:rPr>
          <w:rFonts w:ascii="Times New Roman" w:hAnsi="Times New Roman" w:cs="Times New Roman"/>
          <w:sz w:val="24"/>
        </w:rPr>
        <w:t>(8): 990–1002. doi:10.1111/2041-210X.12567.</w:t>
      </w:r>
    </w:p>
    <w:p w14:paraId="0ED00224"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17DB5">
        <w:rPr>
          <w:rFonts w:ascii="Times New Roman" w:hAnsi="Times New Roman" w:cs="Times New Roman"/>
          <w:b/>
          <w:bCs/>
          <w:sz w:val="24"/>
        </w:rPr>
        <w:t>283</w:t>
      </w:r>
      <w:r w:rsidRPr="00E17DB5">
        <w:rPr>
          <w:rFonts w:ascii="Times New Roman" w:hAnsi="Times New Roman" w:cs="Times New Roman"/>
          <w:sz w:val="24"/>
        </w:rPr>
        <w:t>(1840): 20161853. doi:10.1098/rspb.2016.1853.</w:t>
      </w:r>
    </w:p>
    <w:p w14:paraId="5CEED9D2"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E17DB5">
        <w:rPr>
          <w:rFonts w:ascii="Times New Roman" w:hAnsi="Times New Roman" w:cs="Times New Roman"/>
          <w:b/>
          <w:bCs/>
          <w:sz w:val="24"/>
        </w:rPr>
        <w:t>285</w:t>
      </w:r>
      <w:r w:rsidRPr="00E17DB5">
        <w:rPr>
          <w:rFonts w:ascii="Times New Roman" w:hAnsi="Times New Roman" w:cs="Times New Roman"/>
          <w:sz w:val="24"/>
        </w:rPr>
        <w:t>(1888): 20180915. doi:10.1098/rspb.2018.0915.</w:t>
      </w:r>
    </w:p>
    <w:p w14:paraId="522736B6"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17DB5">
        <w:rPr>
          <w:rFonts w:ascii="Times New Roman" w:hAnsi="Times New Roman" w:cs="Times New Roman"/>
          <w:b/>
          <w:bCs/>
          <w:sz w:val="24"/>
        </w:rPr>
        <w:t>6</w:t>
      </w:r>
      <w:r w:rsidRPr="00E17DB5">
        <w:rPr>
          <w:rFonts w:ascii="Times New Roman" w:hAnsi="Times New Roman" w:cs="Times New Roman"/>
          <w:sz w:val="24"/>
        </w:rPr>
        <w:t>(6): 627–637. doi:10.1111/2041-210X.12359.</w:t>
      </w:r>
    </w:p>
    <w:p w14:paraId="456AD3C3"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17DB5">
        <w:rPr>
          <w:rFonts w:ascii="Times New Roman" w:hAnsi="Times New Roman" w:cs="Times New Roman"/>
          <w:b/>
          <w:bCs/>
          <w:sz w:val="24"/>
        </w:rPr>
        <w:t>72</w:t>
      </w:r>
      <w:r w:rsidRPr="00E17DB5">
        <w:rPr>
          <w:rFonts w:ascii="Times New Roman" w:hAnsi="Times New Roman" w:cs="Times New Roman"/>
          <w:sz w:val="24"/>
        </w:rPr>
        <w:t>(5): 1297–1310. doi:10.1093/icesjms/fsu243.</w:t>
      </w:r>
    </w:p>
    <w:p w14:paraId="2E4AAC0B"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17DB5">
        <w:rPr>
          <w:rFonts w:ascii="Times New Roman" w:hAnsi="Times New Roman" w:cs="Times New Roman"/>
          <w:b/>
          <w:bCs/>
          <w:sz w:val="24"/>
        </w:rPr>
        <w:t>96</w:t>
      </w:r>
      <w:r w:rsidRPr="00E17DB5">
        <w:rPr>
          <w:rFonts w:ascii="Times New Roman" w:hAnsi="Times New Roman" w:cs="Times New Roman"/>
          <w:sz w:val="24"/>
        </w:rPr>
        <w:t>(5): 1202–1212. doi:10.1890/14-0739.1.</w:t>
      </w:r>
    </w:p>
    <w:p w14:paraId="01B6F16D" w14:textId="77777777" w:rsidR="00E17DB5" w:rsidRPr="00E17DB5" w:rsidRDefault="00E17DB5" w:rsidP="00E17DB5">
      <w:pPr>
        <w:pStyle w:val="Bibliography"/>
        <w:rPr>
          <w:rFonts w:ascii="Times New Roman" w:hAnsi="Times New Roman" w:cs="Times New Roman"/>
          <w:sz w:val="24"/>
        </w:rPr>
      </w:pPr>
      <w:r w:rsidRPr="00E17DB5">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17DB5">
        <w:rPr>
          <w:rFonts w:ascii="Times New Roman" w:hAnsi="Times New Roman" w:cs="Times New Roman"/>
          <w:b/>
          <w:bCs/>
          <w:sz w:val="24"/>
        </w:rPr>
        <w:t>84</w:t>
      </w:r>
      <w:r w:rsidRPr="00E17DB5">
        <w:rPr>
          <w:rFonts w:ascii="Times New Roman" w:hAnsi="Times New Roman" w:cs="Times New Roman"/>
          <w:sz w:val="24"/>
        </w:rPr>
        <w:t>(407): 710–716.</w:t>
      </w:r>
    </w:p>
    <w:p w14:paraId="3CB8F6F8" w14:textId="4A89008A"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3A03C536" w14:textId="77777777" w:rsidR="00F04120" w:rsidRDefault="00F04120"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Table 1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F04120" w14:paraId="7FCCFE76" w14:textId="77777777" w:rsidTr="00F253EF">
        <w:tc>
          <w:tcPr>
            <w:tcW w:w="3005" w:type="dxa"/>
            <w:tcBorders>
              <w:bottom w:val="single" w:sz="4" w:space="0" w:color="auto"/>
            </w:tcBorders>
          </w:tcPr>
          <w:p w14:paraId="49053FC4" w14:textId="4AAC1788"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696C1ED0" w14:textId="7177EAA4"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3E6FEE1" w14:textId="4F00216B"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F04120" w14:paraId="48E68EDF" w14:textId="77777777" w:rsidTr="00F253EF">
        <w:tc>
          <w:tcPr>
            <w:tcW w:w="3005" w:type="dxa"/>
            <w:tcBorders>
              <w:top w:val="single" w:sz="4" w:space="0" w:color="auto"/>
              <w:bottom w:val="dotted" w:sz="4" w:space="0" w:color="auto"/>
            </w:tcBorders>
          </w:tcPr>
          <w:p w14:paraId="6AFDBBA5" w14:textId="39D9176F"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SD_site_density</w:t>
            </w:r>
          </w:p>
        </w:tc>
        <w:tc>
          <w:tcPr>
            <w:tcW w:w="3920" w:type="dxa"/>
            <w:tcBorders>
              <w:top w:val="single" w:sz="4" w:space="0" w:color="auto"/>
              <w:bottom w:val="dotted" w:sz="4" w:space="0" w:color="auto"/>
            </w:tcBorders>
          </w:tcPr>
          <w:p w14:paraId="23149D88" w14:textId="27E96AAF"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single" w:sz="4" w:space="0" w:color="auto"/>
              <w:bottom w:val="dotted" w:sz="4" w:space="0" w:color="auto"/>
            </w:tcBorders>
          </w:tcPr>
          <w:p w14:paraId="68EC3628" w14:textId="27F50049"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F04120" w14:paraId="38EE44EB" w14:textId="77777777" w:rsidTr="00F253EF">
        <w:tc>
          <w:tcPr>
            <w:tcW w:w="3005" w:type="dxa"/>
            <w:tcBorders>
              <w:top w:val="dotted" w:sz="4" w:space="0" w:color="auto"/>
              <w:bottom w:val="dotted" w:sz="4" w:space="0" w:color="auto"/>
            </w:tcBorders>
          </w:tcPr>
          <w:p w14:paraId="5003E1E5" w14:textId="48DF9116"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SD_site_logdensity</w:t>
            </w:r>
          </w:p>
        </w:tc>
        <w:tc>
          <w:tcPr>
            <w:tcW w:w="3920" w:type="dxa"/>
            <w:tcBorders>
              <w:top w:val="dotted" w:sz="4" w:space="0" w:color="auto"/>
              <w:bottom w:val="dotted" w:sz="4" w:space="0" w:color="auto"/>
            </w:tcBorders>
          </w:tcPr>
          <w:p w14:paraId="3FFDE2B6" w14:textId="35E9377A"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dotted" w:sz="4" w:space="0" w:color="auto"/>
              <w:bottom w:val="dotted" w:sz="4" w:space="0" w:color="auto"/>
            </w:tcBorders>
          </w:tcPr>
          <w:p w14:paraId="09EF35C4" w14:textId="76D85730"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F04120" w14:paraId="018BE624" w14:textId="77777777" w:rsidTr="00F253EF">
        <w:tc>
          <w:tcPr>
            <w:tcW w:w="3005" w:type="dxa"/>
            <w:tcBorders>
              <w:top w:val="dotted" w:sz="4" w:space="0" w:color="auto"/>
              <w:bottom w:val="dotted" w:sz="4" w:space="0" w:color="auto"/>
            </w:tcBorders>
          </w:tcPr>
          <w:p w14:paraId="27D6C55D" w14:textId="7118C042"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Calculate_Range</w:t>
            </w:r>
          </w:p>
        </w:tc>
        <w:tc>
          <w:tcPr>
            <w:tcW w:w="3920" w:type="dxa"/>
            <w:tcBorders>
              <w:top w:val="dotted" w:sz="4" w:space="0" w:color="auto"/>
              <w:bottom w:val="dotted" w:sz="4" w:space="0" w:color="auto"/>
            </w:tcBorders>
          </w:tcPr>
          <w:p w14:paraId="755E3A07" w14:textId="16DEB2DE"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center of gravity for use in measuring distribution shifts</w:t>
            </w:r>
          </w:p>
        </w:tc>
        <w:tc>
          <w:tcPr>
            <w:tcW w:w="2091" w:type="dxa"/>
            <w:tcBorders>
              <w:top w:val="dotted" w:sz="4" w:space="0" w:color="auto"/>
              <w:bottom w:val="dotted" w:sz="4" w:space="0" w:color="auto"/>
            </w:tcBorders>
          </w:tcPr>
          <w:p w14:paraId="3AE5160E" w14:textId="74A0B1BE"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2016b)","noteIndex":0},"citationItems":[{"id":1777,"uris":["http://zotero.org/users/251206/items/UD7758AD"],"uri":["http://zotero.org/users/251206/items/UD7758AD"],"itemData":{"id":1777,"type":"article-journal","title":"Model-based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F04120" w14:paraId="44E7C201" w14:textId="77777777" w:rsidTr="00F253EF">
        <w:tc>
          <w:tcPr>
            <w:tcW w:w="3005" w:type="dxa"/>
            <w:tcBorders>
              <w:top w:val="dotted" w:sz="4" w:space="0" w:color="auto"/>
              <w:bottom w:val="dotted" w:sz="4" w:space="0" w:color="auto"/>
            </w:tcBorders>
          </w:tcPr>
          <w:p w14:paraId="6F089864" w14:textId="315E5DBF"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SD_observation_density</w:t>
            </w:r>
          </w:p>
        </w:tc>
        <w:tc>
          <w:tcPr>
            <w:tcW w:w="3920" w:type="dxa"/>
            <w:tcBorders>
              <w:top w:val="dotted" w:sz="4" w:space="0" w:color="auto"/>
              <w:bottom w:val="dotted" w:sz="4" w:space="0" w:color="auto"/>
            </w:tcBorders>
          </w:tcPr>
          <w:p w14:paraId="37CB1FB4" w14:textId="465AEF5B" w:rsidR="00F04120" w:rsidRDefault="00F04120"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068C06A6" w14:textId="325DD364"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F04120" w14:paraId="11638117" w14:textId="77777777" w:rsidTr="00F253EF">
        <w:tc>
          <w:tcPr>
            <w:tcW w:w="3005" w:type="dxa"/>
            <w:tcBorders>
              <w:top w:val="dotted" w:sz="4" w:space="0" w:color="auto"/>
              <w:bottom w:val="dotted" w:sz="4" w:space="0" w:color="auto"/>
            </w:tcBorders>
          </w:tcPr>
          <w:p w14:paraId="0A0A86F2" w14:textId="11DD82B1"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Calculate_effective_area</w:t>
            </w:r>
          </w:p>
        </w:tc>
        <w:tc>
          <w:tcPr>
            <w:tcW w:w="3920" w:type="dxa"/>
            <w:tcBorders>
              <w:top w:val="dotted" w:sz="4" w:space="0" w:color="auto"/>
              <w:bottom w:val="dotted" w:sz="4" w:space="0" w:color="auto"/>
            </w:tcBorders>
          </w:tcPr>
          <w:p w14:paraId="50E79894" w14:textId="25265F89"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5FD5351D" w14:textId="7A1C44C4"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2016c)","noteIndex":0},"citationItems":[{"id":1880,"uris":["http://zotero.org/users/251206/items/TSERWQC3"],"uri":["http://zotero.org/users/251206/items/TSERWQC3"],"itemData":{"id":1880,"type":"article-journal","title":"Density-dependent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F04120" w14:paraId="2EEB149A" w14:textId="77777777" w:rsidTr="00F253EF">
        <w:tc>
          <w:tcPr>
            <w:tcW w:w="3005" w:type="dxa"/>
            <w:tcBorders>
              <w:top w:val="dotted" w:sz="4" w:space="0" w:color="auto"/>
              <w:bottom w:val="dotted" w:sz="4" w:space="0" w:color="auto"/>
            </w:tcBorders>
          </w:tcPr>
          <w:p w14:paraId="315C03E2" w14:textId="2B91587A"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Calculate_Cov_SE</w:t>
            </w:r>
          </w:p>
        </w:tc>
        <w:tc>
          <w:tcPr>
            <w:tcW w:w="3920" w:type="dxa"/>
            <w:tcBorders>
              <w:top w:val="dotted" w:sz="4" w:space="0" w:color="auto"/>
              <w:bottom w:val="dotted" w:sz="4" w:space="0" w:color="auto"/>
            </w:tcBorders>
          </w:tcPr>
          <w:p w14:paraId="320DB53E" w14:textId="4A047389"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52EED195" w14:textId="494B166E" w:rsidR="00F04120" w:rsidRDefault="0025247D"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{"citationID":"0lVhR7Wd","properties":{"formattedCitation":"(Godefroid et al. In review)","plainCitation":"(Godefroid et al. In review)","noteIndex":0},"citationItems":[{"id":4458,"uris":["http://zotero.org/users/251206/items/7PYVF8ZE"],"uri":["http://zotero.org/users/251206/items/7PYVF8ZE"],"itemData":{"id":4458,"type":"article-journal","title":"Spatio-temporal models provide new insights on the biotic and abiotic drivers shaping Pacific Herring (Clupea pallasi) distribution","author":[{"family":"Godefroid","given":"Martin"},{"family":"Boldt","given":"Jennifer"},{"family":"Thorson","given":"James T."},{"family":"Forrest","given":"Robyn"},{"family":"Gauthier","given":"Stephane"},{"family":"Flostrand","given":"Linnea"},{"family":"Perry","given":"R. Ian"},{"family":"Ross","given":"Andrew R.S."},{"family":"Galbraith","given":"Moira"}],"issued":{"literal":"In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(Godefroid et al. In review)</w:t>
            </w:r>
            <w:r>
              <w:rPr>
                <w:rFonts w:ascii="Times New Roman" w:eastAsiaTheme="minorEastAsia" w:hAnsi="Times New Roman" w:cs="Times New Roman"/>
                <w:iCs/>
                <w:sz w:val="24"/>
                <w:szCs w:val="24"/>
              </w:rPr>
              <w:fldChar w:fldCharType="end"/>
            </w:r>
          </w:p>
        </w:tc>
      </w:tr>
      <w:tr w:rsidR="00F04120" w14:paraId="6DB798CD" w14:textId="77777777" w:rsidTr="00F253EF">
        <w:tc>
          <w:tcPr>
            <w:tcW w:w="3005" w:type="dxa"/>
            <w:tcBorders>
              <w:top w:val="dotted" w:sz="4" w:space="0" w:color="auto"/>
              <w:bottom w:val="dotted" w:sz="4" w:space="0" w:color="auto"/>
            </w:tcBorders>
          </w:tcPr>
          <w:p w14:paraId="0B8218C3" w14:textId="31087B43"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Calculate_Synchrony</w:t>
            </w:r>
          </w:p>
        </w:tc>
        <w:tc>
          <w:tcPr>
            <w:tcW w:w="3920" w:type="dxa"/>
            <w:tcBorders>
              <w:top w:val="dotted" w:sz="4" w:space="0" w:color="auto"/>
              <w:bottom w:val="dotted" w:sz="4" w:space="0" w:color="auto"/>
            </w:tcBorders>
          </w:tcPr>
          <w:p w14:paraId="18FCA8E4" w14:textId="7F78BBB9"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2FE7E136" w14:textId="56586EE7"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2018)","noteIndex":0},"citationItems":[{"id":2219,"uris":["http://zotero.org/users/251206/items/JVZJXY3J"],"uri":["http://zotero.org/users/251206/items/JVZJXY3J"],"itemData":{"id":2219,"type":"article-journal","title":"Spatial heterogeneity contributes more to portfolio effects than species variability in bottom-associated marine fishes","container-title":"Proc. R. Soc. B","page":"20180915","volume":"285","issue":"1888","source":"rspb.royalsocietypublishing.org","abstract":"Variance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consumers.","DOI":"10.1098/rspb.2018.0915","ISSN":"0962-8452, 1471-2954","note":"PMID: 30282649","journalAbbreviation":"Proc. R. Soc. B","language":"en","author":[{"family":"Thorson","given":"James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F04120" w14:paraId="0E4E1779" w14:textId="77777777" w:rsidTr="00F253EF">
        <w:tc>
          <w:tcPr>
            <w:tcW w:w="3005" w:type="dxa"/>
            <w:tcBorders>
              <w:top w:val="dotted" w:sz="4" w:space="0" w:color="auto"/>
              <w:bottom w:val="dotted" w:sz="4" w:space="0" w:color="auto"/>
            </w:tcBorders>
          </w:tcPr>
          <w:p w14:paraId="376DD58D" w14:textId="7655CE84"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Calculate_Coherence</w:t>
            </w:r>
          </w:p>
        </w:tc>
        <w:tc>
          <w:tcPr>
            <w:tcW w:w="3920" w:type="dxa"/>
            <w:tcBorders>
              <w:top w:val="dotted" w:sz="4" w:space="0" w:color="auto"/>
              <w:bottom w:val="dotted" w:sz="4" w:space="0" w:color="auto"/>
            </w:tcBorders>
          </w:tcPr>
          <w:p w14:paraId="0BA65D6A" w14:textId="362518FD" w:rsidR="00F04120"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085A6129" w14:textId="4200D71E"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F04120" w14:paraId="35A48897" w14:textId="77777777" w:rsidTr="00F253EF">
        <w:tc>
          <w:tcPr>
            <w:tcW w:w="3005" w:type="dxa"/>
            <w:tcBorders>
              <w:top w:val="dotted" w:sz="4" w:space="0" w:color="auto"/>
              <w:bottom w:val="dotted" w:sz="4" w:space="0" w:color="auto"/>
            </w:tcBorders>
          </w:tcPr>
          <w:p w14:paraId="64E72B8F" w14:textId="53185CC3"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Calculate_proportion</w:t>
            </w:r>
          </w:p>
        </w:tc>
        <w:tc>
          <w:tcPr>
            <w:tcW w:w="3920" w:type="dxa"/>
            <w:tcBorders>
              <w:top w:val="dotted" w:sz="4" w:space="0" w:color="auto"/>
              <w:bottom w:val="dotted" w:sz="4" w:space="0" w:color="auto"/>
            </w:tcBorders>
          </w:tcPr>
          <w:p w14:paraId="137F0C68" w14:textId="693CB392"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r>
              <w:rPr>
                <w:rFonts w:ascii="Times New Roman" w:eastAsiaTheme="minorEastAsia" w:hAnsi="Times New Roman" w:cs="Times New Roman"/>
                <w:iCs/>
                <w:sz w:val="24"/>
                <w:szCs w:val="24"/>
              </w:rPr>
              <w:lastRenderedPageBreak/>
              <w:t>separability across categories and therefore users typically use an approximation to calculate input sample size</w:t>
            </w:r>
          </w:p>
        </w:tc>
        <w:tc>
          <w:tcPr>
            <w:tcW w:w="2091" w:type="dxa"/>
            <w:tcBorders>
              <w:top w:val="dotted" w:sz="4" w:space="0" w:color="auto"/>
              <w:bottom w:val="dotted" w:sz="4" w:space="0" w:color="auto"/>
            </w:tcBorders>
          </w:tcPr>
          <w:p w14:paraId="0C0BA423" w14:textId="319B1141"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Californ...","DOI":"10.1139/cjfas-2018-0015","ISSN":"0706-652X","title-short":"Spatiotemporal analysis of compositional data","journalAbbreviation":"Can. J. Fish. Aquat. Sci.","author":[{"family":"Thorson","given":"James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F04120" w14:paraId="685E7F82" w14:textId="77777777" w:rsidTr="00F253EF">
        <w:tc>
          <w:tcPr>
            <w:tcW w:w="3005" w:type="dxa"/>
            <w:tcBorders>
              <w:top w:val="dotted" w:sz="4" w:space="0" w:color="auto"/>
              <w:bottom w:val="dotted" w:sz="4" w:space="0" w:color="auto"/>
            </w:tcBorders>
          </w:tcPr>
          <w:p w14:paraId="0418D357" w14:textId="481FAB03"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normalize_GMRF_in_CPP</w:t>
            </w:r>
          </w:p>
        </w:tc>
        <w:tc>
          <w:tcPr>
            <w:tcW w:w="3920" w:type="dxa"/>
            <w:tcBorders>
              <w:top w:val="dotted" w:sz="4" w:space="0" w:color="auto"/>
              <w:bottom w:val="dotted" w:sz="4" w:space="0" w:color="auto"/>
            </w:tcBorders>
          </w:tcPr>
          <w:p w14:paraId="477052D9" w14:textId="47CC15CE"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3B27290C" w14:textId="15C3FC2A"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F04120" w14:paraId="1D623AC6" w14:textId="77777777" w:rsidTr="00F253EF">
        <w:tc>
          <w:tcPr>
            <w:tcW w:w="3005" w:type="dxa"/>
            <w:tcBorders>
              <w:top w:val="dotted" w:sz="4" w:space="0" w:color="auto"/>
              <w:bottom w:val="dotted" w:sz="4" w:space="0" w:color="auto"/>
            </w:tcBorders>
          </w:tcPr>
          <w:p w14:paraId="0C4E8961" w14:textId="20C6BB86" w:rsidR="00F04120" w:rsidRDefault="00F04120" w:rsidP="00DA2C62">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Calculate_Fratio</w:t>
            </w:r>
          </w:p>
        </w:tc>
        <w:tc>
          <w:tcPr>
            <w:tcW w:w="3920" w:type="dxa"/>
            <w:tcBorders>
              <w:top w:val="dotted" w:sz="4" w:space="0" w:color="auto"/>
              <w:bottom w:val="dotted" w:sz="4" w:space="0" w:color="auto"/>
            </w:tcBorders>
          </w:tcPr>
          <w:p w14:paraId="3BF8F7F9" w14:textId="577679BE"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594DEBF7" w14:textId="622FED4A" w:rsidR="00F04120" w:rsidRDefault="00E17DB5"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{"citationID":"hH0FLBBg","properties":{"formattedCitation":"(Thorson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r w:rsidR="00E17DB5" w14:paraId="10124F0A" w14:textId="77777777" w:rsidTr="00F253EF">
        <w:tc>
          <w:tcPr>
            <w:tcW w:w="3005" w:type="dxa"/>
            <w:tcBorders>
              <w:top w:val="dotted" w:sz="4" w:space="0" w:color="auto"/>
              <w:bottom w:val="dotted" w:sz="4" w:space="0" w:color="auto"/>
            </w:tcBorders>
          </w:tcPr>
          <w:p w14:paraId="5C7581D0" w14:textId="428C275E" w:rsidR="00E17DB5" w:rsidRDefault="00E17DB5" w:rsidP="00E17DB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2301F822" w14:textId="1135FECB"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1D98F596" w14:textId="432D51F3"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{"citationID":"NQrwzYGT","properties":{"formattedCitation":"(Thorson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r w:rsidR="00E17DB5" w14:paraId="3FFA8119" w14:textId="77777777" w:rsidTr="00F253EF">
        <w:tc>
          <w:tcPr>
            <w:tcW w:w="3005" w:type="dxa"/>
            <w:tcBorders>
              <w:top w:val="dotted" w:sz="4" w:space="0" w:color="auto"/>
              <w:bottom w:val="dotted" w:sz="4" w:space="0" w:color="auto"/>
            </w:tcBorders>
          </w:tcPr>
          <w:p w14:paraId="296EFA6A" w14:textId="23591C8B" w:rsidR="00E17DB5" w:rsidRDefault="00E17DB5" w:rsidP="00E17DB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Project_factors</w:t>
            </w:r>
          </w:p>
        </w:tc>
        <w:tc>
          <w:tcPr>
            <w:tcW w:w="3920" w:type="dxa"/>
            <w:tcBorders>
              <w:top w:val="dotted" w:sz="4" w:space="0" w:color="auto"/>
              <w:bottom w:val="dotted" w:sz="4" w:space="0" w:color="auto"/>
            </w:tcBorders>
          </w:tcPr>
          <w:p w14:paraId="21898ECC" w14:textId="17F044AA"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Project factors to extrapolation-grid;  Useful to visua</w:t>
            </w:r>
            <w:bookmarkStart w:id="1" w:name="_GoBack"/>
            <w:bookmarkEnd w:id="1"/>
            <w:r>
              <w:rPr>
                <w:rFonts w:ascii="Times New Roman" w:eastAsiaTheme="minorEastAsia" w:hAnsi="Times New Roman" w:cs="Times New Roman"/>
                <w:iCs/>
                <w:sz w:val="24"/>
                <w:szCs w:val="24"/>
              </w:rPr>
              <w:t>lize factors when using fine_scale=TRUE</w:t>
            </w:r>
          </w:p>
        </w:tc>
        <w:tc>
          <w:tcPr>
            <w:tcW w:w="2091" w:type="dxa"/>
            <w:tcBorders>
              <w:top w:val="dotted" w:sz="4" w:space="0" w:color="auto"/>
              <w:bottom w:val="dotted" w:sz="4" w:space="0" w:color="auto"/>
            </w:tcBorders>
          </w:tcPr>
          <w:p w14:paraId="3537FD3B" w14:textId="0EDB6552"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17DB5" w14:paraId="78A3BFDC" w14:textId="77777777" w:rsidTr="00F253EF">
        <w:tc>
          <w:tcPr>
            <w:tcW w:w="3005" w:type="dxa"/>
            <w:tcBorders>
              <w:top w:val="dotted" w:sz="4" w:space="0" w:color="auto"/>
              <w:bottom w:val="dotted" w:sz="4" w:space="0" w:color="auto"/>
            </w:tcBorders>
          </w:tcPr>
          <w:p w14:paraId="08376C8F" w14:textId="1B9A03B3" w:rsidR="00E17DB5" w:rsidRDefault="00E17DB5" w:rsidP="00E17DB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treat_nonencounter_as_zero</w:t>
            </w:r>
          </w:p>
        </w:tc>
        <w:tc>
          <w:tcPr>
            <w:tcW w:w="3920" w:type="dxa"/>
            <w:tcBorders>
              <w:top w:val="dotted" w:sz="4" w:space="0" w:color="auto"/>
              <w:bottom w:val="dotted" w:sz="4" w:space="0" w:color="auto"/>
            </w:tcBorders>
          </w:tcPr>
          <w:p w14:paraId="514C6092" w14:textId="3BB751FC"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7A21AAD6" w14:textId="588C0347"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Californ...","DOI":"10.1139/cjfas-2018-0015","ISSN":"0706-652X","title-short":"Spatiotemporal analysis of compositional data","journalAbbreviation":"Can. J. Fish. Aquat. Sci.","author":[{"family":"Thorson","given":"James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17DB5" w14:paraId="30CBF89F" w14:textId="77777777" w:rsidTr="00F253EF">
        <w:tc>
          <w:tcPr>
            <w:tcW w:w="3005" w:type="dxa"/>
            <w:tcBorders>
              <w:top w:val="dotted" w:sz="4" w:space="0" w:color="auto"/>
              <w:bottom w:val="single" w:sz="4" w:space="0" w:color="auto"/>
            </w:tcBorders>
          </w:tcPr>
          <w:p w14:paraId="3D045F52" w14:textId="520C04C8" w:rsidR="00E17DB5" w:rsidRDefault="00E17DB5" w:rsidP="00E17DB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simulate_random_effects</w:t>
            </w:r>
          </w:p>
        </w:tc>
        <w:tc>
          <w:tcPr>
            <w:tcW w:w="3920" w:type="dxa"/>
            <w:tcBorders>
              <w:top w:val="dotted" w:sz="4" w:space="0" w:color="auto"/>
              <w:bottom w:val="single" w:sz="4" w:space="0" w:color="auto"/>
            </w:tcBorders>
          </w:tcPr>
          <w:p w14:paraId="6BC9A521" w14:textId="1F33ED40"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Option governing behaviour of bootstrap simulator;  determines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31D0C2BF" w14:textId="5C9500FF" w:rsidR="00E17DB5" w:rsidRDefault="00E17DB5" w:rsidP="00E17DB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{"citationID":"WqGcTFOe","properties":{"formattedCitation":"(Thorson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bl>
    <w:p w14:paraId="6AFB899E" w14:textId="648E168B" w:rsidR="00DA2C62" w:rsidRPr="00493EE0" w:rsidRDefault="00F04120"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77777777" w:rsidR="007239D3" w:rsidRPr="009B37E6" w:rsidRDefault="007239D3" w:rsidP="009B37E6"/>
    <w:sectPr w:rsidR="007239D3" w:rsidRPr="009B37E6"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327CB" w14:textId="77777777" w:rsidR="00C73F3D" w:rsidRDefault="00C73F3D">
      <w:pPr>
        <w:spacing w:after="0" w:line="240" w:lineRule="auto"/>
      </w:pPr>
      <w:r>
        <w:separator/>
      </w:r>
    </w:p>
  </w:endnote>
  <w:endnote w:type="continuationSeparator" w:id="0">
    <w:p w14:paraId="5C0863AE" w14:textId="77777777" w:rsidR="00C73F3D" w:rsidRDefault="00C73F3D">
      <w:pPr>
        <w:spacing w:after="0" w:line="240" w:lineRule="auto"/>
      </w:pPr>
      <w:r>
        <w:continuationSeparator/>
      </w:r>
    </w:p>
  </w:endnote>
  <w:endnote w:type="continuationNotice" w:id="1">
    <w:p w14:paraId="124F5E67" w14:textId="77777777" w:rsidR="00C73F3D" w:rsidRDefault="00C73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70A9A59E" w:rsidR="00F04120" w:rsidRDefault="00F04120">
        <w:pPr>
          <w:pStyle w:val="Footer"/>
          <w:jc w:val="center"/>
        </w:pPr>
        <w:r>
          <w:fldChar w:fldCharType="begin"/>
        </w:r>
        <w:r>
          <w:instrText xml:space="preserve"> PAGE   \* MERGEFORMAT </w:instrText>
        </w:r>
        <w:r>
          <w:fldChar w:fldCharType="separate"/>
        </w:r>
        <w:r w:rsidR="00F253EF">
          <w:rPr>
            <w:noProof/>
          </w:rPr>
          <w:t>25</w:t>
        </w:r>
        <w:r>
          <w:rPr>
            <w:noProof/>
          </w:rPr>
          <w:fldChar w:fldCharType="end"/>
        </w:r>
      </w:p>
    </w:sdtContent>
  </w:sdt>
  <w:p w14:paraId="6CACC9CB" w14:textId="77777777" w:rsidR="00F04120" w:rsidRDefault="00F04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7F579" w14:textId="77777777" w:rsidR="00C73F3D" w:rsidRDefault="00C73F3D">
      <w:pPr>
        <w:spacing w:after="0" w:line="240" w:lineRule="auto"/>
      </w:pPr>
      <w:r>
        <w:separator/>
      </w:r>
    </w:p>
  </w:footnote>
  <w:footnote w:type="continuationSeparator" w:id="0">
    <w:p w14:paraId="5D95C33C" w14:textId="77777777" w:rsidR="00C73F3D" w:rsidRDefault="00C73F3D">
      <w:pPr>
        <w:spacing w:after="0" w:line="240" w:lineRule="auto"/>
      </w:pPr>
      <w:r>
        <w:continuationSeparator/>
      </w:r>
    </w:p>
  </w:footnote>
  <w:footnote w:type="continuationNotice" w:id="1">
    <w:p w14:paraId="3BCFEF41" w14:textId="77777777" w:rsidR="00C73F3D" w:rsidRDefault="00C73F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F04120" w:rsidRDefault="00F04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6"/>
  </w:num>
  <w:num w:numId="4">
    <w:abstractNumId w:val="14"/>
  </w:num>
  <w:num w:numId="5">
    <w:abstractNumId w:val="15"/>
  </w:num>
  <w:num w:numId="6">
    <w:abstractNumId w:val="4"/>
  </w:num>
  <w:num w:numId="7">
    <w:abstractNumId w:val="5"/>
  </w:num>
  <w:num w:numId="8">
    <w:abstractNumId w:val="9"/>
  </w:num>
  <w:num w:numId="9">
    <w:abstractNumId w:val="10"/>
  </w:num>
  <w:num w:numId="10">
    <w:abstractNumId w:val="1"/>
  </w:num>
  <w:num w:numId="11">
    <w:abstractNumId w:val="7"/>
  </w:num>
  <w:num w:numId="12">
    <w:abstractNumId w:val="0"/>
  </w:num>
  <w:num w:numId="13">
    <w:abstractNumId w:val="13"/>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08CC"/>
    <w:rsid w:val="000A25B7"/>
    <w:rsid w:val="000B7B65"/>
    <w:rsid w:val="000C0A34"/>
    <w:rsid w:val="000D1941"/>
    <w:rsid w:val="000F4520"/>
    <w:rsid w:val="00115F2E"/>
    <w:rsid w:val="00116308"/>
    <w:rsid w:val="001217E2"/>
    <w:rsid w:val="001219C9"/>
    <w:rsid w:val="00127AAD"/>
    <w:rsid w:val="001435DA"/>
    <w:rsid w:val="001458EF"/>
    <w:rsid w:val="00145F0B"/>
    <w:rsid w:val="00146248"/>
    <w:rsid w:val="00165A52"/>
    <w:rsid w:val="00174D8D"/>
    <w:rsid w:val="001772ED"/>
    <w:rsid w:val="001828F8"/>
    <w:rsid w:val="00191F85"/>
    <w:rsid w:val="001974D4"/>
    <w:rsid w:val="001B4686"/>
    <w:rsid w:val="001C2369"/>
    <w:rsid w:val="001C7C78"/>
    <w:rsid w:val="00200C53"/>
    <w:rsid w:val="00204878"/>
    <w:rsid w:val="002136D4"/>
    <w:rsid w:val="00221FA2"/>
    <w:rsid w:val="002232B6"/>
    <w:rsid w:val="0022384A"/>
    <w:rsid w:val="0023093E"/>
    <w:rsid w:val="002310AB"/>
    <w:rsid w:val="0025247D"/>
    <w:rsid w:val="002651B6"/>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148B6"/>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51436"/>
    <w:rsid w:val="00976EAB"/>
    <w:rsid w:val="009776CD"/>
    <w:rsid w:val="00984B1E"/>
    <w:rsid w:val="0098740E"/>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2ACF"/>
    <w:rsid w:val="00B83F8D"/>
    <w:rsid w:val="00B920C4"/>
    <w:rsid w:val="00BA6A8E"/>
    <w:rsid w:val="00BB1917"/>
    <w:rsid w:val="00BB683F"/>
    <w:rsid w:val="00BC53DD"/>
    <w:rsid w:val="00BD0F95"/>
    <w:rsid w:val="00BD775A"/>
    <w:rsid w:val="00BE1698"/>
    <w:rsid w:val="00BE2B98"/>
    <w:rsid w:val="00BE7A8D"/>
    <w:rsid w:val="00BF7B36"/>
    <w:rsid w:val="00C074BB"/>
    <w:rsid w:val="00C5287D"/>
    <w:rsid w:val="00C66510"/>
    <w:rsid w:val="00C73F3D"/>
    <w:rsid w:val="00C769C4"/>
    <w:rsid w:val="00C86639"/>
    <w:rsid w:val="00C920D5"/>
    <w:rsid w:val="00CD0BBC"/>
    <w:rsid w:val="00CD6DEB"/>
    <w:rsid w:val="00CF54EB"/>
    <w:rsid w:val="00CF5C40"/>
    <w:rsid w:val="00D0012B"/>
    <w:rsid w:val="00D0192A"/>
    <w:rsid w:val="00D033CE"/>
    <w:rsid w:val="00D23016"/>
    <w:rsid w:val="00D32B70"/>
    <w:rsid w:val="00D36EE5"/>
    <w:rsid w:val="00D453D3"/>
    <w:rsid w:val="00D468AD"/>
    <w:rsid w:val="00D51253"/>
    <w:rsid w:val="00D534F2"/>
    <w:rsid w:val="00DA2C62"/>
    <w:rsid w:val="00DC0C21"/>
    <w:rsid w:val="00DC2CBE"/>
    <w:rsid w:val="00DC62DF"/>
    <w:rsid w:val="00DE1517"/>
    <w:rsid w:val="00E02D5F"/>
    <w:rsid w:val="00E041F3"/>
    <w:rsid w:val="00E06071"/>
    <w:rsid w:val="00E11941"/>
    <w:rsid w:val="00E14C00"/>
    <w:rsid w:val="00E16C29"/>
    <w:rsid w:val="00E17DB5"/>
    <w:rsid w:val="00E36975"/>
    <w:rsid w:val="00E442FC"/>
    <w:rsid w:val="00E452B8"/>
    <w:rsid w:val="00E648BA"/>
    <w:rsid w:val="00E67EA8"/>
    <w:rsid w:val="00E71A2E"/>
    <w:rsid w:val="00EA736F"/>
    <w:rsid w:val="00EB7F83"/>
    <w:rsid w:val="00EC2519"/>
    <w:rsid w:val="00ED299C"/>
    <w:rsid w:val="00EE0C3F"/>
    <w:rsid w:val="00F04120"/>
    <w:rsid w:val="00F06AA7"/>
    <w:rsid w:val="00F253EF"/>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F0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mes-Thorson-NOAA/VAST"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D7757-4493-470A-AB0F-1DA93C6D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27</Pages>
  <Words>20328</Words>
  <Characters>115875</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93</cp:revision>
  <cp:lastPrinted>2019-07-15T20:37:00Z</cp:lastPrinted>
  <dcterms:created xsi:type="dcterms:W3CDTF">2018-03-23T02:24:00Z</dcterms:created>
  <dcterms:modified xsi:type="dcterms:W3CDTF">2019-07-15T20:38:00Z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id="MltiE0JS"/&gt;&lt;style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