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47071" w14:textId="20E6147C" w:rsidR="00D00589" w:rsidRDefault="00D00589" w:rsidP="00D00589">
      <w:pPr>
        <w:pStyle w:val="Heading1"/>
      </w:pPr>
      <w:r>
        <w:t xml:space="preserve">Napkin drawing feedback from Christian, Stanley, and </w:t>
      </w:r>
      <w:proofErr w:type="spellStart"/>
      <w:r>
        <w:t>Temesgen</w:t>
      </w:r>
      <w:proofErr w:type="spellEnd"/>
    </w:p>
    <w:p w14:paraId="35ACA1BA" w14:textId="77777777" w:rsidR="00D00589" w:rsidRPr="00D00589" w:rsidRDefault="00D00589" w:rsidP="00D00589"/>
    <w:p w14:paraId="18E6DAE8" w14:textId="6C9143D7" w:rsidR="000C58AA" w:rsidRDefault="000C58AA">
      <w:r>
        <w:rPr>
          <w:noProof/>
        </w:rPr>
        <w:drawing>
          <wp:inline distT="0" distB="0" distL="0" distR="0" wp14:anchorId="4BD34B7E" wp14:editId="7980E78D">
            <wp:extent cx="5209733" cy="682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776" cy="689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251B" w14:textId="77777777" w:rsidR="00D00589" w:rsidRDefault="00D00589"/>
    <w:p w14:paraId="283FB4EB" w14:textId="77777777" w:rsidR="000C58AA" w:rsidRDefault="000C58AA"/>
    <w:p w14:paraId="1FC86611" w14:textId="7DA62363" w:rsidR="000C58AA" w:rsidRDefault="0044253C">
      <w:proofErr w:type="spellStart"/>
      <w:r>
        <w:lastRenderedPageBreak/>
        <w:t>Temesgen</w:t>
      </w:r>
      <w:proofErr w:type="spellEnd"/>
      <w:r>
        <w:t xml:space="preserve"> - </w:t>
      </w:r>
      <w:r w:rsidR="00E14FD4">
        <w:t xml:space="preserve">Both charts: </w:t>
      </w:r>
      <w:r w:rsidR="000C58AA">
        <w:t>Add a legend to help clarify which bar represents which type of establishment</w:t>
      </w:r>
    </w:p>
    <w:p w14:paraId="67A120C8" w14:textId="74E5B35B" w:rsidR="00D00589" w:rsidRDefault="00D00589">
      <w:r>
        <w:t xml:space="preserve">Christian - </w:t>
      </w:r>
      <w:r w:rsidRPr="00D00589">
        <w:t xml:space="preserve">In the product-sales bar charts, you may </w:t>
      </w:r>
      <w:proofErr w:type="spellStart"/>
      <w:r w:rsidRPr="00D00589">
        <w:t>wanna</w:t>
      </w:r>
      <w:proofErr w:type="spellEnd"/>
      <w:r w:rsidRPr="00D00589">
        <w:t xml:space="preserve"> have a variation of clustering the bars by product and then by establishment (that was one thing Patrick suggested to one of my groups in the past – I guess it just offers different ways of looking at the same data). If you decide to try clustering by establishment, I </w:t>
      </w:r>
      <w:proofErr w:type="gramStart"/>
      <w:r w:rsidRPr="00D00589">
        <w:t>would suggest</w:t>
      </w:r>
      <w:proofErr w:type="gramEnd"/>
      <w:r w:rsidRPr="00D00589">
        <w:t xml:space="preserve"> using consistent colors for the products so it’s easy for the audience when they go from one chart to another</w:t>
      </w:r>
    </w:p>
    <w:p w14:paraId="2B1E8FE3" w14:textId="77777777" w:rsidR="00D00589" w:rsidRDefault="00D00589"/>
    <w:p w14:paraId="3C921C62" w14:textId="77777777" w:rsidR="000C58AA" w:rsidRDefault="000C58AA">
      <w:r>
        <w:rPr>
          <w:noProof/>
        </w:rPr>
        <w:lastRenderedPageBreak/>
        <w:drawing>
          <wp:inline distT="0" distB="0" distL="0" distR="0" wp14:anchorId="21A6990B" wp14:editId="6A356A42">
            <wp:extent cx="5224498" cy="678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57" cy="679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C9C1" w14:textId="4E82CB9C" w:rsidR="00E14FD4" w:rsidRDefault="0044253C">
      <w:proofErr w:type="spellStart"/>
      <w:r>
        <w:t>Temesgen</w:t>
      </w:r>
      <w:proofErr w:type="spellEnd"/>
      <w:r>
        <w:t xml:space="preserve"> - </w:t>
      </w:r>
      <w:r w:rsidR="00E14FD4">
        <w:t>Chart 1: Not sure what ACF and Lag mean, might be good to clarify or explain for a non-technical audience.</w:t>
      </w:r>
    </w:p>
    <w:p w14:paraId="0AC9F8D7" w14:textId="4AD5AD3D" w:rsidR="00D00589" w:rsidRDefault="00D00589">
      <w:r>
        <w:t xml:space="preserve">Christian - </w:t>
      </w:r>
      <w:r w:rsidRPr="00D00589">
        <w:t>The ACF plot could maybe have the area between the dashed lines grayed out (and label as “no statistical significance” – or whatever it was).</w:t>
      </w:r>
    </w:p>
    <w:p w14:paraId="43D1F57A" w14:textId="0263CEB0" w:rsidR="000C58AA" w:rsidRDefault="0044253C">
      <w:proofErr w:type="spellStart"/>
      <w:r>
        <w:t>Temesgen</w:t>
      </w:r>
      <w:proofErr w:type="spellEnd"/>
      <w:r>
        <w:t xml:space="preserve"> - </w:t>
      </w:r>
      <w:r w:rsidR="00E14FD4">
        <w:t>Chart 2: If</w:t>
      </w:r>
      <w:r w:rsidR="000C58AA">
        <w:t xml:space="preserve"> possible</w:t>
      </w:r>
      <w:r w:rsidR="00E14FD4">
        <w:t xml:space="preserve">, </w:t>
      </w:r>
      <w:r w:rsidR="000C58AA">
        <w:t xml:space="preserve">having the forecasted </w:t>
      </w:r>
      <w:r w:rsidR="00E14FD4">
        <w:t>section of the chart</w:t>
      </w:r>
      <w:r w:rsidR="000C58AA">
        <w:t xml:space="preserve"> be a dotted line would </w:t>
      </w:r>
      <w:r w:rsidR="00E14FD4">
        <w:t>be a good indicator of predictions.</w:t>
      </w:r>
    </w:p>
    <w:p w14:paraId="49FCDB07" w14:textId="48275E09" w:rsidR="00D00589" w:rsidRDefault="00D00589">
      <w:r>
        <w:lastRenderedPageBreak/>
        <w:t xml:space="preserve">Christian - </w:t>
      </w:r>
      <w:r w:rsidRPr="00D00589">
        <w:t>I like your historical retail sales with forecast plot and how you highlighted the forecast as red.</w:t>
      </w:r>
    </w:p>
    <w:p w14:paraId="294F5EBB" w14:textId="77777777" w:rsidR="00D00589" w:rsidRDefault="00D00589"/>
    <w:p w14:paraId="05282C72" w14:textId="77777777" w:rsidR="00E14FD4" w:rsidRDefault="000C58AA">
      <w:r>
        <w:rPr>
          <w:noProof/>
        </w:rPr>
        <w:drawing>
          <wp:inline distT="0" distB="0" distL="0" distR="0" wp14:anchorId="1A601F34" wp14:editId="348A88ED">
            <wp:extent cx="5309049" cy="6877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584" cy="68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D91C" w14:textId="70DA4455" w:rsidR="00E14FD4" w:rsidRDefault="0044253C">
      <w:proofErr w:type="spellStart"/>
      <w:r>
        <w:lastRenderedPageBreak/>
        <w:t>Temesgen</w:t>
      </w:r>
      <w:proofErr w:type="spellEnd"/>
      <w:r>
        <w:t xml:space="preserve"> - </w:t>
      </w:r>
      <w:r w:rsidR="006D53B2">
        <w:t xml:space="preserve">Depending on the results, it might be better to either split the scatter plot into 2 different plots (one for CPI and RPI, one for Retail and Wholesale employees) or add a slicer to the legend. Having 4 different scatter plots </w:t>
      </w:r>
      <w:proofErr w:type="gramStart"/>
      <w:r w:rsidR="006D53B2">
        <w:t>merged together</w:t>
      </w:r>
      <w:proofErr w:type="gramEnd"/>
      <w:r w:rsidR="006D53B2">
        <w:t xml:space="preserve"> might be a little confusing visually.</w:t>
      </w:r>
    </w:p>
    <w:p w14:paraId="5F143701" w14:textId="77777777" w:rsidR="00D00589" w:rsidRDefault="0044253C" w:rsidP="0044253C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44253C">
        <w:rPr>
          <w:rFonts w:asciiTheme="minorHAnsi" w:eastAsiaTheme="minorHAnsi" w:hAnsiTheme="minorHAnsi" w:cstheme="minorBidi"/>
          <w:sz w:val="22"/>
          <w:szCs w:val="22"/>
        </w:rPr>
        <w:t xml:space="preserve">Stanley - </w:t>
      </w:r>
      <w:r w:rsidRPr="0044253C">
        <w:rPr>
          <w:rFonts w:asciiTheme="minorHAnsi" w:eastAsiaTheme="minorHAnsi" w:hAnsiTheme="minorHAnsi" w:cstheme="minorBidi"/>
          <w:sz w:val="22"/>
          <w:szCs w:val="22"/>
        </w:rPr>
        <w:t xml:space="preserve">Seems like </w:t>
      </w:r>
      <w:proofErr w:type="gramStart"/>
      <w:r w:rsidRPr="0044253C">
        <w:rPr>
          <w:rFonts w:asciiTheme="minorHAnsi" w:eastAsiaTheme="minorHAnsi" w:hAnsiTheme="minorHAnsi" w:cstheme="minorBidi"/>
          <w:sz w:val="22"/>
          <w:szCs w:val="22"/>
        </w:rPr>
        <w:t>there's</w:t>
      </w:r>
      <w:proofErr w:type="gramEnd"/>
      <w:r w:rsidRPr="0044253C">
        <w:rPr>
          <w:rFonts w:asciiTheme="minorHAnsi" w:eastAsiaTheme="minorHAnsi" w:hAnsiTheme="minorHAnsi" w:cstheme="minorBidi"/>
          <w:sz w:val="22"/>
          <w:szCs w:val="22"/>
        </w:rPr>
        <w:t xml:space="preserve"> a lot of information going on in that chart. Maybe you </w:t>
      </w:r>
      <w:proofErr w:type="spellStart"/>
      <w:r w:rsidRPr="0044253C">
        <w:rPr>
          <w:rFonts w:asciiTheme="minorHAnsi" w:eastAsiaTheme="minorHAnsi" w:hAnsiTheme="minorHAnsi" w:cstheme="minorBidi"/>
          <w:sz w:val="22"/>
          <w:szCs w:val="22"/>
        </w:rPr>
        <w:t>wanna</w:t>
      </w:r>
      <w:proofErr w:type="spellEnd"/>
      <w:r w:rsidRPr="0044253C">
        <w:rPr>
          <w:rFonts w:asciiTheme="minorHAnsi" w:eastAsiaTheme="minorHAnsi" w:hAnsiTheme="minorHAnsi" w:cstheme="minorBidi"/>
          <w:sz w:val="22"/>
          <w:szCs w:val="22"/>
        </w:rPr>
        <w:t xml:space="preserve"> have a filter for it so </w:t>
      </w:r>
      <w:proofErr w:type="gramStart"/>
      <w:r w:rsidRPr="0044253C">
        <w:rPr>
          <w:rFonts w:asciiTheme="minorHAnsi" w:eastAsiaTheme="minorHAnsi" w:hAnsiTheme="minorHAnsi" w:cstheme="minorBidi"/>
          <w:sz w:val="22"/>
          <w:szCs w:val="22"/>
        </w:rPr>
        <w:t>it's</w:t>
      </w:r>
      <w:proofErr w:type="gramEnd"/>
      <w:r w:rsidRPr="0044253C">
        <w:rPr>
          <w:rFonts w:asciiTheme="minorHAnsi" w:eastAsiaTheme="minorHAnsi" w:hAnsiTheme="minorHAnsi" w:cstheme="minorBidi"/>
          <w:sz w:val="22"/>
          <w:szCs w:val="22"/>
        </w:rPr>
        <w:t xml:space="preserve"> easier on the eyes and visually understandable. </w:t>
      </w:r>
      <w:proofErr w:type="gramStart"/>
      <w:r w:rsidRPr="0044253C">
        <w:rPr>
          <w:rFonts w:asciiTheme="minorHAnsi" w:eastAsiaTheme="minorHAnsi" w:hAnsiTheme="minorHAnsi" w:cstheme="minorBidi"/>
          <w:sz w:val="22"/>
          <w:szCs w:val="22"/>
        </w:rPr>
        <w:t>That's</w:t>
      </w:r>
      <w:proofErr w:type="gramEnd"/>
      <w:r w:rsidRPr="0044253C">
        <w:rPr>
          <w:rFonts w:asciiTheme="minorHAnsi" w:eastAsiaTheme="minorHAnsi" w:hAnsiTheme="minorHAnsi" w:cstheme="minorBidi"/>
          <w:sz w:val="22"/>
          <w:szCs w:val="22"/>
        </w:rPr>
        <w:t xml:space="preserve"> the only suggestion I have</w:t>
      </w:r>
    </w:p>
    <w:p w14:paraId="796A4A02" w14:textId="77777777" w:rsidR="00D00589" w:rsidRDefault="00D00589" w:rsidP="0044253C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14:paraId="3527EBE0" w14:textId="258EFC1A" w:rsidR="00D00589" w:rsidRPr="0044253C" w:rsidRDefault="00D00589" w:rsidP="0044253C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Christian - </w:t>
      </w:r>
      <w:proofErr w:type="gramStart"/>
      <w:r w:rsidRPr="00D00589">
        <w:rPr>
          <w:rFonts w:asciiTheme="minorHAnsi" w:eastAsiaTheme="minorHAnsi" w:hAnsiTheme="minorHAnsi" w:cstheme="minorBidi"/>
          <w:sz w:val="22"/>
          <w:szCs w:val="22"/>
        </w:rPr>
        <w:t>Similar to</w:t>
      </w:r>
      <w:proofErr w:type="gramEnd"/>
      <w:r w:rsidRPr="00D00589">
        <w:rPr>
          <w:rFonts w:asciiTheme="minorHAnsi" w:eastAsiaTheme="minorHAnsi" w:hAnsiTheme="minorHAnsi" w:cstheme="minorBidi"/>
          <w:sz w:val="22"/>
          <w:szCs w:val="22"/>
        </w:rPr>
        <w:t xml:space="preserve"> Stanley on that CPI, RPI, Retail graph regarding it having a lot of info: you could either do his suggestion with the filter or just make sure the colors contrast enough (but be mindful to include colorblind-friendly colors)</w:t>
      </w:r>
    </w:p>
    <w:p w14:paraId="007C55D0" w14:textId="53F88BA9" w:rsidR="0044253C" w:rsidRDefault="0044253C"/>
    <w:p w14:paraId="533A0412" w14:textId="66056295" w:rsidR="00C53A9B" w:rsidRDefault="000C58AA">
      <w:r>
        <w:rPr>
          <w:noProof/>
        </w:rPr>
        <w:lastRenderedPageBreak/>
        <w:drawing>
          <wp:inline distT="0" distB="0" distL="0" distR="0" wp14:anchorId="727339BA" wp14:editId="20F3043F">
            <wp:extent cx="5159447" cy="69151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25" cy="69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C9FD" w14:textId="64F1EF24" w:rsidR="009711C3" w:rsidRDefault="0044253C">
      <w:proofErr w:type="spellStart"/>
      <w:r>
        <w:t>Temesgen</w:t>
      </w:r>
      <w:proofErr w:type="spellEnd"/>
      <w:r>
        <w:t xml:space="preserve"> - </w:t>
      </w:r>
      <w:r w:rsidR="009711C3">
        <w:t>Chart 1: Think about how many codes will be in the slicer and what types of colors or</w:t>
      </w:r>
      <w:r w:rsidR="006D53B2">
        <w:t xml:space="preserve"> styles you will use for each line.</w:t>
      </w:r>
    </w:p>
    <w:p w14:paraId="307035A9" w14:textId="758BCA20" w:rsidR="00D00589" w:rsidRDefault="00D00589">
      <w:r>
        <w:t xml:space="preserve">Christian - </w:t>
      </w:r>
      <w:r w:rsidRPr="00D00589">
        <w:t xml:space="preserve">In the retail sales over time, I am not sure what the two lines </w:t>
      </w:r>
      <w:proofErr w:type="gramStart"/>
      <w:r w:rsidRPr="00D00589">
        <w:t>are</w:t>
      </w:r>
      <w:proofErr w:type="gramEnd"/>
      <w:r w:rsidRPr="00D00589">
        <w:t xml:space="preserve"> but I assume that will be clear from the slicer.</w:t>
      </w:r>
    </w:p>
    <w:p w14:paraId="33A0712C" w14:textId="0609F021" w:rsidR="006D53B2" w:rsidRDefault="00D00589">
      <w:r>
        <w:lastRenderedPageBreak/>
        <w:t xml:space="preserve">Christian - </w:t>
      </w:r>
      <w:r w:rsidRPr="00D00589">
        <w:t xml:space="preserve">CPI vs RPI looks good. I would just say to make your trendline pop by making it a different color. Same goes for Retail </w:t>
      </w:r>
      <w:proofErr w:type="gramStart"/>
      <w:r w:rsidRPr="00D00589">
        <w:t>employees</w:t>
      </w:r>
      <w:proofErr w:type="gramEnd"/>
      <w:r w:rsidRPr="00D00589">
        <w:t xml:space="preserve"> vs wholesale.</w:t>
      </w:r>
    </w:p>
    <w:sectPr w:rsidR="006D5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8AA"/>
    <w:rsid w:val="000C58AA"/>
    <w:rsid w:val="0044253C"/>
    <w:rsid w:val="006D53B2"/>
    <w:rsid w:val="00832B10"/>
    <w:rsid w:val="009711C3"/>
    <w:rsid w:val="00D00589"/>
    <w:rsid w:val="00E14FD4"/>
    <w:rsid w:val="00FB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00BA"/>
  <w15:chartTrackingRefBased/>
  <w15:docId w15:val="{8CD12F81-CBE6-4A70-92DB-C7306E72C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5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2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005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344</Words>
  <Characters>1964</Characters>
  <Application>Microsoft Office Word</Application>
  <DocSecurity>4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Temesgen Fekadu</dc:creator>
  <cp:keywords/>
  <dc:description/>
  <cp:lastModifiedBy>James  Miller</cp:lastModifiedBy>
  <cp:revision>2</cp:revision>
  <dcterms:created xsi:type="dcterms:W3CDTF">2022-08-10T18:46:00Z</dcterms:created>
  <dcterms:modified xsi:type="dcterms:W3CDTF">2022-08-10T18:46:00Z</dcterms:modified>
</cp:coreProperties>
</file>