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D5037" w14:textId="0CBDFF74" w:rsidR="00D10DA2" w:rsidRPr="0032076E" w:rsidRDefault="0032076E" w:rsidP="00E329C2">
      <w:pPr>
        <w:rPr>
          <w:sz w:val="36"/>
          <w:szCs w:val="36"/>
        </w:rPr>
      </w:pPr>
      <w:r w:rsidRPr="0032076E">
        <w:rPr>
          <w:noProof/>
          <w:sz w:val="36"/>
          <w:szCs w:val="36"/>
        </w:rPr>
        <w:drawing>
          <wp:anchor distT="0" distB="0" distL="114300" distR="114300" simplePos="0" relativeHeight="251658240" behindDoc="1" locked="0" layoutInCell="1" allowOverlap="1" wp14:anchorId="7BE05B73" wp14:editId="320F97B2">
            <wp:simplePos x="0" y="0"/>
            <wp:positionH relativeFrom="margin">
              <wp:align>right</wp:align>
            </wp:positionH>
            <wp:positionV relativeFrom="paragraph">
              <wp:posOffset>100</wp:posOffset>
            </wp:positionV>
            <wp:extent cx="675640" cy="675640"/>
            <wp:effectExtent l="0" t="0" r="0" b="0"/>
            <wp:wrapTight wrapText="bothSides">
              <wp:wrapPolygon edited="0">
                <wp:start x="0" y="0"/>
                <wp:lineTo x="0" y="20707"/>
                <wp:lineTo x="20707" y="20707"/>
                <wp:lineTo x="20707" y="0"/>
                <wp:lineTo x="0" y="0"/>
              </wp:wrapPolygon>
            </wp:wrapTight>
            <wp:docPr id="157579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anchor>
        </w:drawing>
      </w:r>
      <w:r w:rsidR="00FE7516" w:rsidRPr="0032076E">
        <w:rPr>
          <w:b/>
          <w:bCs/>
          <w:sz w:val="36"/>
          <w:szCs w:val="36"/>
        </w:rPr>
        <w:t>McPherson/Princeton Raman Control Software</w:t>
      </w:r>
    </w:p>
    <w:p w14:paraId="15C46287" w14:textId="22761079" w:rsidR="007D7706" w:rsidRPr="004C4D20" w:rsidRDefault="0032076E" w:rsidP="00E21978">
      <w:pPr>
        <w:rPr>
          <w:sz w:val="24"/>
          <w:szCs w:val="24"/>
        </w:rPr>
      </w:pPr>
      <w:r w:rsidRPr="004C4D20">
        <w:rPr>
          <w:sz w:val="24"/>
          <w:szCs w:val="24"/>
        </w:rPr>
        <w:t>Developed for the Reznik Lab at the University of Colorado, Boulder</w:t>
      </w:r>
      <w:r w:rsidR="00E21978" w:rsidRPr="004C4D20">
        <w:rPr>
          <w:sz w:val="24"/>
          <w:szCs w:val="24"/>
        </w:rPr>
        <w:t xml:space="preserve"> </w:t>
      </w:r>
      <w:r w:rsidRPr="004C4D20">
        <w:rPr>
          <w:sz w:val="24"/>
          <w:szCs w:val="24"/>
        </w:rPr>
        <w:t>by Hope Whitelock and Cole Shank.</w:t>
      </w:r>
    </w:p>
    <w:p w14:paraId="2C8BEC73" w14:textId="77777777" w:rsidR="00AB63ED" w:rsidRPr="0032076E" w:rsidRDefault="00AB63ED">
      <w:pPr>
        <w:rPr>
          <w:sz w:val="24"/>
          <w:szCs w:val="24"/>
        </w:rPr>
      </w:pPr>
    </w:p>
    <w:p w14:paraId="451DA508" w14:textId="6D75B345" w:rsidR="00AB63ED" w:rsidRPr="0032076E" w:rsidRDefault="00CA7112">
      <w:pPr>
        <w:rPr>
          <w:sz w:val="24"/>
          <w:szCs w:val="24"/>
        </w:rPr>
      </w:pPr>
      <w:r w:rsidRPr="0032076E">
        <w:rPr>
          <w:b/>
          <w:bCs/>
          <w:sz w:val="24"/>
          <w:szCs w:val="24"/>
        </w:rPr>
        <w:t>Getting Started</w:t>
      </w:r>
    </w:p>
    <w:p w14:paraId="48D09FA5" w14:textId="77777777" w:rsidR="00CA7112" w:rsidRPr="0032076E" w:rsidRDefault="00CA7112" w:rsidP="00447B39">
      <w:pPr>
        <w:pStyle w:val="ListParagraph"/>
        <w:numPr>
          <w:ilvl w:val="0"/>
          <w:numId w:val="1"/>
        </w:numPr>
        <w:rPr>
          <w:sz w:val="24"/>
          <w:szCs w:val="24"/>
        </w:rPr>
      </w:pPr>
    </w:p>
    <w:p w14:paraId="5CF5B249" w14:textId="77777777" w:rsidR="00CA7112" w:rsidRPr="0032076E" w:rsidRDefault="00CA7112">
      <w:pPr>
        <w:rPr>
          <w:sz w:val="24"/>
          <w:szCs w:val="24"/>
        </w:rPr>
      </w:pPr>
    </w:p>
    <w:p w14:paraId="2B8C0DE5" w14:textId="6B8D8C0E" w:rsidR="00CA7112" w:rsidRPr="0032076E" w:rsidRDefault="00447B39">
      <w:pPr>
        <w:rPr>
          <w:b/>
          <w:bCs/>
          <w:sz w:val="24"/>
          <w:szCs w:val="24"/>
        </w:rPr>
      </w:pPr>
      <w:r w:rsidRPr="0032076E">
        <w:rPr>
          <w:b/>
          <w:bCs/>
          <w:sz w:val="24"/>
          <w:szCs w:val="24"/>
        </w:rPr>
        <w:t>First Tab: Monochromator Control</w:t>
      </w:r>
    </w:p>
    <w:p w14:paraId="30325270" w14:textId="6084A0BF" w:rsidR="00D36A5A" w:rsidRDefault="00D36A5A" w:rsidP="00CE58C4">
      <w:pPr>
        <w:ind w:firstLine="720"/>
        <w:rPr>
          <w:sz w:val="24"/>
          <w:szCs w:val="24"/>
        </w:rPr>
      </w:pPr>
      <w:r>
        <w:rPr>
          <w:sz w:val="24"/>
          <w:szCs w:val="24"/>
        </w:rPr>
        <w:t>This tab handles control of the monochromator, which is used to select for different wavelengths/wavenumbers/energies</w:t>
      </w:r>
      <w:r w:rsidR="00BE368C">
        <w:rPr>
          <w:sz w:val="24"/>
          <w:szCs w:val="24"/>
        </w:rPr>
        <w:t>.</w:t>
      </w:r>
    </w:p>
    <w:p w14:paraId="5A495DE1" w14:textId="3C5F5450" w:rsidR="002C0BA2" w:rsidRDefault="002C0BA2" w:rsidP="00CE58C4">
      <w:pPr>
        <w:ind w:firstLine="720"/>
        <w:rPr>
          <w:sz w:val="24"/>
          <w:szCs w:val="24"/>
        </w:rPr>
      </w:pPr>
      <w:r>
        <w:rPr>
          <w:sz w:val="24"/>
          <w:szCs w:val="24"/>
        </w:rPr>
        <w:t>Laser wavelength is preset to 532 nm, however a different wavelength may be entered if required.</w:t>
      </w:r>
    </w:p>
    <w:p w14:paraId="74A9E2EF" w14:textId="4252B411" w:rsidR="00874F04" w:rsidRDefault="00874F04" w:rsidP="00CE58C4">
      <w:pPr>
        <w:ind w:firstLine="720"/>
        <w:rPr>
          <w:sz w:val="24"/>
          <w:szCs w:val="24"/>
        </w:rPr>
      </w:pPr>
      <w:r>
        <w:rPr>
          <w:sz w:val="24"/>
          <w:szCs w:val="24"/>
        </w:rPr>
        <w:t>[LASER IMAGE]</w:t>
      </w:r>
    </w:p>
    <w:p w14:paraId="20B1B2E1" w14:textId="6906C2A7" w:rsidR="00C94CE5" w:rsidRDefault="00447B39" w:rsidP="00874F04">
      <w:pPr>
        <w:ind w:firstLine="720"/>
        <w:rPr>
          <w:sz w:val="24"/>
          <w:szCs w:val="24"/>
        </w:rPr>
      </w:pPr>
      <w:r w:rsidRPr="0032076E">
        <w:rPr>
          <w:sz w:val="24"/>
          <w:szCs w:val="24"/>
        </w:rPr>
        <w:t xml:space="preserve">Initial calibration of the software must be performed for correct function. To do this, the current counter number (found next to the PyLoN CCD on the side of the monochromator) must be input. </w:t>
      </w:r>
      <w:r w:rsidR="00C94CE5" w:rsidRPr="0032076E">
        <w:rPr>
          <w:sz w:val="24"/>
          <w:szCs w:val="24"/>
        </w:rPr>
        <w:t>This will update the current monochromator position.</w:t>
      </w:r>
      <w:r w:rsidR="004A217F" w:rsidRPr="0032076E">
        <w:rPr>
          <w:sz w:val="24"/>
          <w:szCs w:val="24"/>
        </w:rPr>
        <w:t xml:space="preserve"> Counter and monochromator wavelength are related by a factor of 2/3.</w:t>
      </w:r>
      <w:r w:rsidR="00874F04">
        <w:rPr>
          <w:sz w:val="24"/>
          <w:szCs w:val="24"/>
        </w:rPr>
        <w:t xml:space="preserve"> </w:t>
      </w:r>
      <w:r w:rsidR="00874F04" w:rsidRPr="0032076E">
        <w:rPr>
          <w:sz w:val="24"/>
          <w:szCs w:val="24"/>
        </w:rPr>
        <w:t xml:space="preserve">Monochromator settings are specific to each Raman system. </w:t>
      </w:r>
      <w:r w:rsidR="00874F04">
        <w:rPr>
          <w:sz w:val="24"/>
          <w:szCs w:val="24"/>
        </w:rPr>
        <w:t>In the future specific software packages may be developed for each. For now, ensure that the data in ‘mono.cfg’ match specifications in the monochromator controller manual for the system of interest</w:t>
      </w:r>
      <w:r w:rsidR="00874F04">
        <w:rPr>
          <w:sz w:val="24"/>
          <w:szCs w:val="24"/>
        </w:rPr>
        <w:t>.</w:t>
      </w:r>
    </w:p>
    <w:p w14:paraId="257D5A0F" w14:textId="3C1A6299" w:rsidR="00874F04" w:rsidRPr="0032076E" w:rsidRDefault="00874F04" w:rsidP="00CE58C4">
      <w:pPr>
        <w:ind w:firstLine="720"/>
        <w:rPr>
          <w:sz w:val="24"/>
          <w:szCs w:val="24"/>
        </w:rPr>
      </w:pPr>
      <w:r>
        <w:rPr>
          <w:sz w:val="24"/>
          <w:szCs w:val="24"/>
        </w:rPr>
        <w:t>[CALIBRATION IMAGE]</w:t>
      </w:r>
    </w:p>
    <w:p w14:paraId="10707069" w14:textId="3087D778" w:rsidR="00C275BF" w:rsidRDefault="002C0BA2" w:rsidP="00CE58C4">
      <w:pPr>
        <w:ind w:firstLine="720"/>
        <w:rPr>
          <w:sz w:val="24"/>
          <w:szCs w:val="24"/>
        </w:rPr>
      </w:pPr>
      <w:r>
        <w:rPr>
          <w:sz w:val="24"/>
          <w:szCs w:val="24"/>
        </w:rPr>
        <w:t xml:space="preserve">After </w:t>
      </w:r>
      <w:r w:rsidR="001B6A98">
        <w:rPr>
          <w:sz w:val="24"/>
          <w:szCs w:val="24"/>
        </w:rPr>
        <w:t>calibration has been performed, monochromator can be moved to the desired position. Note, the position given is the center location.</w:t>
      </w:r>
    </w:p>
    <w:p w14:paraId="58D8B69E" w14:textId="134D9182" w:rsidR="00A564AF" w:rsidRDefault="00A564AF" w:rsidP="00CE58C4">
      <w:pPr>
        <w:ind w:firstLine="720"/>
        <w:rPr>
          <w:sz w:val="24"/>
          <w:szCs w:val="24"/>
        </w:rPr>
      </w:pPr>
      <w:r>
        <w:rPr>
          <w:sz w:val="24"/>
          <w:szCs w:val="24"/>
        </w:rPr>
        <w:t xml:space="preserve">Homing of the monochromator </w:t>
      </w:r>
      <w:r w:rsidRPr="00592BD5">
        <w:rPr>
          <w:b/>
          <w:bCs/>
          <w:sz w:val="24"/>
          <w:szCs w:val="24"/>
        </w:rPr>
        <w:t>DOESN’T ALWAYS WORK RIP</w:t>
      </w:r>
      <w:r>
        <w:rPr>
          <w:sz w:val="24"/>
          <w:szCs w:val="24"/>
        </w:rPr>
        <w:t>.</w:t>
      </w:r>
    </w:p>
    <w:p w14:paraId="556A6C11" w14:textId="267F8A99" w:rsidR="00C82B65" w:rsidRDefault="00592BD5" w:rsidP="00CE58C4">
      <w:pPr>
        <w:ind w:firstLine="720"/>
        <w:rPr>
          <w:sz w:val="24"/>
          <w:szCs w:val="24"/>
        </w:rPr>
      </w:pPr>
      <w:r>
        <w:rPr>
          <w:sz w:val="24"/>
          <w:szCs w:val="24"/>
        </w:rPr>
        <w:t>[MONO MOVEMENT IMAGE]</w:t>
      </w:r>
    </w:p>
    <w:p w14:paraId="659178C1" w14:textId="77777777" w:rsidR="008E28DE" w:rsidRDefault="008E28DE" w:rsidP="00CE58C4">
      <w:pPr>
        <w:ind w:firstLine="720"/>
        <w:rPr>
          <w:sz w:val="24"/>
          <w:szCs w:val="24"/>
        </w:rPr>
      </w:pPr>
    </w:p>
    <w:p w14:paraId="5B3CD65C" w14:textId="08672661" w:rsidR="008E28DE" w:rsidRPr="007A0330" w:rsidRDefault="007A0330" w:rsidP="008E28DE">
      <w:pPr>
        <w:rPr>
          <w:b/>
          <w:bCs/>
          <w:sz w:val="24"/>
          <w:szCs w:val="24"/>
        </w:rPr>
      </w:pPr>
      <w:r>
        <w:rPr>
          <w:b/>
          <w:bCs/>
          <w:sz w:val="24"/>
          <w:szCs w:val="24"/>
        </w:rPr>
        <w:t>Second Tab: CCD Control</w:t>
      </w:r>
    </w:p>
    <w:p w14:paraId="0C8A7EC7" w14:textId="2D51C159" w:rsidR="00FE6846" w:rsidRDefault="00D06D07" w:rsidP="00D06D07">
      <w:pPr>
        <w:rPr>
          <w:sz w:val="24"/>
          <w:szCs w:val="24"/>
        </w:rPr>
      </w:pPr>
      <w:r>
        <w:rPr>
          <w:sz w:val="24"/>
          <w:szCs w:val="24"/>
        </w:rPr>
        <w:tab/>
      </w:r>
      <w:r w:rsidR="00FE6846">
        <w:rPr>
          <w:sz w:val="24"/>
          <w:szCs w:val="24"/>
        </w:rPr>
        <w:t>This tab handles control of the CCD imager which is used to collect data.</w:t>
      </w:r>
    </w:p>
    <w:p w14:paraId="65AB0EF2" w14:textId="35B21989" w:rsidR="00C82B65" w:rsidRDefault="00235C50" w:rsidP="00FE6846">
      <w:pPr>
        <w:ind w:firstLine="720"/>
        <w:rPr>
          <w:sz w:val="24"/>
          <w:szCs w:val="24"/>
        </w:rPr>
      </w:pPr>
      <w:r>
        <w:rPr>
          <w:sz w:val="24"/>
          <w:szCs w:val="24"/>
        </w:rPr>
        <w:t xml:space="preserve">The PyLoN CCD performs best </w:t>
      </w:r>
      <w:r w:rsidR="0037069D">
        <w:rPr>
          <w:sz w:val="24"/>
          <w:szCs w:val="24"/>
        </w:rPr>
        <w:t>at</w:t>
      </w:r>
      <w:r>
        <w:rPr>
          <w:sz w:val="24"/>
          <w:szCs w:val="24"/>
        </w:rPr>
        <w:t xml:space="preserve"> </w:t>
      </w:r>
      <w:r w:rsidR="0037069D">
        <w:rPr>
          <w:sz w:val="24"/>
          <w:szCs w:val="24"/>
        </w:rPr>
        <w:t>80</w:t>
      </w:r>
      <w:r w:rsidR="00AE352E" w:rsidRPr="00AE352E">
        <w:rPr>
          <w:sz w:val="24"/>
          <w:szCs w:val="24"/>
        </w:rPr>
        <w:t>–</w:t>
      </w:r>
      <w:r>
        <w:rPr>
          <w:sz w:val="24"/>
          <w:szCs w:val="24"/>
        </w:rPr>
        <w:t xml:space="preserve">120 </w:t>
      </w:r>
      <w:r>
        <w:rPr>
          <w:rFonts w:cstheme="minorHAnsi"/>
          <w:sz w:val="24"/>
          <w:szCs w:val="24"/>
        </w:rPr>
        <w:t>°</w:t>
      </w:r>
      <w:r>
        <w:rPr>
          <w:sz w:val="24"/>
          <w:szCs w:val="24"/>
        </w:rPr>
        <w:t>C</w:t>
      </w:r>
      <w:r w:rsidR="00056A0F">
        <w:rPr>
          <w:sz w:val="24"/>
          <w:szCs w:val="24"/>
        </w:rPr>
        <w:t xml:space="preserve">. To achieve this, liquid nitrogen is poured into the dewar. Some fizzing and geysering may occur as the dewar walls cool down, thus it is important to carefully pour in LN2. Also, due to the Leidenfrost effect, LN2 can easily spill out of </w:t>
      </w:r>
      <w:r w:rsidR="00056A0F">
        <w:rPr>
          <w:sz w:val="24"/>
          <w:szCs w:val="24"/>
        </w:rPr>
        <w:lastRenderedPageBreak/>
        <w:t>the funnel if it is poured in too quickly or filled too much.</w:t>
      </w:r>
      <w:r w:rsidR="00A71E0B">
        <w:rPr>
          <w:sz w:val="24"/>
          <w:szCs w:val="24"/>
        </w:rPr>
        <w:t xml:space="preserve"> Cooling of the CCD from room temperature takes </w:t>
      </w:r>
      <w:r w:rsidR="006B068E">
        <w:rPr>
          <w:sz w:val="24"/>
          <w:szCs w:val="24"/>
        </w:rPr>
        <w:t xml:space="preserve">about </w:t>
      </w:r>
      <w:r w:rsidR="00D4356F">
        <w:rPr>
          <w:sz w:val="24"/>
          <w:szCs w:val="24"/>
        </w:rPr>
        <w:t>30</w:t>
      </w:r>
      <w:r w:rsidR="003B35D1">
        <w:rPr>
          <w:sz w:val="24"/>
          <w:szCs w:val="24"/>
        </w:rPr>
        <w:t>(</w:t>
      </w:r>
      <w:r w:rsidR="00A71E0B">
        <w:rPr>
          <w:sz w:val="24"/>
          <w:szCs w:val="24"/>
        </w:rPr>
        <w:t>?</w:t>
      </w:r>
      <w:r w:rsidR="003B35D1">
        <w:rPr>
          <w:sz w:val="24"/>
          <w:szCs w:val="24"/>
        </w:rPr>
        <w:t>)</w:t>
      </w:r>
      <w:r w:rsidR="00A71E0B">
        <w:rPr>
          <w:sz w:val="24"/>
          <w:szCs w:val="24"/>
        </w:rPr>
        <w:t xml:space="preserve"> </w:t>
      </w:r>
      <w:r w:rsidR="003B35D1">
        <w:rPr>
          <w:sz w:val="24"/>
          <w:szCs w:val="24"/>
        </w:rPr>
        <w:t>m</w:t>
      </w:r>
      <w:r w:rsidR="00A71E0B">
        <w:rPr>
          <w:sz w:val="24"/>
          <w:szCs w:val="24"/>
        </w:rPr>
        <w:t>inutes</w:t>
      </w:r>
      <w:r w:rsidR="00E539B7">
        <w:rPr>
          <w:sz w:val="24"/>
          <w:szCs w:val="24"/>
        </w:rPr>
        <w:t>, and current temperature is displayed in the software</w:t>
      </w:r>
      <w:r w:rsidR="00A71E0B">
        <w:rPr>
          <w:sz w:val="24"/>
          <w:szCs w:val="24"/>
        </w:rPr>
        <w:t>.</w:t>
      </w:r>
    </w:p>
    <w:p w14:paraId="3E612DB2" w14:textId="3A76BBB3" w:rsidR="00272870" w:rsidRDefault="00D90F7D" w:rsidP="000443EF">
      <w:pPr>
        <w:rPr>
          <w:sz w:val="24"/>
          <w:szCs w:val="24"/>
        </w:rPr>
      </w:pPr>
      <w:r>
        <w:rPr>
          <w:sz w:val="24"/>
          <w:szCs w:val="24"/>
        </w:rPr>
        <w:tab/>
      </w:r>
      <w:r w:rsidR="0047750A">
        <w:rPr>
          <w:sz w:val="24"/>
          <w:szCs w:val="24"/>
        </w:rPr>
        <w:t xml:space="preserve">CCD exposure time can be changed. For bright samples, values around 1s or less are sufficient; for dim samples, this can be set to tens of minutes </w:t>
      </w:r>
      <w:r w:rsidR="00B34361">
        <w:rPr>
          <w:sz w:val="24"/>
          <w:szCs w:val="24"/>
        </w:rPr>
        <w:t>or hours</w:t>
      </w:r>
      <w:r w:rsidR="0047750A">
        <w:rPr>
          <w:sz w:val="24"/>
          <w:szCs w:val="24"/>
        </w:rPr>
        <w:t>.</w:t>
      </w:r>
    </w:p>
    <w:p w14:paraId="0DB4E0A5" w14:textId="1E91EAC5" w:rsidR="00FC3BD1" w:rsidRDefault="00E4509D" w:rsidP="000443EF">
      <w:pPr>
        <w:rPr>
          <w:sz w:val="24"/>
          <w:szCs w:val="24"/>
        </w:rPr>
      </w:pPr>
      <w:r>
        <w:rPr>
          <w:sz w:val="24"/>
          <w:szCs w:val="24"/>
        </w:rPr>
        <w:tab/>
        <w:t>[CCD SETTINGS IMAGE]</w:t>
      </w:r>
    </w:p>
    <w:p w14:paraId="1C7070CF" w14:textId="6FBD8778" w:rsidR="00D06D07" w:rsidRDefault="008C21CB" w:rsidP="000443EF">
      <w:pPr>
        <w:rPr>
          <w:sz w:val="24"/>
          <w:szCs w:val="24"/>
        </w:rPr>
      </w:pPr>
      <w:r>
        <w:rPr>
          <w:sz w:val="24"/>
          <w:szCs w:val="24"/>
        </w:rPr>
        <w:tab/>
      </w:r>
      <w:r w:rsidR="00CB6820">
        <w:rPr>
          <w:sz w:val="24"/>
          <w:szCs w:val="24"/>
        </w:rPr>
        <w:t>The software offers two snapshot modes, which take a 1D spectrum or a 2D image of the detector at the moment. These are intended for reference use but can also be used to collect data if only a narrow region is of interest.</w:t>
      </w:r>
      <w:r w:rsidR="00B20EC4">
        <w:rPr>
          <w:sz w:val="24"/>
          <w:szCs w:val="24"/>
        </w:rPr>
        <w:t xml:space="preserve"> These do not save automatically.</w:t>
      </w:r>
    </w:p>
    <w:p w14:paraId="6B65C8B0" w14:textId="49542AA5" w:rsidR="00B20EC4" w:rsidRDefault="00B20EC4" w:rsidP="000443EF">
      <w:pPr>
        <w:rPr>
          <w:sz w:val="24"/>
          <w:szCs w:val="24"/>
        </w:rPr>
      </w:pPr>
      <w:r>
        <w:rPr>
          <w:sz w:val="24"/>
          <w:szCs w:val="24"/>
        </w:rPr>
        <w:tab/>
        <w:t>[SNAPSHOT IMAGE]</w:t>
      </w:r>
    </w:p>
    <w:p w14:paraId="149A540A" w14:textId="0419085A" w:rsidR="00C971AE" w:rsidRDefault="00F1348D" w:rsidP="000443EF">
      <w:pPr>
        <w:rPr>
          <w:sz w:val="24"/>
          <w:szCs w:val="24"/>
        </w:rPr>
      </w:pPr>
      <w:r>
        <w:rPr>
          <w:sz w:val="24"/>
          <w:szCs w:val="24"/>
        </w:rPr>
        <w:tab/>
        <w:t>There is also a</w:t>
      </w:r>
      <w:r w:rsidR="00B323AD">
        <w:rPr>
          <w:sz w:val="24"/>
          <w:szCs w:val="24"/>
        </w:rPr>
        <w:t>n imaging</w:t>
      </w:r>
      <w:r>
        <w:rPr>
          <w:sz w:val="24"/>
          <w:szCs w:val="24"/>
        </w:rPr>
        <w:t xml:space="preserve"> mode intended for </w:t>
      </w:r>
      <w:r w:rsidR="00B323AD">
        <w:rPr>
          <w:sz w:val="24"/>
          <w:szCs w:val="24"/>
        </w:rPr>
        <w:t>wider spectra. This works by taking spectra at different monochromator positions and then stitching them together.</w:t>
      </w:r>
      <w:r w:rsidR="00ED03B5">
        <w:rPr>
          <w:sz w:val="24"/>
          <w:szCs w:val="24"/>
        </w:rPr>
        <w:t xml:space="preserve"> This will automatically save data to the active folder (see Tab 3).</w:t>
      </w:r>
    </w:p>
    <w:p w14:paraId="6AEF8639" w14:textId="0C1E8658" w:rsidR="00FC58C1" w:rsidRDefault="00FC58C1" w:rsidP="000443EF">
      <w:pPr>
        <w:rPr>
          <w:sz w:val="24"/>
          <w:szCs w:val="24"/>
        </w:rPr>
      </w:pPr>
      <w:r>
        <w:rPr>
          <w:sz w:val="24"/>
          <w:szCs w:val="24"/>
        </w:rPr>
        <w:tab/>
        <w:t>[RAMAN IMAGE]</w:t>
      </w:r>
    </w:p>
    <w:p w14:paraId="0CD508E8" w14:textId="77777777" w:rsidR="00301E21" w:rsidRDefault="00301E21" w:rsidP="000443EF">
      <w:pPr>
        <w:rPr>
          <w:sz w:val="24"/>
          <w:szCs w:val="24"/>
        </w:rPr>
      </w:pPr>
    </w:p>
    <w:p w14:paraId="60CBC9F0" w14:textId="0552AD81" w:rsidR="00D06D07" w:rsidRDefault="00301E21" w:rsidP="000443EF">
      <w:pPr>
        <w:rPr>
          <w:sz w:val="24"/>
          <w:szCs w:val="24"/>
        </w:rPr>
      </w:pPr>
      <w:r>
        <w:rPr>
          <w:b/>
          <w:bCs/>
          <w:sz w:val="24"/>
          <w:szCs w:val="24"/>
        </w:rPr>
        <w:t>Third Tab:</w:t>
      </w:r>
      <w:r w:rsidR="00D70F8A">
        <w:rPr>
          <w:b/>
          <w:bCs/>
          <w:sz w:val="24"/>
          <w:szCs w:val="24"/>
        </w:rPr>
        <w:t xml:space="preserve"> File Saving</w:t>
      </w:r>
    </w:p>
    <w:p w14:paraId="02A38BDE" w14:textId="5723D9A8" w:rsidR="00D70F8A" w:rsidRDefault="00FE6846" w:rsidP="00E06EDC">
      <w:pPr>
        <w:ind w:firstLine="720"/>
        <w:rPr>
          <w:sz w:val="24"/>
          <w:szCs w:val="24"/>
        </w:rPr>
      </w:pPr>
      <w:r>
        <w:rPr>
          <w:sz w:val="24"/>
          <w:szCs w:val="24"/>
        </w:rPr>
        <w:t xml:space="preserve">This tab </w:t>
      </w:r>
      <w:r w:rsidR="00E06EDC">
        <w:rPr>
          <w:sz w:val="24"/>
          <w:szCs w:val="24"/>
        </w:rPr>
        <w:t>handles file saving.</w:t>
      </w:r>
    </w:p>
    <w:p w14:paraId="6950683F" w14:textId="41A880D5" w:rsidR="00E06EDC" w:rsidRPr="00FE6846" w:rsidRDefault="00E06EDC" w:rsidP="00E06EDC">
      <w:pPr>
        <w:ind w:firstLine="720"/>
        <w:rPr>
          <w:sz w:val="24"/>
          <w:szCs w:val="24"/>
        </w:rPr>
      </w:pPr>
      <w:r>
        <w:rPr>
          <w:sz w:val="24"/>
          <w:szCs w:val="24"/>
        </w:rPr>
        <w:t xml:space="preserve">First, an active folder must be selected. This is the location that any selected data will save to. </w:t>
      </w:r>
      <w:r w:rsidR="0013026B">
        <w:rPr>
          <w:sz w:val="24"/>
          <w:szCs w:val="24"/>
        </w:rPr>
        <w:t xml:space="preserve">Then, a valid file name (no extension) must be entered. When taking multiple spectra, ensure that this name is updated </w:t>
      </w:r>
      <w:r w:rsidR="00F500A8">
        <w:rPr>
          <w:sz w:val="24"/>
          <w:szCs w:val="24"/>
        </w:rPr>
        <w:t xml:space="preserve">each time </w:t>
      </w:r>
      <w:r w:rsidR="0013026B">
        <w:rPr>
          <w:sz w:val="24"/>
          <w:szCs w:val="24"/>
        </w:rPr>
        <w:t>to prevent data getting overwritten.</w:t>
      </w:r>
    </w:p>
    <w:p w14:paraId="26A2ABCB" w14:textId="7C291166" w:rsidR="00D06D07" w:rsidRDefault="00D369C2" w:rsidP="000443EF">
      <w:pPr>
        <w:rPr>
          <w:sz w:val="24"/>
          <w:szCs w:val="24"/>
        </w:rPr>
      </w:pPr>
      <w:r>
        <w:rPr>
          <w:sz w:val="24"/>
          <w:szCs w:val="24"/>
        </w:rPr>
        <w:tab/>
        <w:t>[FILE IMAGE]</w:t>
      </w:r>
    </w:p>
    <w:p w14:paraId="1C51B36C" w14:textId="5036EBFC" w:rsidR="00CD3513" w:rsidRDefault="00CD3513" w:rsidP="000443EF">
      <w:pPr>
        <w:rPr>
          <w:sz w:val="24"/>
          <w:szCs w:val="24"/>
        </w:rPr>
      </w:pPr>
      <w:r>
        <w:rPr>
          <w:b/>
          <w:bCs/>
          <w:sz w:val="24"/>
          <w:szCs w:val="24"/>
        </w:rPr>
        <w:t>Fourth Tab:</w:t>
      </w:r>
      <w:r w:rsidR="00ED10AA">
        <w:rPr>
          <w:b/>
          <w:bCs/>
          <w:sz w:val="24"/>
          <w:szCs w:val="24"/>
        </w:rPr>
        <w:t xml:space="preserve"> Shift Calculator</w:t>
      </w:r>
    </w:p>
    <w:p w14:paraId="5DF3D668" w14:textId="189970B6" w:rsidR="00ED10AA" w:rsidRPr="00ED10AA" w:rsidRDefault="00366E35" w:rsidP="00ED10AA">
      <w:pPr>
        <w:pStyle w:val="ListParagraph"/>
        <w:rPr>
          <w:sz w:val="24"/>
          <w:szCs w:val="24"/>
        </w:rPr>
      </w:pPr>
      <w:r>
        <w:rPr>
          <w:sz w:val="24"/>
          <w:szCs w:val="24"/>
        </w:rPr>
        <w:t>This tab provides a convenient means of calculating Raman shift</w:t>
      </w:r>
      <w:r w:rsidR="00A67090">
        <w:rPr>
          <w:sz w:val="24"/>
          <w:szCs w:val="24"/>
        </w:rPr>
        <w:t xml:space="preserve">, </w:t>
      </w:r>
      <w:r w:rsidR="00970731">
        <w:rPr>
          <w:sz w:val="24"/>
          <w:szCs w:val="24"/>
        </w:rPr>
        <w:t>going from wavenumber to wavelength or vice versa.</w:t>
      </w:r>
    </w:p>
    <w:p w14:paraId="654DAB7C" w14:textId="77777777" w:rsidR="00D06D07" w:rsidRDefault="00D06D07" w:rsidP="000443EF">
      <w:pPr>
        <w:rPr>
          <w:sz w:val="24"/>
          <w:szCs w:val="24"/>
        </w:rPr>
      </w:pPr>
    </w:p>
    <w:p w14:paraId="1092F7E3" w14:textId="6AF5C238" w:rsidR="00C82B65" w:rsidRPr="00C82B65" w:rsidRDefault="00C82B65" w:rsidP="00C82B65">
      <w:pPr>
        <w:rPr>
          <w:b/>
          <w:bCs/>
          <w:sz w:val="24"/>
          <w:szCs w:val="24"/>
        </w:rPr>
      </w:pPr>
      <w:r w:rsidRPr="00C82B65">
        <w:rPr>
          <w:b/>
          <w:bCs/>
          <w:sz w:val="24"/>
          <w:szCs w:val="24"/>
        </w:rPr>
        <w:t>Planned updates:</w:t>
      </w:r>
    </w:p>
    <w:p w14:paraId="4561EFE3" w14:textId="292941B4" w:rsidR="00C82B65" w:rsidRDefault="00A0310B" w:rsidP="00C82B65">
      <w:pPr>
        <w:pStyle w:val="ListParagraph"/>
        <w:numPr>
          <w:ilvl w:val="0"/>
          <w:numId w:val="1"/>
        </w:numPr>
        <w:rPr>
          <w:sz w:val="24"/>
          <w:szCs w:val="24"/>
        </w:rPr>
      </w:pPr>
      <w:r>
        <w:rPr>
          <w:sz w:val="24"/>
          <w:szCs w:val="24"/>
        </w:rPr>
        <w:t>Dropdown menu for laser wavelengths</w:t>
      </w:r>
    </w:p>
    <w:p w14:paraId="25C4EA2E" w14:textId="61767DA6" w:rsidR="00A0310B" w:rsidRDefault="00A0310B" w:rsidP="00C82B65">
      <w:pPr>
        <w:pStyle w:val="ListParagraph"/>
        <w:numPr>
          <w:ilvl w:val="0"/>
          <w:numId w:val="1"/>
        </w:numPr>
        <w:rPr>
          <w:sz w:val="24"/>
          <w:szCs w:val="24"/>
        </w:rPr>
      </w:pPr>
      <w:r>
        <w:rPr>
          <w:sz w:val="24"/>
          <w:szCs w:val="24"/>
        </w:rPr>
        <w:t>Two software versions, one for each Raman system</w:t>
      </w:r>
    </w:p>
    <w:p w14:paraId="02AA91A0" w14:textId="095C97E4" w:rsidR="00F9726C" w:rsidRPr="00C82B65" w:rsidRDefault="00F9726C" w:rsidP="00C82B65">
      <w:pPr>
        <w:pStyle w:val="ListParagraph"/>
        <w:numPr>
          <w:ilvl w:val="0"/>
          <w:numId w:val="1"/>
        </w:numPr>
        <w:rPr>
          <w:sz w:val="24"/>
          <w:szCs w:val="24"/>
        </w:rPr>
      </w:pPr>
      <w:r>
        <w:rPr>
          <w:sz w:val="24"/>
          <w:szCs w:val="24"/>
        </w:rPr>
        <w:t>Save most recent data to a temp location</w:t>
      </w:r>
      <w:r w:rsidR="00DE0B0A">
        <w:rPr>
          <w:sz w:val="24"/>
          <w:szCs w:val="24"/>
        </w:rPr>
        <w:t>, maybe in documents?</w:t>
      </w:r>
    </w:p>
    <w:sectPr w:rsidR="00F9726C" w:rsidRPr="00C8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94023"/>
    <w:multiLevelType w:val="hybridMultilevel"/>
    <w:tmpl w:val="4FF00CD2"/>
    <w:lvl w:ilvl="0" w:tplc="B09E1402">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10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16"/>
    <w:rsid w:val="0002560E"/>
    <w:rsid w:val="000443EF"/>
    <w:rsid w:val="00056A0F"/>
    <w:rsid w:val="00057BB8"/>
    <w:rsid w:val="0013026B"/>
    <w:rsid w:val="001527C6"/>
    <w:rsid w:val="001B6A98"/>
    <w:rsid w:val="00235C50"/>
    <w:rsid w:val="00272870"/>
    <w:rsid w:val="002B0D63"/>
    <w:rsid w:val="002C0BA2"/>
    <w:rsid w:val="002F4BBF"/>
    <w:rsid w:val="00301E21"/>
    <w:rsid w:val="003040F6"/>
    <w:rsid w:val="0032076E"/>
    <w:rsid w:val="003369AB"/>
    <w:rsid w:val="00366E35"/>
    <w:rsid w:val="0037069D"/>
    <w:rsid w:val="003B35D1"/>
    <w:rsid w:val="00415133"/>
    <w:rsid w:val="00447B39"/>
    <w:rsid w:val="0047750A"/>
    <w:rsid w:val="0049493D"/>
    <w:rsid w:val="004A217F"/>
    <w:rsid w:val="004C4D20"/>
    <w:rsid w:val="0051395C"/>
    <w:rsid w:val="005174D6"/>
    <w:rsid w:val="00592BD5"/>
    <w:rsid w:val="00695493"/>
    <w:rsid w:val="006B068E"/>
    <w:rsid w:val="00785C1C"/>
    <w:rsid w:val="007A0330"/>
    <w:rsid w:val="007D7706"/>
    <w:rsid w:val="00874C17"/>
    <w:rsid w:val="00874F04"/>
    <w:rsid w:val="008B7036"/>
    <w:rsid w:val="008C21CB"/>
    <w:rsid w:val="008E28DE"/>
    <w:rsid w:val="00970731"/>
    <w:rsid w:val="00A0310B"/>
    <w:rsid w:val="00A10696"/>
    <w:rsid w:val="00A564AF"/>
    <w:rsid w:val="00A67090"/>
    <w:rsid w:val="00A71E0B"/>
    <w:rsid w:val="00AB63ED"/>
    <w:rsid w:val="00AE352E"/>
    <w:rsid w:val="00B20EC4"/>
    <w:rsid w:val="00B323AD"/>
    <w:rsid w:val="00B34361"/>
    <w:rsid w:val="00BE368C"/>
    <w:rsid w:val="00C275BF"/>
    <w:rsid w:val="00C82B65"/>
    <w:rsid w:val="00C94CE5"/>
    <w:rsid w:val="00C971AE"/>
    <w:rsid w:val="00CA7112"/>
    <w:rsid w:val="00CA7A9C"/>
    <w:rsid w:val="00CB6820"/>
    <w:rsid w:val="00CD3513"/>
    <w:rsid w:val="00CE58C4"/>
    <w:rsid w:val="00CF4ECD"/>
    <w:rsid w:val="00D06D07"/>
    <w:rsid w:val="00D10DA2"/>
    <w:rsid w:val="00D369C2"/>
    <w:rsid w:val="00D36A5A"/>
    <w:rsid w:val="00D4356F"/>
    <w:rsid w:val="00D70F8A"/>
    <w:rsid w:val="00D90F7D"/>
    <w:rsid w:val="00DA54A3"/>
    <w:rsid w:val="00DE0B0A"/>
    <w:rsid w:val="00E06EDC"/>
    <w:rsid w:val="00E21978"/>
    <w:rsid w:val="00E329C2"/>
    <w:rsid w:val="00E4509D"/>
    <w:rsid w:val="00E539B7"/>
    <w:rsid w:val="00ED03B5"/>
    <w:rsid w:val="00ED10AA"/>
    <w:rsid w:val="00F1348D"/>
    <w:rsid w:val="00F375CC"/>
    <w:rsid w:val="00F500A8"/>
    <w:rsid w:val="00F94695"/>
    <w:rsid w:val="00F9726C"/>
    <w:rsid w:val="00FC3BD1"/>
    <w:rsid w:val="00FC58C1"/>
    <w:rsid w:val="00FE6846"/>
    <w:rsid w:val="00FE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847"/>
  <w15:chartTrackingRefBased/>
  <w15:docId w15:val="{FF8FE398-60FF-4F38-ADB3-9B444CEE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Shank</dc:creator>
  <cp:keywords/>
  <dc:description/>
  <cp:lastModifiedBy>Cole Shank</cp:lastModifiedBy>
  <cp:revision>86</cp:revision>
  <dcterms:created xsi:type="dcterms:W3CDTF">2024-06-12T18:56:00Z</dcterms:created>
  <dcterms:modified xsi:type="dcterms:W3CDTF">2024-06-12T19:49:00Z</dcterms:modified>
</cp:coreProperties>
</file>