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oftware-design-description-201"/>
    <w:p>
      <w:pPr>
        <w:pStyle w:val="Heading1"/>
      </w:pPr>
      <w:r>
        <w:t xml:space="preserve">Software Design Description 201</w:t>
      </w:r>
    </w:p>
    <w:bookmarkStart w:id="20" w:name="spectral-inverter-system"/>
    <w:p>
      <w:pPr>
        <w:pStyle w:val="Heading2"/>
      </w:pPr>
      <w:r>
        <w:t xml:space="preserve">Spectral Inverter System</w:t>
      </w:r>
    </w:p>
    <w:bookmarkEnd w:id="20"/>
    <w:bookmarkStart w:id="21" w:name="implementation-plan"/>
    <w:p>
      <w:pPr>
        <w:pStyle w:val="Heading2"/>
      </w:pPr>
      <w:r>
        <w:t xml:space="preserve">Implementation Plan</w:t>
      </w:r>
    </w:p>
    <w:p>
      <w:pPr>
        <w:pStyle w:val="FirstParagraph"/>
      </w:pPr>
      <w:r>
        <w:t xml:space="preserve">A spectral inverter system was mathematically defined in SDR200 with the following: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×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implies that the requested algorithm will take form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Even</w:t>
      </w:r>
      <w:r>
        <w:br/>
      </w:r>
      <w:r>
        <w:rPr>
          <w:rStyle w:val="VerbatimChar"/>
        </w:rPr>
        <w:t xml:space="preserve">    Even --&gt; Odd : sample (y = x)</w:t>
      </w:r>
      <w:r>
        <w:br/>
      </w:r>
      <w:r>
        <w:rPr>
          <w:rStyle w:val="VerbatimChar"/>
        </w:rPr>
        <w:t xml:space="preserve">    Odd --&gt; Even : sample (y = -x)</w:t>
      </w:r>
    </w:p>
    <w:p>
      <w:pPr>
        <w:pStyle w:val="FirstParagraph"/>
      </w:pPr>
      <w:r>
        <w:t xml:space="preserve">… Quite the underwhelming algorithm if you ask me.</w:t>
      </w:r>
    </w:p>
    <w:bookmarkEnd w:id="21"/>
    <w:bookmarkStart w:id="22" w:name="mathematical-observations"/>
    <w:p>
      <w:pPr>
        <w:pStyle w:val="Heading2"/>
      </w:pPr>
      <w:r>
        <w:t xml:space="preserve">Mathematical Observations</w:t>
      </w:r>
    </w:p>
    <w:p>
      <w:pPr>
        <w:pStyle w:val="Compact"/>
        <w:numPr>
          <w:ilvl w:val="0"/>
          <w:numId w:val="1001"/>
        </w:numPr>
      </w:pPr>
      <w:r>
        <w:t xml:space="preserve">This seemingly minimal algorithm is that it can be perceived as a cosine (turns out Fourier was right on the money. Though this is a bit more direct than a transform). This is made obvious by observing the behavior of a normalized cosine. A cosine function will reach a maximum of 1 and a minimum of -1 at periodically. The condition is that the maximum of 1 must be observed at n = 0. So in other words, this function can be seen as a discrete cosine function (with a very minimally scoped bit mask or unfortunately chosen polling frequency applied). Furthermore, it can be deduced that this cosine is specifically equivalent to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s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×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s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given that the frequency of this cosine wave is specified to be the Nyquist frequency (Fs/2).</w:t>
      </w:r>
    </w:p>
    <w:p>
      <w:pPr>
        <w:pStyle w:val="BodyText"/>
      </w:pPr>
      <w:r>
        <w:t xml:space="preserve">###2. Why this matters | The modulation property:</w:t>
      </w:r>
    </w:p>
    <w:p>
      <w:pPr>
        <w:pStyle w:val="BodyText"/>
      </w:pPr>
      <w:r>
        <w:t xml:space="preserve">The modulation property (equation 1.91) states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by Euler’s formula and the time shifting property (equation 1.88),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c</m:t>
          </m:r>
          <m:r>
            <m:t>o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meaning that multiplying any sinusoid by any x(t) will modulate the resulting frequency in some way (except if x(t) is not a periodic function in any way). In other words, x(t) is the envelope and the cosine is the carrier.</w:t>
      </w:r>
    </w:p>
    <w:p>
      <w:pPr>
        <w:pStyle w:val="BodyText"/>
      </w:pPr>
      <w:r>
        <w:t xml:space="preserve">####Note: the signal x(t) will have a bandwidth B and the modulated signal will have a bandwidth of 2B. Modulation doubles the bandwidth!</w:t>
      </w:r>
    </w:p>
    <w:p>
      <w:pPr>
        <w:pStyle w:val="BodyText"/>
      </w:pPr>
      <w:r>
        <w:t xml:space="preserve">The following can be abstracted from this example</w:t>
      </w:r>
    </w:p>
    <w:p>
      <w:pPr>
        <w:pStyle w:val="BodyText"/>
      </w:pPr>
      <w:r>
        <w:t xml:space="preserve">$$
    \omega_{0} = \pi \times |\frac{F_{s}}{2}| \\
    f + \omega_{0} = f + \frac{F_{s}}{2} =&gt; f - \frac{F_{s}}{2}
    $$</w:t>
      </w:r>
    </w:p>
    <w:p>
      <w:pPr>
        <w:pStyle w:val="FirstParagraph"/>
      </w:pPr>
      <w:r>
        <w:t xml:space="preserve">since the maximum frequency of f is Fs. In other words, the sum of some frequency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and the Nyquist frequency, aliases to the f - Fs/2.</w:t>
      </w:r>
    </w:p>
    <w:bookmarkEnd w:id="22"/>
    <w:bookmarkStart w:id="23" w:name="simulation"/>
    <w:p>
      <w:pPr>
        <w:pStyle w:val="Heading2"/>
      </w:pPr>
      <w:r>
        <w:t xml:space="preserve">Simulation</w:t>
      </w:r>
    </w:p>
    <w:p>
      <w:pPr>
        <w:pStyle w:val="FirstParagraph"/>
      </w:pPr>
      <w:r>
        <w:t xml:space="preserve">Definitely not needed but this step is best practice. A simple simulation takes a very small amount of time for this implementation though.</w:t>
      </w:r>
    </w:p>
    <w:p>
      <w:pPr>
        <w:pStyle w:val="SourceCode"/>
      </w:pPr>
      <w:r>
        <w:rPr>
          <w:rStyle w:val="VariableTok"/>
        </w:rPr>
        <w:t xml:space="preserve">F_s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10 kHz sample frequency ==&gt; 10 us sample rate</w:t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% Sample indices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F_s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input_signal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f_in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spectral_inverted_signal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.^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input_signal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input_signal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spectral_inverted_signal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'TIME DOMAIN'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linspace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F_s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f_input_signal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input_signal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f_spectral_inverted_signal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spectral_inverted_signal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f_input_signal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f_spectral_inverted_signal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'FREQUENCY DOMAIN'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'Frequency (Hz)'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"/>
    <w:bookmarkStart w:id="27" w:name="bridging-theory-to-hardware"/>
    <w:p>
      <w:pPr>
        <w:pStyle w:val="Heading2"/>
      </w:pPr>
      <w:r>
        <w:t xml:space="preserve">Bridging Theory to Hardware</w:t>
      </w:r>
    </w:p>
    <w:p>
      <w:pPr>
        <w:pStyle w:val="FirstParagraph"/>
      </w:pPr>
      <w:r>
        <w:t xml:space="preserve">The spectral inversion algorithm assumes bipolar signals in theory. Practically as stated in SDR201, the K22F ADC and DAC are unipoler (unsigned, 0-4095 for a 12 bit resolution).</w:t>
      </w:r>
    </w:p>
    <w:bookmarkStart w:id="24" w:name="Xcf8a8728ff5e4f8b1e4ed642d477dcb47573872"/>
    <w:p>
      <w:pPr>
        <w:pStyle w:val="Heading3"/>
      </w:pPr>
      <w:r>
        <w:t xml:space="preserve">Mapping Bipolar Theory to Unipolar Hardware</w:t>
      </w:r>
    </w:p>
    <w:p>
      <w:pPr>
        <w:pStyle w:val="FirstParagraph"/>
      </w:pPr>
      <w:r>
        <w:t xml:space="preserve">Bipolar Domain | Unipolar (12-bit) |</w:t>
      </w:r>
      <w:r>
        <w:br/>
      </w:r>
      <w:r>
        <w:t xml:space="preserve">-2048 (12 bits fully saturated including sign) | 0 |</w:t>
      </w:r>
      <w:r>
        <w:br/>
      </w:r>
      <w:r>
        <w:t xml:space="preserve">0 | 2048 |</w:t>
      </w:r>
      <w:r>
        <w:br/>
      </w:r>
      <w:r>
        <w:t xml:space="preserve">+2047 (11 bits fully saturated) | 4095 |</w:t>
      </w:r>
    </w:p>
    <w:p>
      <w:pPr>
        <w:pStyle w:val="BodyText"/>
      </w:pPr>
      <w:r>
        <w:rPr>
          <w:b/>
          <w:bCs/>
        </w:rPr>
        <w:t xml:space="preserve">DC offset:</w:t>
      </w:r>
      <w:r>
        <w:t xml:space="preserve"> </w:t>
      </w:r>
      <w:r>
        <w:t xml:space="preserve">2048 is the centerpoint for a practical implementation.</w:t>
      </w:r>
    </w:p>
    <w:bookmarkEnd w:id="24"/>
    <w:bookmarkStart w:id="25" w:name="theory-translation"/>
    <w:p>
      <w:pPr>
        <w:pStyle w:val="Heading3"/>
      </w:pPr>
      <w:r>
        <w:t xml:space="preserve">Theory Translation</w:t>
      </w:r>
    </w:p>
    <w:p>
      <w:pPr>
        <w:pStyle w:val="FirstParagraph"/>
      </w:pPr>
      <w:r>
        <w:t xml:space="preserve">We know the bipolar formula to be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×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Meaning that the output will be:</w:t>
      </w:r>
      <w:r>
        <w:t xml:space="preserve"> </w:t>
      </w:r>
      <w:r>
        <w:t xml:space="preserve">- x[n] when n is even.</w:t>
      </w:r>
      <w:r>
        <w:t xml:space="preserve"> </w:t>
      </w:r>
      <w:r>
        <w:t xml:space="preserve">- -x[n] when n is odd.</w:t>
      </w:r>
    </w:p>
    <w:bookmarkEnd w:id="25"/>
    <w:bookmarkStart w:id="26" w:name="unipolar-implementation"/>
    <w:p>
      <w:pPr>
        <w:pStyle w:val="Heading3"/>
      </w:pPr>
      <w:r>
        <w:t xml:space="preserve">Unipolar implementation</w:t>
      </w:r>
    </w:p>
    <w:p>
      <w:pPr>
        <w:pStyle w:val="Compact"/>
        <w:numPr>
          <w:ilvl w:val="0"/>
          <w:numId w:val="1002"/>
        </w:numPr>
      </w:pPr>
      <w:r>
        <w:t xml:space="preserve">Conversion to unipolar domain:</w:t>
      </w:r>
    </w:p>
    <w:p>
      <w:pPr>
        <w:pStyle w:val="Compact"/>
        <w:numPr>
          <w:ilvl w:val="0"/>
          <w:numId w:val="1003"/>
        </w:numPr>
      </w:pPr>
      <w:r>
        <w:t xml:space="preserve">x_bipolar = x_unipolar - DC_OFFSET</w:t>
      </w:r>
    </w:p>
    <w:p>
      <w:pPr>
        <w:pStyle w:val="Compact"/>
        <w:numPr>
          <w:ilvl w:val="0"/>
          <w:numId w:val="1004"/>
        </w:numPr>
      </w:pPr>
      <w:r>
        <w:t xml:space="preserve">Apply spectral inversion:</w:t>
      </w:r>
    </w:p>
    <w:p>
      <w:pPr>
        <w:pStyle w:val="Compact"/>
        <w:numPr>
          <w:ilvl w:val="0"/>
          <w:numId w:val="1005"/>
        </w:numPr>
      </w:pPr>
      <w:r>
        <w:t xml:space="preserve">y_bipolar = +/- x_bipolar</w:t>
      </w:r>
    </w:p>
    <w:p>
      <w:pPr>
        <w:pStyle w:val="Compact"/>
        <w:numPr>
          <w:ilvl w:val="0"/>
          <w:numId w:val="1006"/>
        </w:numPr>
      </w:pPr>
      <w:r>
        <w:t xml:space="preserve">Conversion back to unipolar:</w:t>
      </w:r>
    </w:p>
    <w:p>
      <w:pPr>
        <w:numPr>
          <w:ilvl w:val="0"/>
          <w:numId w:val="1007"/>
        </w:numPr>
      </w:pPr>
      <w:r>
        <w:t xml:space="preserve">y_unipolar = y_bipolar + DC_offset</w:t>
      </w:r>
    </w:p>
    <w:p>
      <w:pPr>
        <w:numPr>
          <w:ilvl w:val="0"/>
          <w:numId w:val="1007"/>
        </w:numPr>
      </w:pPr>
      <w:r>
        <w:t xml:space="preserve">y_unipolar = DC_OFFSET +/- (x_unipolar - DC_OFFSET)</w:t>
      </w:r>
    </w:p>
    <w:p>
      <w:pPr>
        <w:numPr>
          <w:ilvl w:val="0"/>
          <w:numId w:val="1007"/>
        </w:numPr>
      </w:pPr>
      <w:r>
        <w:t xml:space="preserve">When n is even:</w:t>
      </w:r>
    </w:p>
    <w:p>
      <w:pPr>
        <w:pStyle w:val="Compact"/>
        <w:numPr>
          <w:ilvl w:val="1"/>
          <w:numId w:val="1008"/>
        </w:numPr>
      </w:pPr>
      <w:r>
        <w:t xml:space="preserve">y_unipolar = DC_OFFSET + (x_unipolar - DC_OFFSET) = x_unipolar</w:t>
      </w:r>
    </w:p>
    <w:p>
      <w:pPr>
        <w:numPr>
          <w:ilvl w:val="0"/>
          <w:numId w:val="1007"/>
        </w:numPr>
      </w:pPr>
      <w:r>
        <w:t xml:space="preserve">When n is odd:</w:t>
      </w:r>
    </w:p>
    <w:p>
      <w:pPr>
        <w:pStyle w:val="Compact"/>
        <w:numPr>
          <w:ilvl w:val="1"/>
          <w:numId w:val="1009"/>
        </w:numPr>
      </w:pPr>
      <w:r>
        <w:t xml:space="preserve">y_unipolar = DC_OFFSET - (x_unipolar - DC_OFFSET) = 2DC_OFFSET - x_unipolar</w:t>
      </w:r>
    </w:p>
    <w:p>
      <w:pPr>
        <w:pStyle w:val="FirstParagraph"/>
      </w:pPr>
      <w:r>
        <w:t xml:space="preserve">Translated to C: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y_unipolar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x_unipolar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y_unipolar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DC_OFFSET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x_unipolar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can be condensed to: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state_inverter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y_unipolar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x_unipolar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DC_OFFSET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x_unipolar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y_unipolar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is logically equivalent to</w:t>
      </w:r>
    </w:p>
    <w:p>
      <w:pPr>
        <w:pStyle w:val="SourceCode"/>
      </w:pP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state_inverter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signed_input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DC_OFFSET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signed_input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signed_input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signed_input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DC_OFFSET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 this will remove branching logic.</w:t>
      </w:r>
    </w:p>
    <w:bookmarkEnd w:id="26"/>
    <w:bookmarkEnd w:id="27"/>
    <w:bookmarkStart w:id="28" w:name="frequency-shift"/>
    <w:p>
      <w:pPr>
        <w:pStyle w:val="Heading2"/>
      </w:pPr>
      <w:r>
        <w:t xml:space="preserve">Frequency shift</w:t>
      </w:r>
    </w:p>
    <w:p>
      <w:pPr>
        <w:pStyle w:val="FirstParagraph"/>
      </w:pPr>
      <w:r>
        <w:t xml:space="preserve">The sequence {0, 1, 0, -1} is a 4-periodic signal that effectively multiplies the input by:</w:t>
      </w:r>
      <w:r>
        <w:t xml:space="preserve"> </w:t>
      </w:r>
      <w:r>
        <w:t xml:space="preserve">- cos(πn/2) for the alternating ±1 values</w:t>
      </w:r>
      <w:r>
        <w:t xml:space="preserve"> </w:t>
      </w:r>
      <w:r>
        <w:t xml:space="preserve">- With zeros inserted (sample dropping)</w:t>
      </w:r>
    </w:p>
    <w:p>
      <w:pPr>
        <w:pStyle w:val="BodyText"/>
      </w:pPr>
      <w:r>
        <w:t xml:space="preserve">This modulates the input with Fs/4, shifting spectrum by ±Fs/4. Combined with the zero-insertion (which creates spectral copies at Fs/2), the result is [your analysis here].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Simple LUT with modulo-4 counter instead of a switch case state machine. This works very simalarly to a swich case actually. The index is passed in and reset (like a clock that counts to 4) then it simply mulitplys, simalar to how a discrete cosine set to half nyquist would.</w:t>
      </w:r>
      <w:r>
        <w:t xml:space="preserve"> </w:t>
      </w:r>
      <w:r>
        <w:t xml:space="preserve">- state = (state + 1) &amp; 0x03; ensures the counter cycles 0, 1, 2, 3 and then resets</w:t>
      </w:r>
      <w:r>
        <w:t xml:space="preserve"> </w:t>
      </w:r>
      <w:r>
        <w:t xml:space="preserve">-</w:t>
      </w:r>
      <w:r>
        <w:t xml:space="preserve"> </w:t>
      </w:r>
      <w:r>
        <w:t xml:space="preserve">## Bit Resolution</w:t>
      </w:r>
    </w:p>
    <w:p>
      <w:pPr>
        <w:pStyle w:val="BodyText"/>
      </w:pPr>
      <w:r>
        <w:t xml:space="preserve">My implementation</w:t>
      </w:r>
      <w:r>
        <w:t xml:space="preserve"> </w:t>
      </w:r>
      <w:r>
        <w:t xml:space="preserve">I started with creating a bitmask by shifting 0xFFFF left. If current_resolution is 4, it shifts by 12-4=8. The mask becomes 0xFF00. Bitwise and ( input &amp; mask),</w:t>
      </w:r>
      <w:r>
        <w:t xml:space="preserve"> </w:t>
      </w:r>
      <w:r>
        <w:t xml:space="preserve">“chops off”</w:t>
      </w:r>
      <w:r>
        <w:t xml:space="preserve"> </w:t>
      </w:r>
      <w:r>
        <w:t xml:space="preserve">the least significant bits of the signal.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2026-02-09T18:03:47Z</dcterms:created>
  <dcterms:modified xsi:type="dcterms:W3CDTF">2026-02-09T18:03:47Z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