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88.000000000002" w:type="dxa"/>
        <w:jc w:val="left"/>
        <w:tblLayout w:type="fixed"/>
        <w:tblLook w:val="0600"/>
      </w:tblPr>
      <w:tblGrid>
        <w:gridCol w:w="395.614088820827"/>
        <w:gridCol w:w="1588.1898928024502"/>
        <w:gridCol w:w="395.614088820827"/>
        <w:gridCol w:w="1588.1898928024502"/>
        <w:gridCol w:w="395.614088820827"/>
        <w:gridCol w:w="1588.1898928024502"/>
        <w:gridCol w:w="206.4073506891271"/>
        <w:gridCol w:w="1330.1807044410416"/>
        <w:tblGridChange w:id="0">
          <w:tblGrid>
            <w:gridCol w:w="395.614088820827"/>
            <w:gridCol w:w="1588.1898928024502"/>
            <w:gridCol w:w="395.614088820827"/>
            <w:gridCol w:w="1588.1898928024502"/>
            <w:gridCol w:w="395.614088820827"/>
            <w:gridCol w:w="1588.1898928024502"/>
            <w:gridCol w:w="206.4073506891271"/>
            <w:gridCol w:w="1330.1807044410416"/>
          </w:tblGrid>
        </w:tblGridChange>
      </w:tblGrid>
      <w:tr>
        <w:trPr>
          <w:cantSplit w:val="0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i w:val="0"/>
                <w:color w:val="000080"/>
                <w:sz w:val="44"/>
                <w:szCs w:val="44"/>
                <w:shd w:fill="99ccff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80"/>
                <w:sz w:val="44"/>
                <w:szCs w:val="44"/>
                <w:shd w:fill="99ccff" w:val="clear"/>
                <w:rtl w:val="0"/>
              </w:rPr>
              <w:t xml:space="preserve">RECURSOS EDUCATIVOS COLEGIO CHAPEAUROUGE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i w:val="0"/>
                <w:color w:val="000080"/>
                <w:sz w:val="32"/>
                <w:szCs w:val="32"/>
                <w:shd w:fill="99ccdd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80"/>
                <w:sz w:val="32"/>
                <w:szCs w:val="32"/>
                <w:shd w:fill="99ccdd" w:val="clear"/>
                <w:rtl w:val="0"/>
              </w:rPr>
              <w:t xml:space="preserve">NUMEROS / NUMBERS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i w:val="0"/>
                <w:color w:val="000080"/>
                <w:sz w:val="32"/>
                <w:szCs w:val="32"/>
                <w:shd w:fill="99ccdd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80"/>
                <w:sz w:val="32"/>
                <w:szCs w:val="32"/>
                <w:shd w:fill="99ccdd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  <w:rtl w:val="0"/>
              </w:rPr>
              <w:t xml:space="preserve">Sopa de Letras de NUMEROS Parte1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  <w:rtl w:val="0"/>
              </w:rPr>
              <w:t xml:space="preserve">Sopa de Letras de NUMEROS Parte2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  <w:rtl w:val="0"/>
              </w:rPr>
              <w:t xml:space="preserve">Con letras sueltas armar NUMEROS en ingles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  <w:rtl w:val="0"/>
              </w:rPr>
              <w:t xml:space="preserve">Ahorcado, adivinar NUMEROS en ingles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  <w:rtl w:val="0"/>
              </w:rPr>
              <w:t xml:space="preserve">Cuanto aprend� sobre NUMEROS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i w:val="0"/>
                <w:color w:val="000080"/>
                <w:sz w:val="32"/>
                <w:szCs w:val="32"/>
                <w:shd w:fill="99ccdd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80"/>
                <w:sz w:val="32"/>
                <w:szCs w:val="32"/>
                <w:shd w:fill="99ccdd" w:val="clear"/>
                <w:rtl w:val="0"/>
              </w:rPr>
              <w:t xml:space="preserve">COLORES / COLOURS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i w:val="0"/>
                <w:color w:val="000080"/>
                <w:sz w:val="32"/>
                <w:szCs w:val="32"/>
                <w:shd w:fill="99ccdd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80"/>
                <w:sz w:val="32"/>
                <w:szCs w:val="32"/>
                <w:shd w:fill="99ccdd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  <w:rtl w:val="0"/>
              </w:rPr>
              <w:t xml:space="preserve">Sopa de Letras de COLORES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  <w:rtl w:val="0"/>
              </w:rPr>
              <w:t xml:space="preserve">Con letras sueltas armar COLORES en ingles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  <w:rtl w:val="0"/>
              </w:rPr>
              <w:t xml:space="preserve">Ahorcado, adivinar COLORES en ingles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  <w:rtl w:val="0"/>
              </w:rPr>
              <w:t xml:space="preserve">Cuanto aprend� sobre COLORES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i w:val="0"/>
                <w:color w:val="000080"/>
                <w:sz w:val="32"/>
                <w:szCs w:val="32"/>
                <w:shd w:fill="99ccdd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80"/>
                <w:sz w:val="32"/>
                <w:szCs w:val="32"/>
                <w:shd w:fill="99ccdd" w:val="clear"/>
                <w:rtl w:val="0"/>
              </w:rPr>
              <w:t xml:space="preserve">UTILES ESCOLARES / SCHOOL OBJECTS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i w:val="0"/>
                <w:color w:val="000080"/>
                <w:sz w:val="32"/>
                <w:szCs w:val="32"/>
                <w:shd w:fill="99ccdd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80"/>
                <w:sz w:val="32"/>
                <w:szCs w:val="32"/>
                <w:shd w:fill="99ccdd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  <w:rtl w:val="0"/>
              </w:rPr>
              <w:t xml:space="preserve">Sopa de Letras de UTILES ESCOLARES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  <w:rtl w:val="0"/>
              </w:rPr>
              <w:t xml:space="preserve">Con letras sueltas armar UTILES ESCOLARES en ingles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  <w:rtl w:val="0"/>
              </w:rPr>
              <w:t xml:space="preserve">Ahorcado, adivinar UTILES ESCOLARES en ingles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  <w:rtl w:val="0"/>
              </w:rPr>
              <w:t xml:space="preserve">Cuanto aprend� sobre UTILES ESCOLARES 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  <w:rtl w:val="0"/>
              </w:rPr>
              <w:t xml:space="preserve">Cuanto aprend� sobre UTILES ESCOLARES II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i w:val="0"/>
                <w:color w:val="000080"/>
                <w:sz w:val="32"/>
                <w:szCs w:val="32"/>
                <w:shd w:fill="99ccdd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80"/>
                <w:sz w:val="32"/>
                <w:szCs w:val="32"/>
                <w:shd w:fill="99ccdd" w:val="clear"/>
                <w:rtl w:val="0"/>
              </w:rPr>
              <w:t xml:space="preserve">D�AS DE LA SEMANA / DAYS OF THE WEEK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i w:val="0"/>
                <w:color w:val="000080"/>
                <w:sz w:val="32"/>
                <w:szCs w:val="32"/>
                <w:shd w:fill="99ccdd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80"/>
                <w:sz w:val="32"/>
                <w:szCs w:val="32"/>
                <w:shd w:fill="99ccdd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  <w:rtl w:val="0"/>
              </w:rPr>
              <w:t xml:space="preserve">D�as de la Semana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i w:val="0"/>
                <w:color w:val="000080"/>
                <w:sz w:val="32"/>
                <w:szCs w:val="32"/>
                <w:shd w:fill="99ccdd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80"/>
                <w:sz w:val="32"/>
                <w:szCs w:val="32"/>
                <w:shd w:fill="99ccdd" w:val="clear"/>
                <w:rtl w:val="0"/>
              </w:rPr>
              <w:t xml:space="preserve">TEMAS GENERALES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i w:val="0"/>
                <w:color w:val="000080"/>
                <w:sz w:val="32"/>
                <w:szCs w:val="32"/>
                <w:shd w:fill="99ccdd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color w:val="000080"/>
                <w:sz w:val="32"/>
                <w:szCs w:val="32"/>
                <w:shd w:fill="99ccdd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  <w:rtl w:val="0"/>
              </w:rPr>
              <w:t xml:space="preserve">Clasificar seg�n corresponda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  <w:rtl w:val="0"/>
              </w:rPr>
              <w:t xml:space="preserve">Unir seg�n corresponda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  <w:rtl w:val="0"/>
              </w:rPr>
              <w:t xml:space="preserve">Encontrar iguales o que correspondan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  <w:drawing>
                <wp:inline distB="19050" distT="19050" distL="19050" distR="19050">
                  <wp:extent cx="0" cy="0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color w:val="000000"/>
                <w:sz w:val="20"/>
                <w:szCs w:val="20"/>
                <w:shd w:fill="auto" w:val="clear"/>
                <w:rtl w:val="0"/>
              </w:rPr>
              <w:t xml:space="preserve">Ordenar segun corresponda</w:t>
            </w:r>
          </w:p>
        </w:tc>
      </w:tr>
      <w:tr>
        <w:trPr>
          <w:cantSplit w:val="0"/>
          <w:tblHeader w:val="0"/>
        </w:trPr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99ccff" w:val="clear"/>
              </w:rPr>
            </w:pPr>
            <w:r w:rsidDel="00000000" w:rsidR="00000000" w:rsidRPr="00000000">
              <w:rPr>
                <w:shd w:fill="99ccff" w:val="clear"/>
                <w:rtl w:val="0"/>
              </w:rPr>
              <w:t xml:space="preserve">Calle 18 N� 1035  General Pico La Pampa</w:t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99ccff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