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72836" w14:textId="77777777" w:rsidR="004B435D" w:rsidRPr="004B435D" w:rsidRDefault="004B435D" w:rsidP="004B435D">
      <w:pPr>
        <w:rPr>
          <w:b/>
          <w:bCs/>
        </w:rPr>
      </w:pPr>
      <w:r w:rsidRPr="004B435D">
        <w:rPr>
          <w:b/>
          <w:bCs/>
        </w:rPr>
        <w:t>3.3.1 Database Architecture &amp; Enforcement</w:t>
      </w:r>
    </w:p>
    <w:p w14:paraId="198E8E4A" w14:textId="77777777" w:rsidR="004B435D" w:rsidRPr="004B435D" w:rsidRDefault="004B435D" w:rsidP="004B435D">
      <w:r w:rsidRPr="004B435D">
        <w:t xml:space="preserve">The Smart Water Guardian system utilizes a dual-engine architecture combining a </w:t>
      </w:r>
      <w:r w:rsidRPr="004B435D">
        <w:rPr>
          <w:b/>
          <w:bCs/>
        </w:rPr>
        <w:t>MySQL relational database (XAMPP)</w:t>
      </w:r>
      <w:r w:rsidRPr="004B435D">
        <w:t xml:space="preserve"> for user credentials, property assignments, and tariff rules, alongside a </w:t>
      </w:r>
      <w:r w:rsidRPr="004B435D">
        <w:rPr>
          <w:b/>
          <w:bCs/>
        </w:rPr>
        <w:t>Firebase Realtime Database (NoSQL)</w:t>
      </w:r>
      <w:r w:rsidRPr="004B435D">
        <w:t xml:space="preserve"> for high-frequency IoT streaming telemetry and historical hourly analytics.</w:t>
      </w:r>
    </w:p>
    <w:p w14:paraId="0CF56B4D" w14:textId="77777777" w:rsidR="004B435D" w:rsidRPr="004B435D" w:rsidRDefault="004B435D" w:rsidP="004B435D">
      <w:pPr>
        <w:numPr>
          <w:ilvl w:val="0"/>
          <w:numId w:val="1"/>
        </w:numPr>
      </w:pPr>
      <w:r w:rsidRPr="004B435D">
        <w:rPr>
          <w:b/>
          <w:bCs/>
        </w:rPr>
        <w:t>Persistence Guarantee:</w:t>
      </w:r>
      <w:r w:rsidRPr="004B435D">
        <w:t xml:space="preserve"> All live data pushed by the ESP32 device </w:t>
      </w:r>
      <w:proofErr w:type="gramStart"/>
      <w:r w:rsidRPr="004B435D">
        <w:t>is successfully persisted</w:t>
      </w:r>
      <w:proofErr w:type="gramEnd"/>
      <w:r w:rsidRPr="004B435D">
        <w:t xml:space="preserve"> in cloud and local nodes, ensuring records are fully retrievable across user sessions, page refreshes, and app restarts. </w:t>
      </w:r>
    </w:p>
    <w:p w14:paraId="3E222836" w14:textId="77777777" w:rsidR="004B435D" w:rsidRPr="004B435D" w:rsidRDefault="004B435D" w:rsidP="004B435D">
      <w:pPr>
        <w:numPr>
          <w:ilvl w:val="0"/>
          <w:numId w:val="1"/>
        </w:numPr>
      </w:pPr>
      <w:r w:rsidRPr="004B435D">
        <w:rPr>
          <w:b/>
          <w:bCs/>
        </w:rPr>
        <w:t>Integrity Constraints:</w:t>
      </w:r>
      <w:r w:rsidRPr="004B435D">
        <w:t xml:space="preserve"> Foreign key references, primary keys, and strict data typing (e.g., float precision for flow rates and decimal handling for financial amounts) are enforced at the schema level. No manual database edits are required to complete the core user journey. </w:t>
      </w:r>
    </w:p>
    <w:p w14:paraId="3F6D8525" w14:textId="77777777" w:rsidR="004B435D" w:rsidRPr="004B435D" w:rsidRDefault="004B435D" w:rsidP="004B435D">
      <w:pPr>
        <w:rPr>
          <w:b/>
          <w:bCs/>
        </w:rPr>
      </w:pPr>
      <w:r w:rsidRPr="004B435D">
        <w:rPr>
          <w:b/>
          <w:bCs/>
        </w:rPr>
        <w:t>3.3.2 Test Data Seeding (</w:t>
      </w:r>
      <w:proofErr w:type="spellStart"/>
      <w:r w:rsidRPr="004B435D">
        <w:rPr>
          <w:b/>
          <w:bCs/>
        </w:rPr>
        <w:t>seed.sql</w:t>
      </w:r>
      <w:proofErr w:type="spellEnd"/>
      <w:r w:rsidRPr="004B435D">
        <w:rPr>
          <w:b/>
          <w:bCs/>
        </w:rPr>
        <w:t>)</w:t>
      </w:r>
    </w:p>
    <w:p w14:paraId="6799BB00" w14:textId="77777777" w:rsidR="004B435D" w:rsidRPr="004B435D" w:rsidRDefault="004B435D" w:rsidP="004B435D">
      <w:r w:rsidRPr="004B435D">
        <w:t xml:space="preserve">To ensure reproducibility in the target environment, the database initialization includes a standardized seed script containing pre-configured system roles, a municipal tariff schedule (Sprint 5-6 stepped block tariffs: Tier 1 R4.00, Tier 2 R10.00, Tier 3 R20.00), and a registered test meter (MTR-2026-0001). </w:t>
      </w:r>
    </w:p>
    <w:p w14:paraId="0FA7D1AF" w14:textId="77777777" w:rsidR="004B435D" w:rsidRPr="004B435D" w:rsidRDefault="004B435D" w:rsidP="004B435D">
      <w:r w:rsidRPr="004B435D">
        <w:t>SQL</w:t>
      </w:r>
    </w:p>
    <w:p w14:paraId="3423E285" w14:textId="77777777" w:rsidR="004B435D" w:rsidRPr="004B435D" w:rsidRDefault="004B435D" w:rsidP="004B435D">
      <w:r w:rsidRPr="004B435D">
        <w:t xml:space="preserve">-- </w:t>
      </w:r>
      <w:proofErr w:type="spellStart"/>
      <w:r w:rsidRPr="004B435D">
        <w:t>seed.sql</w:t>
      </w:r>
      <w:proofErr w:type="spellEnd"/>
      <w:r w:rsidRPr="004B435D">
        <w:t>: Initial test data injection for Smart Water Guardian</w:t>
      </w:r>
    </w:p>
    <w:p w14:paraId="5FB5C7C7" w14:textId="77777777" w:rsidR="004B435D" w:rsidRPr="004B435D" w:rsidRDefault="004B435D" w:rsidP="004B435D">
      <w:r w:rsidRPr="004B435D">
        <w:t>INSERT INTO users (</w:t>
      </w:r>
      <w:proofErr w:type="spellStart"/>
      <w:r w:rsidRPr="004B435D">
        <w:t>firebase_uid</w:t>
      </w:r>
      <w:proofErr w:type="spellEnd"/>
      <w:r w:rsidRPr="004B435D">
        <w:t xml:space="preserve">, </w:t>
      </w:r>
      <w:proofErr w:type="spellStart"/>
      <w:r w:rsidRPr="004B435D">
        <w:t>first_name</w:t>
      </w:r>
      <w:proofErr w:type="spellEnd"/>
      <w:r w:rsidRPr="004B435D">
        <w:t xml:space="preserve">, </w:t>
      </w:r>
      <w:proofErr w:type="spellStart"/>
      <w:r w:rsidRPr="004B435D">
        <w:t>last_name</w:t>
      </w:r>
      <w:proofErr w:type="spellEnd"/>
      <w:r w:rsidRPr="004B435D">
        <w:t xml:space="preserve">, email, role, </w:t>
      </w:r>
      <w:proofErr w:type="spellStart"/>
      <w:r w:rsidRPr="004B435D">
        <w:t>meter_number</w:t>
      </w:r>
      <w:proofErr w:type="spellEnd"/>
      <w:r w:rsidRPr="004B435D">
        <w:t xml:space="preserve">, </w:t>
      </w:r>
      <w:proofErr w:type="spellStart"/>
      <w:r w:rsidRPr="004B435D">
        <w:t>is_active</w:t>
      </w:r>
      <w:proofErr w:type="spellEnd"/>
      <w:r w:rsidRPr="004B435D">
        <w:t xml:space="preserve">) </w:t>
      </w:r>
    </w:p>
    <w:p w14:paraId="5BBE17B9" w14:textId="77777777" w:rsidR="004B435D" w:rsidRPr="004B435D" w:rsidRDefault="004B435D" w:rsidP="004B435D">
      <w:r w:rsidRPr="004B435D">
        <w:t>VALUES ('PzYk5LxAoReoTnn6FOl7uFuure3', 'Sandile', 'Sibeko', 'sandile@smartwater.co.za', '</w:t>
      </w:r>
      <w:proofErr w:type="spellStart"/>
      <w:r w:rsidRPr="004B435D">
        <w:t>system_admin</w:t>
      </w:r>
      <w:proofErr w:type="spellEnd"/>
      <w:r w:rsidRPr="004B435D">
        <w:t>', '45654337654', 1);</w:t>
      </w:r>
    </w:p>
    <w:p w14:paraId="26A10CC5" w14:textId="77777777" w:rsidR="004B435D" w:rsidRPr="004B435D" w:rsidRDefault="004B435D" w:rsidP="004B435D"/>
    <w:p w14:paraId="0B739F03" w14:textId="77777777" w:rsidR="004B435D" w:rsidRPr="004B435D" w:rsidRDefault="004B435D" w:rsidP="004B435D">
      <w:r w:rsidRPr="004B435D">
        <w:t>INSERT INTO tariffs (</w:t>
      </w:r>
      <w:proofErr w:type="spellStart"/>
      <w:r w:rsidRPr="004B435D">
        <w:t>tier_name</w:t>
      </w:r>
      <w:proofErr w:type="spellEnd"/>
      <w:r w:rsidRPr="004B435D">
        <w:t xml:space="preserve">, </w:t>
      </w:r>
      <w:proofErr w:type="spellStart"/>
      <w:r w:rsidRPr="004B435D">
        <w:t>min_kl</w:t>
      </w:r>
      <w:proofErr w:type="spellEnd"/>
      <w:r w:rsidRPr="004B435D">
        <w:t xml:space="preserve">, </w:t>
      </w:r>
      <w:proofErr w:type="spellStart"/>
      <w:r w:rsidRPr="004B435D">
        <w:t>max_kl</w:t>
      </w:r>
      <w:proofErr w:type="spellEnd"/>
      <w:r w:rsidRPr="004B435D">
        <w:t xml:space="preserve">, </w:t>
      </w:r>
      <w:proofErr w:type="spellStart"/>
      <w:r w:rsidRPr="004B435D">
        <w:t>rate_per_kl</w:t>
      </w:r>
      <w:proofErr w:type="spellEnd"/>
      <w:r w:rsidRPr="004B435D">
        <w:t xml:space="preserve">) VALUES </w:t>
      </w:r>
    </w:p>
    <w:p w14:paraId="6DA7E777" w14:textId="77777777" w:rsidR="004B435D" w:rsidRPr="004B435D" w:rsidRDefault="004B435D" w:rsidP="004B435D">
      <w:r w:rsidRPr="004B435D">
        <w:t>('Tier 1', 0.00, 6.00, 4.00),</w:t>
      </w:r>
    </w:p>
    <w:p w14:paraId="5D67B4F8" w14:textId="77777777" w:rsidR="004B435D" w:rsidRPr="004B435D" w:rsidRDefault="004B435D" w:rsidP="004B435D">
      <w:r w:rsidRPr="004B435D">
        <w:t>('Tier 2', 6.01, 15.00, 10.00),</w:t>
      </w:r>
    </w:p>
    <w:p w14:paraId="6E9667EE" w14:textId="77777777" w:rsidR="004B435D" w:rsidRPr="004B435D" w:rsidRDefault="004B435D" w:rsidP="004B435D">
      <w:r w:rsidRPr="004B435D">
        <w:t>('Tier 3', 15.01, 999.99, 20.00);</w:t>
      </w:r>
    </w:p>
    <w:p w14:paraId="1B1E0D80" w14:textId="77777777" w:rsidR="004B435D" w:rsidRPr="004B435D" w:rsidRDefault="004B435D" w:rsidP="004B435D">
      <w:pPr>
        <w:rPr>
          <w:b/>
          <w:bCs/>
        </w:rPr>
      </w:pPr>
      <w:r w:rsidRPr="004B435D">
        <w:rPr>
          <w:b/>
          <w:bCs/>
        </w:rPr>
        <w:t>Part 2: Backup, Restore, and Disaster Recovery (Report Section 5.3)</w:t>
      </w:r>
    </w:p>
    <w:p w14:paraId="6AF89AAC" w14:textId="77777777" w:rsidR="004B435D" w:rsidRPr="004B435D" w:rsidRDefault="004B435D" w:rsidP="004B435D">
      <w:pPr>
        <w:rPr>
          <w:b/>
          <w:bCs/>
        </w:rPr>
      </w:pPr>
      <w:r w:rsidRPr="004B435D">
        <w:rPr>
          <w:b/>
          <w:bCs/>
        </w:rPr>
        <w:t>5.3.1 Database Backup Protocol</w:t>
      </w:r>
    </w:p>
    <w:p w14:paraId="5E52BB02" w14:textId="77777777" w:rsidR="004B435D" w:rsidRPr="004B435D" w:rsidRDefault="004B435D" w:rsidP="004B435D">
      <w:r w:rsidRPr="004B435D">
        <w:t>Operational reliability requires regular snapshot exports of both structured relational tables and real-time telemetry logs.</w:t>
      </w:r>
    </w:p>
    <w:p w14:paraId="26DD25C1" w14:textId="77777777" w:rsidR="004B435D" w:rsidRPr="004B435D" w:rsidRDefault="004B435D" w:rsidP="004B435D">
      <w:pPr>
        <w:numPr>
          <w:ilvl w:val="0"/>
          <w:numId w:val="2"/>
        </w:numPr>
      </w:pPr>
      <w:r w:rsidRPr="004B435D">
        <w:rPr>
          <w:b/>
          <w:bCs/>
        </w:rPr>
        <w:lastRenderedPageBreak/>
        <w:t>Relational Backup:</w:t>
      </w:r>
      <w:r w:rsidRPr="004B435D">
        <w:t xml:space="preserve"> MySQL dumps are generated via CLI or phpMyAdmin using the naming convention </w:t>
      </w:r>
      <w:proofErr w:type="spellStart"/>
      <w:r w:rsidRPr="004B435D">
        <w:t>backup_YYYYMMDD.sql</w:t>
      </w:r>
      <w:proofErr w:type="spellEnd"/>
      <w:r w:rsidRPr="004B435D">
        <w:t xml:space="preserve"> (e.g., backup_20260924.sql). </w:t>
      </w:r>
    </w:p>
    <w:p w14:paraId="0CFE116B" w14:textId="77777777" w:rsidR="004B435D" w:rsidRPr="004B435D" w:rsidRDefault="004B435D" w:rsidP="004B435D">
      <w:pPr>
        <w:numPr>
          <w:ilvl w:val="0"/>
          <w:numId w:val="2"/>
        </w:numPr>
      </w:pPr>
      <w:r w:rsidRPr="004B435D">
        <w:rPr>
          <w:b/>
          <w:bCs/>
        </w:rPr>
        <w:t>NoSQL Backup:</w:t>
      </w:r>
      <w:r w:rsidRPr="004B435D">
        <w:t xml:space="preserve"> Firebase Realtime Database JSON exports are securely pulled and archived to ensure historical meter logs and billing nodes can be restored instantly if required.</w:t>
      </w:r>
    </w:p>
    <w:p w14:paraId="09EEE11C" w14:textId="77777777" w:rsidR="004B435D" w:rsidRPr="004B435D" w:rsidRDefault="004B435D" w:rsidP="004B435D">
      <w:pPr>
        <w:rPr>
          <w:b/>
          <w:bCs/>
        </w:rPr>
      </w:pPr>
      <w:r w:rsidRPr="004B435D">
        <w:rPr>
          <w:b/>
          <w:bCs/>
        </w:rPr>
        <w:t>5.3.2 Tested Restore Procedure (REST_TEST.md Evidence)</w:t>
      </w:r>
    </w:p>
    <w:p w14:paraId="2C3E9B3B" w14:textId="77777777" w:rsidR="004B435D" w:rsidRPr="004B435D" w:rsidRDefault="004B435D" w:rsidP="004B435D">
      <w:r w:rsidRPr="004B435D">
        <w:t xml:space="preserve">The database recovery procedure has been explicitly tested on a clean staging environment to guarantee disaster recovery readiness: </w:t>
      </w:r>
    </w:p>
    <w:p w14:paraId="78D5F8C7" w14:textId="77777777" w:rsidR="004B435D" w:rsidRPr="004B435D" w:rsidRDefault="004B435D" w:rsidP="004B435D">
      <w:pPr>
        <w:numPr>
          <w:ilvl w:val="0"/>
          <w:numId w:val="3"/>
        </w:numPr>
      </w:pPr>
      <w:r w:rsidRPr="004B435D">
        <w:rPr>
          <w:b/>
          <w:bCs/>
        </w:rPr>
        <w:t>Step 1 (Environment Isolation):</w:t>
      </w:r>
      <w:r w:rsidRPr="004B435D">
        <w:t xml:space="preserve"> Dropped the active development database instance to simulate a catastrophic data failure.</w:t>
      </w:r>
    </w:p>
    <w:p w14:paraId="43B5DC09" w14:textId="77777777" w:rsidR="004B435D" w:rsidRPr="004B435D" w:rsidRDefault="004B435D" w:rsidP="004B435D">
      <w:pPr>
        <w:numPr>
          <w:ilvl w:val="0"/>
          <w:numId w:val="3"/>
        </w:numPr>
      </w:pPr>
      <w:r w:rsidRPr="004B435D">
        <w:rPr>
          <w:b/>
          <w:bCs/>
        </w:rPr>
        <w:t>Step 2 (Schema Deployment):</w:t>
      </w:r>
      <w:r w:rsidRPr="004B435D">
        <w:t xml:space="preserve"> Executed the base structural schema script (</w:t>
      </w:r>
      <w:proofErr w:type="spellStart"/>
      <w:r w:rsidRPr="004B435D">
        <w:t>schema.sql</w:t>
      </w:r>
      <w:proofErr w:type="spellEnd"/>
      <w:r w:rsidRPr="004B435D">
        <w:t xml:space="preserve">). </w:t>
      </w:r>
    </w:p>
    <w:p w14:paraId="32C714EB" w14:textId="77777777" w:rsidR="004B435D" w:rsidRPr="004B435D" w:rsidRDefault="004B435D" w:rsidP="004B435D">
      <w:pPr>
        <w:numPr>
          <w:ilvl w:val="0"/>
          <w:numId w:val="3"/>
        </w:numPr>
      </w:pPr>
      <w:r w:rsidRPr="004B435D">
        <w:rPr>
          <w:b/>
          <w:bCs/>
        </w:rPr>
        <w:t>Step 3 (Data Seeding &amp; Restore):</w:t>
      </w:r>
      <w:r w:rsidRPr="004B435D">
        <w:t xml:space="preserve"> Imported the backup archive using the MySQL command-line utility:</w:t>
      </w:r>
    </w:p>
    <w:p w14:paraId="1A7A586F" w14:textId="77777777" w:rsidR="004B435D" w:rsidRPr="004B435D" w:rsidRDefault="004B435D" w:rsidP="004B435D">
      <w:r w:rsidRPr="004B435D">
        <w:t>DOS</w:t>
      </w:r>
    </w:p>
    <w:p w14:paraId="629F64BA" w14:textId="77777777" w:rsidR="004B435D" w:rsidRPr="004B435D" w:rsidRDefault="004B435D" w:rsidP="004B435D">
      <w:proofErr w:type="spellStart"/>
      <w:r w:rsidRPr="004B435D">
        <w:t>mysql</w:t>
      </w:r>
      <w:proofErr w:type="spellEnd"/>
      <w:r w:rsidRPr="004B435D">
        <w:t xml:space="preserve"> -u root -p </w:t>
      </w:r>
      <w:proofErr w:type="spellStart"/>
      <w:r w:rsidRPr="004B435D">
        <w:t>smart_water_guardian</w:t>
      </w:r>
      <w:proofErr w:type="spellEnd"/>
      <w:r w:rsidRPr="004B435D">
        <w:t xml:space="preserve"> &lt; backup_20260924.sql</w:t>
      </w:r>
    </w:p>
    <w:p w14:paraId="17E81B93" w14:textId="77777777" w:rsidR="004B435D" w:rsidRPr="004B435D" w:rsidRDefault="004B435D" w:rsidP="004B435D">
      <w:pPr>
        <w:numPr>
          <w:ilvl w:val="0"/>
          <w:numId w:val="3"/>
        </w:numPr>
      </w:pPr>
      <w:r w:rsidRPr="004B435D">
        <w:rPr>
          <w:b/>
          <w:bCs/>
        </w:rPr>
        <w:t>Step 4 (Verification):</w:t>
      </w:r>
      <w:r w:rsidRPr="004B435D">
        <w:t xml:space="preserve"> Ran integrity queries confirming that all user profiles, historical metrics, and invoice foreign keys successfully mapped back to their active states with zero data loss or syntax errors.</w:t>
      </w:r>
    </w:p>
    <w:p w14:paraId="3E768E60" w14:textId="77777777" w:rsidR="004B435D" w:rsidRPr="004B435D" w:rsidRDefault="004B435D" w:rsidP="004B435D">
      <w:pPr>
        <w:rPr>
          <w:b/>
          <w:bCs/>
        </w:rPr>
      </w:pPr>
      <w:r w:rsidRPr="004B435D">
        <w:rPr>
          <w:b/>
          <w:bCs/>
        </w:rPr>
        <w:t>Part 3: Database Deployment &amp; End-to-End IoT Data Flow (Report Section 6 / Item 8)</w:t>
      </w:r>
    </w:p>
    <w:p w14:paraId="6540C6A6" w14:textId="77777777" w:rsidR="004B435D" w:rsidRPr="004B435D" w:rsidRDefault="004B435D" w:rsidP="004B435D">
      <w:pPr>
        <w:rPr>
          <w:b/>
          <w:bCs/>
        </w:rPr>
      </w:pPr>
      <w:r w:rsidRPr="004B435D">
        <w:rPr>
          <w:b/>
          <w:bCs/>
        </w:rPr>
        <w:t>6.1 Schema &amp; Migration Strategy (</w:t>
      </w:r>
      <w:proofErr w:type="spellStart"/>
      <w:r w:rsidRPr="004B435D">
        <w:rPr>
          <w:b/>
          <w:bCs/>
        </w:rPr>
        <w:t>schema.sql</w:t>
      </w:r>
      <w:proofErr w:type="spellEnd"/>
      <w:r w:rsidRPr="004B435D">
        <w:rPr>
          <w:b/>
          <w:bCs/>
        </w:rPr>
        <w:t xml:space="preserve"> &amp; </w:t>
      </w:r>
      <w:proofErr w:type="spellStart"/>
      <w:r w:rsidRPr="004B435D">
        <w:rPr>
          <w:b/>
          <w:bCs/>
        </w:rPr>
        <w:t>migrate.sql</w:t>
      </w:r>
      <w:proofErr w:type="spellEnd"/>
      <w:r w:rsidRPr="004B435D">
        <w:rPr>
          <w:b/>
          <w:bCs/>
        </w:rPr>
        <w:t>)</w:t>
      </w:r>
    </w:p>
    <w:p w14:paraId="0111BCFA" w14:textId="77777777" w:rsidR="004B435D" w:rsidRPr="004B435D" w:rsidRDefault="004B435D" w:rsidP="004B435D">
      <w:r w:rsidRPr="004B435D">
        <w:t>The database schema deployment is version-controlled and fully scripted:</w:t>
      </w:r>
    </w:p>
    <w:p w14:paraId="208B812A" w14:textId="77777777" w:rsidR="004B435D" w:rsidRPr="004B435D" w:rsidRDefault="004B435D" w:rsidP="004B435D">
      <w:pPr>
        <w:numPr>
          <w:ilvl w:val="0"/>
          <w:numId w:val="4"/>
        </w:numPr>
      </w:pPr>
      <w:proofErr w:type="spellStart"/>
      <w:r w:rsidRPr="004B435D">
        <w:rPr>
          <w:b/>
          <w:bCs/>
        </w:rPr>
        <w:t>schema.sql</w:t>
      </w:r>
      <w:proofErr w:type="spellEnd"/>
      <w:r w:rsidRPr="004B435D">
        <w:t>: Defines core relational structures including tables for users, properties, tariffs, and bills.</w:t>
      </w:r>
    </w:p>
    <w:p w14:paraId="22E6E088" w14:textId="77777777" w:rsidR="004B435D" w:rsidRPr="004B435D" w:rsidRDefault="004B435D" w:rsidP="004B435D">
      <w:pPr>
        <w:numPr>
          <w:ilvl w:val="0"/>
          <w:numId w:val="4"/>
        </w:numPr>
      </w:pPr>
      <w:proofErr w:type="spellStart"/>
      <w:r w:rsidRPr="004B435D">
        <w:rPr>
          <w:b/>
          <w:bCs/>
        </w:rPr>
        <w:t>migrate.sql</w:t>
      </w:r>
      <w:proofErr w:type="spellEnd"/>
      <w:r w:rsidRPr="004B435D">
        <w:t>: Handles incremental adjustments (such as adding precision mapping columns for stepped block pricing and index optimization on foreign key constraints).</w:t>
      </w:r>
    </w:p>
    <w:p w14:paraId="0E409032" w14:textId="77777777" w:rsidR="004B435D" w:rsidRPr="004B435D" w:rsidRDefault="004B435D" w:rsidP="004B435D">
      <w:pPr>
        <w:rPr>
          <w:b/>
          <w:bCs/>
        </w:rPr>
      </w:pPr>
      <w:r w:rsidRPr="004B435D">
        <w:rPr>
          <w:b/>
          <w:bCs/>
        </w:rPr>
        <w:t>6.2 End-to-End IoT Data Flow Verification</w:t>
      </w:r>
    </w:p>
    <w:p w14:paraId="5DE894A2" w14:textId="77777777" w:rsidR="004B435D" w:rsidRPr="004B435D" w:rsidRDefault="004B435D" w:rsidP="004B435D">
      <w:r w:rsidRPr="004B435D">
        <w:t>The system successfully bridges edge hardware metrics to backend user interfaces through a decoupled 4-tier data pipeline:</w:t>
      </w:r>
    </w:p>
    <w:p w14:paraId="3E9AF177" w14:textId="796740DA" w:rsidR="004B435D" w:rsidRPr="004B435D" w:rsidRDefault="004B435D" w:rsidP="004B435D">
      <m:oMathPara>
        <m:oMath>
          <m:r>
            <m:rPr>
              <m:nor/>
            </m:rPr>
            <m:t>ESP32 Microcontroller (Edge)</m:t>
          </m:r>
          <m:r>
            <w:rPr>
              <w:rFonts w:ascii="Cambria Math" w:hAnsi="Cambria Math"/>
            </w:rPr>
            <m:t>⟶</m:t>
          </m:r>
          <m:r>
            <m:rPr>
              <m:nor/>
            </m:rPr>
            <m:t>Firebase Realtime DB (Cloud)</m:t>
          </m:r>
          <m:r>
            <w:rPr>
              <w:rFonts w:ascii="Cambria Math" w:hAnsi="Cambria Math"/>
            </w:rPr>
            <m:t>⟶</m:t>
          </m:r>
          <m:r>
            <m:rPr>
              <m:nor/>
            </m:rPr>
            <m:t>PHP Backend APIs</m:t>
          </m:r>
          <m:r>
            <w:rPr>
              <w:rFonts w:ascii="Cambria Math" w:hAnsi="Cambria Math"/>
            </w:rPr>
            <m:t>⟶</m:t>
          </m:r>
          <m:r>
            <m:rPr>
              <m:nor/>
            </m:rPr>
            <m:t>MySQL / Web UI Dashboard</m:t>
          </m:r>
        </m:oMath>
      </m:oMathPara>
    </w:p>
    <w:p w14:paraId="592E45E2" w14:textId="77777777" w:rsidR="004B435D" w:rsidRPr="004B435D" w:rsidRDefault="004B435D" w:rsidP="004B435D">
      <w:pPr>
        <w:numPr>
          <w:ilvl w:val="0"/>
          <w:numId w:val="5"/>
        </w:numPr>
      </w:pPr>
      <w:r w:rsidRPr="004B435D">
        <w:rPr>
          <w:b/>
          <w:bCs/>
        </w:rPr>
        <w:lastRenderedPageBreak/>
        <w:t>Verification Log:</w:t>
      </w:r>
    </w:p>
    <w:p w14:paraId="5F3BDF45" w14:textId="77777777" w:rsidR="004B435D" w:rsidRPr="004B435D" w:rsidRDefault="004B435D" w:rsidP="004B435D">
      <w:pPr>
        <w:numPr>
          <w:ilvl w:val="1"/>
          <w:numId w:val="5"/>
        </w:numPr>
      </w:pPr>
      <w:r w:rsidRPr="004B435D">
        <w:rPr>
          <w:i/>
          <w:iCs/>
        </w:rPr>
        <w:t>Edge Layer:</w:t>
      </w:r>
      <w:r w:rsidRPr="004B435D">
        <w:t xml:space="preserve"> The ESP32 reads pulse metrics from the YF-S201 flow sensor and </w:t>
      </w:r>
      <w:proofErr w:type="spellStart"/>
      <w:r w:rsidRPr="004B435D">
        <w:t>analog</w:t>
      </w:r>
      <w:proofErr w:type="spellEnd"/>
      <w:r w:rsidRPr="004B435D">
        <w:t xml:space="preserve"> data from the pressure sensor, formatting a structured JSON payload. </w:t>
      </w:r>
    </w:p>
    <w:p w14:paraId="16F130B0" w14:textId="77777777" w:rsidR="004B435D" w:rsidRPr="004B435D" w:rsidRDefault="004B435D" w:rsidP="004B435D">
      <w:pPr>
        <w:numPr>
          <w:ilvl w:val="1"/>
          <w:numId w:val="5"/>
        </w:numPr>
      </w:pPr>
      <w:r w:rsidRPr="004B435D">
        <w:rPr>
          <w:i/>
          <w:iCs/>
        </w:rPr>
        <w:t>Cloud Ingestion:</w:t>
      </w:r>
      <w:r w:rsidRPr="004B435D">
        <w:t xml:space="preserve"> Data updates successfully under /meters/45654337654/</w:t>
      </w:r>
      <w:proofErr w:type="spellStart"/>
      <w:r w:rsidRPr="004B435D">
        <w:t>lastReading</w:t>
      </w:r>
      <w:proofErr w:type="spellEnd"/>
      <w:r w:rsidRPr="004B435D">
        <w:t xml:space="preserve"> at 5-second intervals.</w:t>
      </w:r>
    </w:p>
    <w:p w14:paraId="3DE58284" w14:textId="77777777" w:rsidR="004B435D" w:rsidRPr="004B435D" w:rsidRDefault="004B435D" w:rsidP="004B435D">
      <w:pPr>
        <w:numPr>
          <w:ilvl w:val="1"/>
          <w:numId w:val="5"/>
        </w:numPr>
      </w:pPr>
      <w:r w:rsidRPr="004B435D">
        <w:rPr>
          <w:i/>
          <w:iCs/>
        </w:rPr>
        <w:t>Application Layer:</w:t>
      </w:r>
      <w:r w:rsidRPr="004B435D">
        <w:t xml:space="preserve"> PHP API endpoints (</w:t>
      </w:r>
      <w:proofErr w:type="spellStart"/>
      <w:r w:rsidRPr="004B435D">
        <w:t>calculate_bill.php</w:t>
      </w:r>
      <w:proofErr w:type="spellEnd"/>
      <w:r w:rsidRPr="004B435D">
        <w:t xml:space="preserve">) pull this live JSON node via </w:t>
      </w:r>
      <w:proofErr w:type="spellStart"/>
      <w:r w:rsidRPr="004B435D">
        <w:t>cURL</w:t>
      </w:r>
      <w:proofErr w:type="spellEnd"/>
      <w:r w:rsidRPr="004B435D">
        <w:t xml:space="preserve"> REST requests, processing the volumetric totals against municipal tiered blocks and rendering exact financial projections on </w:t>
      </w:r>
      <w:proofErr w:type="spellStart"/>
      <w:r w:rsidRPr="004B435D">
        <w:t>dashboard.php</w:t>
      </w:r>
      <w:proofErr w:type="spellEnd"/>
      <w:r w:rsidRPr="004B435D">
        <w:t xml:space="preserve"> and </w:t>
      </w:r>
      <w:proofErr w:type="spellStart"/>
      <w:r w:rsidRPr="004B435D">
        <w:t>billing.php</w:t>
      </w:r>
      <w:proofErr w:type="spellEnd"/>
      <w:r w:rsidRPr="004B435D">
        <w:t xml:space="preserve"> without manual database entries. </w:t>
      </w:r>
    </w:p>
    <w:p w14:paraId="05C8CDC8" w14:textId="77777777" w:rsidR="004B435D" w:rsidRDefault="004B435D"/>
    <w:sectPr w:rsidR="004B43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22C26"/>
    <w:multiLevelType w:val="multilevel"/>
    <w:tmpl w:val="C06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37258"/>
    <w:multiLevelType w:val="multilevel"/>
    <w:tmpl w:val="F07C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883717"/>
    <w:multiLevelType w:val="multilevel"/>
    <w:tmpl w:val="52D66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EC6E0E"/>
    <w:multiLevelType w:val="multilevel"/>
    <w:tmpl w:val="D3E246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9C0437"/>
    <w:multiLevelType w:val="multilevel"/>
    <w:tmpl w:val="E57A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380812">
    <w:abstractNumId w:val="0"/>
  </w:num>
  <w:num w:numId="2" w16cid:durableId="1310481099">
    <w:abstractNumId w:val="4"/>
  </w:num>
  <w:num w:numId="3" w16cid:durableId="2069067608">
    <w:abstractNumId w:val="2"/>
  </w:num>
  <w:num w:numId="4" w16cid:durableId="2087877972">
    <w:abstractNumId w:val="1"/>
  </w:num>
  <w:num w:numId="5" w16cid:durableId="91894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35D"/>
    <w:rsid w:val="004B435D"/>
    <w:rsid w:val="0058394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1D36D"/>
  <w15:chartTrackingRefBased/>
  <w15:docId w15:val="{C5173046-95BD-4675-BD93-4AD21B208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35D"/>
    <w:rPr>
      <w:rFonts w:eastAsiaTheme="majorEastAsia" w:cstheme="majorBidi"/>
      <w:color w:val="272727" w:themeColor="text1" w:themeTint="D8"/>
    </w:rPr>
  </w:style>
  <w:style w:type="paragraph" w:styleId="Title">
    <w:name w:val="Title"/>
    <w:basedOn w:val="Normal"/>
    <w:next w:val="Normal"/>
    <w:link w:val="TitleChar"/>
    <w:uiPriority w:val="10"/>
    <w:qFormat/>
    <w:rsid w:val="004B4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35D"/>
    <w:pPr>
      <w:spacing w:before="160"/>
      <w:jc w:val="center"/>
    </w:pPr>
    <w:rPr>
      <w:i/>
      <w:iCs/>
      <w:color w:val="404040" w:themeColor="text1" w:themeTint="BF"/>
    </w:rPr>
  </w:style>
  <w:style w:type="character" w:customStyle="1" w:styleId="QuoteChar">
    <w:name w:val="Quote Char"/>
    <w:basedOn w:val="DefaultParagraphFont"/>
    <w:link w:val="Quote"/>
    <w:uiPriority w:val="29"/>
    <w:rsid w:val="004B435D"/>
    <w:rPr>
      <w:i/>
      <w:iCs/>
      <w:color w:val="404040" w:themeColor="text1" w:themeTint="BF"/>
    </w:rPr>
  </w:style>
  <w:style w:type="paragraph" w:styleId="ListParagraph">
    <w:name w:val="List Paragraph"/>
    <w:basedOn w:val="Normal"/>
    <w:uiPriority w:val="34"/>
    <w:qFormat/>
    <w:rsid w:val="004B435D"/>
    <w:pPr>
      <w:ind w:left="720"/>
      <w:contextualSpacing/>
    </w:pPr>
  </w:style>
  <w:style w:type="character" w:styleId="IntenseEmphasis">
    <w:name w:val="Intense Emphasis"/>
    <w:basedOn w:val="DefaultParagraphFont"/>
    <w:uiPriority w:val="21"/>
    <w:qFormat/>
    <w:rsid w:val="004B435D"/>
    <w:rPr>
      <w:i/>
      <w:iCs/>
      <w:color w:val="0F4761" w:themeColor="accent1" w:themeShade="BF"/>
    </w:rPr>
  </w:style>
  <w:style w:type="paragraph" w:styleId="IntenseQuote">
    <w:name w:val="Intense Quote"/>
    <w:basedOn w:val="Normal"/>
    <w:next w:val="Normal"/>
    <w:link w:val="IntenseQuoteChar"/>
    <w:uiPriority w:val="30"/>
    <w:qFormat/>
    <w:rsid w:val="004B4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35D"/>
    <w:rPr>
      <w:i/>
      <w:iCs/>
      <w:color w:val="0F4761" w:themeColor="accent1" w:themeShade="BF"/>
    </w:rPr>
  </w:style>
  <w:style w:type="character" w:styleId="IntenseReference">
    <w:name w:val="Intense Reference"/>
    <w:basedOn w:val="DefaultParagraphFont"/>
    <w:uiPriority w:val="32"/>
    <w:qFormat/>
    <w:rsid w:val="004B43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634</Words>
  <Characters>3616</Characters>
  <Application>Microsoft Office Word</Application>
  <DocSecurity>0</DocSecurity>
  <Lines>30</Lines>
  <Paragraphs>8</Paragraphs>
  <ScaleCrop>false</ScaleCrop>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sandile sibeko</dc:creator>
  <cp:keywords/>
  <dc:description/>
  <cp:lastModifiedBy>sandile sibeko</cp:lastModifiedBy>
  <cp:revision>1</cp:revision>
  <dcterms:created xsi:type="dcterms:W3CDTF">2026-09-24T14:53:00Z</dcterms:created>
  <dcterms:modified xsi:type="dcterms:W3CDTF">2026-09-24T14:54:00Z</dcterms:modified>
</cp:coreProperties>
</file>