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632667" w:rsidRPr="00632667" w14:paraId="209918FC" w14:textId="77777777" w:rsidTr="000D4E4F">
        <w:tc>
          <w:tcPr>
            <w:tcW w:w="9350" w:type="dxa"/>
          </w:tcPr>
          <w:p w14:paraId="7C8BF73F" w14:textId="47E5B372" w:rsidR="000D4E4F" w:rsidRPr="00632667" w:rsidRDefault="000D4E4F" w:rsidP="000D4E4F">
            <w:pPr>
              <w:spacing w:before="240"/>
              <w:rPr>
                <w:rFonts w:ascii="Roboto" w:hAnsi="Roboto"/>
                <w:sz w:val="20"/>
                <w:szCs w:val="20"/>
              </w:rPr>
            </w:pPr>
            <w:r w:rsidRPr="00632667">
              <w:rPr>
                <w:rFonts w:ascii="Roboto" w:hAnsi="Roboto"/>
                <w:sz w:val="20"/>
                <w:szCs w:val="20"/>
              </w:rPr>
              <w:t>“A meta-analysis of the effects of demand characteristics” - could it just be “A meta-analysis of demand characteristics”? or “demand characteristic effects”?</w:t>
            </w:r>
          </w:p>
        </w:tc>
      </w:tr>
    </w:tbl>
    <w:p w14:paraId="47A19901" w14:textId="06296FB9" w:rsidR="00B1435B" w:rsidRPr="00632667" w:rsidRDefault="00B1435B" w:rsidP="0006781F">
      <w:pPr>
        <w:spacing w:before="240"/>
        <w:rPr>
          <w:rFonts w:ascii="Roboto" w:hAnsi="Roboto"/>
          <w:sz w:val="20"/>
          <w:szCs w:val="20"/>
        </w:rPr>
      </w:pPr>
      <w:r w:rsidRPr="00632667">
        <w:rPr>
          <w:rFonts w:ascii="Roboto" w:hAnsi="Roboto"/>
          <w:sz w:val="20"/>
          <w:szCs w:val="20"/>
        </w:rPr>
        <w:t xml:space="preserve">I </w:t>
      </w:r>
      <w:r w:rsidR="0006781F" w:rsidRPr="00632667">
        <w:rPr>
          <w:rFonts w:ascii="Roboto" w:hAnsi="Roboto"/>
          <w:sz w:val="20"/>
          <w:szCs w:val="20"/>
        </w:rPr>
        <w:t>had originally considered similar title</w:t>
      </w:r>
      <w:r w:rsidR="00720B4E" w:rsidRPr="00632667">
        <w:rPr>
          <w:rFonts w:ascii="Roboto" w:hAnsi="Roboto"/>
          <w:sz w:val="20"/>
          <w:szCs w:val="20"/>
        </w:rPr>
        <w:t>s</w:t>
      </w:r>
      <w:r w:rsidR="0006781F" w:rsidRPr="00632667">
        <w:rPr>
          <w:rFonts w:ascii="Roboto" w:hAnsi="Roboto"/>
          <w:sz w:val="20"/>
          <w:szCs w:val="20"/>
        </w:rPr>
        <w:t xml:space="preserve"> and had some minor hesitations. But I’m realizing now that my </w:t>
      </w:r>
      <w:r w:rsidRPr="00632667">
        <w:rPr>
          <w:rFonts w:ascii="Roboto" w:hAnsi="Roboto"/>
          <w:sz w:val="20"/>
          <w:szCs w:val="20"/>
        </w:rPr>
        <w:t xml:space="preserve">concerns </w:t>
      </w:r>
      <w:r w:rsidR="0006781F" w:rsidRPr="00632667">
        <w:rPr>
          <w:rFonts w:ascii="Roboto" w:hAnsi="Roboto"/>
          <w:sz w:val="20"/>
          <w:szCs w:val="20"/>
        </w:rPr>
        <w:t xml:space="preserve">were perhaps </w:t>
      </w:r>
      <w:r w:rsidRPr="00632667">
        <w:rPr>
          <w:rFonts w:ascii="Roboto" w:hAnsi="Roboto"/>
          <w:sz w:val="20"/>
          <w:szCs w:val="20"/>
        </w:rPr>
        <w:t xml:space="preserve">pedantic. (E.g., I felt </w:t>
      </w:r>
      <w:r w:rsidR="0006781F" w:rsidRPr="00632667">
        <w:rPr>
          <w:rFonts w:ascii="Roboto" w:hAnsi="Roboto"/>
          <w:sz w:val="20"/>
          <w:szCs w:val="20"/>
        </w:rPr>
        <w:t>t</w:t>
      </w:r>
      <w:r w:rsidRPr="00632667">
        <w:rPr>
          <w:rFonts w:ascii="Roboto" w:hAnsi="Roboto"/>
          <w:sz w:val="20"/>
          <w:szCs w:val="20"/>
        </w:rPr>
        <w:t xml:space="preserve">hat you can only meta-analyze </w:t>
      </w:r>
      <w:r w:rsidRPr="00632667">
        <w:rPr>
          <w:rFonts w:ascii="Roboto" w:hAnsi="Roboto"/>
          <w:i/>
          <w:iCs/>
          <w:sz w:val="20"/>
          <w:szCs w:val="20"/>
        </w:rPr>
        <w:t>effects</w:t>
      </w:r>
      <w:r w:rsidRPr="00632667">
        <w:rPr>
          <w:rFonts w:ascii="Roboto" w:hAnsi="Roboto"/>
          <w:sz w:val="20"/>
          <w:szCs w:val="20"/>
        </w:rPr>
        <w:t xml:space="preserve">, not constructs or theories. But plenty of titles </w:t>
      </w:r>
      <w:r w:rsidR="0006781F" w:rsidRPr="00632667">
        <w:rPr>
          <w:rFonts w:ascii="Roboto" w:hAnsi="Roboto"/>
          <w:sz w:val="20"/>
          <w:szCs w:val="20"/>
        </w:rPr>
        <w:t xml:space="preserve">in </w:t>
      </w:r>
      <w:r w:rsidR="0006781F" w:rsidRPr="00632667">
        <w:rPr>
          <w:rFonts w:ascii="Roboto" w:hAnsi="Roboto"/>
          <w:i/>
          <w:iCs/>
          <w:sz w:val="20"/>
          <w:szCs w:val="20"/>
        </w:rPr>
        <w:t>Psychological Bulletin</w:t>
      </w:r>
      <w:r w:rsidR="0006781F" w:rsidRPr="00632667">
        <w:rPr>
          <w:rFonts w:ascii="Roboto" w:hAnsi="Roboto"/>
          <w:sz w:val="20"/>
          <w:szCs w:val="20"/>
        </w:rPr>
        <w:t xml:space="preserve"> </w:t>
      </w:r>
      <w:r w:rsidRPr="00632667">
        <w:rPr>
          <w:rFonts w:ascii="Roboto" w:hAnsi="Roboto"/>
          <w:sz w:val="20"/>
          <w:szCs w:val="20"/>
        </w:rPr>
        <w:t>say things like “Meta-analysis of theory X”</w:t>
      </w:r>
      <w:r w:rsidR="0006781F" w:rsidRPr="00632667">
        <w:rPr>
          <w:rFonts w:ascii="Roboto" w:hAnsi="Roboto"/>
          <w:sz w:val="20"/>
          <w:szCs w:val="20"/>
        </w:rPr>
        <w:t>.</w:t>
      </w:r>
      <w:r w:rsidRPr="00632667">
        <w:rPr>
          <w:rFonts w:ascii="Roboto" w:hAnsi="Roboto"/>
          <w:sz w:val="20"/>
          <w:szCs w:val="20"/>
        </w:rPr>
        <w:t>)</w:t>
      </w:r>
    </w:p>
    <w:p w14:paraId="395E0693" w14:textId="484F764C" w:rsidR="00B1435B" w:rsidRPr="00632667" w:rsidRDefault="0006781F" w:rsidP="000D4E4F">
      <w:pPr>
        <w:spacing w:before="240"/>
        <w:rPr>
          <w:rFonts w:ascii="Roboto" w:hAnsi="Roboto"/>
          <w:sz w:val="20"/>
          <w:szCs w:val="20"/>
        </w:rPr>
      </w:pPr>
      <w:r w:rsidRPr="00632667">
        <w:rPr>
          <w:rFonts w:ascii="Roboto" w:hAnsi="Roboto"/>
          <w:sz w:val="20"/>
          <w:szCs w:val="20"/>
        </w:rPr>
        <w:t xml:space="preserve">For now, </w:t>
      </w:r>
      <w:r w:rsidR="00B1435B" w:rsidRPr="00632667">
        <w:rPr>
          <w:rFonts w:ascii="Roboto" w:hAnsi="Roboto"/>
          <w:sz w:val="20"/>
          <w:szCs w:val="20"/>
        </w:rPr>
        <w:t xml:space="preserve">I </w:t>
      </w:r>
      <w:r w:rsidRPr="00632667">
        <w:rPr>
          <w:rFonts w:ascii="Roboto" w:hAnsi="Roboto"/>
          <w:sz w:val="20"/>
          <w:szCs w:val="20"/>
        </w:rPr>
        <w:t>changed the title to</w:t>
      </w:r>
      <w:r w:rsidR="00B1435B" w:rsidRPr="00632667">
        <w:rPr>
          <w:rFonts w:ascii="Roboto" w:hAnsi="Roboto"/>
          <w:sz w:val="20"/>
          <w:szCs w:val="20"/>
        </w:rPr>
        <w:t xml:space="preserve"> </w:t>
      </w:r>
      <w:r w:rsidRPr="00632667">
        <w:rPr>
          <w:rFonts w:ascii="Roboto" w:hAnsi="Roboto"/>
          <w:sz w:val="20"/>
          <w:szCs w:val="20"/>
        </w:rPr>
        <w:t>“</w:t>
      </w:r>
      <w:r w:rsidR="00B1435B" w:rsidRPr="00632667">
        <w:rPr>
          <w:rFonts w:ascii="Roboto" w:hAnsi="Roboto"/>
          <w:sz w:val="20"/>
          <w:szCs w:val="20"/>
        </w:rPr>
        <w:t>A meta-analysis on demand characteristics</w:t>
      </w:r>
      <w:r w:rsidRPr="00632667">
        <w:rPr>
          <w:rFonts w:ascii="Roboto" w:hAnsi="Roboto"/>
          <w:sz w:val="20"/>
          <w:szCs w:val="20"/>
        </w:rPr>
        <w:t>”</w:t>
      </w:r>
      <w:r w:rsidR="00B1435B" w:rsidRPr="00632667">
        <w:rPr>
          <w:rFonts w:ascii="Roboto" w:hAnsi="Roboto"/>
          <w:sz w:val="20"/>
          <w:szCs w:val="20"/>
        </w:rPr>
        <w:t>.</w:t>
      </w:r>
      <w:r w:rsidRPr="00632667">
        <w:rPr>
          <w:rFonts w:ascii="Roboto" w:hAnsi="Roboto"/>
          <w:sz w:val="20"/>
          <w:szCs w:val="20"/>
        </w:rPr>
        <w:t xml:space="preserve"> </w:t>
      </w:r>
      <w:r w:rsidR="00720B4E" w:rsidRPr="00632667">
        <w:rPr>
          <w:rFonts w:ascii="Roboto" w:hAnsi="Roboto"/>
          <w:sz w:val="20"/>
          <w:szCs w:val="20"/>
        </w:rPr>
        <w:t>I’ll note, though, that APA style suggests that we should also summarize the key finding in the title. In that case, the title would be: “A meta-analysis on demand characteristics: Demand characteristics generally produce small, but highly heterogeneous, acquiescence effects”. I have a small preference for the former, though.</w:t>
      </w:r>
    </w:p>
    <w:tbl>
      <w:tblPr>
        <w:tblStyle w:val="TableGrid"/>
        <w:tblW w:w="0" w:type="auto"/>
        <w:tblLook w:val="04A0" w:firstRow="1" w:lastRow="0" w:firstColumn="1" w:lastColumn="0" w:noHBand="0" w:noVBand="1"/>
      </w:tblPr>
      <w:tblGrid>
        <w:gridCol w:w="9350"/>
      </w:tblGrid>
      <w:tr w:rsidR="00632667" w:rsidRPr="00632667" w14:paraId="44A4DDAE" w14:textId="77777777" w:rsidTr="000D4E4F">
        <w:tc>
          <w:tcPr>
            <w:tcW w:w="9350" w:type="dxa"/>
          </w:tcPr>
          <w:p w14:paraId="7F43AF2A" w14:textId="77777777" w:rsidR="00720B4E" w:rsidRPr="00632667" w:rsidRDefault="000D4E4F" w:rsidP="000D4E4F">
            <w:pPr>
              <w:spacing w:before="240" w:after="160" w:line="259" w:lineRule="auto"/>
              <w:rPr>
                <w:rFonts w:ascii="Roboto" w:hAnsi="Roboto"/>
                <w:sz w:val="20"/>
                <w:szCs w:val="20"/>
              </w:rPr>
            </w:pPr>
            <w:r w:rsidRPr="00632667">
              <w:rPr>
                <w:rFonts w:ascii="Roboto" w:hAnsi="Roboto"/>
                <w:sz w:val="20"/>
                <w:szCs w:val="20"/>
              </w:rPr>
              <w:t xml:space="preserve">“If this scenario were real, you would reasonably question whether </w:t>
            </w:r>
            <w:proofErr w:type="spellStart"/>
            <w:r w:rsidRPr="00632667">
              <w:rPr>
                <w:rFonts w:ascii="Roboto" w:hAnsi="Roboto"/>
                <w:sz w:val="20"/>
                <w:szCs w:val="20"/>
              </w:rPr>
              <w:t>Colesology</w:t>
            </w:r>
            <w:proofErr w:type="spellEnd"/>
            <w:r w:rsidRPr="00632667">
              <w:rPr>
                <w:rFonts w:ascii="Roboto" w:hAnsi="Roboto"/>
                <w:sz w:val="20"/>
                <w:szCs w:val="20"/>
              </w:rPr>
              <w:t xml:space="preserve"> is a valid method of scientific inquiry</w:t>
            </w:r>
            <w:r w:rsidR="00720B4E" w:rsidRPr="00632667">
              <w:rPr>
                <w:rFonts w:ascii="Roboto" w:hAnsi="Roboto"/>
                <w:sz w:val="20"/>
                <w:szCs w:val="20"/>
              </w:rPr>
              <w:t>…</w:t>
            </w:r>
            <w:r w:rsidRPr="00632667">
              <w:rPr>
                <w:rFonts w:ascii="Roboto" w:hAnsi="Roboto"/>
                <w:sz w:val="20"/>
                <w:szCs w:val="20"/>
              </w:rPr>
              <w:t xml:space="preserve">” </w:t>
            </w:r>
          </w:p>
          <w:p w14:paraId="22BCEB8A" w14:textId="24F25215" w:rsidR="000D4E4F" w:rsidRPr="00632667" w:rsidRDefault="000D4E4F" w:rsidP="000D4E4F">
            <w:pPr>
              <w:spacing w:before="240" w:after="160" w:line="259" w:lineRule="auto"/>
              <w:rPr>
                <w:rFonts w:ascii="Roboto" w:hAnsi="Roboto"/>
                <w:sz w:val="20"/>
                <w:szCs w:val="20"/>
              </w:rPr>
            </w:pPr>
            <w:r w:rsidRPr="00632667">
              <w:rPr>
                <w:rFonts w:ascii="Roboto" w:hAnsi="Roboto"/>
                <w:sz w:val="20"/>
                <w:szCs w:val="20"/>
              </w:rPr>
              <w:t xml:space="preserve">I think I worry that this intro might be a little too cute for the paper even though it works well as a talk. you could say the same thing but more directly. “Demand characteristics, the idea that experimental participants react to </w:t>
            </w:r>
            <w:proofErr w:type="gramStart"/>
            <w:r w:rsidRPr="00632667">
              <w:rPr>
                <w:rFonts w:ascii="Roboto" w:hAnsi="Roboto"/>
                <w:sz w:val="20"/>
                <w:szCs w:val="20"/>
              </w:rPr>
              <w:t>the their</w:t>
            </w:r>
            <w:proofErr w:type="gramEnd"/>
            <w:r w:rsidRPr="00632667">
              <w:rPr>
                <w:rFonts w:ascii="Roboto" w:hAnsi="Roboto"/>
                <w:sz w:val="20"/>
                <w:szCs w:val="20"/>
              </w:rPr>
              <w:t xml:space="preserve"> beliefs about the desired result of an experiment, are a surprisingly mysterious part of experimental methods in psychology. They are a methodological artifact that can be invoked in almost any situation, and neither their direction nor their magnitude is known in advance.”</w:t>
            </w:r>
          </w:p>
        </w:tc>
      </w:tr>
    </w:tbl>
    <w:p w14:paraId="12931275" w14:textId="77777777" w:rsidR="00B71F3B" w:rsidRPr="00632667" w:rsidRDefault="000D4E4F" w:rsidP="000D4E4F">
      <w:pPr>
        <w:spacing w:before="240"/>
        <w:rPr>
          <w:rFonts w:ascii="Roboto" w:hAnsi="Roboto"/>
          <w:sz w:val="20"/>
          <w:szCs w:val="20"/>
        </w:rPr>
      </w:pPr>
      <w:r w:rsidRPr="00632667">
        <w:rPr>
          <w:rFonts w:ascii="Roboto" w:hAnsi="Roboto"/>
          <w:sz w:val="20"/>
          <w:szCs w:val="20"/>
        </w:rPr>
        <w:t>I had the same concern</w:t>
      </w:r>
      <w:r w:rsidR="00720B4E" w:rsidRPr="00632667">
        <w:rPr>
          <w:rFonts w:ascii="Roboto" w:hAnsi="Roboto"/>
          <w:sz w:val="20"/>
          <w:szCs w:val="20"/>
        </w:rPr>
        <w:t>, but I wanted to get your impression first</w:t>
      </w:r>
      <w:r w:rsidRPr="00632667">
        <w:rPr>
          <w:rFonts w:ascii="Roboto" w:hAnsi="Roboto"/>
          <w:sz w:val="20"/>
          <w:szCs w:val="20"/>
        </w:rPr>
        <w:t xml:space="preserve">. </w:t>
      </w:r>
    </w:p>
    <w:p w14:paraId="20659988" w14:textId="250FACFE" w:rsidR="00FE3254" w:rsidRPr="00632667" w:rsidRDefault="00720B4E" w:rsidP="000D4E4F">
      <w:pPr>
        <w:spacing w:before="240"/>
        <w:rPr>
          <w:rFonts w:ascii="Roboto" w:hAnsi="Roboto"/>
          <w:sz w:val="20"/>
          <w:szCs w:val="20"/>
        </w:rPr>
      </w:pPr>
      <w:r w:rsidRPr="00632667">
        <w:rPr>
          <w:rFonts w:ascii="Roboto" w:hAnsi="Roboto"/>
          <w:sz w:val="20"/>
          <w:szCs w:val="20"/>
        </w:rPr>
        <w:t>I like your proposed re-write</w:t>
      </w:r>
      <w:r w:rsidR="00B71F3B" w:rsidRPr="00632667">
        <w:rPr>
          <w:rFonts w:ascii="Roboto" w:hAnsi="Roboto"/>
          <w:sz w:val="20"/>
          <w:szCs w:val="20"/>
        </w:rPr>
        <w:t xml:space="preserve"> </w:t>
      </w:r>
      <w:r w:rsidRPr="00632667">
        <w:rPr>
          <w:rFonts w:ascii="Roboto" w:hAnsi="Roboto"/>
          <w:sz w:val="20"/>
          <w:szCs w:val="20"/>
        </w:rPr>
        <w:t>and have updated the manuscript accordingly.</w:t>
      </w:r>
      <w:r w:rsidR="00B71F3B" w:rsidRPr="00632667">
        <w:rPr>
          <w:rFonts w:ascii="Roboto" w:hAnsi="Roboto"/>
          <w:sz w:val="20"/>
          <w:szCs w:val="20"/>
        </w:rPr>
        <w:t xml:space="preserve"> For now, I tried to limit the amount of re-writing and restructuring required—but I’m open to starting from scratch if it’s not coming together nicely.</w:t>
      </w:r>
    </w:p>
    <w:tbl>
      <w:tblPr>
        <w:tblStyle w:val="TableGrid"/>
        <w:tblW w:w="0" w:type="auto"/>
        <w:tblLook w:val="04A0" w:firstRow="1" w:lastRow="0" w:firstColumn="1" w:lastColumn="0" w:noHBand="0" w:noVBand="1"/>
      </w:tblPr>
      <w:tblGrid>
        <w:gridCol w:w="9350"/>
      </w:tblGrid>
      <w:tr w:rsidR="00632667" w:rsidRPr="00632667" w14:paraId="6F7D268D" w14:textId="77777777" w:rsidTr="000D4E4F">
        <w:tc>
          <w:tcPr>
            <w:tcW w:w="9350" w:type="dxa"/>
          </w:tcPr>
          <w:p w14:paraId="60AA4B5F" w14:textId="77777777" w:rsidR="00B71F3B" w:rsidRPr="00632667" w:rsidRDefault="000D4E4F" w:rsidP="000D4E4F">
            <w:pPr>
              <w:spacing w:before="240"/>
              <w:rPr>
                <w:rFonts w:ascii="Roboto" w:hAnsi="Roboto"/>
                <w:sz w:val="20"/>
                <w:szCs w:val="20"/>
              </w:rPr>
            </w:pPr>
            <w:r w:rsidRPr="00632667">
              <w:rPr>
                <w:rFonts w:ascii="Roboto" w:hAnsi="Roboto"/>
                <w:sz w:val="20"/>
                <w:szCs w:val="20"/>
              </w:rPr>
              <w:t xml:space="preserve">“In 1962, Martin Orne published a seminal paper highlighting a view that challenged deeply-ingrained beliefs about experimental psychology.” </w:t>
            </w:r>
          </w:p>
          <w:p w14:paraId="58271C7F" w14:textId="163DEC98" w:rsidR="000D4E4F" w:rsidRPr="00632667" w:rsidRDefault="000D4E4F" w:rsidP="000D4E4F">
            <w:pPr>
              <w:spacing w:before="240"/>
              <w:rPr>
                <w:rFonts w:ascii="Roboto" w:hAnsi="Roboto"/>
                <w:sz w:val="20"/>
                <w:szCs w:val="20"/>
              </w:rPr>
            </w:pPr>
            <w:r w:rsidRPr="00632667">
              <w:rPr>
                <w:rFonts w:ascii="Roboto" w:hAnsi="Roboto"/>
                <w:sz w:val="20"/>
                <w:szCs w:val="20"/>
              </w:rPr>
              <w:t xml:space="preserve">I tend to agree with folks who counsel psych writing to be idea focused rather than person-focused, so </w:t>
            </w:r>
            <w:proofErr w:type="gramStart"/>
            <w:r w:rsidRPr="00632667">
              <w:rPr>
                <w:rFonts w:ascii="Roboto" w:hAnsi="Roboto"/>
                <w:sz w:val="20"/>
                <w:szCs w:val="20"/>
              </w:rPr>
              <w:t>e.g.</w:t>
            </w:r>
            <w:proofErr w:type="gramEnd"/>
            <w:r w:rsidRPr="00632667">
              <w:rPr>
                <w:rFonts w:ascii="Roboto" w:hAnsi="Roboto"/>
                <w:sz w:val="20"/>
                <w:szCs w:val="20"/>
              </w:rPr>
              <w:t xml:space="preserve"> using parenthetical citation to attribute. “From a current perspective, it may seem obvious that research participants actively try to make sense of the experimental experience. Yet this idea was highly controversial when it was first proposed (Orne, 1962).”</w:t>
            </w:r>
          </w:p>
        </w:tc>
      </w:tr>
    </w:tbl>
    <w:p w14:paraId="762255F1" w14:textId="35104C6D" w:rsidR="000D4E4F" w:rsidRPr="00632667" w:rsidRDefault="000D4E4F" w:rsidP="000D4E4F">
      <w:pPr>
        <w:spacing w:before="240"/>
        <w:rPr>
          <w:rFonts w:ascii="Roboto" w:hAnsi="Roboto"/>
          <w:sz w:val="20"/>
          <w:szCs w:val="20"/>
        </w:rPr>
      </w:pPr>
      <w:r w:rsidRPr="00632667">
        <w:rPr>
          <w:rFonts w:ascii="Roboto" w:hAnsi="Roboto"/>
          <w:sz w:val="20"/>
          <w:szCs w:val="20"/>
        </w:rPr>
        <w:t>I’m happy to try that writing style here. I’m sure you noticed that “active person-centric” writing style was beat into my brain over the years.</w:t>
      </w:r>
    </w:p>
    <w:tbl>
      <w:tblPr>
        <w:tblStyle w:val="TableGrid"/>
        <w:tblW w:w="0" w:type="auto"/>
        <w:tblLook w:val="04A0" w:firstRow="1" w:lastRow="0" w:firstColumn="1" w:lastColumn="0" w:noHBand="0" w:noVBand="1"/>
      </w:tblPr>
      <w:tblGrid>
        <w:gridCol w:w="9350"/>
      </w:tblGrid>
      <w:tr w:rsidR="00632667" w:rsidRPr="00632667" w14:paraId="43AC251A" w14:textId="77777777" w:rsidTr="000D4E4F">
        <w:tc>
          <w:tcPr>
            <w:tcW w:w="9350" w:type="dxa"/>
          </w:tcPr>
          <w:p w14:paraId="6EB227C2" w14:textId="60195B6E" w:rsidR="000D4E4F" w:rsidRPr="00632667" w:rsidRDefault="000D4E4F" w:rsidP="000D4E4F">
            <w:pPr>
              <w:spacing w:before="240"/>
              <w:rPr>
                <w:rFonts w:ascii="Roboto" w:hAnsi="Roboto"/>
                <w:sz w:val="20"/>
                <w:szCs w:val="20"/>
              </w:rPr>
            </w:pPr>
            <w:r w:rsidRPr="005D5A87">
              <w:rPr>
                <w:rFonts w:ascii="Roboto" w:hAnsi="Roboto"/>
                <w:sz w:val="20"/>
                <w:szCs w:val="20"/>
                <w:highlight w:val="yellow"/>
              </w:rPr>
              <w:t>You might spell out the methodological progression in these tests of DCs over the years, with Mummolo and Peterson (2019) getting a couple of lines or even a para</w:t>
            </w:r>
            <w:r w:rsidRPr="00632667">
              <w:rPr>
                <w:rFonts w:ascii="Roboto" w:hAnsi="Roboto"/>
                <w:sz w:val="20"/>
                <w:szCs w:val="20"/>
              </w:rPr>
              <w:t>.</w:t>
            </w:r>
          </w:p>
        </w:tc>
      </w:tr>
    </w:tbl>
    <w:p w14:paraId="053CE60F" w14:textId="212F638D" w:rsidR="0056521D" w:rsidRPr="00632667" w:rsidRDefault="000D4E4F" w:rsidP="000D4E4F">
      <w:pPr>
        <w:spacing w:before="240"/>
        <w:rPr>
          <w:rFonts w:ascii="Roboto" w:hAnsi="Roboto"/>
          <w:sz w:val="20"/>
          <w:szCs w:val="20"/>
        </w:rPr>
      </w:pPr>
      <w:r w:rsidRPr="00632667">
        <w:rPr>
          <w:rFonts w:ascii="Roboto" w:hAnsi="Roboto"/>
          <w:sz w:val="20"/>
          <w:szCs w:val="20"/>
        </w:rPr>
        <w:t>That’s an interesting idea</w:t>
      </w:r>
      <w:r w:rsidR="008D4E3F" w:rsidRPr="00632667">
        <w:rPr>
          <w:rFonts w:ascii="Roboto" w:hAnsi="Roboto"/>
          <w:sz w:val="20"/>
          <w:szCs w:val="20"/>
        </w:rPr>
        <w:t xml:space="preserve">. </w:t>
      </w:r>
      <w:r w:rsidR="0056521D" w:rsidRPr="00632667">
        <w:rPr>
          <w:rFonts w:ascii="Roboto" w:hAnsi="Roboto"/>
          <w:sz w:val="20"/>
          <w:szCs w:val="20"/>
        </w:rPr>
        <w:t xml:space="preserve">I have so much to say about the methodological history that I was planning on saving it for another paper. I’m oversimplifying things, but I think it’s useful to think about three different methodological </w:t>
      </w:r>
      <w:r w:rsidR="00C61BC2" w:rsidRPr="00632667">
        <w:rPr>
          <w:rFonts w:ascii="Roboto" w:hAnsi="Roboto"/>
          <w:sz w:val="20"/>
          <w:szCs w:val="20"/>
        </w:rPr>
        <w:t>goals</w:t>
      </w:r>
      <w:r w:rsidR="0056521D" w:rsidRPr="00632667">
        <w:rPr>
          <w:rFonts w:ascii="Roboto" w:hAnsi="Roboto"/>
          <w:sz w:val="20"/>
          <w:szCs w:val="20"/>
        </w:rPr>
        <w:t>:</w:t>
      </w:r>
    </w:p>
    <w:p w14:paraId="5AE7B31F" w14:textId="77777777" w:rsidR="0056521D" w:rsidRPr="00632667" w:rsidRDefault="0056521D" w:rsidP="00A3479A">
      <w:pPr>
        <w:pStyle w:val="ListParagraph"/>
        <w:numPr>
          <w:ilvl w:val="0"/>
          <w:numId w:val="9"/>
        </w:numPr>
        <w:spacing w:before="240"/>
        <w:rPr>
          <w:rFonts w:ascii="Roboto" w:hAnsi="Roboto"/>
          <w:sz w:val="20"/>
          <w:szCs w:val="20"/>
        </w:rPr>
      </w:pPr>
      <w:r w:rsidRPr="00632667">
        <w:rPr>
          <w:rFonts w:ascii="Roboto" w:hAnsi="Roboto"/>
          <w:sz w:val="20"/>
          <w:szCs w:val="20"/>
        </w:rPr>
        <w:t>Documenting demand characteristics as a methodological concern (early work by Orne in the 50’s and 60’s)</w:t>
      </w:r>
    </w:p>
    <w:p w14:paraId="4C2EB088" w14:textId="5E919ED7" w:rsidR="0056521D" w:rsidRPr="00632667" w:rsidRDefault="0056521D" w:rsidP="00A3479A">
      <w:pPr>
        <w:pStyle w:val="ListParagraph"/>
        <w:numPr>
          <w:ilvl w:val="0"/>
          <w:numId w:val="9"/>
        </w:numPr>
        <w:spacing w:before="240"/>
        <w:rPr>
          <w:rFonts w:ascii="Roboto" w:hAnsi="Roboto"/>
          <w:sz w:val="20"/>
          <w:szCs w:val="20"/>
        </w:rPr>
      </w:pPr>
      <w:r w:rsidRPr="00632667">
        <w:rPr>
          <w:rFonts w:ascii="Roboto" w:hAnsi="Roboto"/>
          <w:sz w:val="20"/>
          <w:szCs w:val="20"/>
        </w:rPr>
        <w:lastRenderedPageBreak/>
        <w:t xml:space="preserve">Understanding how demand characteristics operate (big focus in 60’s and 70’s, which largely culminated and ended with the </w:t>
      </w:r>
      <w:proofErr w:type="spellStart"/>
      <w:r w:rsidRPr="00632667">
        <w:rPr>
          <w:rFonts w:ascii="Roboto" w:hAnsi="Roboto"/>
          <w:sz w:val="20"/>
          <w:szCs w:val="20"/>
        </w:rPr>
        <w:t>Rosnow</w:t>
      </w:r>
      <w:proofErr w:type="spellEnd"/>
      <w:r w:rsidRPr="00632667">
        <w:rPr>
          <w:rFonts w:ascii="Roboto" w:hAnsi="Roboto"/>
          <w:sz w:val="20"/>
          <w:szCs w:val="20"/>
        </w:rPr>
        <w:t xml:space="preserve"> and Rosenthal</w:t>
      </w:r>
      <w:r w:rsidR="00E74462" w:rsidRPr="00632667">
        <w:rPr>
          <w:rFonts w:ascii="Roboto" w:hAnsi="Roboto"/>
          <w:sz w:val="20"/>
          <w:szCs w:val="20"/>
        </w:rPr>
        <w:t xml:space="preserve"> </w:t>
      </w:r>
      <w:r w:rsidRPr="00632667">
        <w:rPr>
          <w:rFonts w:ascii="Roboto" w:hAnsi="Roboto"/>
          <w:sz w:val="20"/>
          <w:szCs w:val="20"/>
        </w:rPr>
        <w:t>model).</w:t>
      </w:r>
    </w:p>
    <w:p w14:paraId="3BA705D9" w14:textId="75EC0345" w:rsidR="0056521D" w:rsidRPr="00632667" w:rsidRDefault="00E74462" w:rsidP="0056521D">
      <w:pPr>
        <w:pStyle w:val="ListParagraph"/>
        <w:numPr>
          <w:ilvl w:val="0"/>
          <w:numId w:val="9"/>
        </w:numPr>
        <w:spacing w:before="240"/>
        <w:rPr>
          <w:rFonts w:ascii="Roboto" w:hAnsi="Roboto"/>
          <w:sz w:val="20"/>
          <w:szCs w:val="20"/>
        </w:rPr>
      </w:pPr>
      <w:r w:rsidRPr="00632667">
        <w:rPr>
          <w:rFonts w:ascii="Roboto" w:hAnsi="Roboto"/>
          <w:sz w:val="20"/>
          <w:szCs w:val="20"/>
        </w:rPr>
        <w:t>Ruling out concerns about demand characteristics (60’s onward)</w:t>
      </w:r>
    </w:p>
    <w:p w14:paraId="48E21B44" w14:textId="0986A8B9" w:rsidR="00E74462" w:rsidRPr="00632667" w:rsidRDefault="00E74462" w:rsidP="000D4E4F">
      <w:pPr>
        <w:spacing w:before="240"/>
        <w:rPr>
          <w:rFonts w:ascii="Roboto" w:hAnsi="Roboto"/>
          <w:sz w:val="20"/>
          <w:szCs w:val="20"/>
        </w:rPr>
      </w:pPr>
      <w:r w:rsidRPr="00632667">
        <w:rPr>
          <w:rFonts w:ascii="Roboto" w:hAnsi="Roboto"/>
          <w:sz w:val="20"/>
          <w:szCs w:val="20"/>
        </w:rPr>
        <w:t xml:space="preserve">To </w:t>
      </w:r>
      <w:r w:rsidRPr="00632667">
        <w:rPr>
          <w:rFonts w:ascii="Roboto" w:hAnsi="Roboto"/>
          <w:i/>
          <w:iCs/>
          <w:sz w:val="20"/>
          <w:szCs w:val="20"/>
        </w:rPr>
        <w:t>document</w:t>
      </w:r>
      <w:r w:rsidRPr="00632667">
        <w:rPr>
          <w:rFonts w:ascii="Roboto" w:hAnsi="Roboto"/>
          <w:sz w:val="20"/>
          <w:szCs w:val="20"/>
        </w:rPr>
        <w:t xml:space="preserve"> demand characteristics as a methodological concern, Orne and colleagues introduced several methodological advancements. The </w:t>
      </w:r>
      <w:r w:rsidRPr="00632667">
        <w:rPr>
          <w:rFonts w:ascii="Roboto" w:hAnsi="Roboto"/>
          <w:i/>
          <w:iCs/>
          <w:sz w:val="20"/>
          <w:szCs w:val="20"/>
        </w:rPr>
        <w:t>quasi-control method</w:t>
      </w:r>
      <w:r w:rsidRPr="00632667">
        <w:rPr>
          <w:rFonts w:ascii="Roboto" w:hAnsi="Roboto"/>
          <w:sz w:val="20"/>
          <w:szCs w:val="20"/>
        </w:rPr>
        <w:t xml:space="preserve">, where would-be-participants review the protocol and comment on demand characteristics (Orne 1969, 1970). If they identify places where there are demand characteristics, then the artifact is a concern. </w:t>
      </w:r>
      <w:r w:rsidRPr="00632667">
        <w:rPr>
          <w:rFonts w:ascii="Roboto" w:hAnsi="Roboto"/>
          <w:i/>
          <w:iCs/>
          <w:sz w:val="20"/>
          <w:szCs w:val="20"/>
        </w:rPr>
        <w:t>Quasi-experiments,</w:t>
      </w:r>
      <w:r w:rsidRPr="00632667">
        <w:rPr>
          <w:rFonts w:ascii="Roboto" w:hAnsi="Roboto"/>
          <w:sz w:val="20"/>
          <w:szCs w:val="20"/>
        </w:rPr>
        <w:t xml:space="preserve"> </w:t>
      </w:r>
      <w:r w:rsidRPr="00632667">
        <w:rPr>
          <w:rFonts w:ascii="Roboto" w:hAnsi="Roboto"/>
          <w:i/>
          <w:iCs/>
          <w:sz w:val="20"/>
          <w:szCs w:val="20"/>
        </w:rPr>
        <w:t>non-experiments</w:t>
      </w:r>
      <w:r w:rsidRPr="00632667">
        <w:rPr>
          <w:rFonts w:ascii="Roboto" w:hAnsi="Roboto"/>
          <w:sz w:val="20"/>
          <w:szCs w:val="20"/>
        </w:rPr>
        <w:t xml:space="preserve">, or </w:t>
      </w:r>
      <w:r w:rsidRPr="00632667">
        <w:rPr>
          <w:rFonts w:ascii="Roboto" w:hAnsi="Roboto"/>
          <w:i/>
          <w:iCs/>
          <w:sz w:val="20"/>
          <w:szCs w:val="20"/>
        </w:rPr>
        <w:t>as-if experiments</w:t>
      </w:r>
      <w:r w:rsidRPr="00632667">
        <w:rPr>
          <w:rFonts w:ascii="Roboto" w:hAnsi="Roboto"/>
          <w:sz w:val="20"/>
          <w:szCs w:val="20"/>
        </w:rPr>
        <w:t xml:space="preserve"> where participants are generally asked to respond “as-if” they’ve received the experimental manipulation. This method raised serious concerns about research on hypnosis because they found that the behavior of participants who faked hypnosis was indistinguishable from those who received an actual hypnotic induction (Orne, 1959).</w:t>
      </w:r>
    </w:p>
    <w:p w14:paraId="4E2F3EB2" w14:textId="3A2C9FAB" w:rsidR="00E74462" w:rsidRPr="00632667" w:rsidRDefault="00E74462" w:rsidP="000D4E4F">
      <w:pPr>
        <w:spacing w:before="240"/>
        <w:rPr>
          <w:rFonts w:ascii="Roboto" w:hAnsi="Roboto"/>
          <w:sz w:val="20"/>
          <w:szCs w:val="20"/>
        </w:rPr>
      </w:pPr>
      <w:r w:rsidRPr="00632667">
        <w:rPr>
          <w:rFonts w:ascii="Roboto" w:hAnsi="Roboto"/>
          <w:sz w:val="20"/>
          <w:szCs w:val="20"/>
        </w:rPr>
        <w:t xml:space="preserve">To understand how demand characteristics </w:t>
      </w:r>
      <w:r w:rsidRPr="00632667">
        <w:rPr>
          <w:rFonts w:ascii="Roboto" w:hAnsi="Roboto"/>
          <w:i/>
          <w:iCs/>
          <w:sz w:val="20"/>
          <w:szCs w:val="20"/>
        </w:rPr>
        <w:t>operate</w:t>
      </w:r>
      <w:r w:rsidRPr="00632667">
        <w:rPr>
          <w:rFonts w:ascii="Roboto" w:hAnsi="Roboto"/>
          <w:sz w:val="20"/>
          <w:szCs w:val="20"/>
        </w:rPr>
        <w:t xml:space="preserve">, researchers typically </w:t>
      </w:r>
      <w:r w:rsidR="00C61BC2" w:rsidRPr="00632667">
        <w:rPr>
          <w:rFonts w:ascii="Roboto" w:hAnsi="Roboto"/>
          <w:sz w:val="20"/>
          <w:szCs w:val="20"/>
        </w:rPr>
        <w:t>have</w:t>
      </w:r>
      <w:r w:rsidRPr="00632667">
        <w:rPr>
          <w:rFonts w:ascii="Roboto" w:hAnsi="Roboto"/>
          <w:sz w:val="20"/>
          <w:szCs w:val="20"/>
        </w:rPr>
        <w:t xml:space="preserve"> manipulate</w:t>
      </w:r>
      <w:r w:rsidR="00C61BC2" w:rsidRPr="00632667">
        <w:rPr>
          <w:rFonts w:ascii="Roboto" w:hAnsi="Roboto"/>
          <w:sz w:val="20"/>
          <w:szCs w:val="20"/>
        </w:rPr>
        <w:t>d</w:t>
      </w:r>
      <w:r w:rsidRPr="00632667">
        <w:rPr>
          <w:rFonts w:ascii="Roboto" w:hAnsi="Roboto"/>
          <w:sz w:val="20"/>
          <w:szCs w:val="20"/>
        </w:rPr>
        <w:t xml:space="preserve"> demand characteristics. However, the manipulation </w:t>
      </w:r>
      <w:r w:rsidR="00C61BC2" w:rsidRPr="00632667">
        <w:rPr>
          <w:rFonts w:ascii="Roboto" w:hAnsi="Roboto"/>
          <w:sz w:val="20"/>
          <w:szCs w:val="20"/>
        </w:rPr>
        <w:t>is</w:t>
      </w:r>
      <w:r w:rsidRPr="00632667">
        <w:rPr>
          <w:rFonts w:ascii="Roboto" w:hAnsi="Roboto"/>
          <w:sz w:val="20"/>
          <w:szCs w:val="20"/>
        </w:rPr>
        <w:t xml:space="preserve"> not always explicit; </w:t>
      </w:r>
      <w:r w:rsidR="00974302" w:rsidRPr="00632667">
        <w:rPr>
          <w:rFonts w:ascii="Roboto" w:hAnsi="Roboto"/>
          <w:sz w:val="20"/>
          <w:szCs w:val="20"/>
        </w:rPr>
        <w:t xml:space="preserve">some researchers manipulate instructions or a cue they </w:t>
      </w:r>
      <w:r w:rsidR="00C61BC2" w:rsidRPr="00632667">
        <w:rPr>
          <w:rFonts w:ascii="Roboto" w:hAnsi="Roboto"/>
          <w:sz w:val="20"/>
          <w:szCs w:val="20"/>
        </w:rPr>
        <w:t>assume</w:t>
      </w:r>
      <w:r w:rsidR="00974302" w:rsidRPr="00632667">
        <w:rPr>
          <w:rFonts w:ascii="Roboto" w:hAnsi="Roboto"/>
          <w:sz w:val="20"/>
          <w:szCs w:val="20"/>
        </w:rPr>
        <w:t xml:space="preserve"> conveys their hypothesis (e.g., Edward, 2002); some broadly state the goals of the study without providing a </w:t>
      </w:r>
      <w:r w:rsidR="00C61BC2" w:rsidRPr="00632667">
        <w:rPr>
          <w:rFonts w:ascii="Roboto" w:hAnsi="Roboto"/>
          <w:sz w:val="20"/>
          <w:szCs w:val="20"/>
        </w:rPr>
        <w:t xml:space="preserve">clear </w:t>
      </w:r>
      <w:r w:rsidR="00974302" w:rsidRPr="00632667">
        <w:rPr>
          <w:rFonts w:ascii="Roboto" w:hAnsi="Roboto"/>
          <w:sz w:val="20"/>
          <w:szCs w:val="20"/>
        </w:rPr>
        <w:t xml:space="preserve">directional prediction (Irwin, 1968); some explicitly </w:t>
      </w:r>
      <w:r w:rsidR="00C61BC2" w:rsidRPr="00632667">
        <w:rPr>
          <w:rFonts w:ascii="Roboto" w:hAnsi="Roboto"/>
          <w:sz w:val="20"/>
          <w:szCs w:val="20"/>
        </w:rPr>
        <w:t xml:space="preserve">and clearly </w:t>
      </w:r>
      <w:r w:rsidR="00974302" w:rsidRPr="00632667">
        <w:rPr>
          <w:rFonts w:ascii="Roboto" w:hAnsi="Roboto"/>
          <w:sz w:val="20"/>
          <w:szCs w:val="20"/>
        </w:rPr>
        <w:t xml:space="preserve">state </w:t>
      </w:r>
      <w:r w:rsidR="00C61BC2" w:rsidRPr="00632667">
        <w:rPr>
          <w:rFonts w:ascii="Roboto" w:hAnsi="Roboto"/>
          <w:sz w:val="20"/>
          <w:szCs w:val="20"/>
        </w:rPr>
        <w:t>a</w:t>
      </w:r>
      <w:r w:rsidR="00974302" w:rsidRPr="00632667">
        <w:rPr>
          <w:rFonts w:ascii="Roboto" w:hAnsi="Roboto"/>
          <w:sz w:val="20"/>
          <w:szCs w:val="20"/>
        </w:rPr>
        <w:t xml:space="preserve"> hypothesis (</w:t>
      </w:r>
      <w:proofErr w:type="spellStart"/>
      <w:r w:rsidR="00974302" w:rsidRPr="00632667">
        <w:rPr>
          <w:rFonts w:ascii="Roboto" w:hAnsi="Roboto"/>
          <w:sz w:val="20"/>
          <w:szCs w:val="20"/>
        </w:rPr>
        <w:t>Sigall</w:t>
      </w:r>
      <w:proofErr w:type="spellEnd"/>
      <w:r w:rsidR="00974302" w:rsidRPr="00632667">
        <w:rPr>
          <w:rFonts w:ascii="Roboto" w:hAnsi="Roboto"/>
          <w:sz w:val="20"/>
          <w:szCs w:val="20"/>
        </w:rPr>
        <w:t xml:space="preserve"> et al. 1970). Sometimes</w:t>
      </w:r>
      <w:r w:rsidR="00C61BC2" w:rsidRPr="00632667">
        <w:rPr>
          <w:rFonts w:ascii="Roboto" w:hAnsi="Roboto"/>
          <w:sz w:val="20"/>
          <w:szCs w:val="20"/>
        </w:rPr>
        <w:t xml:space="preserve">, </w:t>
      </w:r>
      <w:r w:rsidR="00974302" w:rsidRPr="00632667">
        <w:rPr>
          <w:rFonts w:ascii="Roboto" w:hAnsi="Roboto"/>
          <w:sz w:val="20"/>
          <w:szCs w:val="20"/>
        </w:rPr>
        <w:t>demand characteristics are manipulated in a context that provide</w:t>
      </w:r>
      <w:r w:rsidR="00C61BC2" w:rsidRPr="00632667">
        <w:rPr>
          <w:rFonts w:ascii="Roboto" w:hAnsi="Roboto"/>
          <w:sz w:val="20"/>
          <w:szCs w:val="20"/>
        </w:rPr>
        <w:t>s</w:t>
      </w:r>
      <w:r w:rsidR="00974302" w:rsidRPr="00632667">
        <w:rPr>
          <w:rFonts w:ascii="Roboto" w:hAnsi="Roboto"/>
          <w:sz w:val="20"/>
          <w:szCs w:val="20"/>
        </w:rPr>
        <w:t xml:space="preserve"> information about mechanism. For example, </w:t>
      </w:r>
      <w:proofErr w:type="spellStart"/>
      <w:r w:rsidR="00974302" w:rsidRPr="00632667">
        <w:rPr>
          <w:rFonts w:ascii="Roboto" w:hAnsi="Roboto"/>
          <w:sz w:val="20"/>
          <w:szCs w:val="20"/>
        </w:rPr>
        <w:t>Sigall</w:t>
      </w:r>
      <w:proofErr w:type="spellEnd"/>
      <w:r w:rsidR="00974302" w:rsidRPr="00632667">
        <w:rPr>
          <w:rFonts w:ascii="Roboto" w:hAnsi="Roboto"/>
          <w:sz w:val="20"/>
          <w:szCs w:val="20"/>
        </w:rPr>
        <w:t xml:space="preserve"> et al. (1970) (a) told participants </w:t>
      </w:r>
      <w:r w:rsidR="00C61BC2" w:rsidRPr="00632667">
        <w:rPr>
          <w:rFonts w:ascii="Roboto" w:hAnsi="Roboto"/>
          <w:sz w:val="20"/>
          <w:szCs w:val="20"/>
        </w:rPr>
        <w:t>a</w:t>
      </w:r>
      <w:r w:rsidR="00974302" w:rsidRPr="00632667">
        <w:rPr>
          <w:rFonts w:ascii="Roboto" w:hAnsi="Roboto"/>
          <w:sz w:val="20"/>
          <w:szCs w:val="20"/>
        </w:rPr>
        <w:t xml:space="preserve"> hypothesis, but then (b) added that confirming the hypothesis would be evidence of a mental issue. Participants didn’t conform to the stated hypothesis, so they argued that participants use </w:t>
      </w:r>
      <w:r w:rsidR="00C61BC2" w:rsidRPr="00632667">
        <w:rPr>
          <w:rFonts w:ascii="Roboto" w:hAnsi="Roboto"/>
          <w:sz w:val="20"/>
          <w:szCs w:val="20"/>
        </w:rPr>
        <w:t xml:space="preserve">information about the purpose of the study </w:t>
      </w:r>
      <w:r w:rsidR="00974302" w:rsidRPr="00632667">
        <w:rPr>
          <w:rFonts w:ascii="Roboto" w:hAnsi="Roboto"/>
          <w:sz w:val="20"/>
          <w:szCs w:val="20"/>
        </w:rPr>
        <w:t>to bolster self-presentation—not help the experimenter. To the best of my knowledge, researchers only recently began measuring variables that may provide information about mechanism (Coles et al., 2022; Lush et al., 2021; current meta-analysis).</w:t>
      </w:r>
    </w:p>
    <w:p w14:paraId="5BCD17BF" w14:textId="0B8F9E45" w:rsidR="00974302" w:rsidRPr="00632667" w:rsidRDefault="00974302" w:rsidP="000D4E4F">
      <w:pPr>
        <w:spacing w:before="240"/>
        <w:rPr>
          <w:rFonts w:ascii="Roboto" w:hAnsi="Roboto"/>
          <w:sz w:val="20"/>
          <w:szCs w:val="20"/>
        </w:rPr>
      </w:pPr>
      <w:r w:rsidRPr="00632667">
        <w:rPr>
          <w:rFonts w:ascii="Roboto" w:hAnsi="Roboto"/>
          <w:sz w:val="20"/>
          <w:szCs w:val="20"/>
        </w:rPr>
        <w:t xml:space="preserve">The above methods have also been used to try to </w:t>
      </w:r>
      <w:r w:rsidRPr="00632667">
        <w:rPr>
          <w:rFonts w:ascii="Roboto" w:hAnsi="Roboto"/>
          <w:i/>
          <w:iCs/>
          <w:sz w:val="20"/>
          <w:szCs w:val="20"/>
        </w:rPr>
        <w:t>eliminate</w:t>
      </w:r>
      <w:r w:rsidRPr="00632667">
        <w:rPr>
          <w:rFonts w:ascii="Roboto" w:hAnsi="Roboto"/>
          <w:sz w:val="20"/>
          <w:szCs w:val="20"/>
        </w:rPr>
        <w:t xml:space="preserve"> concerns about demand characteristics, which I think is the most common reason why you’ll see the phrase “demand characteristics” appear in a paper. For example, Xia et al (2014) used a demand characteristics manipulation to identify and remove demand-susceptible participants from their primary study. Many researchers use funnel debriefing </w:t>
      </w:r>
      <w:proofErr w:type="gramStart"/>
      <w:r w:rsidRPr="00632667">
        <w:rPr>
          <w:rFonts w:ascii="Roboto" w:hAnsi="Roboto"/>
          <w:sz w:val="20"/>
          <w:szCs w:val="20"/>
        </w:rPr>
        <w:t>in an attempt to</w:t>
      </w:r>
      <w:proofErr w:type="gramEnd"/>
      <w:r w:rsidRPr="00632667">
        <w:rPr>
          <w:rFonts w:ascii="Roboto" w:hAnsi="Roboto"/>
          <w:sz w:val="20"/>
          <w:szCs w:val="20"/>
        </w:rPr>
        <w:t xml:space="preserve"> identify and remove demand-susceptible participants. </w:t>
      </w:r>
      <w:r w:rsidR="00F1021C" w:rsidRPr="00632667">
        <w:rPr>
          <w:rFonts w:ascii="Roboto" w:hAnsi="Roboto"/>
          <w:sz w:val="20"/>
          <w:szCs w:val="20"/>
        </w:rPr>
        <w:t xml:space="preserve">Some include individual difference measures that might measure susceptibility to demand (e.g., social desirability measures; West, Mogilner, and </w:t>
      </w:r>
      <w:proofErr w:type="spellStart"/>
      <w:r w:rsidR="00F1021C" w:rsidRPr="00632667">
        <w:rPr>
          <w:rFonts w:ascii="Roboto" w:hAnsi="Roboto"/>
          <w:sz w:val="20"/>
          <w:szCs w:val="20"/>
        </w:rPr>
        <w:t>DeVoe</w:t>
      </w:r>
      <w:proofErr w:type="spellEnd"/>
      <w:r w:rsidR="00F1021C" w:rsidRPr="00632667">
        <w:rPr>
          <w:rFonts w:ascii="Roboto" w:hAnsi="Roboto"/>
          <w:sz w:val="20"/>
          <w:szCs w:val="20"/>
        </w:rPr>
        <w:t xml:space="preserve">, 2021). </w:t>
      </w:r>
      <w:r w:rsidRPr="00632667">
        <w:rPr>
          <w:rFonts w:ascii="Roboto" w:hAnsi="Roboto"/>
          <w:sz w:val="20"/>
          <w:szCs w:val="20"/>
        </w:rPr>
        <w:t>Hignett et al. (2018) had their demand characteristics additionally refer to outcomes that they did not expect to be changed by the manipulation. After not finding changes on those tangential outcomes, they concluded that demand characteristics are not problematic. Deception (Zanna et al., 1970)</w:t>
      </w:r>
      <w:r w:rsidR="00F1021C" w:rsidRPr="00632667">
        <w:rPr>
          <w:rFonts w:ascii="Roboto" w:hAnsi="Roboto"/>
          <w:sz w:val="20"/>
          <w:szCs w:val="20"/>
        </w:rPr>
        <w:t>, replications in naturalistic settings (Taylor-</w:t>
      </w:r>
      <w:proofErr w:type="spellStart"/>
      <w:r w:rsidR="00F1021C" w:rsidRPr="00632667">
        <w:rPr>
          <w:rFonts w:ascii="Roboto" w:hAnsi="Roboto"/>
          <w:sz w:val="20"/>
          <w:szCs w:val="20"/>
        </w:rPr>
        <w:t>Covill</w:t>
      </w:r>
      <w:proofErr w:type="spellEnd"/>
      <w:r w:rsidR="00F1021C" w:rsidRPr="00632667">
        <w:rPr>
          <w:rFonts w:ascii="Roboto" w:hAnsi="Roboto"/>
          <w:sz w:val="20"/>
          <w:szCs w:val="20"/>
        </w:rPr>
        <w:t xml:space="preserve"> &amp; Eves, 2016), and difficult-to-control outcomes (Graham et al. 2020) are also used.</w:t>
      </w:r>
    </w:p>
    <w:p w14:paraId="55671568" w14:textId="121980F0" w:rsidR="00085C7D" w:rsidRPr="00632667" w:rsidRDefault="00F1021C" w:rsidP="00F1021C">
      <w:pPr>
        <w:spacing w:before="240"/>
        <w:rPr>
          <w:rFonts w:ascii="Roboto" w:hAnsi="Roboto"/>
          <w:sz w:val="20"/>
          <w:szCs w:val="20"/>
        </w:rPr>
      </w:pPr>
      <w:r w:rsidRPr="00632667">
        <w:rPr>
          <w:rFonts w:ascii="Roboto" w:hAnsi="Roboto"/>
          <w:sz w:val="20"/>
          <w:szCs w:val="20"/>
        </w:rPr>
        <w:t xml:space="preserve">One reason why I avoided talking about this in depth is because I think it warrants a thorough examination of the strengths and limitations of each approach (particularly because we then focus on experimental manipulations). Furthermore, in my opinion, a lot of questionable assumptions are required for these methods to convincingly rule out concerns about demand characteristics. In fact, I’ve argued with Lush offline that claims about the impact of demand characteristics </w:t>
      </w:r>
      <w:r w:rsidR="00C61BC2" w:rsidRPr="00632667">
        <w:rPr>
          <w:rFonts w:ascii="Roboto" w:hAnsi="Roboto"/>
          <w:sz w:val="20"/>
          <w:szCs w:val="20"/>
        </w:rPr>
        <w:t xml:space="preserve">are </w:t>
      </w:r>
      <w:r w:rsidRPr="00632667">
        <w:rPr>
          <w:rFonts w:ascii="Roboto" w:hAnsi="Roboto"/>
          <w:sz w:val="20"/>
          <w:szCs w:val="20"/>
        </w:rPr>
        <w:t>ultimately unfalsifiable.</w:t>
      </w:r>
      <w:r w:rsidR="00C61BC2" w:rsidRPr="00632667">
        <w:rPr>
          <w:rFonts w:ascii="Roboto" w:hAnsi="Roboto"/>
          <w:sz w:val="20"/>
          <w:szCs w:val="20"/>
        </w:rPr>
        <w:t xml:space="preserve"> The best we can seem to do is minimize concerns about demand. </w:t>
      </w:r>
    </w:p>
    <w:tbl>
      <w:tblPr>
        <w:tblStyle w:val="TableGrid"/>
        <w:tblW w:w="0" w:type="auto"/>
        <w:tblLook w:val="04A0" w:firstRow="1" w:lastRow="0" w:firstColumn="1" w:lastColumn="0" w:noHBand="0" w:noVBand="1"/>
      </w:tblPr>
      <w:tblGrid>
        <w:gridCol w:w="9350"/>
      </w:tblGrid>
      <w:tr w:rsidR="00632667" w:rsidRPr="00632667" w14:paraId="7B6EDC1B" w14:textId="77777777" w:rsidTr="000D4E4F">
        <w:tc>
          <w:tcPr>
            <w:tcW w:w="9350" w:type="dxa"/>
          </w:tcPr>
          <w:p w14:paraId="02B44E1B" w14:textId="2AE5CE3B" w:rsidR="000D4E4F" w:rsidRPr="00632667" w:rsidRDefault="000D4E4F" w:rsidP="000D4E4F">
            <w:pPr>
              <w:spacing w:before="240"/>
              <w:rPr>
                <w:rFonts w:ascii="Roboto" w:hAnsi="Roboto"/>
                <w:sz w:val="20"/>
                <w:szCs w:val="20"/>
              </w:rPr>
            </w:pPr>
            <w:r w:rsidRPr="00632667">
              <w:rPr>
                <w:rFonts w:ascii="Roboto" w:hAnsi="Roboto"/>
                <w:sz w:val="20"/>
                <w:szCs w:val="20"/>
              </w:rPr>
              <w:t>could this statement of goals be more precise: “The goal of the current paper is to use meta-analysis to take stock of what we know—and what we don’t know—about this methodological artifact.” - what are the things that will emerge? direction, magnitude, consistency?</w:t>
            </w:r>
          </w:p>
          <w:p w14:paraId="0ED0CDAB" w14:textId="5A250F5D" w:rsidR="000D4E4F" w:rsidRPr="00632667" w:rsidRDefault="000D4E4F" w:rsidP="000D4E4F">
            <w:pPr>
              <w:spacing w:before="240"/>
              <w:rPr>
                <w:rFonts w:ascii="Roboto" w:hAnsi="Roboto"/>
                <w:sz w:val="20"/>
                <w:szCs w:val="20"/>
              </w:rPr>
            </w:pPr>
            <w:r w:rsidRPr="00632667">
              <w:rPr>
                <w:rFonts w:ascii="Roboto" w:hAnsi="Roboto"/>
                <w:sz w:val="20"/>
                <w:szCs w:val="20"/>
              </w:rPr>
              <w:t>maybe that “after over 60 years” para could be split into a gap/goals paragraph and an outline/contributions paragraph?</w:t>
            </w:r>
          </w:p>
        </w:tc>
      </w:tr>
    </w:tbl>
    <w:p w14:paraId="48CFED5E" w14:textId="343640BC" w:rsidR="000D4E4F" w:rsidRPr="00632667" w:rsidRDefault="00F246DC" w:rsidP="000D4E4F">
      <w:pPr>
        <w:spacing w:before="240"/>
        <w:rPr>
          <w:rFonts w:ascii="Roboto" w:hAnsi="Roboto"/>
          <w:sz w:val="20"/>
          <w:szCs w:val="20"/>
        </w:rPr>
      </w:pPr>
      <w:r w:rsidRPr="00632667">
        <w:rPr>
          <w:rFonts w:ascii="Roboto" w:hAnsi="Roboto"/>
          <w:sz w:val="20"/>
          <w:szCs w:val="20"/>
        </w:rPr>
        <w:lastRenderedPageBreak/>
        <w:t>Updated the section to be more precise and to also mention how the paper is structured as multiple “studies”.</w:t>
      </w:r>
    </w:p>
    <w:tbl>
      <w:tblPr>
        <w:tblStyle w:val="TableGrid"/>
        <w:tblW w:w="0" w:type="auto"/>
        <w:tblLook w:val="04A0" w:firstRow="1" w:lastRow="0" w:firstColumn="1" w:lastColumn="0" w:noHBand="0" w:noVBand="1"/>
      </w:tblPr>
      <w:tblGrid>
        <w:gridCol w:w="9350"/>
      </w:tblGrid>
      <w:tr w:rsidR="000D4E4F" w:rsidRPr="00632667" w14:paraId="4BD2EB25" w14:textId="77777777" w:rsidTr="000D4E4F">
        <w:tc>
          <w:tcPr>
            <w:tcW w:w="9350" w:type="dxa"/>
          </w:tcPr>
          <w:p w14:paraId="7072872F" w14:textId="77777777" w:rsidR="000D4E4F" w:rsidRPr="00632667" w:rsidRDefault="000D4E4F" w:rsidP="000D4E4F">
            <w:pPr>
              <w:spacing w:before="240"/>
              <w:rPr>
                <w:rFonts w:ascii="Roboto" w:hAnsi="Roboto"/>
                <w:sz w:val="20"/>
                <w:szCs w:val="20"/>
              </w:rPr>
            </w:pPr>
            <w:r w:rsidRPr="00632667">
              <w:rPr>
                <w:rFonts w:ascii="Roboto" w:hAnsi="Roboto"/>
                <w:sz w:val="20"/>
                <w:szCs w:val="20"/>
              </w:rPr>
              <w:t>re the diagram. I had some suggestions for making it a little prettier/more schematic - less text on the branches of the tree and more on the labels:</w:t>
            </w:r>
          </w:p>
          <w:p w14:paraId="2CF92384" w14:textId="77777777" w:rsidR="008B219B" w:rsidRPr="00632667" w:rsidRDefault="008B219B" w:rsidP="000D4E4F">
            <w:pPr>
              <w:spacing w:before="240"/>
              <w:rPr>
                <w:rFonts w:ascii="Roboto" w:hAnsi="Roboto"/>
                <w:sz w:val="20"/>
                <w:szCs w:val="20"/>
              </w:rPr>
            </w:pPr>
            <w:r w:rsidRPr="00632667">
              <w:rPr>
                <w:rFonts w:ascii="Roboto" w:hAnsi="Roboto"/>
                <w:noProof/>
                <w:sz w:val="20"/>
                <w:szCs w:val="20"/>
              </w:rPr>
              <w:drawing>
                <wp:inline distT="0" distB="0" distL="0" distR="0" wp14:anchorId="64B3D073" wp14:editId="36803E95">
                  <wp:extent cx="5489294" cy="262121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20795" cy="2636252"/>
                          </a:xfrm>
                          <a:prstGeom prst="rect">
                            <a:avLst/>
                          </a:prstGeom>
                          <a:noFill/>
                        </pic:spPr>
                      </pic:pic>
                    </a:graphicData>
                  </a:graphic>
                </wp:inline>
              </w:drawing>
            </w:r>
          </w:p>
          <w:p w14:paraId="71D3222C" w14:textId="59E60A62" w:rsidR="008B219B" w:rsidRPr="00632667" w:rsidRDefault="008B219B" w:rsidP="000D4E4F">
            <w:pPr>
              <w:spacing w:before="240"/>
              <w:rPr>
                <w:rFonts w:ascii="Roboto" w:hAnsi="Roboto"/>
                <w:sz w:val="20"/>
                <w:szCs w:val="20"/>
              </w:rPr>
            </w:pPr>
            <w:r w:rsidRPr="00632667">
              <w:rPr>
                <w:rFonts w:ascii="Roboto" w:hAnsi="Roboto"/>
                <w:sz w:val="20"/>
                <w:szCs w:val="20"/>
              </w:rPr>
              <w:t xml:space="preserve">the diagram suggestions connect with a broader point about potentially restructuring the exposition of how to think about demand… your frame led me to expect that the model </w:t>
            </w:r>
            <w:proofErr w:type="gramStart"/>
            <w:r w:rsidRPr="00632667">
              <w:rPr>
                <w:rFonts w:ascii="Roboto" w:hAnsi="Roboto"/>
                <w:sz w:val="20"/>
                <w:szCs w:val="20"/>
              </w:rPr>
              <w:t>is  R</w:t>
            </w:r>
            <w:proofErr w:type="gramEnd"/>
            <w:r w:rsidRPr="00632667">
              <w:rPr>
                <w:rFonts w:ascii="Roboto" w:hAnsi="Roboto"/>
                <w:sz w:val="20"/>
                <w:szCs w:val="20"/>
              </w:rPr>
              <w:t xml:space="preserve">&amp;R97  vs. Cetal22. but it’s not - as far as I can tell - rather, you want those two columns to be labeled as “demand” and “placebo” and maybe you could mark them with +s and -s. (again, reducing the person-centered nature of the report). then there are two factors being posited. and they are additive (the pluses) but maybe you don’t have to have a plus (or connect the lines)? the outcomes then are just different columns that relate to </w:t>
            </w:r>
            <w:proofErr w:type="gramStart"/>
            <w:r w:rsidRPr="00632667">
              <w:rPr>
                <w:rFonts w:ascii="Roboto" w:hAnsi="Roboto"/>
                <w:sz w:val="20"/>
                <w:szCs w:val="20"/>
              </w:rPr>
              <w:t>particular leaves</w:t>
            </w:r>
            <w:proofErr w:type="gramEnd"/>
            <w:r w:rsidRPr="00632667">
              <w:rPr>
                <w:rFonts w:ascii="Roboto" w:hAnsi="Roboto"/>
                <w:sz w:val="20"/>
                <w:szCs w:val="20"/>
              </w:rPr>
              <w:t xml:space="preserve"> of the tree…</w:t>
            </w:r>
          </w:p>
        </w:tc>
      </w:tr>
    </w:tbl>
    <w:p w14:paraId="1C7A6B90" w14:textId="6F3B5D99" w:rsidR="000D4E4F" w:rsidRPr="00632667" w:rsidRDefault="008B219B" w:rsidP="000D4E4F">
      <w:pPr>
        <w:spacing w:before="240"/>
        <w:rPr>
          <w:rFonts w:ascii="Roboto" w:hAnsi="Roboto"/>
          <w:sz w:val="20"/>
          <w:szCs w:val="20"/>
        </w:rPr>
      </w:pPr>
      <w:r w:rsidRPr="00632667">
        <w:rPr>
          <w:rFonts w:ascii="Roboto" w:hAnsi="Roboto"/>
          <w:sz w:val="20"/>
          <w:szCs w:val="20"/>
        </w:rPr>
        <w:t xml:space="preserve">I accepted most of </w:t>
      </w:r>
      <w:r w:rsidR="00F246DC" w:rsidRPr="00632667">
        <w:rPr>
          <w:rFonts w:ascii="Roboto" w:hAnsi="Roboto"/>
          <w:sz w:val="20"/>
          <w:szCs w:val="20"/>
        </w:rPr>
        <w:t>the suggested changes to the figure</w:t>
      </w:r>
      <w:r w:rsidRPr="00632667">
        <w:rPr>
          <w:rFonts w:ascii="Roboto" w:hAnsi="Roboto"/>
          <w:sz w:val="20"/>
          <w:szCs w:val="20"/>
        </w:rPr>
        <w:t>, with a few minor exceptions:</w:t>
      </w:r>
    </w:p>
    <w:p w14:paraId="5C8BD3AC" w14:textId="453BB19F" w:rsidR="008B219B" w:rsidRPr="00632667" w:rsidRDefault="008B219B" w:rsidP="008B219B">
      <w:pPr>
        <w:pStyle w:val="ListParagraph"/>
        <w:numPr>
          <w:ilvl w:val="0"/>
          <w:numId w:val="3"/>
        </w:numPr>
        <w:spacing w:before="240"/>
        <w:rPr>
          <w:rFonts w:ascii="Roboto" w:hAnsi="Roboto"/>
          <w:sz w:val="20"/>
          <w:szCs w:val="20"/>
        </w:rPr>
      </w:pPr>
      <w:r w:rsidRPr="00632667">
        <w:rPr>
          <w:rFonts w:ascii="Roboto" w:hAnsi="Roboto"/>
          <w:sz w:val="20"/>
          <w:szCs w:val="20"/>
        </w:rPr>
        <w:t xml:space="preserve">I did not replace “demand characteristics” with “participant receives manipulation”. The reason is because I want this diagram to capture how demand characteristics would operate in scenarios where they are not explicitly manipulated. (E.g., </w:t>
      </w:r>
      <w:r w:rsidR="00F246DC" w:rsidRPr="00632667">
        <w:rPr>
          <w:rFonts w:ascii="Roboto" w:hAnsi="Roboto"/>
          <w:sz w:val="20"/>
          <w:szCs w:val="20"/>
        </w:rPr>
        <w:t>the more typical</w:t>
      </w:r>
      <w:r w:rsidRPr="00632667">
        <w:rPr>
          <w:rFonts w:ascii="Roboto" w:hAnsi="Roboto"/>
          <w:sz w:val="20"/>
          <w:szCs w:val="20"/>
        </w:rPr>
        <w:t xml:space="preserve"> study where demand characteristics </w:t>
      </w:r>
      <w:r w:rsidR="00F246DC" w:rsidRPr="00632667">
        <w:rPr>
          <w:rFonts w:ascii="Roboto" w:hAnsi="Roboto"/>
          <w:sz w:val="20"/>
          <w:szCs w:val="20"/>
        </w:rPr>
        <w:t xml:space="preserve">are </w:t>
      </w:r>
      <w:r w:rsidRPr="00632667">
        <w:rPr>
          <w:rFonts w:ascii="Roboto" w:hAnsi="Roboto"/>
          <w:sz w:val="20"/>
          <w:szCs w:val="20"/>
        </w:rPr>
        <w:t>present</w:t>
      </w:r>
      <w:r w:rsidR="00F246DC" w:rsidRPr="00632667">
        <w:rPr>
          <w:rFonts w:ascii="Roboto" w:hAnsi="Roboto"/>
          <w:sz w:val="20"/>
          <w:szCs w:val="20"/>
        </w:rPr>
        <w:t>, perhaps by accident or by necessity.</w:t>
      </w:r>
      <w:r w:rsidRPr="00632667">
        <w:rPr>
          <w:rFonts w:ascii="Roboto" w:hAnsi="Roboto"/>
          <w:sz w:val="20"/>
          <w:szCs w:val="20"/>
        </w:rPr>
        <w:t>)</w:t>
      </w:r>
    </w:p>
    <w:p w14:paraId="569FA177" w14:textId="184C799A" w:rsidR="008B219B" w:rsidRPr="00632667" w:rsidRDefault="008B219B" w:rsidP="008F171E">
      <w:pPr>
        <w:pStyle w:val="ListParagraph"/>
        <w:numPr>
          <w:ilvl w:val="0"/>
          <w:numId w:val="3"/>
        </w:numPr>
        <w:spacing w:before="240"/>
        <w:rPr>
          <w:rFonts w:ascii="Roboto" w:hAnsi="Roboto"/>
          <w:sz w:val="20"/>
          <w:szCs w:val="20"/>
        </w:rPr>
      </w:pPr>
      <w:r w:rsidRPr="00632667">
        <w:rPr>
          <w:rFonts w:ascii="Roboto" w:hAnsi="Roboto"/>
          <w:sz w:val="20"/>
          <w:szCs w:val="20"/>
        </w:rPr>
        <w:t xml:space="preserve">I relabeled the blue and yellow boxes as “response bias” and “placebo bias”, but I put the citations down at the bottom. </w:t>
      </w:r>
      <w:r w:rsidR="00F246DC" w:rsidRPr="00632667">
        <w:rPr>
          <w:rFonts w:ascii="Roboto" w:hAnsi="Roboto"/>
          <w:sz w:val="20"/>
          <w:szCs w:val="20"/>
        </w:rPr>
        <w:t xml:space="preserve">I think it is interesting and useful to point out that demand characteristic researchers have not historically considered placebo bias as a potential mechanism. </w:t>
      </w:r>
      <w:r w:rsidR="00DB5848" w:rsidRPr="00632667">
        <w:rPr>
          <w:rFonts w:ascii="Roboto" w:hAnsi="Roboto"/>
          <w:sz w:val="20"/>
          <w:szCs w:val="20"/>
        </w:rPr>
        <w:t xml:space="preserve">To the best of my knowledge, the effect has always been conceptualized as a response bias. (Side note: </w:t>
      </w:r>
      <w:r w:rsidR="008F171E" w:rsidRPr="00632667">
        <w:rPr>
          <w:rFonts w:ascii="Roboto" w:hAnsi="Roboto"/>
          <w:sz w:val="20"/>
          <w:szCs w:val="20"/>
        </w:rPr>
        <w:t>Most of this work was happening in social psychology, and I</w:t>
      </w:r>
      <w:r w:rsidR="00DB5848" w:rsidRPr="00632667">
        <w:rPr>
          <w:rFonts w:ascii="Roboto" w:hAnsi="Roboto"/>
          <w:sz w:val="20"/>
          <w:szCs w:val="20"/>
        </w:rPr>
        <w:t xml:space="preserve"> think this reflects the way that social psychologists w</w:t>
      </w:r>
      <w:r w:rsidR="008F171E" w:rsidRPr="00632667">
        <w:rPr>
          <w:rFonts w:ascii="Roboto" w:hAnsi="Roboto"/>
          <w:sz w:val="20"/>
          <w:szCs w:val="20"/>
        </w:rPr>
        <w:t xml:space="preserve">ere thinking about behavior </w:t>
      </w:r>
      <w:proofErr w:type="gramStart"/>
      <w:r w:rsidR="008F171E" w:rsidRPr="00632667">
        <w:rPr>
          <w:rFonts w:ascii="Roboto" w:hAnsi="Roboto"/>
          <w:sz w:val="20"/>
          <w:szCs w:val="20"/>
        </w:rPr>
        <w:t>at this time</w:t>
      </w:r>
      <w:proofErr w:type="gramEnd"/>
      <w:r w:rsidR="008F171E" w:rsidRPr="00632667">
        <w:rPr>
          <w:rFonts w:ascii="Roboto" w:hAnsi="Roboto"/>
          <w:sz w:val="20"/>
          <w:szCs w:val="20"/>
        </w:rPr>
        <w:t xml:space="preserve">.) </w:t>
      </w:r>
      <w:r w:rsidR="00F246DC" w:rsidRPr="00632667">
        <w:rPr>
          <w:rFonts w:ascii="Roboto" w:hAnsi="Roboto"/>
          <w:sz w:val="20"/>
          <w:szCs w:val="20"/>
        </w:rPr>
        <w:t>Coles et al. (2022), Corneille and Lush (2022), and this meta-analysis demonstrate</w:t>
      </w:r>
      <w:r w:rsidR="008F171E" w:rsidRPr="00632667">
        <w:rPr>
          <w:rFonts w:ascii="Roboto" w:hAnsi="Roboto"/>
          <w:sz w:val="20"/>
          <w:szCs w:val="20"/>
        </w:rPr>
        <w:t>, though,</w:t>
      </w:r>
      <w:r w:rsidR="00F246DC" w:rsidRPr="00632667">
        <w:rPr>
          <w:rFonts w:ascii="Roboto" w:hAnsi="Roboto"/>
          <w:sz w:val="20"/>
          <w:szCs w:val="20"/>
        </w:rPr>
        <w:t xml:space="preserve"> that this was a mistake. Decades old advice about how to avoid the bias of demand characteristics—such as reducing motivation and opportunity—are </w:t>
      </w:r>
      <w:r w:rsidR="008F171E" w:rsidRPr="00632667">
        <w:rPr>
          <w:rFonts w:ascii="Roboto" w:hAnsi="Roboto"/>
          <w:sz w:val="20"/>
          <w:szCs w:val="20"/>
        </w:rPr>
        <w:t xml:space="preserve">not sufficient for reducing bias. </w:t>
      </w:r>
    </w:p>
    <w:p w14:paraId="26AFA7D3" w14:textId="77777777" w:rsidR="008B219B" w:rsidRPr="00632667" w:rsidRDefault="008B219B" w:rsidP="005D5A87">
      <w:pPr>
        <w:spacing w:before="240"/>
        <w:rPr>
          <w:rFonts w:ascii="Roboto" w:hAnsi="Roboto"/>
          <w:sz w:val="20"/>
          <w:szCs w:val="20"/>
        </w:rPr>
      </w:pPr>
      <w:r w:rsidRPr="00632667">
        <w:rPr>
          <w:rFonts w:ascii="Roboto" w:hAnsi="Roboto"/>
          <w:sz w:val="20"/>
          <w:szCs w:val="20"/>
        </w:rPr>
        <w:t>Updated figure:</w:t>
      </w:r>
    </w:p>
    <w:p w14:paraId="04B55396" w14:textId="28A499B4" w:rsidR="008B219B" w:rsidRPr="00632667" w:rsidRDefault="008F171E" w:rsidP="008B219B">
      <w:pPr>
        <w:spacing w:before="240"/>
        <w:ind w:left="360"/>
        <w:rPr>
          <w:rFonts w:ascii="Roboto" w:hAnsi="Roboto"/>
          <w:sz w:val="20"/>
          <w:szCs w:val="20"/>
        </w:rPr>
      </w:pPr>
      <w:r w:rsidRPr="00632667">
        <w:rPr>
          <w:rFonts w:ascii="Roboto" w:hAnsi="Roboto"/>
          <w:noProof/>
          <w:sz w:val="20"/>
          <w:szCs w:val="20"/>
        </w:rPr>
        <w:lastRenderedPageBreak/>
        <w:drawing>
          <wp:inline distT="0" distB="0" distL="0" distR="0" wp14:anchorId="5F9F723A" wp14:editId="064F3B5A">
            <wp:extent cx="5941060" cy="3324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33248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8A109B" w:rsidRPr="00632667" w14:paraId="4DF5F7C6" w14:textId="77777777" w:rsidTr="008A109B">
        <w:tc>
          <w:tcPr>
            <w:tcW w:w="9350" w:type="dxa"/>
          </w:tcPr>
          <w:p w14:paraId="142E4411" w14:textId="024E4C5E" w:rsidR="008A109B" w:rsidRPr="00632667" w:rsidRDefault="008A109B" w:rsidP="008A109B">
            <w:pPr>
              <w:spacing w:before="240" w:after="160" w:line="259" w:lineRule="auto"/>
              <w:rPr>
                <w:rFonts w:ascii="Roboto" w:hAnsi="Roboto"/>
                <w:sz w:val="20"/>
                <w:szCs w:val="20"/>
              </w:rPr>
            </w:pPr>
            <w:r w:rsidRPr="00632667">
              <w:rPr>
                <w:rFonts w:ascii="Roboto" w:hAnsi="Roboto"/>
                <w:sz w:val="20"/>
                <w:szCs w:val="20"/>
              </w:rPr>
              <w:t>So, then I wondered if there was a way to put the exposition of R&amp;R and Coles together into one discussion of demand and placebo effects, rather than two different headings.</w:t>
            </w:r>
          </w:p>
        </w:tc>
      </w:tr>
    </w:tbl>
    <w:p w14:paraId="6E6A3AA7" w14:textId="369BA728" w:rsidR="00E9568A" w:rsidRPr="00632667" w:rsidRDefault="00E9568A" w:rsidP="008A109B">
      <w:pPr>
        <w:spacing w:before="240"/>
        <w:rPr>
          <w:rFonts w:ascii="Roboto" w:hAnsi="Roboto"/>
          <w:sz w:val="20"/>
          <w:szCs w:val="20"/>
        </w:rPr>
      </w:pPr>
      <w:r w:rsidRPr="00632667">
        <w:rPr>
          <w:rFonts w:ascii="Roboto" w:hAnsi="Roboto"/>
          <w:sz w:val="20"/>
          <w:szCs w:val="20"/>
        </w:rPr>
        <w:t>I could see that working, and it would also address your concern that demand/placebo are defined too late in the paper.</w:t>
      </w:r>
    </w:p>
    <w:p w14:paraId="06267EFD" w14:textId="7A3B5DB6" w:rsidR="00E9568A" w:rsidRPr="00632667" w:rsidRDefault="00E9568A" w:rsidP="008A109B">
      <w:pPr>
        <w:spacing w:before="240"/>
        <w:rPr>
          <w:rFonts w:ascii="Roboto" w:hAnsi="Roboto"/>
          <w:sz w:val="20"/>
          <w:szCs w:val="20"/>
        </w:rPr>
      </w:pPr>
      <w:r w:rsidRPr="00632667">
        <w:rPr>
          <w:rFonts w:ascii="Roboto" w:hAnsi="Roboto"/>
          <w:sz w:val="20"/>
          <w:szCs w:val="20"/>
        </w:rPr>
        <w:t>The section could be structured as follows:</w:t>
      </w:r>
    </w:p>
    <w:p w14:paraId="5286F684" w14:textId="05F6D158" w:rsidR="00E9568A" w:rsidRPr="00632667" w:rsidRDefault="00E9568A" w:rsidP="00E9568A">
      <w:pPr>
        <w:pStyle w:val="ListParagraph"/>
        <w:numPr>
          <w:ilvl w:val="0"/>
          <w:numId w:val="4"/>
        </w:numPr>
        <w:spacing w:before="240"/>
        <w:rPr>
          <w:rFonts w:ascii="Roboto" w:hAnsi="Roboto"/>
          <w:sz w:val="20"/>
          <w:szCs w:val="20"/>
        </w:rPr>
      </w:pPr>
      <w:r w:rsidRPr="00632667">
        <w:rPr>
          <w:rFonts w:ascii="Roboto" w:hAnsi="Roboto"/>
          <w:sz w:val="20"/>
          <w:szCs w:val="20"/>
        </w:rPr>
        <w:t>There are at least two mechanisms that could underlie demand effects: responses biases and placebo biases.</w:t>
      </w:r>
    </w:p>
    <w:p w14:paraId="68C9CE1F" w14:textId="5ADF2034" w:rsidR="00E9568A" w:rsidRPr="00632667" w:rsidRDefault="00E9568A" w:rsidP="00E9568A">
      <w:pPr>
        <w:pStyle w:val="ListParagraph"/>
        <w:numPr>
          <w:ilvl w:val="0"/>
          <w:numId w:val="4"/>
        </w:numPr>
        <w:spacing w:before="240"/>
        <w:rPr>
          <w:rFonts w:ascii="Roboto" w:hAnsi="Roboto"/>
          <w:sz w:val="20"/>
          <w:szCs w:val="20"/>
        </w:rPr>
      </w:pPr>
      <w:r w:rsidRPr="00632667">
        <w:rPr>
          <w:rFonts w:ascii="Roboto" w:hAnsi="Roboto"/>
          <w:sz w:val="20"/>
          <w:szCs w:val="20"/>
        </w:rPr>
        <w:t>Define response bias and placebo bias.</w:t>
      </w:r>
    </w:p>
    <w:p w14:paraId="3846B4FA" w14:textId="3714146C" w:rsidR="00E9568A" w:rsidRPr="00632667" w:rsidRDefault="00E9568A" w:rsidP="00E9568A">
      <w:pPr>
        <w:pStyle w:val="ListParagraph"/>
        <w:numPr>
          <w:ilvl w:val="0"/>
          <w:numId w:val="4"/>
        </w:numPr>
        <w:spacing w:before="240"/>
        <w:rPr>
          <w:rFonts w:ascii="Roboto" w:hAnsi="Roboto"/>
          <w:sz w:val="20"/>
          <w:szCs w:val="20"/>
        </w:rPr>
      </w:pPr>
      <w:r w:rsidRPr="00632667">
        <w:rPr>
          <w:rFonts w:ascii="Roboto" w:hAnsi="Roboto"/>
          <w:sz w:val="20"/>
          <w:szCs w:val="20"/>
        </w:rPr>
        <w:t>Discuss that demand characteristics researchers have historically been focused on response bias. Thus, they historically focused on motivation and opportunity to adjust responses (e.g., R&amp;R). This led to practical recommendations about how to avoid the artifact (hide the purpose of the study, motivate participants to respond naturally, and/or use measures participants can’t readily adjust)</w:t>
      </w:r>
    </w:p>
    <w:p w14:paraId="3CE341BC" w14:textId="36FE7C30" w:rsidR="00E9568A" w:rsidRPr="00632667" w:rsidRDefault="00E9568A" w:rsidP="00E9568A">
      <w:pPr>
        <w:pStyle w:val="ListParagraph"/>
        <w:numPr>
          <w:ilvl w:val="0"/>
          <w:numId w:val="4"/>
        </w:numPr>
        <w:spacing w:before="240"/>
        <w:rPr>
          <w:rFonts w:ascii="Roboto" w:hAnsi="Roboto"/>
          <w:sz w:val="20"/>
          <w:szCs w:val="20"/>
        </w:rPr>
      </w:pPr>
      <w:r w:rsidRPr="00632667">
        <w:rPr>
          <w:rFonts w:ascii="Roboto" w:hAnsi="Roboto"/>
          <w:sz w:val="20"/>
          <w:szCs w:val="20"/>
        </w:rPr>
        <w:t xml:space="preserve">Cetal2022, though, argued that placebo is an </w:t>
      </w:r>
      <w:r w:rsidRPr="00632667">
        <w:rPr>
          <w:rFonts w:ascii="Roboto" w:hAnsi="Roboto"/>
          <w:i/>
          <w:iCs/>
          <w:sz w:val="20"/>
          <w:szCs w:val="20"/>
        </w:rPr>
        <w:t>overlooked</w:t>
      </w:r>
      <w:r w:rsidRPr="00632667">
        <w:rPr>
          <w:rFonts w:ascii="Roboto" w:hAnsi="Roboto"/>
          <w:sz w:val="20"/>
          <w:szCs w:val="20"/>
        </w:rPr>
        <w:t xml:space="preserve"> second mechanism. Thus, limiting motivation and opportunity, thus, isn’t sufficient.</w:t>
      </w:r>
    </w:p>
    <w:tbl>
      <w:tblPr>
        <w:tblStyle w:val="TableGrid"/>
        <w:tblW w:w="0" w:type="auto"/>
        <w:tblLook w:val="04A0" w:firstRow="1" w:lastRow="0" w:firstColumn="1" w:lastColumn="0" w:noHBand="0" w:noVBand="1"/>
      </w:tblPr>
      <w:tblGrid>
        <w:gridCol w:w="9350"/>
      </w:tblGrid>
      <w:tr w:rsidR="008A109B" w:rsidRPr="00632667" w14:paraId="1D2A97E6" w14:textId="77777777" w:rsidTr="008A109B">
        <w:tc>
          <w:tcPr>
            <w:tcW w:w="9350" w:type="dxa"/>
          </w:tcPr>
          <w:p w14:paraId="53F29AD4" w14:textId="06122714" w:rsidR="008A109B" w:rsidRPr="00632667" w:rsidRDefault="008A109B" w:rsidP="008A109B">
            <w:pPr>
              <w:spacing w:before="240"/>
              <w:rPr>
                <w:rFonts w:ascii="Roboto" w:hAnsi="Roboto"/>
                <w:sz w:val="20"/>
                <w:szCs w:val="20"/>
              </w:rPr>
            </w:pPr>
            <w:r w:rsidRPr="00632667">
              <w:rPr>
                <w:rFonts w:ascii="Roboto" w:hAnsi="Roboto"/>
                <w:sz w:val="20"/>
                <w:szCs w:val="20"/>
              </w:rPr>
              <w:t xml:space="preserve">before you launch into </w:t>
            </w:r>
            <w:proofErr w:type="gramStart"/>
            <w:r w:rsidRPr="00632667">
              <w:rPr>
                <w:rFonts w:ascii="Roboto" w:hAnsi="Roboto"/>
                <w:sz w:val="20"/>
                <w:szCs w:val="20"/>
              </w:rPr>
              <w:t>methods</w:t>
            </w:r>
            <w:proofErr w:type="gramEnd"/>
            <w:r w:rsidRPr="00632667">
              <w:rPr>
                <w:rFonts w:ascii="Roboto" w:hAnsi="Roboto"/>
                <w:sz w:val="20"/>
                <w:szCs w:val="20"/>
              </w:rPr>
              <w:t xml:space="preserve"> we need a paragraph or two talking about how the MA will test these hypotheses, that you’re going to code for these factors…</w:t>
            </w:r>
          </w:p>
        </w:tc>
      </w:tr>
    </w:tbl>
    <w:p w14:paraId="018B4835" w14:textId="6D278C3D" w:rsidR="00E9568A" w:rsidRPr="00632667" w:rsidRDefault="00AD4705" w:rsidP="008A109B">
      <w:pPr>
        <w:spacing w:before="240"/>
        <w:rPr>
          <w:rFonts w:ascii="Roboto" w:hAnsi="Roboto"/>
          <w:sz w:val="20"/>
          <w:szCs w:val="20"/>
        </w:rPr>
      </w:pPr>
      <w:r w:rsidRPr="00632667">
        <w:rPr>
          <w:rFonts w:ascii="Roboto" w:hAnsi="Roboto"/>
          <w:sz w:val="20"/>
          <w:szCs w:val="20"/>
        </w:rPr>
        <w:t>Agreed. Maybe this would be in the first couple paragraphs of Study 2</w:t>
      </w:r>
    </w:p>
    <w:tbl>
      <w:tblPr>
        <w:tblStyle w:val="TableGrid"/>
        <w:tblW w:w="0" w:type="auto"/>
        <w:tblInd w:w="-5" w:type="dxa"/>
        <w:tblLook w:val="04A0" w:firstRow="1" w:lastRow="0" w:firstColumn="1" w:lastColumn="0" w:noHBand="0" w:noVBand="1"/>
      </w:tblPr>
      <w:tblGrid>
        <w:gridCol w:w="9355"/>
      </w:tblGrid>
      <w:tr w:rsidR="00E9568A" w:rsidRPr="00632667" w14:paraId="6D7A3C54" w14:textId="77777777" w:rsidTr="008A109B">
        <w:tc>
          <w:tcPr>
            <w:tcW w:w="9355" w:type="dxa"/>
          </w:tcPr>
          <w:p w14:paraId="5ECCEDF8" w14:textId="77777777" w:rsidR="008A109B" w:rsidRPr="005D5A87" w:rsidRDefault="008A109B" w:rsidP="008A109B">
            <w:pPr>
              <w:spacing w:before="240"/>
              <w:rPr>
                <w:rFonts w:ascii="Roboto" w:hAnsi="Roboto"/>
                <w:sz w:val="20"/>
                <w:szCs w:val="20"/>
                <w:highlight w:val="yellow"/>
              </w:rPr>
            </w:pPr>
            <w:r w:rsidRPr="005D5A87">
              <w:rPr>
                <w:rFonts w:ascii="Roboto" w:hAnsi="Roboto"/>
                <w:sz w:val="20"/>
                <w:szCs w:val="20"/>
                <w:highlight w:val="yellow"/>
              </w:rPr>
              <w:lastRenderedPageBreak/>
              <w:t>on that note, I think you are really going to have to justify why you exclude placebo effects… we need a bit of a conceptual framework for demand as a specific kind of experimental artifact, and then when you introduce placebo, you need to tell us a bit more about why?</w:t>
            </w:r>
          </w:p>
          <w:p w14:paraId="05D8E949" w14:textId="76D22E2A" w:rsidR="00E9568A" w:rsidRPr="00632667" w:rsidRDefault="008A109B" w:rsidP="008A109B">
            <w:pPr>
              <w:spacing w:before="240"/>
              <w:rPr>
                <w:rFonts w:ascii="Roboto" w:hAnsi="Roboto"/>
                <w:sz w:val="20"/>
                <w:szCs w:val="20"/>
              </w:rPr>
            </w:pPr>
            <w:r w:rsidRPr="005D5A87">
              <w:rPr>
                <w:rFonts w:ascii="Roboto" w:hAnsi="Roboto"/>
                <w:sz w:val="20"/>
                <w:szCs w:val="20"/>
                <w:highlight w:val="yellow"/>
              </w:rPr>
              <w:t>maybe one thing you could do is to say that this is a paper about METHODS, not about PLACEBO… so you are INVOKING placebo as a potential mechanism but MEASURING the methodological artifact.</w:t>
            </w:r>
          </w:p>
        </w:tc>
      </w:tr>
    </w:tbl>
    <w:p w14:paraId="041DE424" w14:textId="77777777" w:rsidR="00AD4705" w:rsidRPr="00632667" w:rsidRDefault="00AD4705" w:rsidP="008A109B">
      <w:pPr>
        <w:spacing w:before="240"/>
        <w:rPr>
          <w:rFonts w:ascii="Roboto" w:hAnsi="Roboto"/>
          <w:sz w:val="20"/>
          <w:szCs w:val="20"/>
        </w:rPr>
      </w:pPr>
      <w:r w:rsidRPr="00632667">
        <w:rPr>
          <w:rFonts w:ascii="Roboto" w:hAnsi="Roboto"/>
          <w:sz w:val="20"/>
          <w:szCs w:val="20"/>
        </w:rPr>
        <w:t>I w</w:t>
      </w:r>
      <w:r w:rsidR="00E9568A" w:rsidRPr="00632667">
        <w:rPr>
          <w:rFonts w:ascii="Roboto" w:hAnsi="Roboto"/>
          <w:sz w:val="20"/>
          <w:szCs w:val="20"/>
        </w:rPr>
        <w:t xml:space="preserve">ould love to brainstorm this </w:t>
      </w:r>
      <w:r w:rsidRPr="00632667">
        <w:rPr>
          <w:rFonts w:ascii="Roboto" w:hAnsi="Roboto"/>
          <w:sz w:val="20"/>
          <w:szCs w:val="20"/>
        </w:rPr>
        <w:t xml:space="preserve">issue </w:t>
      </w:r>
      <w:r w:rsidR="00E9568A" w:rsidRPr="00632667">
        <w:rPr>
          <w:rFonts w:ascii="Roboto" w:hAnsi="Roboto"/>
          <w:sz w:val="20"/>
          <w:szCs w:val="20"/>
        </w:rPr>
        <w:t xml:space="preserve">bit more. </w:t>
      </w:r>
    </w:p>
    <w:p w14:paraId="4CE4DD0F" w14:textId="19EDDF19" w:rsidR="00AD4705" w:rsidRPr="00632667" w:rsidRDefault="00AD4705" w:rsidP="008A109B">
      <w:pPr>
        <w:spacing w:before="240"/>
        <w:rPr>
          <w:rFonts w:ascii="Roboto" w:hAnsi="Roboto"/>
          <w:sz w:val="20"/>
          <w:szCs w:val="20"/>
        </w:rPr>
      </w:pPr>
      <w:r w:rsidRPr="00632667">
        <w:rPr>
          <w:rFonts w:ascii="Roboto" w:hAnsi="Roboto"/>
          <w:sz w:val="20"/>
          <w:szCs w:val="20"/>
        </w:rPr>
        <w:t xml:space="preserve">In my opinion, placebo and demand characteristic research has a lot of </w:t>
      </w:r>
      <w:r w:rsidRPr="00632667">
        <w:rPr>
          <w:rFonts w:ascii="Roboto" w:hAnsi="Roboto"/>
          <w:i/>
          <w:iCs/>
          <w:sz w:val="20"/>
          <w:szCs w:val="20"/>
        </w:rPr>
        <w:t>unrecognized</w:t>
      </w:r>
      <w:r w:rsidRPr="00632667">
        <w:rPr>
          <w:rFonts w:ascii="Roboto" w:hAnsi="Roboto"/>
          <w:sz w:val="20"/>
          <w:szCs w:val="20"/>
        </w:rPr>
        <w:t xml:space="preserve"> overlap. The two literatures differ in the sense that placebo research is often focused on clinical outcomes (e.g., drug response) and demand research is focused on non-clinical outcomes (e.g., conformity, perception, attitudes). Methodologically, though, they share similarities: they both seek to understand their phenomena by manipulating the stated (or implied) hypothesized effect.</w:t>
      </w:r>
    </w:p>
    <w:p w14:paraId="129FB091" w14:textId="5E3B7D7E" w:rsidR="00EA375C" w:rsidRPr="00632667" w:rsidRDefault="00AD4705" w:rsidP="008A109B">
      <w:pPr>
        <w:spacing w:before="240"/>
        <w:rPr>
          <w:rFonts w:ascii="Roboto" w:hAnsi="Roboto"/>
          <w:sz w:val="20"/>
          <w:szCs w:val="20"/>
        </w:rPr>
      </w:pPr>
      <w:r w:rsidRPr="00632667">
        <w:rPr>
          <w:rFonts w:ascii="Roboto" w:hAnsi="Roboto"/>
          <w:sz w:val="20"/>
          <w:szCs w:val="20"/>
        </w:rPr>
        <w:t xml:space="preserve">One possibility is that we state that we are focusing on non-clinical experimental psychology research. A second possibility is that we can say that we are trying to focus on the demand characteristics literature territory because doing so will allow us to examine </w:t>
      </w:r>
      <w:r w:rsidR="00550AD2" w:rsidRPr="00632667">
        <w:rPr>
          <w:rFonts w:ascii="Roboto" w:hAnsi="Roboto"/>
          <w:sz w:val="20"/>
          <w:szCs w:val="20"/>
        </w:rPr>
        <w:t>the role of placebo effects in a domain where it isn’t traditionally discussed.</w:t>
      </w:r>
      <w:r w:rsidRPr="00632667">
        <w:rPr>
          <w:rFonts w:ascii="Roboto" w:hAnsi="Roboto"/>
          <w:sz w:val="20"/>
          <w:szCs w:val="20"/>
        </w:rPr>
        <w:t xml:space="preserve"> </w:t>
      </w:r>
    </w:p>
    <w:tbl>
      <w:tblPr>
        <w:tblStyle w:val="TableGrid"/>
        <w:tblW w:w="0" w:type="auto"/>
        <w:tblInd w:w="-5" w:type="dxa"/>
        <w:tblLook w:val="04A0" w:firstRow="1" w:lastRow="0" w:firstColumn="1" w:lastColumn="0" w:noHBand="0" w:noVBand="1"/>
      </w:tblPr>
      <w:tblGrid>
        <w:gridCol w:w="9355"/>
      </w:tblGrid>
      <w:tr w:rsidR="00EA375C" w:rsidRPr="00632667" w14:paraId="1D61F050" w14:textId="77777777" w:rsidTr="008A109B">
        <w:tc>
          <w:tcPr>
            <w:tcW w:w="9355" w:type="dxa"/>
          </w:tcPr>
          <w:p w14:paraId="59EABD03" w14:textId="64A6196B" w:rsidR="00EA375C" w:rsidRPr="00632667" w:rsidRDefault="00EA375C" w:rsidP="00E9568A">
            <w:pPr>
              <w:spacing w:before="240"/>
              <w:rPr>
                <w:rFonts w:ascii="Roboto" w:hAnsi="Roboto"/>
                <w:sz w:val="20"/>
                <w:szCs w:val="20"/>
              </w:rPr>
            </w:pPr>
            <w:r w:rsidRPr="00632667">
              <w:rPr>
                <w:rFonts w:ascii="Roboto" w:hAnsi="Roboto"/>
                <w:sz w:val="20"/>
                <w:szCs w:val="20"/>
              </w:rPr>
              <w:t>I wonder if the positive, nil, negative demand continuum could be estimated better with network meta-analysis? https://www.ncbi.nlm.nih.gov/pmc/articles/PMC5247317/</w:t>
            </w:r>
          </w:p>
        </w:tc>
      </w:tr>
    </w:tbl>
    <w:p w14:paraId="10B8BA38" w14:textId="73082CD0" w:rsidR="00EA375C" w:rsidRPr="00632667" w:rsidRDefault="005A403D" w:rsidP="008A109B">
      <w:pPr>
        <w:spacing w:before="240"/>
        <w:rPr>
          <w:rFonts w:ascii="Roboto" w:hAnsi="Roboto"/>
          <w:sz w:val="20"/>
          <w:szCs w:val="20"/>
        </w:rPr>
      </w:pPr>
      <w:r w:rsidRPr="00632667">
        <w:rPr>
          <w:rFonts w:ascii="Roboto" w:hAnsi="Roboto"/>
          <w:sz w:val="20"/>
          <w:szCs w:val="20"/>
        </w:rPr>
        <w:t xml:space="preserve">I’ve been eager to conduct a network meta-analysis for some time now. </w:t>
      </w:r>
      <w:r w:rsidR="00550AD2" w:rsidRPr="00632667">
        <w:rPr>
          <w:rFonts w:ascii="Roboto" w:hAnsi="Roboto"/>
          <w:sz w:val="20"/>
          <w:szCs w:val="20"/>
        </w:rPr>
        <w:t xml:space="preserve">However, a key assumption in network meta-analysis is </w:t>
      </w:r>
      <w:r w:rsidR="00550AD2" w:rsidRPr="00632667">
        <w:rPr>
          <w:rFonts w:ascii="Roboto" w:hAnsi="Roboto"/>
          <w:i/>
          <w:iCs/>
          <w:sz w:val="20"/>
          <w:szCs w:val="20"/>
        </w:rPr>
        <w:t>transitivity</w:t>
      </w:r>
      <w:r w:rsidR="00550AD2" w:rsidRPr="00632667">
        <w:rPr>
          <w:rFonts w:ascii="Roboto" w:hAnsi="Roboto"/>
          <w:sz w:val="20"/>
          <w:szCs w:val="20"/>
        </w:rPr>
        <w:t>,</w:t>
      </w:r>
      <w:r w:rsidRPr="00632667">
        <w:rPr>
          <w:rFonts w:ascii="Roboto" w:hAnsi="Roboto"/>
          <w:sz w:val="20"/>
          <w:szCs w:val="20"/>
        </w:rPr>
        <w:t xml:space="preserve"> which I understand as meaning that there is low heterogeneity and limited confounding. Given how high </w:t>
      </w:r>
      <w:r w:rsidR="00550AD2" w:rsidRPr="00632667">
        <w:rPr>
          <w:rFonts w:ascii="Roboto" w:hAnsi="Roboto"/>
          <w:sz w:val="20"/>
          <w:szCs w:val="20"/>
        </w:rPr>
        <w:t xml:space="preserve">the estimated </w:t>
      </w:r>
      <w:r w:rsidRPr="00632667">
        <w:rPr>
          <w:rFonts w:ascii="Roboto" w:hAnsi="Roboto"/>
          <w:sz w:val="20"/>
          <w:szCs w:val="20"/>
        </w:rPr>
        <w:t xml:space="preserve">heterogeneity </w:t>
      </w:r>
      <w:r w:rsidR="00550AD2" w:rsidRPr="00632667">
        <w:rPr>
          <w:rFonts w:ascii="Roboto" w:hAnsi="Roboto"/>
          <w:sz w:val="20"/>
          <w:szCs w:val="20"/>
        </w:rPr>
        <w:t>in this dataset is</w:t>
      </w:r>
      <w:r w:rsidRPr="00632667">
        <w:rPr>
          <w:rFonts w:ascii="Roboto" w:hAnsi="Roboto"/>
          <w:sz w:val="20"/>
          <w:szCs w:val="20"/>
        </w:rPr>
        <w:t xml:space="preserve">, I’m not </w:t>
      </w:r>
      <w:proofErr w:type="gramStart"/>
      <w:r w:rsidRPr="00632667">
        <w:rPr>
          <w:rFonts w:ascii="Roboto" w:hAnsi="Roboto"/>
          <w:sz w:val="20"/>
          <w:szCs w:val="20"/>
        </w:rPr>
        <w:t>really sure</w:t>
      </w:r>
      <w:proofErr w:type="gramEnd"/>
      <w:r w:rsidRPr="00632667">
        <w:rPr>
          <w:rFonts w:ascii="Roboto" w:hAnsi="Roboto"/>
          <w:sz w:val="20"/>
          <w:szCs w:val="20"/>
        </w:rPr>
        <w:t xml:space="preserve"> if I would trust the results of the network meta-analysis.</w:t>
      </w:r>
    </w:p>
    <w:tbl>
      <w:tblPr>
        <w:tblStyle w:val="TableGrid"/>
        <w:tblW w:w="0" w:type="auto"/>
        <w:tblInd w:w="-5" w:type="dxa"/>
        <w:tblLook w:val="04A0" w:firstRow="1" w:lastRow="0" w:firstColumn="1" w:lastColumn="0" w:noHBand="0" w:noVBand="1"/>
      </w:tblPr>
      <w:tblGrid>
        <w:gridCol w:w="9355"/>
      </w:tblGrid>
      <w:tr w:rsidR="008531EC" w:rsidRPr="00632667" w14:paraId="703873B5" w14:textId="77777777" w:rsidTr="008A109B">
        <w:tc>
          <w:tcPr>
            <w:tcW w:w="9355" w:type="dxa"/>
          </w:tcPr>
          <w:p w14:paraId="225D4BFA" w14:textId="59C0F335" w:rsidR="008531EC" w:rsidRPr="00632667" w:rsidRDefault="008531EC" w:rsidP="005A403D">
            <w:pPr>
              <w:spacing w:before="240"/>
              <w:rPr>
                <w:rFonts w:ascii="Roboto" w:hAnsi="Roboto"/>
                <w:sz w:val="20"/>
                <w:szCs w:val="20"/>
              </w:rPr>
            </w:pPr>
            <w:r w:rsidRPr="00632667">
              <w:rPr>
                <w:rFonts w:ascii="Roboto" w:hAnsi="Roboto"/>
                <w:sz w:val="20"/>
                <w:szCs w:val="20"/>
              </w:rPr>
              <w:t>what’s the difference between nil demand and control? I think I get this but would like to have it said explicitly early on (maybe I missed it, reading in chunks)</w:t>
            </w:r>
          </w:p>
        </w:tc>
      </w:tr>
    </w:tbl>
    <w:p w14:paraId="21AF9A6E" w14:textId="508FDE64" w:rsidR="008531EC" w:rsidRPr="00632667" w:rsidRDefault="008531EC" w:rsidP="008A109B">
      <w:pPr>
        <w:spacing w:before="240"/>
        <w:rPr>
          <w:rFonts w:ascii="Roboto" w:hAnsi="Roboto"/>
          <w:sz w:val="20"/>
          <w:szCs w:val="20"/>
        </w:rPr>
      </w:pPr>
      <w:r w:rsidRPr="00632667">
        <w:rPr>
          <w:rFonts w:ascii="Roboto" w:hAnsi="Roboto"/>
          <w:sz w:val="20"/>
          <w:szCs w:val="20"/>
        </w:rPr>
        <w:t>This was defined in the Screening section</w:t>
      </w:r>
      <w:r w:rsidR="00550AD2" w:rsidRPr="00632667">
        <w:rPr>
          <w:rFonts w:ascii="Roboto" w:hAnsi="Roboto"/>
          <w:sz w:val="20"/>
          <w:szCs w:val="20"/>
        </w:rPr>
        <w:t xml:space="preserve">. To help clarify, I </w:t>
      </w:r>
      <w:r w:rsidRPr="00632667">
        <w:rPr>
          <w:rFonts w:ascii="Roboto" w:hAnsi="Roboto"/>
          <w:sz w:val="20"/>
          <w:szCs w:val="20"/>
        </w:rPr>
        <w:t>add</w:t>
      </w:r>
      <w:r w:rsidR="00550AD2" w:rsidRPr="00632667">
        <w:rPr>
          <w:rFonts w:ascii="Roboto" w:hAnsi="Roboto"/>
          <w:sz w:val="20"/>
          <w:szCs w:val="20"/>
        </w:rPr>
        <w:t>ed</w:t>
      </w:r>
      <w:r w:rsidRPr="00632667">
        <w:rPr>
          <w:rFonts w:ascii="Roboto" w:hAnsi="Roboto"/>
          <w:sz w:val="20"/>
          <w:szCs w:val="20"/>
        </w:rPr>
        <w:t xml:space="preserve"> text </w:t>
      </w:r>
      <w:r w:rsidR="00550AD2" w:rsidRPr="00632667">
        <w:rPr>
          <w:rFonts w:ascii="Roboto" w:hAnsi="Roboto"/>
          <w:sz w:val="20"/>
          <w:szCs w:val="20"/>
        </w:rPr>
        <w:t xml:space="preserve">in that section that clarifies how the condition differs from </w:t>
      </w:r>
      <w:r w:rsidRPr="00632667">
        <w:rPr>
          <w:rFonts w:ascii="Roboto" w:hAnsi="Roboto"/>
          <w:sz w:val="20"/>
          <w:szCs w:val="20"/>
        </w:rPr>
        <w:t>control</w:t>
      </w:r>
      <w:r w:rsidR="00550AD2" w:rsidRPr="00632667">
        <w:rPr>
          <w:rFonts w:ascii="Roboto" w:hAnsi="Roboto"/>
          <w:sz w:val="20"/>
          <w:szCs w:val="20"/>
        </w:rPr>
        <w:t>:</w:t>
      </w:r>
    </w:p>
    <w:p w14:paraId="58B1E1D4"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positive demand</w:t>
      </w:r>
      <w:r w:rsidRPr="00632667">
        <w:rPr>
          <w:rFonts w:ascii="Roboto" w:hAnsi="Roboto"/>
          <w:sz w:val="20"/>
          <w:szCs w:val="20"/>
        </w:rPr>
        <w:t xml:space="preserve"> (participants </w:t>
      </w:r>
      <w:proofErr w:type="gramStart"/>
      <w:r w:rsidRPr="00632667">
        <w:rPr>
          <w:rFonts w:ascii="Roboto" w:hAnsi="Roboto"/>
          <w:sz w:val="20"/>
          <w:szCs w:val="20"/>
        </w:rPr>
        <w:t>told</w:t>
      </w:r>
      <w:proofErr w:type="gramEnd"/>
      <w:r w:rsidRPr="00632667">
        <w:rPr>
          <w:rFonts w:ascii="Roboto" w:hAnsi="Roboto"/>
          <w:sz w:val="20"/>
          <w:szCs w:val="20"/>
        </w:rPr>
        <w:t xml:space="preserve"> that the dependent variable will increase)</w:t>
      </w:r>
    </w:p>
    <w:p w14:paraId="0BF69C76"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negative demand</w:t>
      </w:r>
      <w:r w:rsidRPr="00632667">
        <w:rPr>
          <w:rFonts w:ascii="Roboto" w:hAnsi="Roboto"/>
          <w:sz w:val="20"/>
          <w:szCs w:val="20"/>
        </w:rPr>
        <w:t xml:space="preserve"> (participants </w:t>
      </w:r>
      <w:proofErr w:type="gramStart"/>
      <w:r w:rsidRPr="00632667">
        <w:rPr>
          <w:rFonts w:ascii="Roboto" w:hAnsi="Roboto"/>
          <w:sz w:val="20"/>
          <w:szCs w:val="20"/>
        </w:rPr>
        <w:t>told</w:t>
      </w:r>
      <w:proofErr w:type="gramEnd"/>
      <w:r w:rsidRPr="00632667">
        <w:rPr>
          <w:rFonts w:ascii="Roboto" w:hAnsi="Roboto"/>
          <w:sz w:val="20"/>
          <w:szCs w:val="20"/>
        </w:rPr>
        <w:t xml:space="preserve"> that the dependent variable will </w:t>
      </w:r>
      <w:r w:rsidRPr="00632667">
        <w:rPr>
          <w:rFonts w:ascii="Roboto" w:hAnsi="Roboto"/>
          <w:i/>
          <w:iCs/>
          <w:sz w:val="20"/>
          <w:szCs w:val="20"/>
        </w:rPr>
        <w:t>decrease</w:t>
      </w:r>
      <w:r w:rsidRPr="00632667">
        <w:rPr>
          <w:rFonts w:ascii="Roboto" w:hAnsi="Roboto"/>
          <w:sz w:val="20"/>
          <w:szCs w:val="20"/>
        </w:rPr>
        <w:t>)</w:t>
      </w:r>
    </w:p>
    <w:p w14:paraId="1E7F025E" w14:textId="77777777" w:rsidR="00550AD2" w:rsidRPr="00632667" w:rsidRDefault="008531EC" w:rsidP="00550AD2">
      <w:pPr>
        <w:pStyle w:val="ListParagraph"/>
        <w:numPr>
          <w:ilvl w:val="0"/>
          <w:numId w:val="10"/>
        </w:numPr>
        <w:spacing w:before="240"/>
        <w:rPr>
          <w:rFonts w:ascii="Roboto" w:hAnsi="Roboto"/>
          <w:sz w:val="20"/>
          <w:szCs w:val="20"/>
        </w:rPr>
      </w:pPr>
      <w:r w:rsidRPr="00632667">
        <w:rPr>
          <w:rFonts w:ascii="Roboto" w:hAnsi="Roboto"/>
          <w:i/>
          <w:iCs/>
          <w:sz w:val="20"/>
          <w:szCs w:val="20"/>
        </w:rPr>
        <w:t>nil demand</w:t>
      </w:r>
      <w:r w:rsidRPr="00632667">
        <w:rPr>
          <w:rFonts w:ascii="Roboto" w:hAnsi="Roboto"/>
          <w:sz w:val="20"/>
          <w:szCs w:val="20"/>
        </w:rPr>
        <w:t xml:space="preserve"> (participants told the dependent variable will be </w:t>
      </w:r>
      <w:r w:rsidRPr="00632667">
        <w:rPr>
          <w:rFonts w:ascii="Roboto" w:hAnsi="Roboto"/>
          <w:i/>
          <w:iCs/>
          <w:sz w:val="20"/>
          <w:szCs w:val="20"/>
        </w:rPr>
        <w:t>unaffected</w:t>
      </w:r>
      <w:r w:rsidRPr="00632667">
        <w:rPr>
          <w:rFonts w:ascii="Roboto" w:hAnsi="Roboto"/>
          <w:sz w:val="20"/>
          <w:szCs w:val="20"/>
        </w:rPr>
        <w:t>)</w:t>
      </w:r>
    </w:p>
    <w:p w14:paraId="679605C0" w14:textId="1B2CBDEE" w:rsidR="005A403D" w:rsidRPr="00632667" w:rsidRDefault="008531EC" w:rsidP="00550AD2">
      <w:pPr>
        <w:pStyle w:val="ListParagraph"/>
        <w:numPr>
          <w:ilvl w:val="0"/>
          <w:numId w:val="10"/>
        </w:numPr>
        <w:spacing w:before="240"/>
        <w:rPr>
          <w:rFonts w:ascii="Roboto" w:hAnsi="Roboto"/>
          <w:sz w:val="20"/>
          <w:szCs w:val="20"/>
        </w:rPr>
      </w:pPr>
      <w:r w:rsidRPr="00632667">
        <w:rPr>
          <w:rFonts w:ascii="Roboto" w:hAnsi="Roboto"/>
          <w:sz w:val="20"/>
          <w:szCs w:val="20"/>
        </w:rPr>
        <w:t xml:space="preserve">[new text] </w:t>
      </w:r>
      <w:r w:rsidRPr="00632667">
        <w:rPr>
          <w:rFonts w:ascii="Roboto" w:hAnsi="Roboto"/>
          <w:i/>
          <w:iCs/>
          <w:sz w:val="20"/>
          <w:szCs w:val="20"/>
        </w:rPr>
        <w:t>control</w:t>
      </w:r>
      <w:r w:rsidRPr="00632667">
        <w:rPr>
          <w:rFonts w:ascii="Roboto" w:hAnsi="Roboto"/>
          <w:sz w:val="20"/>
          <w:szCs w:val="20"/>
        </w:rPr>
        <w:t xml:space="preserve"> (participants not </w:t>
      </w:r>
      <w:proofErr w:type="gramStart"/>
      <w:r w:rsidRPr="00632667">
        <w:rPr>
          <w:rFonts w:ascii="Roboto" w:hAnsi="Roboto"/>
          <w:sz w:val="20"/>
          <w:szCs w:val="20"/>
        </w:rPr>
        <w:t>told</w:t>
      </w:r>
      <w:proofErr w:type="gramEnd"/>
      <w:r w:rsidRPr="00632667">
        <w:rPr>
          <w:rFonts w:ascii="Roboto" w:hAnsi="Roboto"/>
          <w:sz w:val="20"/>
          <w:szCs w:val="20"/>
        </w:rPr>
        <w:t xml:space="preserve"> about the relationship between an independent and dependent variable)</w:t>
      </w:r>
    </w:p>
    <w:tbl>
      <w:tblPr>
        <w:tblStyle w:val="TableGrid"/>
        <w:tblW w:w="0" w:type="auto"/>
        <w:tblInd w:w="-5" w:type="dxa"/>
        <w:tblLook w:val="04A0" w:firstRow="1" w:lastRow="0" w:firstColumn="1" w:lastColumn="0" w:noHBand="0" w:noVBand="1"/>
      </w:tblPr>
      <w:tblGrid>
        <w:gridCol w:w="9355"/>
      </w:tblGrid>
      <w:tr w:rsidR="008531EC" w:rsidRPr="00632667" w14:paraId="3BB02C50" w14:textId="77777777" w:rsidTr="008A109B">
        <w:tc>
          <w:tcPr>
            <w:tcW w:w="9355" w:type="dxa"/>
          </w:tcPr>
          <w:p w14:paraId="544A2667" w14:textId="288D4681" w:rsidR="008531EC" w:rsidRPr="005D5A87" w:rsidRDefault="008531EC" w:rsidP="008531EC">
            <w:pPr>
              <w:spacing w:before="240"/>
              <w:rPr>
                <w:rFonts w:ascii="Roboto" w:hAnsi="Roboto"/>
                <w:sz w:val="20"/>
                <w:szCs w:val="20"/>
                <w:highlight w:val="yellow"/>
              </w:rPr>
            </w:pPr>
            <w:r w:rsidRPr="005D5A87">
              <w:rPr>
                <w:rFonts w:ascii="Roboto" w:hAnsi="Roboto"/>
                <w:sz w:val="20"/>
                <w:szCs w:val="20"/>
                <w:highlight w:val="yellow"/>
              </w:rPr>
              <w:t xml:space="preserve">as I’m </w:t>
            </w:r>
            <w:proofErr w:type="gramStart"/>
            <w:r w:rsidRPr="005D5A87">
              <w:rPr>
                <w:rFonts w:ascii="Roboto" w:hAnsi="Roboto"/>
                <w:sz w:val="20"/>
                <w:szCs w:val="20"/>
                <w:highlight w:val="yellow"/>
              </w:rPr>
              <w:t>reading</w:t>
            </w:r>
            <w:proofErr w:type="gramEnd"/>
            <w:r w:rsidRPr="005D5A87">
              <w:rPr>
                <w:rFonts w:ascii="Roboto" w:hAnsi="Roboto"/>
                <w:sz w:val="20"/>
                <w:szCs w:val="20"/>
                <w:highlight w:val="yellow"/>
              </w:rPr>
              <w:t xml:space="preserve"> I’m wondering whether you would like to split the paper in to two studies - 1) the MA, clear and simple, no conceptual frameworks, and 2) the extra analysis using RR97 and the vignette study (more complicated, potentially innovative). I think this might make the paper clearer and easier to follow rather than having combined methods.</w:t>
            </w:r>
          </w:p>
        </w:tc>
      </w:tr>
    </w:tbl>
    <w:p w14:paraId="362493DB" w14:textId="098A9EC0" w:rsidR="008531EC" w:rsidRPr="00632667" w:rsidRDefault="009853EE" w:rsidP="00550AD2">
      <w:pPr>
        <w:spacing w:before="240"/>
        <w:rPr>
          <w:rFonts w:ascii="Roboto" w:hAnsi="Roboto"/>
          <w:sz w:val="20"/>
          <w:szCs w:val="20"/>
        </w:rPr>
      </w:pPr>
      <w:r w:rsidRPr="00632667">
        <w:rPr>
          <w:rFonts w:ascii="Roboto" w:hAnsi="Roboto"/>
          <w:sz w:val="20"/>
          <w:szCs w:val="20"/>
        </w:rPr>
        <w:t>Neat idea. Let’s try it.</w:t>
      </w:r>
    </w:p>
    <w:p w14:paraId="25F8F3FC" w14:textId="686692EF" w:rsidR="00550AD2" w:rsidRPr="00632667" w:rsidRDefault="00550AD2" w:rsidP="00550AD2">
      <w:pPr>
        <w:spacing w:before="240"/>
        <w:rPr>
          <w:rFonts w:ascii="Roboto" w:hAnsi="Roboto"/>
          <w:sz w:val="20"/>
          <w:szCs w:val="20"/>
        </w:rPr>
      </w:pPr>
      <w:r w:rsidRPr="00632667">
        <w:rPr>
          <w:rFonts w:ascii="Roboto" w:hAnsi="Roboto"/>
          <w:sz w:val="20"/>
          <w:szCs w:val="20"/>
        </w:rPr>
        <w:t>Here’s how the paper might be organized:</w:t>
      </w:r>
    </w:p>
    <w:p w14:paraId="43EFBFA8" w14:textId="77777777" w:rsidR="008A109B" w:rsidRPr="00632667" w:rsidRDefault="00550AD2" w:rsidP="00550AD2">
      <w:pPr>
        <w:spacing w:before="240"/>
        <w:rPr>
          <w:rFonts w:ascii="Roboto" w:hAnsi="Roboto"/>
          <w:sz w:val="20"/>
          <w:szCs w:val="20"/>
        </w:rPr>
      </w:pPr>
      <w:r w:rsidRPr="00632667">
        <w:rPr>
          <w:rFonts w:ascii="Roboto" w:hAnsi="Roboto"/>
          <w:b/>
          <w:bCs/>
          <w:sz w:val="20"/>
          <w:szCs w:val="20"/>
        </w:rPr>
        <w:lastRenderedPageBreak/>
        <w:t>Introduction</w:t>
      </w:r>
    </w:p>
    <w:p w14:paraId="6CF5A7FD" w14:textId="77777777"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I</w:t>
      </w:r>
      <w:r w:rsidR="00550AD2" w:rsidRPr="00632667">
        <w:rPr>
          <w:rFonts w:ascii="Roboto" w:hAnsi="Roboto"/>
          <w:sz w:val="20"/>
          <w:szCs w:val="20"/>
        </w:rPr>
        <w:t xml:space="preserve">ntroduce demand characteristics as an artifact. </w:t>
      </w:r>
    </w:p>
    <w:p w14:paraId="26AB5886" w14:textId="77777777" w:rsidR="008A109B" w:rsidRPr="00632667" w:rsidRDefault="00550AD2" w:rsidP="008A109B">
      <w:pPr>
        <w:pStyle w:val="ListParagraph"/>
        <w:numPr>
          <w:ilvl w:val="0"/>
          <w:numId w:val="11"/>
        </w:numPr>
        <w:spacing w:before="240"/>
        <w:rPr>
          <w:rFonts w:ascii="Roboto" w:hAnsi="Roboto"/>
          <w:sz w:val="20"/>
          <w:szCs w:val="20"/>
        </w:rPr>
      </w:pPr>
      <w:r w:rsidRPr="00632667">
        <w:rPr>
          <w:rFonts w:ascii="Roboto" w:hAnsi="Roboto"/>
          <w:sz w:val="20"/>
          <w:szCs w:val="20"/>
        </w:rPr>
        <w:t xml:space="preserve">Review evidence of upward </w:t>
      </w:r>
      <w:r w:rsidR="008A109B" w:rsidRPr="00632667">
        <w:rPr>
          <w:rFonts w:ascii="Roboto" w:hAnsi="Roboto"/>
          <w:sz w:val="20"/>
          <w:szCs w:val="20"/>
        </w:rPr>
        <w:t xml:space="preserve">biasing, </w:t>
      </w:r>
      <w:r w:rsidRPr="00632667">
        <w:rPr>
          <w:rFonts w:ascii="Roboto" w:hAnsi="Roboto"/>
          <w:sz w:val="20"/>
          <w:szCs w:val="20"/>
        </w:rPr>
        <w:t>downward biasing</w:t>
      </w:r>
      <w:r w:rsidR="008A109B" w:rsidRPr="00632667">
        <w:rPr>
          <w:rFonts w:ascii="Roboto" w:hAnsi="Roboto"/>
          <w:sz w:val="20"/>
          <w:szCs w:val="20"/>
        </w:rPr>
        <w:t>, and inconsistency across studies (e.g., Mummolo and Peterson)</w:t>
      </w:r>
    </w:p>
    <w:p w14:paraId="3B0C5BA3" w14:textId="77777777"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Provide overview of objectives</w:t>
      </w:r>
    </w:p>
    <w:p w14:paraId="13AB0C23" w14:textId="77777777"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 xml:space="preserve">Study 1: </w:t>
      </w:r>
    </w:p>
    <w:p w14:paraId="3FABA263" w14:textId="77777777"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E</w:t>
      </w:r>
      <w:r w:rsidR="00550AD2" w:rsidRPr="00632667">
        <w:rPr>
          <w:rFonts w:ascii="Roboto" w:hAnsi="Roboto"/>
          <w:sz w:val="20"/>
          <w:szCs w:val="20"/>
        </w:rPr>
        <w:t>stimate</w:t>
      </w:r>
      <w:r w:rsidRPr="00632667">
        <w:rPr>
          <w:rFonts w:ascii="Roboto" w:hAnsi="Roboto"/>
          <w:sz w:val="20"/>
          <w:szCs w:val="20"/>
        </w:rPr>
        <w:t>s</w:t>
      </w:r>
      <w:r w:rsidR="00550AD2" w:rsidRPr="00632667">
        <w:rPr>
          <w:rFonts w:ascii="Roboto" w:hAnsi="Roboto"/>
          <w:sz w:val="20"/>
          <w:szCs w:val="20"/>
        </w:rPr>
        <w:t xml:space="preserve"> direction, magnitude, and consistency of effect. </w:t>
      </w:r>
    </w:p>
    <w:p w14:paraId="421FCF1D" w14:textId="71868F0D" w:rsidR="00550AD2"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L</w:t>
      </w:r>
      <w:r w:rsidR="00550AD2" w:rsidRPr="00632667">
        <w:rPr>
          <w:rFonts w:ascii="Roboto" w:hAnsi="Roboto"/>
          <w:sz w:val="20"/>
          <w:szCs w:val="20"/>
        </w:rPr>
        <w:t>ook</w:t>
      </w:r>
      <w:r w:rsidRPr="00632667">
        <w:rPr>
          <w:rFonts w:ascii="Roboto" w:hAnsi="Roboto"/>
          <w:sz w:val="20"/>
          <w:szCs w:val="20"/>
        </w:rPr>
        <w:t>s</w:t>
      </w:r>
      <w:r w:rsidR="00550AD2" w:rsidRPr="00632667">
        <w:rPr>
          <w:rFonts w:ascii="Roboto" w:hAnsi="Roboto"/>
          <w:sz w:val="20"/>
          <w:szCs w:val="20"/>
        </w:rPr>
        <w:t xml:space="preserve"> at </w:t>
      </w:r>
      <w:r w:rsidRPr="00632667">
        <w:rPr>
          <w:rFonts w:ascii="Roboto" w:hAnsi="Roboto"/>
          <w:sz w:val="20"/>
          <w:szCs w:val="20"/>
        </w:rPr>
        <w:t xml:space="preserve">potential </w:t>
      </w:r>
      <w:r w:rsidR="00550AD2" w:rsidRPr="00632667">
        <w:rPr>
          <w:rFonts w:ascii="Roboto" w:hAnsi="Roboto"/>
          <w:sz w:val="20"/>
          <w:szCs w:val="20"/>
        </w:rPr>
        <w:t>study feature</w:t>
      </w:r>
      <w:r w:rsidRPr="00632667">
        <w:rPr>
          <w:rFonts w:ascii="Roboto" w:hAnsi="Roboto"/>
          <w:sz w:val="20"/>
          <w:szCs w:val="20"/>
        </w:rPr>
        <w:t xml:space="preserve"> moderators</w:t>
      </w:r>
      <w:r w:rsidR="00550AD2" w:rsidRPr="00632667">
        <w:rPr>
          <w:rFonts w:ascii="Roboto" w:hAnsi="Roboto"/>
          <w:sz w:val="20"/>
          <w:szCs w:val="20"/>
        </w:rPr>
        <w:t xml:space="preserve"> (e.g., </w:t>
      </w:r>
      <w:r w:rsidRPr="00632667">
        <w:rPr>
          <w:rFonts w:ascii="Roboto" w:hAnsi="Roboto"/>
          <w:sz w:val="20"/>
          <w:szCs w:val="20"/>
        </w:rPr>
        <w:t xml:space="preserve">participant </w:t>
      </w:r>
      <w:r w:rsidR="00550AD2" w:rsidRPr="00632667">
        <w:rPr>
          <w:rFonts w:ascii="Roboto" w:hAnsi="Roboto"/>
          <w:sz w:val="20"/>
          <w:szCs w:val="20"/>
        </w:rPr>
        <w:t>payment)</w:t>
      </w:r>
    </w:p>
    <w:p w14:paraId="522AEB05" w14:textId="44A9CA6E"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2:</w:t>
      </w:r>
    </w:p>
    <w:p w14:paraId="40C7C117" w14:textId="3AE3DE9C"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Will use ad-hoc ratings from a new set of participants to examine three mechanisms that may drive the effect: motivation, opportunity, and belief</w:t>
      </w:r>
    </w:p>
    <w:p w14:paraId="42660D2F" w14:textId="309F6401"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Will also look at whether the new set of participants can predict the effect of demand characteristics</w:t>
      </w:r>
    </w:p>
    <w:p w14:paraId="6DCC45F7" w14:textId="4A61DBCF"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3?</w:t>
      </w:r>
    </w:p>
    <w:p w14:paraId="273A6C3E" w14:textId="73FDBDA7" w:rsidR="008A109B" w:rsidRPr="00632667" w:rsidRDefault="008A109B" w:rsidP="008A109B">
      <w:pPr>
        <w:pStyle w:val="ListParagraph"/>
        <w:numPr>
          <w:ilvl w:val="2"/>
          <w:numId w:val="11"/>
        </w:numPr>
        <w:spacing w:before="240"/>
        <w:rPr>
          <w:rFonts w:ascii="Roboto" w:hAnsi="Roboto"/>
          <w:sz w:val="20"/>
          <w:szCs w:val="20"/>
        </w:rPr>
      </w:pPr>
      <w:r w:rsidRPr="00632667">
        <w:rPr>
          <w:rFonts w:ascii="Roboto" w:hAnsi="Roboto"/>
          <w:sz w:val="20"/>
          <w:szCs w:val="20"/>
        </w:rPr>
        <w:t>Conceptual replication of Coles et al. (2022) and additional test of the moderating role of motivation, opportunity, and belief (this is currently squeezed into the discussion)</w:t>
      </w:r>
    </w:p>
    <w:p w14:paraId="68619605" w14:textId="5935778C"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Study 1</w:t>
      </w:r>
    </w:p>
    <w:p w14:paraId="7338147E" w14:textId="0AA65640"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Literature search</w:t>
      </w:r>
    </w:p>
    <w:p w14:paraId="2A4781D6" w14:textId="45596BE8"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Screening</w:t>
      </w:r>
    </w:p>
    <w:p w14:paraId="23B257D5" w14:textId="36D07B6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Effect size index</w:t>
      </w:r>
    </w:p>
    <w:p w14:paraId="771AB1BF" w14:textId="128D731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Types of demand characteristic comparisons</w:t>
      </w:r>
    </w:p>
    <w:p w14:paraId="5784B143" w14:textId="3690A46B"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Overall effect, heterogeneity, forest plot</w:t>
      </w:r>
    </w:p>
    <w:p w14:paraId="660064F3" w14:textId="38F973BA"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Study feature moderator analyses</w:t>
      </w:r>
    </w:p>
    <w:p w14:paraId="54D96BF4" w14:textId="1DE128AC"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Publication bias analyses</w:t>
      </w:r>
    </w:p>
    <w:p w14:paraId="61E21B82" w14:textId="1B19A933" w:rsidR="008A109B" w:rsidRPr="00632667" w:rsidRDefault="008A109B" w:rsidP="008A109B">
      <w:pPr>
        <w:pStyle w:val="ListParagraph"/>
        <w:numPr>
          <w:ilvl w:val="0"/>
          <w:numId w:val="11"/>
        </w:numPr>
        <w:spacing w:before="240"/>
        <w:rPr>
          <w:rFonts w:ascii="Roboto" w:hAnsi="Roboto"/>
          <w:sz w:val="20"/>
          <w:szCs w:val="20"/>
        </w:rPr>
      </w:pPr>
      <w:r w:rsidRPr="00632667">
        <w:rPr>
          <w:rFonts w:ascii="Roboto" w:hAnsi="Roboto"/>
          <w:sz w:val="20"/>
          <w:szCs w:val="20"/>
        </w:rPr>
        <w:t>Study 2</w:t>
      </w:r>
    </w:p>
    <w:p w14:paraId="427CB7E8" w14:textId="2BFA00F3"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Overview of response and placebo bias</w:t>
      </w:r>
    </w:p>
    <w:p w14:paraId="3103356F" w14:textId="2AEA2CF9"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Explanation of post-hoc measures of potential mechanisms</w:t>
      </w:r>
    </w:p>
    <w:p w14:paraId="78569A7D" w14:textId="74CC23E5"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Results from mechanism moderator analyses</w:t>
      </w:r>
    </w:p>
    <w:p w14:paraId="568A076B" w14:textId="3AC2D23F" w:rsidR="008A109B" w:rsidRPr="00632667" w:rsidRDefault="008A109B" w:rsidP="008A109B">
      <w:pPr>
        <w:pStyle w:val="ListParagraph"/>
        <w:numPr>
          <w:ilvl w:val="1"/>
          <w:numId w:val="11"/>
        </w:numPr>
        <w:spacing w:before="240"/>
        <w:rPr>
          <w:rFonts w:ascii="Roboto" w:hAnsi="Roboto"/>
          <w:sz w:val="20"/>
          <w:szCs w:val="20"/>
        </w:rPr>
      </w:pPr>
      <w:r w:rsidRPr="00632667">
        <w:rPr>
          <w:rFonts w:ascii="Roboto" w:hAnsi="Roboto"/>
          <w:sz w:val="20"/>
          <w:szCs w:val="20"/>
        </w:rPr>
        <w:t>Discussion of the limitations of the approach</w:t>
      </w:r>
    </w:p>
    <w:p w14:paraId="41FAA4D7" w14:textId="08F7A278" w:rsidR="00550AD2" w:rsidRPr="00632667" w:rsidRDefault="008A109B" w:rsidP="00550AD2">
      <w:pPr>
        <w:pStyle w:val="ListParagraph"/>
        <w:numPr>
          <w:ilvl w:val="0"/>
          <w:numId w:val="11"/>
        </w:numPr>
        <w:spacing w:before="240"/>
        <w:rPr>
          <w:rFonts w:ascii="Roboto" w:hAnsi="Roboto"/>
          <w:sz w:val="20"/>
          <w:szCs w:val="20"/>
        </w:rPr>
      </w:pPr>
      <w:r w:rsidRPr="00632667">
        <w:rPr>
          <w:rFonts w:ascii="Roboto" w:hAnsi="Roboto"/>
          <w:sz w:val="20"/>
          <w:szCs w:val="20"/>
        </w:rPr>
        <w:t>Study 3?</w:t>
      </w:r>
    </w:p>
    <w:p w14:paraId="1F20937D" w14:textId="3DE43A01" w:rsidR="008A109B" w:rsidRPr="00632667" w:rsidRDefault="008A109B" w:rsidP="00550AD2">
      <w:pPr>
        <w:pStyle w:val="ListParagraph"/>
        <w:numPr>
          <w:ilvl w:val="0"/>
          <w:numId w:val="11"/>
        </w:numPr>
        <w:spacing w:before="240"/>
        <w:rPr>
          <w:rFonts w:ascii="Roboto" w:hAnsi="Roboto"/>
          <w:sz w:val="20"/>
          <w:szCs w:val="20"/>
        </w:rPr>
      </w:pPr>
      <w:r w:rsidRPr="00632667">
        <w:rPr>
          <w:rFonts w:ascii="Roboto" w:hAnsi="Roboto"/>
          <w:sz w:val="20"/>
          <w:szCs w:val="20"/>
        </w:rPr>
        <w:t>Discussion: TBD</w:t>
      </w:r>
    </w:p>
    <w:tbl>
      <w:tblPr>
        <w:tblStyle w:val="TableGrid"/>
        <w:tblW w:w="0" w:type="auto"/>
        <w:tblInd w:w="-5" w:type="dxa"/>
        <w:tblLook w:val="04A0" w:firstRow="1" w:lastRow="0" w:firstColumn="1" w:lastColumn="0" w:noHBand="0" w:noVBand="1"/>
      </w:tblPr>
      <w:tblGrid>
        <w:gridCol w:w="9355"/>
      </w:tblGrid>
      <w:tr w:rsidR="009853EE" w:rsidRPr="00632667" w14:paraId="333BE96E" w14:textId="77777777" w:rsidTr="008A109B">
        <w:tc>
          <w:tcPr>
            <w:tcW w:w="9355" w:type="dxa"/>
          </w:tcPr>
          <w:p w14:paraId="69C7DB7B" w14:textId="031BC766" w:rsidR="009853EE" w:rsidRPr="00632667" w:rsidRDefault="009853EE" w:rsidP="00471E4D">
            <w:pPr>
              <w:spacing w:before="240"/>
              <w:rPr>
                <w:rFonts w:ascii="Roboto" w:hAnsi="Roboto"/>
                <w:sz w:val="20"/>
                <w:szCs w:val="20"/>
              </w:rPr>
            </w:pPr>
            <w:r w:rsidRPr="00632667">
              <w:rPr>
                <w:rFonts w:ascii="Roboto" w:hAnsi="Roboto"/>
                <w:sz w:val="20"/>
                <w:szCs w:val="20"/>
              </w:rPr>
              <w:t>I think I didn’t understand why the section “Accounting for different demand comparisons.” came where it did</w:t>
            </w:r>
          </w:p>
        </w:tc>
      </w:tr>
    </w:tbl>
    <w:p w14:paraId="25CC2A13" w14:textId="77777777" w:rsidR="009853EE" w:rsidRPr="00632667" w:rsidRDefault="009853EE" w:rsidP="008A109B">
      <w:pPr>
        <w:spacing w:before="240"/>
        <w:rPr>
          <w:rFonts w:ascii="Roboto" w:hAnsi="Roboto"/>
          <w:sz w:val="20"/>
          <w:szCs w:val="20"/>
        </w:rPr>
      </w:pPr>
      <w:r w:rsidRPr="00632667">
        <w:rPr>
          <w:rFonts w:ascii="Roboto" w:hAnsi="Roboto"/>
          <w:sz w:val="20"/>
          <w:szCs w:val="20"/>
        </w:rPr>
        <w:t>This is only important for the motivation, opportunity, and belief moderators.</w:t>
      </w:r>
    </w:p>
    <w:p w14:paraId="22B483EC" w14:textId="26FFCDD9" w:rsidR="009853EE" w:rsidRPr="00632667" w:rsidRDefault="008A109B" w:rsidP="008A109B">
      <w:pPr>
        <w:spacing w:before="240"/>
        <w:rPr>
          <w:rFonts w:ascii="Roboto" w:hAnsi="Roboto"/>
          <w:sz w:val="20"/>
          <w:szCs w:val="20"/>
        </w:rPr>
      </w:pPr>
      <w:r w:rsidRPr="00632667">
        <w:rPr>
          <w:rFonts w:ascii="Roboto" w:hAnsi="Roboto"/>
          <w:sz w:val="20"/>
          <w:szCs w:val="20"/>
        </w:rPr>
        <w:t>Based on the vignettes, p</w:t>
      </w:r>
      <w:r w:rsidR="009853EE" w:rsidRPr="00632667">
        <w:rPr>
          <w:rFonts w:ascii="Roboto" w:hAnsi="Roboto"/>
          <w:sz w:val="20"/>
          <w:szCs w:val="20"/>
        </w:rPr>
        <w:t xml:space="preserve">articipants provide these ratings for a </w:t>
      </w:r>
      <w:r w:rsidR="009853EE" w:rsidRPr="00632667">
        <w:rPr>
          <w:rFonts w:ascii="Roboto" w:hAnsi="Roboto"/>
          <w:i/>
          <w:iCs/>
          <w:sz w:val="20"/>
          <w:szCs w:val="20"/>
        </w:rPr>
        <w:t>single</w:t>
      </w:r>
      <w:r w:rsidR="009853EE" w:rsidRPr="00632667">
        <w:rPr>
          <w:rFonts w:ascii="Roboto" w:hAnsi="Roboto"/>
          <w:sz w:val="20"/>
          <w:szCs w:val="20"/>
        </w:rPr>
        <w:t xml:space="preserve"> condition (e.g., how much they would be motivated to confirm the hypothesis in a positive demand condition). But because Cohen’s </w:t>
      </w:r>
      <w:r w:rsidR="009853EE" w:rsidRPr="00632667">
        <w:rPr>
          <w:rFonts w:ascii="Roboto" w:hAnsi="Roboto"/>
          <w:i/>
          <w:iCs/>
          <w:sz w:val="20"/>
          <w:szCs w:val="20"/>
        </w:rPr>
        <w:t>d</w:t>
      </w:r>
      <w:r w:rsidR="009853EE" w:rsidRPr="00632667">
        <w:rPr>
          <w:rFonts w:ascii="Roboto" w:hAnsi="Roboto"/>
          <w:sz w:val="20"/>
          <w:szCs w:val="20"/>
        </w:rPr>
        <w:t xml:space="preserve"> involves a comparison between </w:t>
      </w:r>
      <w:r w:rsidR="009853EE" w:rsidRPr="00632667">
        <w:rPr>
          <w:rFonts w:ascii="Roboto" w:hAnsi="Roboto"/>
          <w:i/>
          <w:iCs/>
          <w:sz w:val="20"/>
          <w:szCs w:val="20"/>
        </w:rPr>
        <w:t>two</w:t>
      </w:r>
      <w:r w:rsidR="009853EE" w:rsidRPr="00632667">
        <w:rPr>
          <w:rFonts w:ascii="Roboto" w:hAnsi="Roboto"/>
          <w:sz w:val="20"/>
          <w:szCs w:val="20"/>
        </w:rPr>
        <w:t xml:space="preserve"> conditions, the ratings from the two conditions need to be combined. This section attempts to explain how that’s done.</w:t>
      </w:r>
    </w:p>
    <w:tbl>
      <w:tblPr>
        <w:tblStyle w:val="TableGrid"/>
        <w:tblW w:w="0" w:type="auto"/>
        <w:tblInd w:w="-5" w:type="dxa"/>
        <w:tblLook w:val="04A0" w:firstRow="1" w:lastRow="0" w:firstColumn="1" w:lastColumn="0" w:noHBand="0" w:noVBand="1"/>
      </w:tblPr>
      <w:tblGrid>
        <w:gridCol w:w="9355"/>
      </w:tblGrid>
      <w:tr w:rsidR="009853EE" w:rsidRPr="00632667" w14:paraId="239610C3" w14:textId="77777777" w:rsidTr="008A109B">
        <w:tc>
          <w:tcPr>
            <w:tcW w:w="9355" w:type="dxa"/>
          </w:tcPr>
          <w:p w14:paraId="157E2675" w14:textId="55B2A811" w:rsidR="009853EE" w:rsidRPr="00632667" w:rsidRDefault="009853EE" w:rsidP="009853EE">
            <w:pPr>
              <w:spacing w:before="240"/>
              <w:rPr>
                <w:rFonts w:ascii="Roboto" w:hAnsi="Roboto"/>
                <w:sz w:val="20"/>
                <w:szCs w:val="20"/>
              </w:rPr>
            </w:pPr>
            <w:r w:rsidRPr="00632667">
              <w:rPr>
                <w:rFonts w:ascii="Roboto" w:hAnsi="Roboto"/>
                <w:sz w:val="20"/>
                <w:szCs w:val="20"/>
              </w:rPr>
              <w:t>“Nonetheless, Rodgers and Pustejovsky (2021) demonstrated that the method retains fairly good statistical properties when” got repeated twice, which felt a bit awkward</w:t>
            </w:r>
          </w:p>
        </w:tc>
      </w:tr>
    </w:tbl>
    <w:p w14:paraId="1E86C242" w14:textId="0AA6E054" w:rsidR="009853EE" w:rsidRPr="00632667" w:rsidRDefault="009853EE" w:rsidP="008A109B">
      <w:pPr>
        <w:spacing w:before="240"/>
        <w:rPr>
          <w:rFonts w:ascii="Roboto" w:hAnsi="Roboto"/>
          <w:sz w:val="20"/>
          <w:szCs w:val="20"/>
        </w:rPr>
      </w:pPr>
      <w:r w:rsidRPr="00632667">
        <w:rPr>
          <w:rFonts w:ascii="Roboto" w:hAnsi="Roboto"/>
          <w:sz w:val="20"/>
          <w:szCs w:val="20"/>
        </w:rPr>
        <w:t>Lazy writing on my part. Fixed now :)</w:t>
      </w:r>
    </w:p>
    <w:tbl>
      <w:tblPr>
        <w:tblStyle w:val="TableGrid"/>
        <w:tblW w:w="0" w:type="auto"/>
        <w:tblInd w:w="-5" w:type="dxa"/>
        <w:tblLook w:val="04A0" w:firstRow="1" w:lastRow="0" w:firstColumn="1" w:lastColumn="0" w:noHBand="0" w:noVBand="1"/>
      </w:tblPr>
      <w:tblGrid>
        <w:gridCol w:w="9355"/>
      </w:tblGrid>
      <w:tr w:rsidR="009853EE" w:rsidRPr="00632667" w14:paraId="1DA0B7F7" w14:textId="77777777" w:rsidTr="00471E4D">
        <w:tc>
          <w:tcPr>
            <w:tcW w:w="9355" w:type="dxa"/>
          </w:tcPr>
          <w:p w14:paraId="6894557E" w14:textId="5D80A2B9" w:rsidR="009853EE" w:rsidRPr="00632667" w:rsidRDefault="009853EE" w:rsidP="009853EE">
            <w:pPr>
              <w:spacing w:before="240"/>
              <w:rPr>
                <w:rFonts w:ascii="Roboto" w:hAnsi="Roboto"/>
                <w:sz w:val="20"/>
                <w:szCs w:val="20"/>
              </w:rPr>
            </w:pPr>
            <w:r w:rsidRPr="00632667">
              <w:rPr>
                <w:rFonts w:ascii="Roboto" w:hAnsi="Roboto"/>
                <w:sz w:val="20"/>
                <w:szCs w:val="20"/>
              </w:rPr>
              <w:lastRenderedPageBreak/>
              <w:t>I was expecting a forest plot as the first plot …</w:t>
            </w:r>
          </w:p>
        </w:tc>
      </w:tr>
    </w:tbl>
    <w:p w14:paraId="3EF8AA97" w14:textId="11BE46A9" w:rsidR="009853EE" w:rsidRPr="00632667" w:rsidRDefault="009853EE" w:rsidP="00471E4D">
      <w:pPr>
        <w:spacing w:before="240"/>
        <w:rPr>
          <w:rFonts w:ascii="Roboto" w:hAnsi="Roboto"/>
          <w:sz w:val="20"/>
          <w:szCs w:val="20"/>
        </w:rPr>
      </w:pPr>
      <w:r w:rsidRPr="00632667">
        <w:rPr>
          <w:rFonts w:ascii="Roboto" w:hAnsi="Roboto"/>
          <w:sz w:val="20"/>
          <w:szCs w:val="20"/>
        </w:rPr>
        <w:t xml:space="preserve">I’ll add </w:t>
      </w:r>
      <w:r w:rsidR="00471E4D" w:rsidRPr="00632667">
        <w:rPr>
          <w:rFonts w:ascii="Roboto" w:hAnsi="Roboto"/>
          <w:sz w:val="20"/>
          <w:szCs w:val="20"/>
        </w:rPr>
        <w:t>one</w:t>
      </w:r>
      <w:r w:rsidRPr="00632667">
        <w:rPr>
          <w:rFonts w:ascii="Roboto" w:hAnsi="Roboto"/>
          <w:sz w:val="20"/>
          <w:szCs w:val="20"/>
        </w:rPr>
        <w:t xml:space="preserve"> in.</w:t>
      </w:r>
    </w:p>
    <w:tbl>
      <w:tblPr>
        <w:tblStyle w:val="TableGrid"/>
        <w:tblW w:w="0" w:type="auto"/>
        <w:tblInd w:w="-5" w:type="dxa"/>
        <w:tblLook w:val="04A0" w:firstRow="1" w:lastRow="0" w:firstColumn="1" w:lastColumn="0" w:noHBand="0" w:noVBand="1"/>
      </w:tblPr>
      <w:tblGrid>
        <w:gridCol w:w="9355"/>
      </w:tblGrid>
      <w:tr w:rsidR="009853EE" w:rsidRPr="00632667" w14:paraId="4679754B" w14:textId="77777777" w:rsidTr="00471E4D">
        <w:tc>
          <w:tcPr>
            <w:tcW w:w="9355" w:type="dxa"/>
          </w:tcPr>
          <w:p w14:paraId="777E61C3" w14:textId="5D2FE12F" w:rsidR="009853EE" w:rsidRPr="00632667" w:rsidRDefault="009853EE" w:rsidP="009853EE">
            <w:pPr>
              <w:spacing w:before="240"/>
              <w:rPr>
                <w:rFonts w:ascii="Roboto" w:hAnsi="Roboto"/>
                <w:sz w:val="20"/>
                <w:szCs w:val="20"/>
              </w:rPr>
            </w:pPr>
            <w:r w:rsidRPr="00632667">
              <w:rPr>
                <w:rFonts w:ascii="Roboto" w:hAnsi="Roboto"/>
                <w:sz w:val="20"/>
                <w:szCs w:val="20"/>
              </w:rPr>
              <w:t>when I saw the overall MA effect my first thought was, how does it work to put negative demands in the mix and average over them.  can you say explicitly here how this estimate deals with that?</w:t>
            </w:r>
          </w:p>
        </w:tc>
      </w:tr>
    </w:tbl>
    <w:p w14:paraId="0B1DBFA3" w14:textId="0BE66C0B" w:rsidR="009853EE" w:rsidRPr="00632667" w:rsidRDefault="00471E4D" w:rsidP="00471E4D">
      <w:pPr>
        <w:spacing w:before="240"/>
        <w:rPr>
          <w:rFonts w:ascii="Roboto" w:hAnsi="Roboto"/>
          <w:sz w:val="20"/>
          <w:szCs w:val="20"/>
        </w:rPr>
      </w:pPr>
      <w:r w:rsidRPr="00632667">
        <w:rPr>
          <w:rFonts w:ascii="Roboto" w:hAnsi="Roboto"/>
          <w:sz w:val="20"/>
          <w:szCs w:val="20"/>
        </w:rPr>
        <w:t>This is stated in the effect size index section. Do you think it’s worth repeating here, though?</w:t>
      </w:r>
    </w:p>
    <w:p w14:paraId="2DC66398" w14:textId="381AB1F9" w:rsidR="009853EE" w:rsidRPr="00632667" w:rsidRDefault="00471E4D" w:rsidP="00471E4D">
      <w:pPr>
        <w:spacing w:before="240"/>
        <w:rPr>
          <w:rFonts w:ascii="Roboto" w:hAnsi="Roboto"/>
          <w:sz w:val="20"/>
          <w:szCs w:val="20"/>
        </w:rPr>
      </w:pPr>
      <w:r w:rsidRPr="00632667">
        <w:rPr>
          <w:rFonts w:ascii="Roboto" w:hAnsi="Roboto"/>
          <w:sz w:val="20"/>
          <w:szCs w:val="20"/>
        </w:rPr>
        <w:t>Here’s what I put for now:</w:t>
      </w:r>
    </w:p>
    <w:p w14:paraId="732A6B4E" w14:textId="7550141C" w:rsidR="00471E4D" w:rsidRPr="00632667" w:rsidRDefault="00471E4D" w:rsidP="00471E4D">
      <w:pPr>
        <w:spacing w:before="240"/>
        <w:rPr>
          <w:rFonts w:ascii="Roboto" w:hAnsi="Roboto"/>
          <w:sz w:val="20"/>
          <w:szCs w:val="20"/>
        </w:rPr>
      </w:pPr>
      <w:r w:rsidRPr="00632667">
        <w:rPr>
          <w:rFonts w:ascii="Roboto" w:hAnsi="Roboto"/>
          <w:sz w:val="20"/>
          <w:szCs w:val="20"/>
        </w:rPr>
        <w:t xml:space="preserve">“Results indicated that, overall, explicit manipulations of demand characteristics create a small acquiescence effect…In other words, when explicitly told a hypothesis, participants responses tend to shift in a manner consistent with that hypothesis. </w:t>
      </w:r>
      <w:r w:rsidRPr="00632667">
        <w:rPr>
          <w:rFonts w:ascii="Roboto" w:hAnsi="Roboto"/>
          <w:sz w:val="20"/>
          <w:szCs w:val="20"/>
          <w:u w:val="single"/>
        </w:rPr>
        <w:t xml:space="preserve">For example, if participants were hypothetically told that an intervention should improve mood (positive demand), they would generally report slightly improved moods; if told that an intervention should worsen mood (negative demand), they would generally report slightly worsened moods.”  </w:t>
      </w:r>
    </w:p>
    <w:tbl>
      <w:tblPr>
        <w:tblStyle w:val="TableGrid"/>
        <w:tblW w:w="0" w:type="auto"/>
        <w:tblInd w:w="-5" w:type="dxa"/>
        <w:tblLook w:val="04A0" w:firstRow="1" w:lastRow="0" w:firstColumn="1" w:lastColumn="0" w:noHBand="0" w:noVBand="1"/>
      </w:tblPr>
      <w:tblGrid>
        <w:gridCol w:w="9355"/>
      </w:tblGrid>
      <w:tr w:rsidR="009853EE" w:rsidRPr="00632667" w14:paraId="28BE6E5D" w14:textId="77777777" w:rsidTr="00471E4D">
        <w:tc>
          <w:tcPr>
            <w:tcW w:w="9355" w:type="dxa"/>
          </w:tcPr>
          <w:p w14:paraId="7946B5EE" w14:textId="0D542194" w:rsidR="009853EE" w:rsidRPr="00632667" w:rsidRDefault="009853EE" w:rsidP="009853EE">
            <w:pPr>
              <w:spacing w:before="240"/>
              <w:rPr>
                <w:rFonts w:ascii="Roboto" w:hAnsi="Roboto"/>
                <w:sz w:val="20"/>
                <w:szCs w:val="20"/>
              </w:rPr>
            </w:pPr>
            <w:r w:rsidRPr="00632667">
              <w:rPr>
                <w:rFonts w:ascii="Roboto" w:hAnsi="Roboto"/>
                <w:sz w:val="20"/>
                <w:szCs w:val="20"/>
              </w:rPr>
              <w:t xml:space="preserve">reading the </w:t>
            </w:r>
            <w:proofErr w:type="gramStart"/>
            <w:r w:rsidRPr="00632667">
              <w:rPr>
                <w:rFonts w:ascii="Roboto" w:hAnsi="Roboto"/>
                <w:sz w:val="20"/>
                <w:szCs w:val="20"/>
              </w:rPr>
              <w:t>results</w:t>
            </w:r>
            <w:proofErr w:type="gramEnd"/>
            <w:r w:rsidRPr="00632667">
              <w:rPr>
                <w:rFonts w:ascii="Roboto" w:hAnsi="Roboto"/>
                <w:sz w:val="20"/>
                <w:szCs w:val="20"/>
              </w:rPr>
              <w:t xml:space="preserve"> I am more strongly in favor of my suggestion above, that is, separating the post-coded moderators from the other moderators as a second study. One reason is that there are some interesting things in the “other moderators” section! these get short shrift when you focus on the post-coded vignette moderators.</w:t>
            </w:r>
          </w:p>
        </w:tc>
      </w:tr>
    </w:tbl>
    <w:p w14:paraId="2A3044C1" w14:textId="11A856B2" w:rsidR="009853EE" w:rsidRPr="00632667" w:rsidRDefault="009853EE" w:rsidP="00471E4D">
      <w:pPr>
        <w:spacing w:before="240"/>
        <w:rPr>
          <w:rFonts w:ascii="Roboto" w:hAnsi="Roboto"/>
          <w:sz w:val="20"/>
          <w:szCs w:val="20"/>
        </w:rPr>
      </w:pPr>
      <w:r w:rsidRPr="00632667">
        <w:rPr>
          <w:rFonts w:ascii="Roboto" w:hAnsi="Roboto"/>
          <w:sz w:val="20"/>
          <w:szCs w:val="20"/>
        </w:rPr>
        <w:t xml:space="preserve">I agree. </w:t>
      </w:r>
      <w:r w:rsidR="0006781F" w:rsidRPr="00632667">
        <w:rPr>
          <w:rFonts w:ascii="Roboto" w:hAnsi="Roboto"/>
          <w:sz w:val="20"/>
          <w:szCs w:val="20"/>
        </w:rPr>
        <w:t xml:space="preserve">I don’t have a </w:t>
      </w:r>
      <w:r w:rsidR="0006781F" w:rsidRPr="00632667">
        <w:rPr>
          <w:rFonts w:ascii="Roboto" w:hAnsi="Roboto"/>
          <w:i/>
          <w:iCs/>
          <w:sz w:val="20"/>
          <w:szCs w:val="20"/>
        </w:rPr>
        <w:t>whole lot</w:t>
      </w:r>
      <w:r w:rsidR="0006781F" w:rsidRPr="00632667">
        <w:rPr>
          <w:rFonts w:ascii="Roboto" w:hAnsi="Roboto"/>
          <w:sz w:val="20"/>
          <w:szCs w:val="20"/>
        </w:rPr>
        <w:t xml:space="preserve"> to add to these discussions because (a) I suspect the moderators are confounded, and (b) the moderators have often been proposed in a very speculative manner </w:t>
      </w:r>
      <w:r w:rsidRPr="00632667">
        <w:rPr>
          <w:rFonts w:ascii="Roboto" w:hAnsi="Roboto"/>
          <w:sz w:val="20"/>
          <w:szCs w:val="20"/>
        </w:rPr>
        <w:t xml:space="preserve">(e.g., some people say students are more susceptible to demand because they care about the university, the researcher, etc.; some people say </w:t>
      </w:r>
      <w:proofErr w:type="spellStart"/>
      <w:r w:rsidRPr="00632667">
        <w:rPr>
          <w:rFonts w:ascii="Roboto" w:hAnsi="Roboto"/>
          <w:sz w:val="20"/>
          <w:szCs w:val="20"/>
        </w:rPr>
        <w:t>Mturkers</w:t>
      </w:r>
      <w:proofErr w:type="spellEnd"/>
      <w:r w:rsidRPr="00632667">
        <w:rPr>
          <w:rFonts w:ascii="Roboto" w:hAnsi="Roboto"/>
          <w:sz w:val="20"/>
          <w:szCs w:val="20"/>
        </w:rPr>
        <w:t xml:space="preserve"> are more susceptible because they want good ratings)</w:t>
      </w:r>
      <w:r w:rsidR="0006781F" w:rsidRPr="00632667">
        <w:rPr>
          <w:rFonts w:ascii="Roboto" w:hAnsi="Roboto"/>
          <w:sz w:val="20"/>
          <w:szCs w:val="20"/>
        </w:rPr>
        <w:t>.</w:t>
      </w:r>
    </w:p>
    <w:p w14:paraId="0C1F418D" w14:textId="73C2E83C" w:rsidR="0006781F" w:rsidRPr="00632667" w:rsidRDefault="0006781F" w:rsidP="00471E4D">
      <w:pPr>
        <w:spacing w:before="240"/>
        <w:rPr>
          <w:rFonts w:ascii="Roboto" w:hAnsi="Roboto"/>
          <w:sz w:val="20"/>
          <w:szCs w:val="20"/>
        </w:rPr>
      </w:pPr>
      <w:proofErr w:type="gramStart"/>
      <w:r w:rsidRPr="00632667">
        <w:rPr>
          <w:rFonts w:ascii="Roboto" w:hAnsi="Roboto"/>
          <w:sz w:val="20"/>
          <w:szCs w:val="20"/>
        </w:rPr>
        <w:t>That being said, if</w:t>
      </w:r>
      <w:proofErr w:type="gramEnd"/>
      <w:r w:rsidRPr="00632667">
        <w:rPr>
          <w:rFonts w:ascii="Roboto" w:hAnsi="Roboto"/>
          <w:sz w:val="20"/>
          <w:szCs w:val="20"/>
        </w:rPr>
        <w:t xml:space="preserve"> you and I chat about the moderators a bit more, we may find that there’s a lot more to talk about in the paper!</w:t>
      </w:r>
    </w:p>
    <w:sectPr w:rsidR="0006781F" w:rsidRPr="0063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326E1"/>
    <w:multiLevelType w:val="multilevel"/>
    <w:tmpl w:val="8A3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F5749"/>
    <w:multiLevelType w:val="hybridMultilevel"/>
    <w:tmpl w:val="BEF691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A6B25"/>
    <w:multiLevelType w:val="hybridMultilevel"/>
    <w:tmpl w:val="2AFA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7755"/>
    <w:multiLevelType w:val="hybridMultilevel"/>
    <w:tmpl w:val="66EABFA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6A2C9F"/>
    <w:multiLevelType w:val="hybridMultilevel"/>
    <w:tmpl w:val="18280E74"/>
    <w:lvl w:ilvl="0" w:tplc="2EF00C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1F0072D"/>
    <w:multiLevelType w:val="hybridMultilevel"/>
    <w:tmpl w:val="FD765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E4491"/>
    <w:multiLevelType w:val="hybridMultilevel"/>
    <w:tmpl w:val="F112D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6C7424"/>
    <w:multiLevelType w:val="multilevel"/>
    <w:tmpl w:val="CFE6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A565B"/>
    <w:multiLevelType w:val="hybridMultilevel"/>
    <w:tmpl w:val="130AC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D7A93"/>
    <w:multiLevelType w:val="hybridMultilevel"/>
    <w:tmpl w:val="5FE08D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DE42B6"/>
    <w:multiLevelType w:val="hybridMultilevel"/>
    <w:tmpl w:val="37168F0A"/>
    <w:lvl w:ilvl="0" w:tplc="2EF00CC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11417">
    <w:abstractNumId w:val="0"/>
  </w:num>
  <w:num w:numId="2" w16cid:durableId="1724021134">
    <w:abstractNumId w:val="7"/>
  </w:num>
  <w:num w:numId="3" w16cid:durableId="1618826282">
    <w:abstractNumId w:val="2"/>
  </w:num>
  <w:num w:numId="4" w16cid:durableId="1984001362">
    <w:abstractNumId w:val="10"/>
  </w:num>
  <w:num w:numId="5" w16cid:durableId="829053495">
    <w:abstractNumId w:val="4"/>
  </w:num>
  <w:num w:numId="6" w16cid:durableId="568424065">
    <w:abstractNumId w:val="8"/>
  </w:num>
  <w:num w:numId="7" w16cid:durableId="412626277">
    <w:abstractNumId w:val="5"/>
  </w:num>
  <w:num w:numId="8" w16cid:durableId="1260024541">
    <w:abstractNumId w:val="3"/>
  </w:num>
  <w:num w:numId="9" w16cid:durableId="777986970">
    <w:abstractNumId w:val="6"/>
  </w:num>
  <w:num w:numId="10" w16cid:durableId="119883477">
    <w:abstractNumId w:val="1"/>
  </w:num>
  <w:num w:numId="11" w16cid:durableId="1480346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35B"/>
    <w:rsid w:val="0006781F"/>
    <w:rsid w:val="00085C7D"/>
    <w:rsid w:val="000D4E4F"/>
    <w:rsid w:val="00471E4D"/>
    <w:rsid w:val="00550AD2"/>
    <w:rsid w:val="0056521D"/>
    <w:rsid w:val="005A403D"/>
    <w:rsid w:val="005D5A87"/>
    <w:rsid w:val="00632667"/>
    <w:rsid w:val="00720B4E"/>
    <w:rsid w:val="008531EC"/>
    <w:rsid w:val="008A109B"/>
    <w:rsid w:val="008B219B"/>
    <w:rsid w:val="008D4E3F"/>
    <w:rsid w:val="008F171E"/>
    <w:rsid w:val="00974302"/>
    <w:rsid w:val="009853EE"/>
    <w:rsid w:val="00AD4705"/>
    <w:rsid w:val="00B1435B"/>
    <w:rsid w:val="00B71F3B"/>
    <w:rsid w:val="00C61BC2"/>
    <w:rsid w:val="00DB5848"/>
    <w:rsid w:val="00E74462"/>
    <w:rsid w:val="00E9568A"/>
    <w:rsid w:val="00EA375C"/>
    <w:rsid w:val="00F1021C"/>
    <w:rsid w:val="00F246DC"/>
    <w:rsid w:val="00FD502F"/>
    <w:rsid w:val="00FE3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AD24"/>
  <w15:chartTrackingRefBased/>
  <w15:docId w15:val="{0E2F1614-75C5-4D84-94DE-1D176C1C5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35B"/>
    <w:rPr>
      <w:color w:val="0563C1" w:themeColor="hyperlink"/>
      <w:u w:val="single"/>
    </w:rPr>
  </w:style>
  <w:style w:type="character" w:styleId="UnresolvedMention">
    <w:name w:val="Unresolved Mention"/>
    <w:basedOn w:val="DefaultParagraphFont"/>
    <w:uiPriority w:val="99"/>
    <w:semiHidden/>
    <w:unhideWhenUsed/>
    <w:rsid w:val="00B1435B"/>
    <w:rPr>
      <w:color w:val="605E5C"/>
      <w:shd w:val="clear" w:color="auto" w:fill="E1DFDD"/>
    </w:rPr>
  </w:style>
  <w:style w:type="table" w:styleId="TableGrid">
    <w:name w:val="Table Grid"/>
    <w:basedOn w:val="TableNormal"/>
    <w:uiPriority w:val="39"/>
    <w:rsid w:val="000D4E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47085">
      <w:bodyDiv w:val="1"/>
      <w:marLeft w:val="0"/>
      <w:marRight w:val="0"/>
      <w:marTop w:val="0"/>
      <w:marBottom w:val="0"/>
      <w:divBdr>
        <w:top w:val="none" w:sz="0" w:space="0" w:color="auto"/>
        <w:left w:val="none" w:sz="0" w:space="0" w:color="auto"/>
        <w:bottom w:val="none" w:sz="0" w:space="0" w:color="auto"/>
        <w:right w:val="none" w:sz="0" w:space="0" w:color="auto"/>
      </w:divBdr>
      <w:divsChild>
        <w:div w:id="2089307647">
          <w:marLeft w:val="0"/>
          <w:marRight w:val="0"/>
          <w:marTop w:val="0"/>
          <w:marBottom w:val="0"/>
          <w:divBdr>
            <w:top w:val="none" w:sz="0" w:space="0" w:color="auto"/>
            <w:left w:val="none" w:sz="0" w:space="0" w:color="auto"/>
            <w:bottom w:val="none" w:sz="0" w:space="0" w:color="auto"/>
            <w:right w:val="none" w:sz="0" w:space="0" w:color="auto"/>
          </w:divBdr>
          <w:divsChild>
            <w:div w:id="1279944784">
              <w:marLeft w:val="-240"/>
              <w:marRight w:val="-120"/>
              <w:marTop w:val="0"/>
              <w:marBottom w:val="0"/>
              <w:divBdr>
                <w:top w:val="none" w:sz="0" w:space="0" w:color="auto"/>
                <w:left w:val="none" w:sz="0" w:space="0" w:color="auto"/>
                <w:bottom w:val="none" w:sz="0" w:space="0" w:color="auto"/>
                <w:right w:val="none" w:sz="0" w:space="0" w:color="auto"/>
              </w:divBdr>
              <w:divsChild>
                <w:div w:id="636572129">
                  <w:marLeft w:val="0"/>
                  <w:marRight w:val="0"/>
                  <w:marTop w:val="0"/>
                  <w:marBottom w:val="60"/>
                  <w:divBdr>
                    <w:top w:val="none" w:sz="0" w:space="0" w:color="auto"/>
                    <w:left w:val="none" w:sz="0" w:space="0" w:color="auto"/>
                    <w:bottom w:val="none" w:sz="0" w:space="0" w:color="auto"/>
                    <w:right w:val="none" w:sz="0" w:space="0" w:color="auto"/>
                  </w:divBdr>
                  <w:divsChild>
                    <w:div w:id="2118017989">
                      <w:marLeft w:val="0"/>
                      <w:marRight w:val="0"/>
                      <w:marTop w:val="0"/>
                      <w:marBottom w:val="0"/>
                      <w:divBdr>
                        <w:top w:val="none" w:sz="0" w:space="0" w:color="auto"/>
                        <w:left w:val="none" w:sz="0" w:space="0" w:color="auto"/>
                        <w:bottom w:val="none" w:sz="0" w:space="0" w:color="auto"/>
                        <w:right w:val="none" w:sz="0" w:space="0" w:color="auto"/>
                      </w:divBdr>
                      <w:divsChild>
                        <w:div w:id="295336024">
                          <w:marLeft w:val="0"/>
                          <w:marRight w:val="0"/>
                          <w:marTop w:val="0"/>
                          <w:marBottom w:val="0"/>
                          <w:divBdr>
                            <w:top w:val="none" w:sz="0" w:space="0" w:color="auto"/>
                            <w:left w:val="none" w:sz="0" w:space="0" w:color="auto"/>
                            <w:bottom w:val="none" w:sz="0" w:space="0" w:color="auto"/>
                            <w:right w:val="none" w:sz="0" w:space="0" w:color="auto"/>
                          </w:divBdr>
                          <w:divsChild>
                            <w:div w:id="5536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30045">
      <w:bodyDiv w:val="1"/>
      <w:marLeft w:val="0"/>
      <w:marRight w:val="0"/>
      <w:marTop w:val="0"/>
      <w:marBottom w:val="0"/>
      <w:divBdr>
        <w:top w:val="none" w:sz="0" w:space="0" w:color="auto"/>
        <w:left w:val="none" w:sz="0" w:space="0" w:color="auto"/>
        <w:bottom w:val="none" w:sz="0" w:space="0" w:color="auto"/>
        <w:right w:val="none" w:sz="0" w:space="0" w:color="auto"/>
      </w:divBdr>
    </w:div>
    <w:div w:id="417797688">
      <w:bodyDiv w:val="1"/>
      <w:marLeft w:val="0"/>
      <w:marRight w:val="0"/>
      <w:marTop w:val="0"/>
      <w:marBottom w:val="0"/>
      <w:divBdr>
        <w:top w:val="none" w:sz="0" w:space="0" w:color="auto"/>
        <w:left w:val="none" w:sz="0" w:space="0" w:color="auto"/>
        <w:bottom w:val="none" w:sz="0" w:space="0" w:color="auto"/>
        <w:right w:val="none" w:sz="0" w:space="0" w:color="auto"/>
      </w:divBdr>
      <w:divsChild>
        <w:div w:id="795416712">
          <w:marLeft w:val="0"/>
          <w:marRight w:val="0"/>
          <w:marTop w:val="0"/>
          <w:marBottom w:val="0"/>
          <w:divBdr>
            <w:top w:val="none" w:sz="0" w:space="0" w:color="auto"/>
            <w:left w:val="none" w:sz="0" w:space="0" w:color="auto"/>
            <w:bottom w:val="none" w:sz="0" w:space="0" w:color="auto"/>
            <w:right w:val="none" w:sz="0" w:space="0" w:color="auto"/>
          </w:divBdr>
        </w:div>
      </w:divsChild>
    </w:div>
    <w:div w:id="479999115">
      <w:bodyDiv w:val="1"/>
      <w:marLeft w:val="0"/>
      <w:marRight w:val="0"/>
      <w:marTop w:val="0"/>
      <w:marBottom w:val="0"/>
      <w:divBdr>
        <w:top w:val="none" w:sz="0" w:space="0" w:color="auto"/>
        <w:left w:val="none" w:sz="0" w:space="0" w:color="auto"/>
        <w:bottom w:val="none" w:sz="0" w:space="0" w:color="auto"/>
        <w:right w:val="none" w:sz="0" w:space="0" w:color="auto"/>
      </w:divBdr>
    </w:div>
    <w:div w:id="552959831">
      <w:bodyDiv w:val="1"/>
      <w:marLeft w:val="0"/>
      <w:marRight w:val="0"/>
      <w:marTop w:val="0"/>
      <w:marBottom w:val="0"/>
      <w:divBdr>
        <w:top w:val="none" w:sz="0" w:space="0" w:color="auto"/>
        <w:left w:val="none" w:sz="0" w:space="0" w:color="auto"/>
        <w:bottom w:val="none" w:sz="0" w:space="0" w:color="auto"/>
        <w:right w:val="none" w:sz="0" w:space="0" w:color="auto"/>
      </w:divBdr>
      <w:divsChild>
        <w:div w:id="1295528896">
          <w:marLeft w:val="0"/>
          <w:marRight w:val="0"/>
          <w:marTop w:val="0"/>
          <w:marBottom w:val="0"/>
          <w:divBdr>
            <w:top w:val="none" w:sz="0" w:space="0" w:color="auto"/>
            <w:left w:val="none" w:sz="0" w:space="0" w:color="auto"/>
            <w:bottom w:val="none" w:sz="0" w:space="0" w:color="auto"/>
            <w:right w:val="none" w:sz="0" w:space="0" w:color="auto"/>
          </w:divBdr>
          <w:divsChild>
            <w:div w:id="330913396">
              <w:marLeft w:val="-240"/>
              <w:marRight w:val="-120"/>
              <w:marTop w:val="0"/>
              <w:marBottom w:val="0"/>
              <w:divBdr>
                <w:top w:val="none" w:sz="0" w:space="0" w:color="auto"/>
                <w:left w:val="none" w:sz="0" w:space="0" w:color="auto"/>
                <w:bottom w:val="none" w:sz="0" w:space="0" w:color="auto"/>
                <w:right w:val="none" w:sz="0" w:space="0" w:color="auto"/>
              </w:divBdr>
              <w:divsChild>
                <w:div w:id="4140773">
                  <w:marLeft w:val="0"/>
                  <w:marRight w:val="0"/>
                  <w:marTop w:val="0"/>
                  <w:marBottom w:val="60"/>
                  <w:divBdr>
                    <w:top w:val="none" w:sz="0" w:space="0" w:color="auto"/>
                    <w:left w:val="none" w:sz="0" w:space="0" w:color="auto"/>
                    <w:bottom w:val="none" w:sz="0" w:space="0" w:color="auto"/>
                    <w:right w:val="none" w:sz="0" w:space="0" w:color="auto"/>
                  </w:divBdr>
                  <w:divsChild>
                    <w:div w:id="2040084470">
                      <w:marLeft w:val="0"/>
                      <w:marRight w:val="0"/>
                      <w:marTop w:val="0"/>
                      <w:marBottom w:val="0"/>
                      <w:divBdr>
                        <w:top w:val="none" w:sz="0" w:space="0" w:color="auto"/>
                        <w:left w:val="none" w:sz="0" w:space="0" w:color="auto"/>
                        <w:bottom w:val="none" w:sz="0" w:space="0" w:color="auto"/>
                        <w:right w:val="none" w:sz="0" w:space="0" w:color="auto"/>
                      </w:divBdr>
                      <w:divsChild>
                        <w:div w:id="16321640">
                          <w:marLeft w:val="0"/>
                          <w:marRight w:val="0"/>
                          <w:marTop w:val="0"/>
                          <w:marBottom w:val="0"/>
                          <w:divBdr>
                            <w:top w:val="none" w:sz="0" w:space="0" w:color="auto"/>
                            <w:left w:val="none" w:sz="0" w:space="0" w:color="auto"/>
                            <w:bottom w:val="none" w:sz="0" w:space="0" w:color="auto"/>
                            <w:right w:val="none" w:sz="0" w:space="0" w:color="auto"/>
                          </w:divBdr>
                          <w:divsChild>
                            <w:div w:id="14688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857222">
      <w:bodyDiv w:val="1"/>
      <w:marLeft w:val="0"/>
      <w:marRight w:val="0"/>
      <w:marTop w:val="0"/>
      <w:marBottom w:val="0"/>
      <w:divBdr>
        <w:top w:val="none" w:sz="0" w:space="0" w:color="auto"/>
        <w:left w:val="none" w:sz="0" w:space="0" w:color="auto"/>
        <w:bottom w:val="none" w:sz="0" w:space="0" w:color="auto"/>
        <w:right w:val="none" w:sz="0" w:space="0" w:color="auto"/>
      </w:divBdr>
      <w:divsChild>
        <w:div w:id="777220749">
          <w:marLeft w:val="0"/>
          <w:marRight w:val="0"/>
          <w:marTop w:val="0"/>
          <w:marBottom w:val="0"/>
          <w:divBdr>
            <w:top w:val="none" w:sz="0" w:space="0" w:color="auto"/>
            <w:left w:val="none" w:sz="0" w:space="0" w:color="auto"/>
            <w:bottom w:val="none" w:sz="0" w:space="0" w:color="auto"/>
            <w:right w:val="none" w:sz="0" w:space="0" w:color="auto"/>
          </w:divBdr>
        </w:div>
      </w:divsChild>
    </w:div>
    <w:div w:id="697706350">
      <w:bodyDiv w:val="1"/>
      <w:marLeft w:val="0"/>
      <w:marRight w:val="0"/>
      <w:marTop w:val="0"/>
      <w:marBottom w:val="0"/>
      <w:divBdr>
        <w:top w:val="none" w:sz="0" w:space="0" w:color="auto"/>
        <w:left w:val="none" w:sz="0" w:space="0" w:color="auto"/>
        <w:bottom w:val="none" w:sz="0" w:space="0" w:color="auto"/>
        <w:right w:val="none" w:sz="0" w:space="0" w:color="auto"/>
      </w:divBdr>
      <w:divsChild>
        <w:div w:id="1866794335">
          <w:marLeft w:val="0"/>
          <w:marRight w:val="0"/>
          <w:marTop w:val="0"/>
          <w:marBottom w:val="0"/>
          <w:divBdr>
            <w:top w:val="none" w:sz="0" w:space="0" w:color="auto"/>
            <w:left w:val="none" w:sz="0" w:space="0" w:color="auto"/>
            <w:bottom w:val="none" w:sz="0" w:space="0" w:color="auto"/>
            <w:right w:val="none" w:sz="0" w:space="0" w:color="auto"/>
          </w:divBdr>
        </w:div>
      </w:divsChild>
    </w:div>
    <w:div w:id="844901565">
      <w:bodyDiv w:val="1"/>
      <w:marLeft w:val="0"/>
      <w:marRight w:val="0"/>
      <w:marTop w:val="0"/>
      <w:marBottom w:val="0"/>
      <w:divBdr>
        <w:top w:val="none" w:sz="0" w:space="0" w:color="auto"/>
        <w:left w:val="none" w:sz="0" w:space="0" w:color="auto"/>
        <w:bottom w:val="none" w:sz="0" w:space="0" w:color="auto"/>
        <w:right w:val="none" w:sz="0" w:space="0" w:color="auto"/>
      </w:divBdr>
      <w:divsChild>
        <w:div w:id="1181814116">
          <w:marLeft w:val="0"/>
          <w:marRight w:val="0"/>
          <w:marTop w:val="0"/>
          <w:marBottom w:val="0"/>
          <w:divBdr>
            <w:top w:val="none" w:sz="0" w:space="0" w:color="auto"/>
            <w:left w:val="none" w:sz="0" w:space="0" w:color="auto"/>
            <w:bottom w:val="none" w:sz="0" w:space="0" w:color="auto"/>
            <w:right w:val="none" w:sz="0" w:space="0" w:color="auto"/>
          </w:divBdr>
        </w:div>
      </w:divsChild>
    </w:div>
    <w:div w:id="1109131601">
      <w:bodyDiv w:val="1"/>
      <w:marLeft w:val="0"/>
      <w:marRight w:val="0"/>
      <w:marTop w:val="0"/>
      <w:marBottom w:val="0"/>
      <w:divBdr>
        <w:top w:val="none" w:sz="0" w:space="0" w:color="auto"/>
        <w:left w:val="none" w:sz="0" w:space="0" w:color="auto"/>
        <w:bottom w:val="none" w:sz="0" w:space="0" w:color="auto"/>
        <w:right w:val="none" w:sz="0" w:space="0" w:color="auto"/>
      </w:divBdr>
      <w:divsChild>
        <w:div w:id="402220735">
          <w:marLeft w:val="0"/>
          <w:marRight w:val="0"/>
          <w:marTop w:val="0"/>
          <w:marBottom w:val="0"/>
          <w:divBdr>
            <w:top w:val="none" w:sz="0" w:space="0" w:color="auto"/>
            <w:left w:val="none" w:sz="0" w:space="0" w:color="auto"/>
            <w:bottom w:val="none" w:sz="0" w:space="0" w:color="auto"/>
            <w:right w:val="none" w:sz="0" w:space="0" w:color="auto"/>
          </w:divBdr>
          <w:divsChild>
            <w:div w:id="1322583811">
              <w:marLeft w:val="-240"/>
              <w:marRight w:val="-120"/>
              <w:marTop w:val="0"/>
              <w:marBottom w:val="0"/>
              <w:divBdr>
                <w:top w:val="none" w:sz="0" w:space="0" w:color="auto"/>
                <w:left w:val="none" w:sz="0" w:space="0" w:color="auto"/>
                <w:bottom w:val="none" w:sz="0" w:space="0" w:color="auto"/>
                <w:right w:val="none" w:sz="0" w:space="0" w:color="auto"/>
              </w:divBdr>
              <w:divsChild>
                <w:div w:id="1360859743">
                  <w:marLeft w:val="0"/>
                  <w:marRight w:val="0"/>
                  <w:marTop w:val="0"/>
                  <w:marBottom w:val="60"/>
                  <w:divBdr>
                    <w:top w:val="none" w:sz="0" w:space="0" w:color="auto"/>
                    <w:left w:val="none" w:sz="0" w:space="0" w:color="auto"/>
                    <w:bottom w:val="none" w:sz="0" w:space="0" w:color="auto"/>
                    <w:right w:val="none" w:sz="0" w:space="0" w:color="auto"/>
                  </w:divBdr>
                  <w:divsChild>
                    <w:div w:id="288555524">
                      <w:marLeft w:val="0"/>
                      <w:marRight w:val="0"/>
                      <w:marTop w:val="0"/>
                      <w:marBottom w:val="0"/>
                      <w:divBdr>
                        <w:top w:val="none" w:sz="0" w:space="0" w:color="auto"/>
                        <w:left w:val="none" w:sz="0" w:space="0" w:color="auto"/>
                        <w:bottom w:val="none" w:sz="0" w:space="0" w:color="auto"/>
                        <w:right w:val="none" w:sz="0" w:space="0" w:color="auto"/>
                      </w:divBdr>
                      <w:divsChild>
                        <w:div w:id="1949001202">
                          <w:marLeft w:val="0"/>
                          <w:marRight w:val="0"/>
                          <w:marTop w:val="0"/>
                          <w:marBottom w:val="0"/>
                          <w:divBdr>
                            <w:top w:val="none" w:sz="0" w:space="0" w:color="auto"/>
                            <w:left w:val="none" w:sz="0" w:space="0" w:color="auto"/>
                            <w:bottom w:val="none" w:sz="0" w:space="0" w:color="auto"/>
                            <w:right w:val="none" w:sz="0" w:space="0" w:color="auto"/>
                          </w:divBdr>
                          <w:divsChild>
                            <w:div w:id="1963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52152">
      <w:bodyDiv w:val="1"/>
      <w:marLeft w:val="0"/>
      <w:marRight w:val="0"/>
      <w:marTop w:val="0"/>
      <w:marBottom w:val="0"/>
      <w:divBdr>
        <w:top w:val="none" w:sz="0" w:space="0" w:color="auto"/>
        <w:left w:val="none" w:sz="0" w:space="0" w:color="auto"/>
        <w:bottom w:val="none" w:sz="0" w:space="0" w:color="auto"/>
        <w:right w:val="none" w:sz="0" w:space="0" w:color="auto"/>
      </w:divBdr>
    </w:div>
    <w:div w:id="1209150779">
      <w:bodyDiv w:val="1"/>
      <w:marLeft w:val="0"/>
      <w:marRight w:val="0"/>
      <w:marTop w:val="0"/>
      <w:marBottom w:val="0"/>
      <w:divBdr>
        <w:top w:val="none" w:sz="0" w:space="0" w:color="auto"/>
        <w:left w:val="none" w:sz="0" w:space="0" w:color="auto"/>
        <w:bottom w:val="none" w:sz="0" w:space="0" w:color="auto"/>
        <w:right w:val="none" w:sz="0" w:space="0" w:color="auto"/>
      </w:divBdr>
      <w:divsChild>
        <w:div w:id="1782534466">
          <w:marLeft w:val="0"/>
          <w:marRight w:val="0"/>
          <w:marTop w:val="0"/>
          <w:marBottom w:val="60"/>
          <w:divBdr>
            <w:top w:val="none" w:sz="0" w:space="0" w:color="auto"/>
            <w:left w:val="none" w:sz="0" w:space="0" w:color="auto"/>
            <w:bottom w:val="none" w:sz="0" w:space="0" w:color="auto"/>
            <w:right w:val="none" w:sz="0" w:space="0" w:color="auto"/>
          </w:divBdr>
          <w:divsChild>
            <w:div w:id="486822807">
              <w:marLeft w:val="0"/>
              <w:marRight w:val="0"/>
              <w:marTop w:val="0"/>
              <w:marBottom w:val="0"/>
              <w:divBdr>
                <w:top w:val="none" w:sz="0" w:space="0" w:color="auto"/>
                <w:left w:val="none" w:sz="0" w:space="0" w:color="auto"/>
                <w:bottom w:val="none" w:sz="0" w:space="0" w:color="auto"/>
                <w:right w:val="none" w:sz="0" w:space="0" w:color="auto"/>
              </w:divBdr>
              <w:divsChild>
                <w:div w:id="107168129">
                  <w:marLeft w:val="0"/>
                  <w:marRight w:val="0"/>
                  <w:marTop w:val="0"/>
                  <w:marBottom w:val="0"/>
                  <w:divBdr>
                    <w:top w:val="none" w:sz="0" w:space="0" w:color="auto"/>
                    <w:left w:val="none" w:sz="0" w:space="0" w:color="auto"/>
                    <w:bottom w:val="none" w:sz="0" w:space="0" w:color="auto"/>
                    <w:right w:val="none" w:sz="0" w:space="0" w:color="auto"/>
                  </w:divBdr>
                  <w:divsChild>
                    <w:div w:id="8273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6618">
      <w:bodyDiv w:val="1"/>
      <w:marLeft w:val="0"/>
      <w:marRight w:val="0"/>
      <w:marTop w:val="0"/>
      <w:marBottom w:val="0"/>
      <w:divBdr>
        <w:top w:val="none" w:sz="0" w:space="0" w:color="auto"/>
        <w:left w:val="none" w:sz="0" w:space="0" w:color="auto"/>
        <w:bottom w:val="none" w:sz="0" w:space="0" w:color="auto"/>
        <w:right w:val="none" w:sz="0" w:space="0" w:color="auto"/>
      </w:divBdr>
      <w:divsChild>
        <w:div w:id="1042942248">
          <w:marLeft w:val="0"/>
          <w:marRight w:val="0"/>
          <w:marTop w:val="0"/>
          <w:marBottom w:val="60"/>
          <w:divBdr>
            <w:top w:val="none" w:sz="0" w:space="0" w:color="auto"/>
            <w:left w:val="none" w:sz="0" w:space="0" w:color="auto"/>
            <w:bottom w:val="none" w:sz="0" w:space="0" w:color="auto"/>
            <w:right w:val="none" w:sz="0" w:space="0" w:color="auto"/>
          </w:divBdr>
          <w:divsChild>
            <w:div w:id="1997957089">
              <w:marLeft w:val="0"/>
              <w:marRight w:val="0"/>
              <w:marTop w:val="0"/>
              <w:marBottom w:val="0"/>
              <w:divBdr>
                <w:top w:val="none" w:sz="0" w:space="0" w:color="auto"/>
                <w:left w:val="none" w:sz="0" w:space="0" w:color="auto"/>
                <w:bottom w:val="none" w:sz="0" w:space="0" w:color="auto"/>
                <w:right w:val="none" w:sz="0" w:space="0" w:color="auto"/>
              </w:divBdr>
              <w:divsChild>
                <w:div w:id="1585260937">
                  <w:marLeft w:val="0"/>
                  <w:marRight w:val="0"/>
                  <w:marTop w:val="0"/>
                  <w:marBottom w:val="0"/>
                  <w:divBdr>
                    <w:top w:val="none" w:sz="0" w:space="0" w:color="auto"/>
                    <w:left w:val="none" w:sz="0" w:space="0" w:color="auto"/>
                    <w:bottom w:val="none" w:sz="0" w:space="0" w:color="auto"/>
                    <w:right w:val="none" w:sz="0" w:space="0" w:color="auto"/>
                  </w:divBdr>
                  <w:divsChild>
                    <w:div w:id="1392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31369">
      <w:bodyDiv w:val="1"/>
      <w:marLeft w:val="0"/>
      <w:marRight w:val="0"/>
      <w:marTop w:val="0"/>
      <w:marBottom w:val="0"/>
      <w:divBdr>
        <w:top w:val="none" w:sz="0" w:space="0" w:color="auto"/>
        <w:left w:val="none" w:sz="0" w:space="0" w:color="auto"/>
        <w:bottom w:val="none" w:sz="0" w:space="0" w:color="auto"/>
        <w:right w:val="none" w:sz="0" w:space="0" w:color="auto"/>
      </w:divBdr>
    </w:div>
    <w:div w:id="1300767290">
      <w:bodyDiv w:val="1"/>
      <w:marLeft w:val="0"/>
      <w:marRight w:val="0"/>
      <w:marTop w:val="0"/>
      <w:marBottom w:val="0"/>
      <w:divBdr>
        <w:top w:val="none" w:sz="0" w:space="0" w:color="auto"/>
        <w:left w:val="none" w:sz="0" w:space="0" w:color="auto"/>
        <w:bottom w:val="none" w:sz="0" w:space="0" w:color="auto"/>
        <w:right w:val="none" w:sz="0" w:space="0" w:color="auto"/>
      </w:divBdr>
      <w:divsChild>
        <w:div w:id="1830973459">
          <w:marLeft w:val="0"/>
          <w:marRight w:val="0"/>
          <w:marTop w:val="0"/>
          <w:marBottom w:val="0"/>
          <w:divBdr>
            <w:top w:val="none" w:sz="0" w:space="0" w:color="auto"/>
            <w:left w:val="none" w:sz="0" w:space="0" w:color="auto"/>
            <w:bottom w:val="none" w:sz="0" w:space="0" w:color="auto"/>
            <w:right w:val="none" w:sz="0" w:space="0" w:color="auto"/>
          </w:divBdr>
          <w:divsChild>
            <w:div w:id="1448963556">
              <w:marLeft w:val="-240"/>
              <w:marRight w:val="-120"/>
              <w:marTop w:val="0"/>
              <w:marBottom w:val="0"/>
              <w:divBdr>
                <w:top w:val="none" w:sz="0" w:space="0" w:color="auto"/>
                <w:left w:val="none" w:sz="0" w:space="0" w:color="auto"/>
                <w:bottom w:val="none" w:sz="0" w:space="0" w:color="auto"/>
                <w:right w:val="none" w:sz="0" w:space="0" w:color="auto"/>
              </w:divBdr>
              <w:divsChild>
                <w:div w:id="178785677">
                  <w:marLeft w:val="0"/>
                  <w:marRight w:val="0"/>
                  <w:marTop w:val="0"/>
                  <w:marBottom w:val="60"/>
                  <w:divBdr>
                    <w:top w:val="none" w:sz="0" w:space="0" w:color="auto"/>
                    <w:left w:val="none" w:sz="0" w:space="0" w:color="auto"/>
                    <w:bottom w:val="none" w:sz="0" w:space="0" w:color="auto"/>
                    <w:right w:val="none" w:sz="0" w:space="0" w:color="auto"/>
                  </w:divBdr>
                  <w:divsChild>
                    <w:div w:id="919411874">
                      <w:marLeft w:val="0"/>
                      <w:marRight w:val="0"/>
                      <w:marTop w:val="0"/>
                      <w:marBottom w:val="0"/>
                      <w:divBdr>
                        <w:top w:val="none" w:sz="0" w:space="0" w:color="auto"/>
                        <w:left w:val="none" w:sz="0" w:space="0" w:color="auto"/>
                        <w:bottom w:val="none" w:sz="0" w:space="0" w:color="auto"/>
                        <w:right w:val="none" w:sz="0" w:space="0" w:color="auto"/>
                      </w:divBdr>
                      <w:divsChild>
                        <w:div w:id="517356216">
                          <w:marLeft w:val="0"/>
                          <w:marRight w:val="0"/>
                          <w:marTop w:val="0"/>
                          <w:marBottom w:val="0"/>
                          <w:divBdr>
                            <w:top w:val="none" w:sz="0" w:space="0" w:color="auto"/>
                            <w:left w:val="none" w:sz="0" w:space="0" w:color="auto"/>
                            <w:bottom w:val="none" w:sz="0" w:space="0" w:color="auto"/>
                            <w:right w:val="none" w:sz="0" w:space="0" w:color="auto"/>
                          </w:divBdr>
                          <w:divsChild>
                            <w:div w:id="739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569352">
      <w:bodyDiv w:val="1"/>
      <w:marLeft w:val="0"/>
      <w:marRight w:val="0"/>
      <w:marTop w:val="0"/>
      <w:marBottom w:val="0"/>
      <w:divBdr>
        <w:top w:val="none" w:sz="0" w:space="0" w:color="auto"/>
        <w:left w:val="none" w:sz="0" w:space="0" w:color="auto"/>
        <w:bottom w:val="none" w:sz="0" w:space="0" w:color="auto"/>
        <w:right w:val="none" w:sz="0" w:space="0" w:color="auto"/>
      </w:divBdr>
      <w:divsChild>
        <w:div w:id="987172592">
          <w:marLeft w:val="0"/>
          <w:marRight w:val="0"/>
          <w:marTop w:val="0"/>
          <w:marBottom w:val="0"/>
          <w:divBdr>
            <w:top w:val="none" w:sz="0" w:space="0" w:color="auto"/>
            <w:left w:val="none" w:sz="0" w:space="0" w:color="auto"/>
            <w:bottom w:val="none" w:sz="0" w:space="0" w:color="auto"/>
            <w:right w:val="none" w:sz="0" w:space="0" w:color="auto"/>
          </w:divBdr>
          <w:divsChild>
            <w:div w:id="1197934797">
              <w:marLeft w:val="0"/>
              <w:marRight w:val="0"/>
              <w:marTop w:val="0"/>
              <w:marBottom w:val="0"/>
              <w:divBdr>
                <w:top w:val="none" w:sz="0" w:space="0" w:color="auto"/>
                <w:left w:val="none" w:sz="0" w:space="0" w:color="auto"/>
                <w:bottom w:val="none" w:sz="0" w:space="0" w:color="auto"/>
                <w:right w:val="none" w:sz="0" w:space="0" w:color="auto"/>
              </w:divBdr>
              <w:divsChild>
                <w:div w:id="1066563891">
                  <w:marLeft w:val="0"/>
                  <w:marRight w:val="0"/>
                  <w:marTop w:val="0"/>
                  <w:marBottom w:val="0"/>
                  <w:divBdr>
                    <w:top w:val="none" w:sz="0" w:space="0" w:color="auto"/>
                    <w:left w:val="none" w:sz="0" w:space="0" w:color="auto"/>
                    <w:bottom w:val="none" w:sz="0" w:space="0" w:color="auto"/>
                    <w:right w:val="none" w:sz="0" w:space="0" w:color="auto"/>
                  </w:divBdr>
                  <w:divsChild>
                    <w:div w:id="650988691">
                      <w:marLeft w:val="0"/>
                      <w:marRight w:val="0"/>
                      <w:marTop w:val="0"/>
                      <w:marBottom w:val="0"/>
                      <w:divBdr>
                        <w:top w:val="none" w:sz="0" w:space="0" w:color="auto"/>
                        <w:left w:val="none" w:sz="0" w:space="0" w:color="auto"/>
                        <w:bottom w:val="none" w:sz="0" w:space="0" w:color="auto"/>
                        <w:right w:val="none" w:sz="0" w:space="0" w:color="auto"/>
                      </w:divBdr>
                      <w:divsChild>
                        <w:div w:id="10957558">
                          <w:marLeft w:val="0"/>
                          <w:marRight w:val="0"/>
                          <w:marTop w:val="0"/>
                          <w:marBottom w:val="0"/>
                          <w:divBdr>
                            <w:top w:val="none" w:sz="0" w:space="0" w:color="auto"/>
                            <w:left w:val="none" w:sz="0" w:space="0" w:color="auto"/>
                            <w:bottom w:val="none" w:sz="0" w:space="0" w:color="auto"/>
                            <w:right w:val="none" w:sz="0" w:space="0" w:color="auto"/>
                          </w:divBdr>
                          <w:divsChild>
                            <w:div w:id="1685671338">
                              <w:marLeft w:val="-240"/>
                              <w:marRight w:val="-120"/>
                              <w:marTop w:val="0"/>
                              <w:marBottom w:val="0"/>
                              <w:divBdr>
                                <w:top w:val="none" w:sz="0" w:space="0" w:color="auto"/>
                                <w:left w:val="none" w:sz="0" w:space="0" w:color="auto"/>
                                <w:bottom w:val="none" w:sz="0" w:space="0" w:color="auto"/>
                                <w:right w:val="none" w:sz="0" w:space="0" w:color="auto"/>
                              </w:divBdr>
                              <w:divsChild>
                                <w:div w:id="1486125547">
                                  <w:marLeft w:val="0"/>
                                  <w:marRight w:val="0"/>
                                  <w:marTop w:val="0"/>
                                  <w:marBottom w:val="60"/>
                                  <w:divBdr>
                                    <w:top w:val="none" w:sz="0" w:space="0" w:color="auto"/>
                                    <w:left w:val="none" w:sz="0" w:space="0" w:color="auto"/>
                                    <w:bottom w:val="none" w:sz="0" w:space="0" w:color="auto"/>
                                    <w:right w:val="none" w:sz="0" w:space="0" w:color="auto"/>
                                  </w:divBdr>
                                  <w:divsChild>
                                    <w:div w:id="1053887448">
                                      <w:marLeft w:val="0"/>
                                      <w:marRight w:val="0"/>
                                      <w:marTop w:val="0"/>
                                      <w:marBottom w:val="0"/>
                                      <w:divBdr>
                                        <w:top w:val="none" w:sz="0" w:space="0" w:color="auto"/>
                                        <w:left w:val="none" w:sz="0" w:space="0" w:color="auto"/>
                                        <w:bottom w:val="none" w:sz="0" w:space="0" w:color="auto"/>
                                        <w:right w:val="none" w:sz="0" w:space="0" w:color="auto"/>
                                      </w:divBdr>
                                      <w:divsChild>
                                        <w:div w:id="172230635">
                                          <w:marLeft w:val="0"/>
                                          <w:marRight w:val="0"/>
                                          <w:marTop w:val="0"/>
                                          <w:marBottom w:val="0"/>
                                          <w:divBdr>
                                            <w:top w:val="none" w:sz="0" w:space="0" w:color="auto"/>
                                            <w:left w:val="none" w:sz="0" w:space="0" w:color="auto"/>
                                            <w:bottom w:val="none" w:sz="0" w:space="0" w:color="auto"/>
                                            <w:right w:val="none" w:sz="0" w:space="0" w:color="auto"/>
                                          </w:divBdr>
                                          <w:divsChild>
                                            <w:div w:id="12361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102865">
          <w:marLeft w:val="0"/>
          <w:marRight w:val="0"/>
          <w:marTop w:val="0"/>
          <w:marBottom w:val="0"/>
          <w:divBdr>
            <w:top w:val="none" w:sz="0" w:space="0" w:color="auto"/>
            <w:left w:val="none" w:sz="0" w:space="0" w:color="auto"/>
            <w:bottom w:val="none" w:sz="0" w:space="0" w:color="auto"/>
            <w:right w:val="none" w:sz="0" w:space="0" w:color="auto"/>
          </w:divBdr>
          <w:divsChild>
            <w:div w:id="1731924472">
              <w:marLeft w:val="0"/>
              <w:marRight w:val="0"/>
              <w:marTop w:val="0"/>
              <w:marBottom w:val="0"/>
              <w:divBdr>
                <w:top w:val="none" w:sz="0" w:space="0" w:color="auto"/>
                <w:left w:val="none" w:sz="0" w:space="0" w:color="auto"/>
                <w:bottom w:val="none" w:sz="0" w:space="0" w:color="auto"/>
                <w:right w:val="none" w:sz="0" w:space="0" w:color="auto"/>
              </w:divBdr>
              <w:divsChild>
                <w:div w:id="703554039">
                  <w:marLeft w:val="0"/>
                  <w:marRight w:val="0"/>
                  <w:marTop w:val="0"/>
                  <w:marBottom w:val="0"/>
                  <w:divBdr>
                    <w:top w:val="none" w:sz="0" w:space="0" w:color="auto"/>
                    <w:left w:val="none" w:sz="0" w:space="0" w:color="auto"/>
                    <w:bottom w:val="none" w:sz="0" w:space="0" w:color="auto"/>
                    <w:right w:val="none" w:sz="0" w:space="0" w:color="auto"/>
                  </w:divBdr>
                  <w:divsChild>
                    <w:div w:id="848983062">
                      <w:marLeft w:val="0"/>
                      <w:marRight w:val="0"/>
                      <w:marTop w:val="0"/>
                      <w:marBottom w:val="0"/>
                      <w:divBdr>
                        <w:top w:val="none" w:sz="0" w:space="0" w:color="auto"/>
                        <w:left w:val="none" w:sz="0" w:space="0" w:color="auto"/>
                        <w:bottom w:val="none" w:sz="0" w:space="0" w:color="auto"/>
                        <w:right w:val="none" w:sz="0" w:space="0" w:color="auto"/>
                      </w:divBdr>
                      <w:divsChild>
                        <w:div w:id="56561162">
                          <w:marLeft w:val="0"/>
                          <w:marRight w:val="0"/>
                          <w:marTop w:val="0"/>
                          <w:marBottom w:val="0"/>
                          <w:divBdr>
                            <w:top w:val="none" w:sz="0" w:space="0" w:color="auto"/>
                            <w:left w:val="none" w:sz="0" w:space="0" w:color="auto"/>
                            <w:bottom w:val="none" w:sz="0" w:space="0" w:color="auto"/>
                            <w:right w:val="none" w:sz="0" w:space="0" w:color="auto"/>
                          </w:divBdr>
                          <w:divsChild>
                            <w:div w:id="432436969">
                              <w:marLeft w:val="0"/>
                              <w:marRight w:val="120"/>
                              <w:marTop w:val="0"/>
                              <w:marBottom w:val="0"/>
                              <w:divBdr>
                                <w:top w:val="none" w:sz="0" w:space="0" w:color="auto"/>
                                <w:left w:val="none" w:sz="0" w:space="0" w:color="auto"/>
                                <w:bottom w:val="none" w:sz="0" w:space="0" w:color="auto"/>
                                <w:right w:val="none" w:sz="0" w:space="0" w:color="auto"/>
                              </w:divBdr>
                              <w:divsChild>
                                <w:div w:id="132793186">
                                  <w:marLeft w:val="-300"/>
                                  <w:marRight w:val="0"/>
                                  <w:marTop w:val="0"/>
                                  <w:marBottom w:val="0"/>
                                  <w:divBdr>
                                    <w:top w:val="none" w:sz="0" w:space="0" w:color="auto"/>
                                    <w:left w:val="none" w:sz="0" w:space="0" w:color="auto"/>
                                    <w:bottom w:val="none" w:sz="0" w:space="0" w:color="auto"/>
                                    <w:right w:val="none" w:sz="0" w:space="0" w:color="auto"/>
                                  </w:divBdr>
                                </w:div>
                              </w:divsChild>
                            </w:div>
                            <w:div w:id="1306738355">
                              <w:marLeft w:val="-240"/>
                              <w:marRight w:val="-120"/>
                              <w:marTop w:val="0"/>
                              <w:marBottom w:val="0"/>
                              <w:divBdr>
                                <w:top w:val="none" w:sz="0" w:space="0" w:color="auto"/>
                                <w:left w:val="none" w:sz="0" w:space="0" w:color="auto"/>
                                <w:bottom w:val="none" w:sz="0" w:space="0" w:color="auto"/>
                                <w:right w:val="none" w:sz="0" w:space="0" w:color="auto"/>
                              </w:divBdr>
                              <w:divsChild>
                                <w:div w:id="1298955225">
                                  <w:marLeft w:val="0"/>
                                  <w:marRight w:val="0"/>
                                  <w:marTop w:val="0"/>
                                  <w:marBottom w:val="60"/>
                                  <w:divBdr>
                                    <w:top w:val="none" w:sz="0" w:space="0" w:color="auto"/>
                                    <w:left w:val="none" w:sz="0" w:space="0" w:color="auto"/>
                                    <w:bottom w:val="none" w:sz="0" w:space="0" w:color="auto"/>
                                    <w:right w:val="none" w:sz="0" w:space="0" w:color="auto"/>
                                  </w:divBdr>
                                  <w:divsChild>
                                    <w:div w:id="673340811">
                                      <w:marLeft w:val="0"/>
                                      <w:marRight w:val="0"/>
                                      <w:marTop w:val="0"/>
                                      <w:marBottom w:val="0"/>
                                      <w:divBdr>
                                        <w:top w:val="none" w:sz="0" w:space="0" w:color="auto"/>
                                        <w:left w:val="none" w:sz="0" w:space="0" w:color="auto"/>
                                        <w:bottom w:val="none" w:sz="0" w:space="0" w:color="auto"/>
                                        <w:right w:val="none" w:sz="0" w:space="0" w:color="auto"/>
                                      </w:divBdr>
                                      <w:divsChild>
                                        <w:div w:id="356085375">
                                          <w:marLeft w:val="0"/>
                                          <w:marRight w:val="0"/>
                                          <w:marTop w:val="0"/>
                                          <w:marBottom w:val="0"/>
                                          <w:divBdr>
                                            <w:top w:val="none" w:sz="0" w:space="0" w:color="auto"/>
                                            <w:left w:val="none" w:sz="0" w:space="0" w:color="auto"/>
                                            <w:bottom w:val="none" w:sz="0" w:space="0" w:color="auto"/>
                                            <w:right w:val="none" w:sz="0" w:space="0" w:color="auto"/>
                                          </w:divBdr>
                                          <w:divsChild>
                                            <w:div w:id="11859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836654">
      <w:bodyDiv w:val="1"/>
      <w:marLeft w:val="0"/>
      <w:marRight w:val="0"/>
      <w:marTop w:val="0"/>
      <w:marBottom w:val="0"/>
      <w:divBdr>
        <w:top w:val="none" w:sz="0" w:space="0" w:color="auto"/>
        <w:left w:val="none" w:sz="0" w:space="0" w:color="auto"/>
        <w:bottom w:val="none" w:sz="0" w:space="0" w:color="auto"/>
        <w:right w:val="none" w:sz="0" w:space="0" w:color="auto"/>
      </w:divBdr>
    </w:div>
    <w:div w:id="1450392514">
      <w:bodyDiv w:val="1"/>
      <w:marLeft w:val="0"/>
      <w:marRight w:val="0"/>
      <w:marTop w:val="0"/>
      <w:marBottom w:val="0"/>
      <w:divBdr>
        <w:top w:val="none" w:sz="0" w:space="0" w:color="auto"/>
        <w:left w:val="none" w:sz="0" w:space="0" w:color="auto"/>
        <w:bottom w:val="none" w:sz="0" w:space="0" w:color="auto"/>
        <w:right w:val="none" w:sz="0" w:space="0" w:color="auto"/>
      </w:divBdr>
    </w:div>
    <w:div w:id="1525897674">
      <w:bodyDiv w:val="1"/>
      <w:marLeft w:val="0"/>
      <w:marRight w:val="0"/>
      <w:marTop w:val="0"/>
      <w:marBottom w:val="0"/>
      <w:divBdr>
        <w:top w:val="none" w:sz="0" w:space="0" w:color="auto"/>
        <w:left w:val="none" w:sz="0" w:space="0" w:color="auto"/>
        <w:bottom w:val="none" w:sz="0" w:space="0" w:color="auto"/>
        <w:right w:val="none" w:sz="0" w:space="0" w:color="auto"/>
      </w:divBdr>
      <w:divsChild>
        <w:div w:id="1070731174">
          <w:marLeft w:val="0"/>
          <w:marRight w:val="0"/>
          <w:marTop w:val="0"/>
          <w:marBottom w:val="0"/>
          <w:divBdr>
            <w:top w:val="none" w:sz="0" w:space="0" w:color="auto"/>
            <w:left w:val="none" w:sz="0" w:space="0" w:color="auto"/>
            <w:bottom w:val="none" w:sz="0" w:space="0" w:color="auto"/>
            <w:right w:val="none" w:sz="0" w:space="0" w:color="auto"/>
          </w:divBdr>
          <w:divsChild>
            <w:div w:id="1378968821">
              <w:marLeft w:val="-240"/>
              <w:marRight w:val="-120"/>
              <w:marTop w:val="0"/>
              <w:marBottom w:val="0"/>
              <w:divBdr>
                <w:top w:val="none" w:sz="0" w:space="0" w:color="auto"/>
                <w:left w:val="none" w:sz="0" w:space="0" w:color="auto"/>
                <w:bottom w:val="none" w:sz="0" w:space="0" w:color="auto"/>
                <w:right w:val="none" w:sz="0" w:space="0" w:color="auto"/>
              </w:divBdr>
              <w:divsChild>
                <w:div w:id="1124078222">
                  <w:marLeft w:val="0"/>
                  <w:marRight w:val="0"/>
                  <w:marTop w:val="0"/>
                  <w:marBottom w:val="60"/>
                  <w:divBdr>
                    <w:top w:val="none" w:sz="0" w:space="0" w:color="auto"/>
                    <w:left w:val="none" w:sz="0" w:space="0" w:color="auto"/>
                    <w:bottom w:val="none" w:sz="0" w:space="0" w:color="auto"/>
                    <w:right w:val="none" w:sz="0" w:space="0" w:color="auto"/>
                  </w:divBdr>
                  <w:divsChild>
                    <w:div w:id="781650266">
                      <w:marLeft w:val="0"/>
                      <w:marRight w:val="0"/>
                      <w:marTop w:val="0"/>
                      <w:marBottom w:val="0"/>
                      <w:divBdr>
                        <w:top w:val="none" w:sz="0" w:space="0" w:color="auto"/>
                        <w:left w:val="none" w:sz="0" w:space="0" w:color="auto"/>
                        <w:bottom w:val="none" w:sz="0" w:space="0" w:color="auto"/>
                        <w:right w:val="none" w:sz="0" w:space="0" w:color="auto"/>
                      </w:divBdr>
                      <w:divsChild>
                        <w:div w:id="1291782803">
                          <w:marLeft w:val="0"/>
                          <w:marRight w:val="0"/>
                          <w:marTop w:val="0"/>
                          <w:marBottom w:val="0"/>
                          <w:divBdr>
                            <w:top w:val="none" w:sz="0" w:space="0" w:color="auto"/>
                            <w:left w:val="none" w:sz="0" w:space="0" w:color="auto"/>
                            <w:bottom w:val="none" w:sz="0" w:space="0" w:color="auto"/>
                            <w:right w:val="none" w:sz="0" w:space="0" w:color="auto"/>
                          </w:divBdr>
                          <w:divsChild>
                            <w:div w:id="12701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925761">
      <w:bodyDiv w:val="1"/>
      <w:marLeft w:val="0"/>
      <w:marRight w:val="0"/>
      <w:marTop w:val="0"/>
      <w:marBottom w:val="0"/>
      <w:divBdr>
        <w:top w:val="none" w:sz="0" w:space="0" w:color="auto"/>
        <w:left w:val="none" w:sz="0" w:space="0" w:color="auto"/>
        <w:bottom w:val="none" w:sz="0" w:space="0" w:color="auto"/>
        <w:right w:val="none" w:sz="0" w:space="0" w:color="auto"/>
      </w:divBdr>
      <w:divsChild>
        <w:div w:id="1496722117">
          <w:marLeft w:val="0"/>
          <w:marRight w:val="0"/>
          <w:marTop w:val="0"/>
          <w:marBottom w:val="0"/>
          <w:divBdr>
            <w:top w:val="none" w:sz="0" w:space="0" w:color="auto"/>
            <w:left w:val="none" w:sz="0" w:space="0" w:color="auto"/>
            <w:bottom w:val="none" w:sz="0" w:space="0" w:color="auto"/>
            <w:right w:val="none" w:sz="0" w:space="0" w:color="auto"/>
          </w:divBdr>
        </w:div>
      </w:divsChild>
    </w:div>
    <w:div w:id="1704330674">
      <w:bodyDiv w:val="1"/>
      <w:marLeft w:val="0"/>
      <w:marRight w:val="0"/>
      <w:marTop w:val="0"/>
      <w:marBottom w:val="0"/>
      <w:divBdr>
        <w:top w:val="none" w:sz="0" w:space="0" w:color="auto"/>
        <w:left w:val="none" w:sz="0" w:space="0" w:color="auto"/>
        <w:bottom w:val="none" w:sz="0" w:space="0" w:color="auto"/>
        <w:right w:val="none" w:sz="0" w:space="0" w:color="auto"/>
      </w:divBdr>
      <w:divsChild>
        <w:div w:id="1944918627">
          <w:marLeft w:val="0"/>
          <w:marRight w:val="0"/>
          <w:marTop w:val="0"/>
          <w:marBottom w:val="0"/>
          <w:divBdr>
            <w:top w:val="none" w:sz="0" w:space="0" w:color="auto"/>
            <w:left w:val="none" w:sz="0" w:space="0" w:color="auto"/>
            <w:bottom w:val="none" w:sz="0" w:space="0" w:color="auto"/>
            <w:right w:val="none" w:sz="0" w:space="0" w:color="auto"/>
          </w:divBdr>
          <w:divsChild>
            <w:div w:id="214048313">
              <w:marLeft w:val="0"/>
              <w:marRight w:val="0"/>
              <w:marTop w:val="0"/>
              <w:marBottom w:val="0"/>
              <w:divBdr>
                <w:top w:val="none" w:sz="0" w:space="0" w:color="auto"/>
                <w:left w:val="none" w:sz="0" w:space="0" w:color="auto"/>
                <w:bottom w:val="none" w:sz="0" w:space="0" w:color="auto"/>
                <w:right w:val="none" w:sz="0" w:space="0" w:color="auto"/>
              </w:divBdr>
              <w:divsChild>
                <w:div w:id="1973320996">
                  <w:marLeft w:val="0"/>
                  <w:marRight w:val="0"/>
                  <w:marTop w:val="0"/>
                  <w:marBottom w:val="0"/>
                  <w:divBdr>
                    <w:top w:val="none" w:sz="0" w:space="0" w:color="auto"/>
                    <w:left w:val="none" w:sz="0" w:space="0" w:color="auto"/>
                    <w:bottom w:val="none" w:sz="0" w:space="0" w:color="auto"/>
                    <w:right w:val="none" w:sz="0" w:space="0" w:color="auto"/>
                  </w:divBdr>
                  <w:divsChild>
                    <w:div w:id="2097944537">
                      <w:marLeft w:val="0"/>
                      <w:marRight w:val="0"/>
                      <w:marTop w:val="0"/>
                      <w:marBottom w:val="0"/>
                      <w:divBdr>
                        <w:top w:val="none" w:sz="0" w:space="0" w:color="auto"/>
                        <w:left w:val="none" w:sz="0" w:space="0" w:color="auto"/>
                        <w:bottom w:val="none" w:sz="0" w:space="0" w:color="auto"/>
                        <w:right w:val="none" w:sz="0" w:space="0" w:color="auto"/>
                      </w:divBdr>
                      <w:divsChild>
                        <w:div w:id="1165701994">
                          <w:marLeft w:val="0"/>
                          <w:marRight w:val="0"/>
                          <w:marTop w:val="0"/>
                          <w:marBottom w:val="0"/>
                          <w:divBdr>
                            <w:top w:val="none" w:sz="0" w:space="0" w:color="auto"/>
                            <w:left w:val="none" w:sz="0" w:space="0" w:color="auto"/>
                            <w:bottom w:val="none" w:sz="0" w:space="0" w:color="auto"/>
                            <w:right w:val="none" w:sz="0" w:space="0" w:color="auto"/>
                          </w:divBdr>
                          <w:divsChild>
                            <w:div w:id="1612391438">
                              <w:marLeft w:val="-240"/>
                              <w:marRight w:val="-120"/>
                              <w:marTop w:val="0"/>
                              <w:marBottom w:val="0"/>
                              <w:divBdr>
                                <w:top w:val="none" w:sz="0" w:space="0" w:color="auto"/>
                                <w:left w:val="none" w:sz="0" w:space="0" w:color="auto"/>
                                <w:bottom w:val="none" w:sz="0" w:space="0" w:color="auto"/>
                                <w:right w:val="none" w:sz="0" w:space="0" w:color="auto"/>
                              </w:divBdr>
                              <w:divsChild>
                                <w:div w:id="516583741">
                                  <w:marLeft w:val="0"/>
                                  <w:marRight w:val="0"/>
                                  <w:marTop w:val="0"/>
                                  <w:marBottom w:val="60"/>
                                  <w:divBdr>
                                    <w:top w:val="none" w:sz="0" w:space="0" w:color="auto"/>
                                    <w:left w:val="none" w:sz="0" w:space="0" w:color="auto"/>
                                    <w:bottom w:val="none" w:sz="0" w:space="0" w:color="auto"/>
                                    <w:right w:val="none" w:sz="0" w:space="0" w:color="auto"/>
                                  </w:divBdr>
                                  <w:divsChild>
                                    <w:div w:id="554391535">
                                      <w:marLeft w:val="0"/>
                                      <w:marRight w:val="0"/>
                                      <w:marTop w:val="0"/>
                                      <w:marBottom w:val="0"/>
                                      <w:divBdr>
                                        <w:top w:val="none" w:sz="0" w:space="0" w:color="auto"/>
                                        <w:left w:val="none" w:sz="0" w:space="0" w:color="auto"/>
                                        <w:bottom w:val="none" w:sz="0" w:space="0" w:color="auto"/>
                                        <w:right w:val="none" w:sz="0" w:space="0" w:color="auto"/>
                                      </w:divBdr>
                                      <w:divsChild>
                                        <w:div w:id="1145470745">
                                          <w:marLeft w:val="0"/>
                                          <w:marRight w:val="0"/>
                                          <w:marTop w:val="0"/>
                                          <w:marBottom w:val="0"/>
                                          <w:divBdr>
                                            <w:top w:val="none" w:sz="0" w:space="0" w:color="auto"/>
                                            <w:left w:val="none" w:sz="0" w:space="0" w:color="auto"/>
                                            <w:bottom w:val="none" w:sz="0" w:space="0" w:color="auto"/>
                                            <w:right w:val="none" w:sz="0" w:space="0" w:color="auto"/>
                                          </w:divBdr>
                                          <w:divsChild>
                                            <w:div w:id="40025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29173">
          <w:marLeft w:val="0"/>
          <w:marRight w:val="0"/>
          <w:marTop w:val="0"/>
          <w:marBottom w:val="0"/>
          <w:divBdr>
            <w:top w:val="none" w:sz="0" w:space="0" w:color="auto"/>
            <w:left w:val="none" w:sz="0" w:space="0" w:color="auto"/>
            <w:bottom w:val="none" w:sz="0" w:space="0" w:color="auto"/>
            <w:right w:val="none" w:sz="0" w:space="0" w:color="auto"/>
          </w:divBdr>
          <w:divsChild>
            <w:div w:id="1364984132">
              <w:marLeft w:val="0"/>
              <w:marRight w:val="0"/>
              <w:marTop w:val="0"/>
              <w:marBottom w:val="0"/>
              <w:divBdr>
                <w:top w:val="none" w:sz="0" w:space="0" w:color="auto"/>
                <w:left w:val="none" w:sz="0" w:space="0" w:color="auto"/>
                <w:bottom w:val="none" w:sz="0" w:space="0" w:color="auto"/>
                <w:right w:val="none" w:sz="0" w:space="0" w:color="auto"/>
              </w:divBdr>
              <w:divsChild>
                <w:div w:id="140275014">
                  <w:marLeft w:val="0"/>
                  <w:marRight w:val="0"/>
                  <w:marTop w:val="0"/>
                  <w:marBottom w:val="0"/>
                  <w:divBdr>
                    <w:top w:val="none" w:sz="0" w:space="0" w:color="auto"/>
                    <w:left w:val="none" w:sz="0" w:space="0" w:color="auto"/>
                    <w:bottom w:val="none" w:sz="0" w:space="0" w:color="auto"/>
                    <w:right w:val="none" w:sz="0" w:space="0" w:color="auto"/>
                  </w:divBdr>
                  <w:divsChild>
                    <w:div w:id="1536040562">
                      <w:marLeft w:val="0"/>
                      <w:marRight w:val="0"/>
                      <w:marTop w:val="0"/>
                      <w:marBottom w:val="0"/>
                      <w:divBdr>
                        <w:top w:val="none" w:sz="0" w:space="0" w:color="auto"/>
                        <w:left w:val="none" w:sz="0" w:space="0" w:color="auto"/>
                        <w:bottom w:val="none" w:sz="0" w:space="0" w:color="auto"/>
                        <w:right w:val="none" w:sz="0" w:space="0" w:color="auto"/>
                      </w:divBdr>
                      <w:divsChild>
                        <w:div w:id="664476533">
                          <w:marLeft w:val="0"/>
                          <w:marRight w:val="0"/>
                          <w:marTop w:val="0"/>
                          <w:marBottom w:val="0"/>
                          <w:divBdr>
                            <w:top w:val="none" w:sz="0" w:space="0" w:color="auto"/>
                            <w:left w:val="none" w:sz="0" w:space="0" w:color="auto"/>
                            <w:bottom w:val="none" w:sz="0" w:space="0" w:color="auto"/>
                            <w:right w:val="none" w:sz="0" w:space="0" w:color="auto"/>
                          </w:divBdr>
                          <w:divsChild>
                            <w:div w:id="142308832">
                              <w:marLeft w:val="0"/>
                              <w:marRight w:val="120"/>
                              <w:marTop w:val="0"/>
                              <w:marBottom w:val="0"/>
                              <w:divBdr>
                                <w:top w:val="none" w:sz="0" w:space="0" w:color="auto"/>
                                <w:left w:val="none" w:sz="0" w:space="0" w:color="auto"/>
                                <w:bottom w:val="none" w:sz="0" w:space="0" w:color="auto"/>
                                <w:right w:val="none" w:sz="0" w:space="0" w:color="auto"/>
                              </w:divBdr>
                              <w:divsChild>
                                <w:div w:id="1780220268">
                                  <w:marLeft w:val="-300"/>
                                  <w:marRight w:val="0"/>
                                  <w:marTop w:val="0"/>
                                  <w:marBottom w:val="0"/>
                                  <w:divBdr>
                                    <w:top w:val="none" w:sz="0" w:space="0" w:color="auto"/>
                                    <w:left w:val="none" w:sz="0" w:space="0" w:color="auto"/>
                                    <w:bottom w:val="none" w:sz="0" w:space="0" w:color="auto"/>
                                    <w:right w:val="none" w:sz="0" w:space="0" w:color="auto"/>
                                  </w:divBdr>
                                </w:div>
                              </w:divsChild>
                            </w:div>
                            <w:div w:id="64112699">
                              <w:marLeft w:val="-240"/>
                              <w:marRight w:val="-120"/>
                              <w:marTop w:val="0"/>
                              <w:marBottom w:val="0"/>
                              <w:divBdr>
                                <w:top w:val="none" w:sz="0" w:space="0" w:color="auto"/>
                                <w:left w:val="none" w:sz="0" w:space="0" w:color="auto"/>
                                <w:bottom w:val="none" w:sz="0" w:space="0" w:color="auto"/>
                                <w:right w:val="none" w:sz="0" w:space="0" w:color="auto"/>
                              </w:divBdr>
                              <w:divsChild>
                                <w:div w:id="421151362">
                                  <w:marLeft w:val="0"/>
                                  <w:marRight w:val="0"/>
                                  <w:marTop w:val="0"/>
                                  <w:marBottom w:val="60"/>
                                  <w:divBdr>
                                    <w:top w:val="none" w:sz="0" w:space="0" w:color="auto"/>
                                    <w:left w:val="none" w:sz="0" w:space="0" w:color="auto"/>
                                    <w:bottom w:val="none" w:sz="0" w:space="0" w:color="auto"/>
                                    <w:right w:val="none" w:sz="0" w:space="0" w:color="auto"/>
                                  </w:divBdr>
                                  <w:divsChild>
                                    <w:div w:id="420224900">
                                      <w:marLeft w:val="0"/>
                                      <w:marRight w:val="0"/>
                                      <w:marTop w:val="0"/>
                                      <w:marBottom w:val="0"/>
                                      <w:divBdr>
                                        <w:top w:val="none" w:sz="0" w:space="0" w:color="auto"/>
                                        <w:left w:val="none" w:sz="0" w:space="0" w:color="auto"/>
                                        <w:bottom w:val="none" w:sz="0" w:space="0" w:color="auto"/>
                                        <w:right w:val="none" w:sz="0" w:space="0" w:color="auto"/>
                                      </w:divBdr>
                                      <w:divsChild>
                                        <w:div w:id="1483153484">
                                          <w:marLeft w:val="0"/>
                                          <w:marRight w:val="0"/>
                                          <w:marTop w:val="0"/>
                                          <w:marBottom w:val="0"/>
                                          <w:divBdr>
                                            <w:top w:val="none" w:sz="0" w:space="0" w:color="auto"/>
                                            <w:left w:val="none" w:sz="0" w:space="0" w:color="auto"/>
                                            <w:bottom w:val="none" w:sz="0" w:space="0" w:color="auto"/>
                                            <w:right w:val="none" w:sz="0" w:space="0" w:color="auto"/>
                                          </w:divBdr>
                                          <w:divsChild>
                                            <w:div w:id="2100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2971913">
      <w:bodyDiv w:val="1"/>
      <w:marLeft w:val="0"/>
      <w:marRight w:val="0"/>
      <w:marTop w:val="0"/>
      <w:marBottom w:val="0"/>
      <w:divBdr>
        <w:top w:val="none" w:sz="0" w:space="0" w:color="auto"/>
        <w:left w:val="none" w:sz="0" w:space="0" w:color="auto"/>
        <w:bottom w:val="none" w:sz="0" w:space="0" w:color="auto"/>
        <w:right w:val="none" w:sz="0" w:space="0" w:color="auto"/>
      </w:divBdr>
      <w:divsChild>
        <w:div w:id="210772612">
          <w:marLeft w:val="0"/>
          <w:marRight w:val="0"/>
          <w:marTop w:val="0"/>
          <w:marBottom w:val="0"/>
          <w:divBdr>
            <w:top w:val="none" w:sz="0" w:space="0" w:color="auto"/>
            <w:left w:val="none" w:sz="0" w:space="0" w:color="auto"/>
            <w:bottom w:val="none" w:sz="0" w:space="0" w:color="auto"/>
            <w:right w:val="none" w:sz="0" w:space="0" w:color="auto"/>
          </w:divBdr>
          <w:divsChild>
            <w:div w:id="1378044943">
              <w:marLeft w:val="0"/>
              <w:marRight w:val="0"/>
              <w:marTop w:val="0"/>
              <w:marBottom w:val="0"/>
              <w:divBdr>
                <w:top w:val="none" w:sz="0" w:space="0" w:color="auto"/>
                <w:left w:val="none" w:sz="0" w:space="0" w:color="auto"/>
                <w:bottom w:val="none" w:sz="0" w:space="0" w:color="auto"/>
                <w:right w:val="none" w:sz="0" w:space="0" w:color="auto"/>
              </w:divBdr>
              <w:divsChild>
                <w:div w:id="1953433125">
                  <w:marLeft w:val="0"/>
                  <w:marRight w:val="0"/>
                  <w:marTop w:val="0"/>
                  <w:marBottom w:val="0"/>
                  <w:divBdr>
                    <w:top w:val="none" w:sz="0" w:space="0" w:color="auto"/>
                    <w:left w:val="none" w:sz="0" w:space="0" w:color="auto"/>
                    <w:bottom w:val="none" w:sz="0" w:space="0" w:color="auto"/>
                    <w:right w:val="none" w:sz="0" w:space="0" w:color="auto"/>
                  </w:divBdr>
                  <w:divsChild>
                    <w:div w:id="1829129638">
                      <w:marLeft w:val="0"/>
                      <w:marRight w:val="0"/>
                      <w:marTop w:val="0"/>
                      <w:marBottom w:val="0"/>
                      <w:divBdr>
                        <w:top w:val="none" w:sz="0" w:space="0" w:color="auto"/>
                        <w:left w:val="none" w:sz="0" w:space="0" w:color="auto"/>
                        <w:bottom w:val="none" w:sz="0" w:space="0" w:color="auto"/>
                        <w:right w:val="none" w:sz="0" w:space="0" w:color="auto"/>
                      </w:divBdr>
                      <w:divsChild>
                        <w:div w:id="17122582">
                          <w:marLeft w:val="0"/>
                          <w:marRight w:val="0"/>
                          <w:marTop w:val="0"/>
                          <w:marBottom w:val="0"/>
                          <w:divBdr>
                            <w:top w:val="none" w:sz="0" w:space="0" w:color="auto"/>
                            <w:left w:val="none" w:sz="0" w:space="0" w:color="auto"/>
                            <w:bottom w:val="none" w:sz="0" w:space="0" w:color="auto"/>
                            <w:right w:val="none" w:sz="0" w:space="0" w:color="auto"/>
                          </w:divBdr>
                          <w:divsChild>
                            <w:div w:id="1645546460">
                              <w:marLeft w:val="-240"/>
                              <w:marRight w:val="-120"/>
                              <w:marTop w:val="0"/>
                              <w:marBottom w:val="0"/>
                              <w:divBdr>
                                <w:top w:val="none" w:sz="0" w:space="0" w:color="auto"/>
                                <w:left w:val="none" w:sz="0" w:space="0" w:color="auto"/>
                                <w:bottom w:val="none" w:sz="0" w:space="0" w:color="auto"/>
                                <w:right w:val="none" w:sz="0" w:space="0" w:color="auto"/>
                              </w:divBdr>
                              <w:divsChild>
                                <w:div w:id="1083142081">
                                  <w:marLeft w:val="0"/>
                                  <w:marRight w:val="0"/>
                                  <w:marTop w:val="0"/>
                                  <w:marBottom w:val="60"/>
                                  <w:divBdr>
                                    <w:top w:val="none" w:sz="0" w:space="0" w:color="auto"/>
                                    <w:left w:val="none" w:sz="0" w:space="0" w:color="auto"/>
                                    <w:bottom w:val="none" w:sz="0" w:space="0" w:color="auto"/>
                                    <w:right w:val="none" w:sz="0" w:space="0" w:color="auto"/>
                                  </w:divBdr>
                                  <w:divsChild>
                                    <w:div w:id="1988971380">
                                      <w:marLeft w:val="0"/>
                                      <w:marRight w:val="0"/>
                                      <w:marTop w:val="0"/>
                                      <w:marBottom w:val="0"/>
                                      <w:divBdr>
                                        <w:top w:val="none" w:sz="0" w:space="0" w:color="auto"/>
                                        <w:left w:val="none" w:sz="0" w:space="0" w:color="auto"/>
                                        <w:bottom w:val="none" w:sz="0" w:space="0" w:color="auto"/>
                                        <w:right w:val="none" w:sz="0" w:space="0" w:color="auto"/>
                                      </w:divBdr>
                                      <w:divsChild>
                                        <w:div w:id="1828395490">
                                          <w:marLeft w:val="0"/>
                                          <w:marRight w:val="0"/>
                                          <w:marTop w:val="0"/>
                                          <w:marBottom w:val="0"/>
                                          <w:divBdr>
                                            <w:top w:val="none" w:sz="0" w:space="0" w:color="auto"/>
                                            <w:left w:val="none" w:sz="0" w:space="0" w:color="auto"/>
                                            <w:bottom w:val="none" w:sz="0" w:space="0" w:color="auto"/>
                                            <w:right w:val="none" w:sz="0" w:space="0" w:color="auto"/>
                                          </w:divBdr>
                                          <w:divsChild>
                                            <w:div w:id="2174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400790">
          <w:marLeft w:val="0"/>
          <w:marRight w:val="0"/>
          <w:marTop w:val="0"/>
          <w:marBottom w:val="0"/>
          <w:divBdr>
            <w:top w:val="none" w:sz="0" w:space="0" w:color="auto"/>
            <w:left w:val="none" w:sz="0" w:space="0" w:color="auto"/>
            <w:bottom w:val="none" w:sz="0" w:space="0" w:color="auto"/>
            <w:right w:val="none" w:sz="0" w:space="0" w:color="auto"/>
          </w:divBdr>
          <w:divsChild>
            <w:div w:id="1090391422">
              <w:marLeft w:val="0"/>
              <w:marRight w:val="0"/>
              <w:marTop w:val="0"/>
              <w:marBottom w:val="0"/>
              <w:divBdr>
                <w:top w:val="none" w:sz="0" w:space="0" w:color="auto"/>
                <w:left w:val="none" w:sz="0" w:space="0" w:color="auto"/>
                <w:bottom w:val="none" w:sz="0" w:space="0" w:color="auto"/>
                <w:right w:val="none" w:sz="0" w:space="0" w:color="auto"/>
              </w:divBdr>
              <w:divsChild>
                <w:div w:id="795488828">
                  <w:marLeft w:val="0"/>
                  <w:marRight w:val="0"/>
                  <w:marTop w:val="0"/>
                  <w:marBottom w:val="0"/>
                  <w:divBdr>
                    <w:top w:val="none" w:sz="0" w:space="0" w:color="auto"/>
                    <w:left w:val="none" w:sz="0" w:space="0" w:color="auto"/>
                    <w:bottom w:val="none" w:sz="0" w:space="0" w:color="auto"/>
                    <w:right w:val="none" w:sz="0" w:space="0" w:color="auto"/>
                  </w:divBdr>
                  <w:divsChild>
                    <w:div w:id="1815636881">
                      <w:marLeft w:val="0"/>
                      <w:marRight w:val="0"/>
                      <w:marTop w:val="0"/>
                      <w:marBottom w:val="0"/>
                      <w:divBdr>
                        <w:top w:val="none" w:sz="0" w:space="0" w:color="auto"/>
                        <w:left w:val="none" w:sz="0" w:space="0" w:color="auto"/>
                        <w:bottom w:val="none" w:sz="0" w:space="0" w:color="auto"/>
                        <w:right w:val="none" w:sz="0" w:space="0" w:color="auto"/>
                      </w:divBdr>
                      <w:divsChild>
                        <w:div w:id="638193064">
                          <w:marLeft w:val="0"/>
                          <w:marRight w:val="0"/>
                          <w:marTop w:val="0"/>
                          <w:marBottom w:val="0"/>
                          <w:divBdr>
                            <w:top w:val="none" w:sz="0" w:space="0" w:color="auto"/>
                            <w:left w:val="none" w:sz="0" w:space="0" w:color="auto"/>
                            <w:bottom w:val="none" w:sz="0" w:space="0" w:color="auto"/>
                            <w:right w:val="none" w:sz="0" w:space="0" w:color="auto"/>
                          </w:divBdr>
                          <w:divsChild>
                            <w:div w:id="393354348">
                              <w:marLeft w:val="0"/>
                              <w:marRight w:val="120"/>
                              <w:marTop w:val="0"/>
                              <w:marBottom w:val="0"/>
                              <w:divBdr>
                                <w:top w:val="none" w:sz="0" w:space="0" w:color="auto"/>
                                <w:left w:val="none" w:sz="0" w:space="0" w:color="auto"/>
                                <w:bottom w:val="none" w:sz="0" w:space="0" w:color="auto"/>
                                <w:right w:val="none" w:sz="0" w:space="0" w:color="auto"/>
                              </w:divBdr>
                              <w:divsChild>
                                <w:div w:id="958879167">
                                  <w:marLeft w:val="-300"/>
                                  <w:marRight w:val="0"/>
                                  <w:marTop w:val="0"/>
                                  <w:marBottom w:val="0"/>
                                  <w:divBdr>
                                    <w:top w:val="none" w:sz="0" w:space="0" w:color="auto"/>
                                    <w:left w:val="none" w:sz="0" w:space="0" w:color="auto"/>
                                    <w:bottom w:val="none" w:sz="0" w:space="0" w:color="auto"/>
                                    <w:right w:val="none" w:sz="0" w:space="0" w:color="auto"/>
                                  </w:divBdr>
                                </w:div>
                              </w:divsChild>
                            </w:div>
                            <w:div w:id="646858748">
                              <w:marLeft w:val="-240"/>
                              <w:marRight w:val="-120"/>
                              <w:marTop w:val="0"/>
                              <w:marBottom w:val="0"/>
                              <w:divBdr>
                                <w:top w:val="none" w:sz="0" w:space="0" w:color="auto"/>
                                <w:left w:val="none" w:sz="0" w:space="0" w:color="auto"/>
                                <w:bottom w:val="none" w:sz="0" w:space="0" w:color="auto"/>
                                <w:right w:val="none" w:sz="0" w:space="0" w:color="auto"/>
                              </w:divBdr>
                              <w:divsChild>
                                <w:div w:id="221643247">
                                  <w:marLeft w:val="0"/>
                                  <w:marRight w:val="0"/>
                                  <w:marTop w:val="0"/>
                                  <w:marBottom w:val="60"/>
                                  <w:divBdr>
                                    <w:top w:val="none" w:sz="0" w:space="0" w:color="auto"/>
                                    <w:left w:val="none" w:sz="0" w:space="0" w:color="auto"/>
                                    <w:bottom w:val="none" w:sz="0" w:space="0" w:color="auto"/>
                                    <w:right w:val="none" w:sz="0" w:space="0" w:color="auto"/>
                                  </w:divBdr>
                                  <w:divsChild>
                                    <w:div w:id="2020042486">
                                      <w:marLeft w:val="0"/>
                                      <w:marRight w:val="0"/>
                                      <w:marTop w:val="0"/>
                                      <w:marBottom w:val="0"/>
                                      <w:divBdr>
                                        <w:top w:val="none" w:sz="0" w:space="0" w:color="auto"/>
                                        <w:left w:val="none" w:sz="0" w:space="0" w:color="auto"/>
                                        <w:bottom w:val="none" w:sz="0" w:space="0" w:color="auto"/>
                                        <w:right w:val="none" w:sz="0" w:space="0" w:color="auto"/>
                                      </w:divBdr>
                                      <w:divsChild>
                                        <w:div w:id="264385409">
                                          <w:marLeft w:val="0"/>
                                          <w:marRight w:val="0"/>
                                          <w:marTop w:val="0"/>
                                          <w:marBottom w:val="0"/>
                                          <w:divBdr>
                                            <w:top w:val="none" w:sz="0" w:space="0" w:color="auto"/>
                                            <w:left w:val="none" w:sz="0" w:space="0" w:color="auto"/>
                                            <w:bottom w:val="none" w:sz="0" w:space="0" w:color="auto"/>
                                            <w:right w:val="none" w:sz="0" w:space="0" w:color="auto"/>
                                          </w:divBdr>
                                          <w:divsChild>
                                            <w:div w:id="19653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7874493">
      <w:bodyDiv w:val="1"/>
      <w:marLeft w:val="0"/>
      <w:marRight w:val="0"/>
      <w:marTop w:val="0"/>
      <w:marBottom w:val="0"/>
      <w:divBdr>
        <w:top w:val="none" w:sz="0" w:space="0" w:color="auto"/>
        <w:left w:val="none" w:sz="0" w:space="0" w:color="auto"/>
        <w:bottom w:val="none" w:sz="0" w:space="0" w:color="auto"/>
        <w:right w:val="none" w:sz="0" w:space="0" w:color="auto"/>
      </w:divBdr>
      <w:divsChild>
        <w:div w:id="1703818863">
          <w:marLeft w:val="0"/>
          <w:marRight w:val="0"/>
          <w:marTop w:val="0"/>
          <w:marBottom w:val="0"/>
          <w:divBdr>
            <w:top w:val="none" w:sz="0" w:space="0" w:color="auto"/>
            <w:left w:val="none" w:sz="0" w:space="0" w:color="auto"/>
            <w:bottom w:val="none" w:sz="0" w:space="0" w:color="auto"/>
            <w:right w:val="none" w:sz="0" w:space="0" w:color="auto"/>
          </w:divBdr>
        </w:div>
      </w:divsChild>
    </w:div>
    <w:div w:id="1752006133">
      <w:bodyDiv w:val="1"/>
      <w:marLeft w:val="0"/>
      <w:marRight w:val="0"/>
      <w:marTop w:val="0"/>
      <w:marBottom w:val="0"/>
      <w:divBdr>
        <w:top w:val="none" w:sz="0" w:space="0" w:color="auto"/>
        <w:left w:val="none" w:sz="0" w:space="0" w:color="auto"/>
        <w:bottom w:val="none" w:sz="0" w:space="0" w:color="auto"/>
        <w:right w:val="none" w:sz="0" w:space="0" w:color="auto"/>
      </w:divBdr>
      <w:divsChild>
        <w:div w:id="1334141126">
          <w:marLeft w:val="0"/>
          <w:marRight w:val="0"/>
          <w:marTop w:val="0"/>
          <w:marBottom w:val="0"/>
          <w:divBdr>
            <w:top w:val="none" w:sz="0" w:space="0" w:color="auto"/>
            <w:left w:val="none" w:sz="0" w:space="0" w:color="auto"/>
            <w:bottom w:val="none" w:sz="0" w:space="0" w:color="auto"/>
            <w:right w:val="none" w:sz="0" w:space="0" w:color="auto"/>
          </w:divBdr>
          <w:divsChild>
            <w:div w:id="1365397748">
              <w:marLeft w:val="0"/>
              <w:marRight w:val="0"/>
              <w:marTop w:val="0"/>
              <w:marBottom w:val="0"/>
              <w:divBdr>
                <w:top w:val="none" w:sz="0" w:space="0" w:color="auto"/>
                <w:left w:val="none" w:sz="0" w:space="0" w:color="auto"/>
                <w:bottom w:val="none" w:sz="0" w:space="0" w:color="auto"/>
                <w:right w:val="none" w:sz="0" w:space="0" w:color="auto"/>
              </w:divBdr>
              <w:divsChild>
                <w:div w:id="1283655763">
                  <w:marLeft w:val="0"/>
                  <w:marRight w:val="0"/>
                  <w:marTop w:val="0"/>
                  <w:marBottom w:val="0"/>
                  <w:divBdr>
                    <w:top w:val="none" w:sz="0" w:space="0" w:color="auto"/>
                    <w:left w:val="none" w:sz="0" w:space="0" w:color="auto"/>
                    <w:bottom w:val="none" w:sz="0" w:space="0" w:color="auto"/>
                    <w:right w:val="none" w:sz="0" w:space="0" w:color="auto"/>
                  </w:divBdr>
                  <w:divsChild>
                    <w:div w:id="1650211239">
                      <w:marLeft w:val="0"/>
                      <w:marRight w:val="0"/>
                      <w:marTop w:val="0"/>
                      <w:marBottom w:val="0"/>
                      <w:divBdr>
                        <w:top w:val="none" w:sz="0" w:space="0" w:color="auto"/>
                        <w:left w:val="none" w:sz="0" w:space="0" w:color="auto"/>
                        <w:bottom w:val="none" w:sz="0" w:space="0" w:color="auto"/>
                        <w:right w:val="none" w:sz="0" w:space="0" w:color="auto"/>
                      </w:divBdr>
                      <w:divsChild>
                        <w:div w:id="708727733">
                          <w:marLeft w:val="0"/>
                          <w:marRight w:val="0"/>
                          <w:marTop w:val="0"/>
                          <w:marBottom w:val="0"/>
                          <w:divBdr>
                            <w:top w:val="none" w:sz="0" w:space="0" w:color="auto"/>
                            <w:left w:val="none" w:sz="0" w:space="0" w:color="auto"/>
                            <w:bottom w:val="none" w:sz="0" w:space="0" w:color="auto"/>
                            <w:right w:val="none" w:sz="0" w:space="0" w:color="auto"/>
                          </w:divBdr>
                          <w:divsChild>
                            <w:div w:id="640768254">
                              <w:marLeft w:val="-240"/>
                              <w:marRight w:val="-120"/>
                              <w:marTop w:val="0"/>
                              <w:marBottom w:val="0"/>
                              <w:divBdr>
                                <w:top w:val="none" w:sz="0" w:space="0" w:color="auto"/>
                                <w:left w:val="none" w:sz="0" w:space="0" w:color="auto"/>
                                <w:bottom w:val="none" w:sz="0" w:space="0" w:color="auto"/>
                                <w:right w:val="none" w:sz="0" w:space="0" w:color="auto"/>
                              </w:divBdr>
                              <w:divsChild>
                                <w:div w:id="1236429609">
                                  <w:marLeft w:val="0"/>
                                  <w:marRight w:val="0"/>
                                  <w:marTop w:val="0"/>
                                  <w:marBottom w:val="60"/>
                                  <w:divBdr>
                                    <w:top w:val="none" w:sz="0" w:space="0" w:color="auto"/>
                                    <w:left w:val="none" w:sz="0" w:space="0" w:color="auto"/>
                                    <w:bottom w:val="none" w:sz="0" w:space="0" w:color="auto"/>
                                    <w:right w:val="none" w:sz="0" w:space="0" w:color="auto"/>
                                  </w:divBdr>
                                  <w:divsChild>
                                    <w:div w:id="1059206843">
                                      <w:marLeft w:val="0"/>
                                      <w:marRight w:val="0"/>
                                      <w:marTop w:val="0"/>
                                      <w:marBottom w:val="0"/>
                                      <w:divBdr>
                                        <w:top w:val="none" w:sz="0" w:space="0" w:color="auto"/>
                                        <w:left w:val="none" w:sz="0" w:space="0" w:color="auto"/>
                                        <w:bottom w:val="none" w:sz="0" w:space="0" w:color="auto"/>
                                        <w:right w:val="none" w:sz="0" w:space="0" w:color="auto"/>
                                      </w:divBdr>
                                      <w:divsChild>
                                        <w:div w:id="482162493">
                                          <w:marLeft w:val="0"/>
                                          <w:marRight w:val="0"/>
                                          <w:marTop w:val="0"/>
                                          <w:marBottom w:val="0"/>
                                          <w:divBdr>
                                            <w:top w:val="none" w:sz="0" w:space="0" w:color="auto"/>
                                            <w:left w:val="none" w:sz="0" w:space="0" w:color="auto"/>
                                            <w:bottom w:val="none" w:sz="0" w:space="0" w:color="auto"/>
                                            <w:right w:val="none" w:sz="0" w:space="0" w:color="auto"/>
                                          </w:divBdr>
                                          <w:divsChild>
                                            <w:div w:id="128970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4973">
          <w:marLeft w:val="0"/>
          <w:marRight w:val="0"/>
          <w:marTop w:val="0"/>
          <w:marBottom w:val="0"/>
          <w:divBdr>
            <w:top w:val="none" w:sz="0" w:space="0" w:color="auto"/>
            <w:left w:val="none" w:sz="0" w:space="0" w:color="auto"/>
            <w:bottom w:val="none" w:sz="0" w:space="0" w:color="auto"/>
            <w:right w:val="none" w:sz="0" w:space="0" w:color="auto"/>
          </w:divBdr>
          <w:divsChild>
            <w:div w:id="1068924078">
              <w:marLeft w:val="0"/>
              <w:marRight w:val="0"/>
              <w:marTop w:val="0"/>
              <w:marBottom w:val="0"/>
              <w:divBdr>
                <w:top w:val="none" w:sz="0" w:space="0" w:color="auto"/>
                <w:left w:val="none" w:sz="0" w:space="0" w:color="auto"/>
                <w:bottom w:val="none" w:sz="0" w:space="0" w:color="auto"/>
                <w:right w:val="none" w:sz="0" w:space="0" w:color="auto"/>
              </w:divBdr>
              <w:divsChild>
                <w:div w:id="1141656706">
                  <w:marLeft w:val="0"/>
                  <w:marRight w:val="0"/>
                  <w:marTop w:val="0"/>
                  <w:marBottom w:val="0"/>
                  <w:divBdr>
                    <w:top w:val="none" w:sz="0" w:space="0" w:color="auto"/>
                    <w:left w:val="none" w:sz="0" w:space="0" w:color="auto"/>
                    <w:bottom w:val="none" w:sz="0" w:space="0" w:color="auto"/>
                    <w:right w:val="none" w:sz="0" w:space="0" w:color="auto"/>
                  </w:divBdr>
                  <w:divsChild>
                    <w:div w:id="1238632954">
                      <w:marLeft w:val="0"/>
                      <w:marRight w:val="0"/>
                      <w:marTop w:val="0"/>
                      <w:marBottom w:val="0"/>
                      <w:divBdr>
                        <w:top w:val="none" w:sz="0" w:space="0" w:color="auto"/>
                        <w:left w:val="none" w:sz="0" w:space="0" w:color="auto"/>
                        <w:bottom w:val="none" w:sz="0" w:space="0" w:color="auto"/>
                        <w:right w:val="none" w:sz="0" w:space="0" w:color="auto"/>
                      </w:divBdr>
                      <w:divsChild>
                        <w:div w:id="1354502157">
                          <w:marLeft w:val="0"/>
                          <w:marRight w:val="0"/>
                          <w:marTop w:val="0"/>
                          <w:marBottom w:val="0"/>
                          <w:divBdr>
                            <w:top w:val="none" w:sz="0" w:space="0" w:color="auto"/>
                            <w:left w:val="none" w:sz="0" w:space="0" w:color="auto"/>
                            <w:bottom w:val="none" w:sz="0" w:space="0" w:color="auto"/>
                            <w:right w:val="none" w:sz="0" w:space="0" w:color="auto"/>
                          </w:divBdr>
                          <w:divsChild>
                            <w:div w:id="1042051730">
                              <w:marLeft w:val="0"/>
                              <w:marRight w:val="120"/>
                              <w:marTop w:val="0"/>
                              <w:marBottom w:val="0"/>
                              <w:divBdr>
                                <w:top w:val="none" w:sz="0" w:space="0" w:color="auto"/>
                                <w:left w:val="none" w:sz="0" w:space="0" w:color="auto"/>
                                <w:bottom w:val="none" w:sz="0" w:space="0" w:color="auto"/>
                                <w:right w:val="none" w:sz="0" w:space="0" w:color="auto"/>
                              </w:divBdr>
                              <w:divsChild>
                                <w:div w:id="620304761">
                                  <w:marLeft w:val="-300"/>
                                  <w:marRight w:val="0"/>
                                  <w:marTop w:val="0"/>
                                  <w:marBottom w:val="0"/>
                                  <w:divBdr>
                                    <w:top w:val="none" w:sz="0" w:space="0" w:color="auto"/>
                                    <w:left w:val="none" w:sz="0" w:space="0" w:color="auto"/>
                                    <w:bottom w:val="none" w:sz="0" w:space="0" w:color="auto"/>
                                    <w:right w:val="none" w:sz="0" w:space="0" w:color="auto"/>
                                  </w:divBdr>
                                </w:div>
                              </w:divsChild>
                            </w:div>
                            <w:div w:id="262542756">
                              <w:marLeft w:val="-240"/>
                              <w:marRight w:val="-120"/>
                              <w:marTop w:val="0"/>
                              <w:marBottom w:val="0"/>
                              <w:divBdr>
                                <w:top w:val="none" w:sz="0" w:space="0" w:color="auto"/>
                                <w:left w:val="none" w:sz="0" w:space="0" w:color="auto"/>
                                <w:bottom w:val="none" w:sz="0" w:space="0" w:color="auto"/>
                                <w:right w:val="none" w:sz="0" w:space="0" w:color="auto"/>
                              </w:divBdr>
                              <w:divsChild>
                                <w:div w:id="1062292262">
                                  <w:marLeft w:val="0"/>
                                  <w:marRight w:val="0"/>
                                  <w:marTop w:val="0"/>
                                  <w:marBottom w:val="60"/>
                                  <w:divBdr>
                                    <w:top w:val="none" w:sz="0" w:space="0" w:color="auto"/>
                                    <w:left w:val="none" w:sz="0" w:space="0" w:color="auto"/>
                                    <w:bottom w:val="none" w:sz="0" w:space="0" w:color="auto"/>
                                    <w:right w:val="none" w:sz="0" w:space="0" w:color="auto"/>
                                  </w:divBdr>
                                  <w:divsChild>
                                    <w:div w:id="1438676582">
                                      <w:marLeft w:val="0"/>
                                      <w:marRight w:val="0"/>
                                      <w:marTop w:val="0"/>
                                      <w:marBottom w:val="0"/>
                                      <w:divBdr>
                                        <w:top w:val="none" w:sz="0" w:space="0" w:color="auto"/>
                                        <w:left w:val="none" w:sz="0" w:space="0" w:color="auto"/>
                                        <w:bottom w:val="none" w:sz="0" w:space="0" w:color="auto"/>
                                        <w:right w:val="none" w:sz="0" w:space="0" w:color="auto"/>
                                      </w:divBdr>
                                      <w:divsChild>
                                        <w:div w:id="1992102398">
                                          <w:marLeft w:val="0"/>
                                          <w:marRight w:val="0"/>
                                          <w:marTop w:val="0"/>
                                          <w:marBottom w:val="0"/>
                                          <w:divBdr>
                                            <w:top w:val="none" w:sz="0" w:space="0" w:color="auto"/>
                                            <w:left w:val="none" w:sz="0" w:space="0" w:color="auto"/>
                                            <w:bottom w:val="none" w:sz="0" w:space="0" w:color="auto"/>
                                            <w:right w:val="none" w:sz="0" w:space="0" w:color="auto"/>
                                          </w:divBdr>
                                          <w:divsChild>
                                            <w:div w:id="13092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7</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Alvaro Coles</dc:creator>
  <cp:keywords/>
  <dc:description/>
  <cp:lastModifiedBy>Nicholas Alvaro Coles</cp:lastModifiedBy>
  <cp:revision>4</cp:revision>
  <dcterms:created xsi:type="dcterms:W3CDTF">2022-12-30T14:27:00Z</dcterms:created>
  <dcterms:modified xsi:type="dcterms:W3CDTF">2022-12-30T20:35:00Z</dcterms:modified>
</cp:coreProperties>
</file>