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57C81A" w14:textId="7D20BBC0" w:rsidR="009646E0" w:rsidRPr="002A33F3" w:rsidRDefault="009646E0" w:rsidP="002A33F3">
      <w:pPr>
        <w:keepNext/>
        <w:keepLines/>
        <w:widowControl w:val="0"/>
        <w:spacing w:after="0" w:line="240" w:lineRule="auto"/>
        <w:contextualSpacing/>
        <w:jc w:val="center"/>
        <w:rPr>
          <w:sz w:val="20"/>
          <w:szCs w:val="20"/>
        </w:rPr>
      </w:pPr>
      <w:bookmarkStart w:id="0" w:name="_Hlk235811041"/>
      <w:r w:rsidRPr="002A33F3">
        <w:rPr>
          <w:noProof/>
          <w:sz w:val="20"/>
          <w:szCs w:val="20"/>
        </w:rPr>
        <w:drawing>
          <wp:inline distT="0" distB="0" distL="0" distR="0" wp14:anchorId="6BCFA1EB" wp14:editId="2B1E1BE1">
            <wp:extent cx="1343465" cy="571409"/>
            <wp:effectExtent l="0" t="0" r="0" b="635"/>
            <wp:docPr id="180904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49267" name="Picture 1809049267"/>
                    <pic:cNvPicPr/>
                  </pic:nvPicPr>
                  <pic:blipFill>
                    <a:blip r:embed="rId7">
                      <a:extLst>
                        <a:ext uri="{28A0092B-C50C-407E-A947-70E740481C1C}">
                          <a14:useLocalDpi xmlns:a14="http://schemas.microsoft.com/office/drawing/2010/main" val="0"/>
                        </a:ext>
                      </a:extLst>
                    </a:blip>
                    <a:stretch>
                      <a:fillRect/>
                    </a:stretch>
                  </pic:blipFill>
                  <pic:spPr>
                    <a:xfrm>
                      <a:off x="0" y="0"/>
                      <a:ext cx="1352730" cy="575350"/>
                    </a:xfrm>
                    <a:prstGeom prst="rect">
                      <a:avLst/>
                    </a:prstGeom>
                  </pic:spPr>
                </pic:pic>
              </a:graphicData>
            </a:graphic>
          </wp:inline>
        </w:drawing>
      </w:r>
    </w:p>
    <w:p w14:paraId="5BD8704E" w14:textId="5D51B48D" w:rsidR="009646E0" w:rsidRPr="002A33F3" w:rsidRDefault="009646E0" w:rsidP="002A33F3">
      <w:pPr>
        <w:keepNext/>
        <w:keepLines/>
        <w:widowControl w:val="0"/>
        <w:spacing w:after="0" w:line="240" w:lineRule="auto"/>
        <w:contextualSpacing/>
        <w:jc w:val="center"/>
        <w:rPr>
          <w:b/>
          <w:bCs/>
          <w:sz w:val="20"/>
          <w:szCs w:val="20"/>
        </w:rPr>
      </w:pPr>
      <w:r w:rsidRPr="002A33F3">
        <w:rPr>
          <w:b/>
          <w:bCs/>
          <w:sz w:val="20"/>
          <w:szCs w:val="20"/>
        </w:rPr>
        <w:t>PWANI UNIVERSITY</w:t>
      </w:r>
    </w:p>
    <w:p w14:paraId="26783013" w14:textId="5F126DA4" w:rsidR="009646E0" w:rsidRPr="002A33F3" w:rsidRDefault="009646E0" w:rsidP="002A33F3">
      <w:pPr>
        <w:keepNext/>
        <w:keepLines/>
        <w:widowControl w:val="0"/>
        <w:spacing w:after="0" w:line="240" w:lineRule="auto"/>
        <w:contextualSpacing/>
        <w:jc w:val="center"/>
        <w:rPr>
          <w:b/>
          <w:bCs/>
          <w:sz w:val="20"/>
          <w:szCs w:val="20"/>
        </w:rPr>
      </w:pPr>
      <w:r w:rsidRPr="002A33F3">
        <w:rPr>
          <w:b/>
          <w:bCs/>
          <w:sz w:val="20"/>
          <w:szCs w:val="20"/>
        </w:rPr>
        <w:t>DEPARTMENT OF ENVIRONMENTAL SCIENCES</w:t>
      </w:r>
    </w:p>
    <w:p w14:paraId="0034ABA4" w14:textId="77777777" w:rsidR="009646E0" w:rsidRPr="002A33F3" w:rsidRDefault="009646E0" w:rsidP="002A33F3">
      <w:pPr>
        <w:keepNext/>
        <w:keepLines/>
        <w:widowControl w:val="0"/>
        <w:spacing w:after="0" w:line="240" w:lineRule="auto"/>
        <w:contextualSpacing/>
        <w:jc w:val="center"/>
        <w:rPr>
          <w:b/>
          <w:bCs/>
          <w:sz w:val="20"/>
          <w:szCs w:val="20"/>
        </w:rPr>
      </w:pPr>
    </w:p>
    <w:p w14:paraId="1E27D682" w14:textId="6EE3D8EF" w:rsidR="009646E0" w:rsidRPr="002A33F3" w:rsidRDefault="009646E0" w:rsidP="002A33F3">
      <w:pPr>
        <w:keepNext/>
        <w:keepLines/>
        <w:widowControl w:val="0"/>
        <w:spacing w:after="0" w:line="240" w:lineRule="auto"/>
        <w:contextualSpacing/>
        <w:jc w:val="center"/>
        <w:rPr>
          <w:b/>
          <w:bCs/>
          <w:color w:val="4472C4" w:themeColor="accent1"/>
          <w:sz w:val="20"/>
          <w:szCs w:val="20"/>
        </w:rPr>
      </w:pPr>
      <w:r w:rsidRPr="002A33F3">
        <w:rPr>
          <w:b/>
          <w:bCs/>
          <w:color w:val="4472C4" w:themeColor="accent1"/>
          <w:sz w:val="20"/>
          <w:szCs w:val="20"/>
        </w:rPr>
        <w:t>INNOVATION PROPOSAL</w:t>
      </w:r>
    </w:p>
    <w:p w14:paraId="2ACA7C41" w14:textId="5C90C8D7" w:rsidR="009646E0" w:rsidRPr="002A33F3" w:rsidRDefault="009646E0" w:rsidP="002A33F3">
      <w:pPr>
        <w:keepNext/>
        <w:keepLines/>
        <w:widowControl w:val="0"/>
        <w:spacing w:after="0" w:line="240" w:lineRule="auto"/>
        <w:contextualSpacing/>
        <w:jc w:val="center"/>
        <w:rPr>
          <w:b/>
          <w:bCs/>
          <w:sz w:val="20"/>
          <w:szCs w:val="20"/>
        </w:rPr>
      </w:pPr>
      <w:r w:rsidRPr="002A33F3">
        <w:rPr>
          <w:b/>
          <w:bCs/>
          <w:sz w:val="20"/>
          <w:szCs w:val="20"/>
        </w:rPr>
        <w:t>(Proposal)</w:t>
      </w:r>
    </w:p>
    <w:p w14:paraId="2C85B666" w14:textId="77777777" w:rsidR="009646E0" w:rsidRPr="002A33F3" w:rsidRDefault="009646E0" w:rsidP="002A33F3">
      <w:pPr>
        <w:keepNext/>
        <w:keepLines/>
        <w:widowControl w:val="0"/>
        <w:spacing w:after="0" w:line="240" w:lineRule="auto"/>
        <w:contextualSpacing/>
        <w:jc w:val="center"/>
        <w:rPr>
          <w:b/>
          <w:bCs/>
          <w:sz w:val="20"/>
          <w:szCs w:val="20"/>
        </w:rPr>
      </w:pPr>
    </w:p>
    <w:p w14:paraId="7A9B58AF" w14:textId="16B21DE3" w:rsidR="009646E0" w:rsidRPr="002A33F3" w:rsidRDefault="009646E0" w:rsidP="002A33F3">
      <w:pPr>
        <w:keepNext/>
        <w:keepLines/>
        <w:widowControl w:val="0"/>
        <w:spacing w:after="0" w:line="240" w:lineRule="auto"/>
        <w:contextualSpacing/>
        <w:jc w:val="center"/>
        <w:rPr>
          <w:sz w:val="20"/>
          <w:szCs w:val="20"/>
        </w:rPr>
      </w:pPr>
      <w:r w:rsidRPr="002A33F3">
        <w:rPr>
          <w:sz w:val="20"/>
          <w:szCs w:val="20"/>
        </w:rPr>
        <w:t>INNOVATORS</w:t>
      </w:r>
    </w:p>
    <w:p w14:paraId="2AC1A8C5" w14:textId="3C37D38F" w:rsidR="009646E0" w:rsidRPr="002A33F3" w:rsidRDefault="009646E0" w:rsidP="002A33F3">
      <w:pPr>
        <w:keepNext/>
        <w:keepLines/>
        <w:widowControl w:val="0"/>
        <w:spacing w:after="0" w:line="240" w:lineRule="auto"/>
        <w:ind w:left="2160"/>
        <w:contextualSpacing/>
        <w:rPr>
          <w:b/>
          <w:bCs/>
          <w:color w:val="4472C4" w:themeColor="accent1"/>
          <w:sz w:val="20"/>
          <w:szCs w:val="20"/>
        </w:rPr>
      </w:pPr>
      <w:r w:rsidRPr="002A33F3">
        <w:rPr>
          <w:b/>
          <w:bCs/>
          <w:color w:val="4472C4" w:themeColor="accent1"/>
          <w:sz w:val="20"/>
          <w:szCs w:val="20"/>
        </w:rPr>
        <w:t>POWELL COLLINS-</w:t>
      </w:r>
      <w:r w:rsidRPr="002A33F3">
        <w:rPr>
          <w:color w:val="4472C4" w:themeColor="accent1"/>
          <w:sz w:val="20"/>
          <w:szCs w:val="20"/>
        </w:rPr>
        <w:t xml:space="preserve"> </w:t>
      </w:r>
      <w:proofErr w:type="spellStart"/>
      <w:r w:rsidRPr="002A33F3">
        <w:rPr>
          <w:b/>
          <w:bCs/>
          <w:color w:val="4472C4" w:themeColor="accent1"/>
          <w:sz w:val="20"/>
          <w:szCs w:val="20"/>
        </w:rPr>
        <w:t>MB21</w:t>
      </w:r>
      <w:proofErr w:type="spellEnd"/>
      <w:r w:rsidRPr="002A33F3">
        <w:rPr>
          <w:b/>
          <w:bCs/>
          <w:color w:val="4472C4" w:themeColor="accent1"/>
          <w:sz w:val="20"/>
          <w:szCs w:val="20"/>
        </w:rPr>
        <w:t>/PU/41332/22</w:t>
      </w:r>
    </w:p>
    <w:p w14:paraId="2BCA2946" w14:textId="31BDA3F7" w:rsidR="009646E0" w:rsidRPr="002A33F3" w:rsidRDefault="009646E0" w:rsidP="002A33F3">
      <w:pPr>
        <w:keepNext/>
        <w:keepLines/>
        <w:widowControl w:val="0"/>
        <w:spacing w:after="0" w:line="240" w:lineRule="auto"/>
        <w:ind w:left="2160"/>
        <w:contextualSpacing/>
        <w:rPr>
          <w:b/>
          <w:bCs/>
          <w:color w:val="4472C4" w:themeColor="accent1"/>
          <w:sz w:val="20"/>
          <w:szCs w:val="20"/>
        </w:rPr>
      </w:pPr>
      <w:proofErr w:type="spellStart"/>
      <w:r w:rsidRPr="002A33F3">
        <w:rPr>
          <w:b/>
          <w:bCs/>
          <w:color w:val="4472C4" w:themeColor="accent1"/>
          <w:sz w:val="20"/>
          <w:szCs w:val="20"/>
        </w:rPr>
        <w:t>VYRON</w:t>
      </w:r>
      <w:proofErr w:type="spellEnd"/>
      <w:r w:rsidRPr="002A33F3">
        <w:rPr>
          <w:b/>
          <w:bCs/>
          <w:color w:val="4472C4" w:themeColor="accent1"/>
          <w:sz w:val="20"/>
          <w:szCs w:val="20"/>
        </w:rPr>
        <w:t xml:space="preserve"> ANDREW-</w:t>
      </w:r>
      <w:proofErr w:type="spellStart"/>
      <w:r w:rsidRPr="002A33F3">
        <w:rPr>
          <w:b/>
          <w:bCs/>
          <w:color w:val="4472C4" w:themeColor="accent1"/>
          <w:sz w:val="20"/>
          <w:szCs w:val="20"/>
        </w:rPr>
        <w:t>MB01</w:t>
      </w:r>
      <w:proofErr w:type="spellEnd"/>
      <w:r w:rsidRPr="002A33F3">
        <w:rPr>
          <w:b/>
          <w:bCs/>
          <w:color w:val="4472C4" w:themeColor="accent1"/>
          <w:sz w:val="20"/>
          <w:szCs w:val="20"/>
        </w:rPr>
        <w:t>/PU/41474/23</w:t>
      </w:r>
    </w:p>
    <w:p w14:paraId="764C2981" w14:textId="77777777" w:rsidR="009646E0" w:rsidRPr="002A33F3" w:rsidRDefault="009646E0" w:rsidP="002A33F3">
      <w:pPr>
        <w:keepNext/>
        <w:keepLines/>
        <w:widowControl w:val="0"/>
        <w:spacing w:after="0" w:line="240" w:lineRule="auto"/>
        <w:ind w:left="2160"/>
        <w:contextualSpacing/>
        <w:rPr>
          <w:sz w:val="20"/>
          <w:szCs w:val="20"/>
        </w:rPr>
      </w:pPr>
    </w:p>
    <w:p w14:paraId="554F9858" w14:textId="77777777" w:rsidR="009646E0" w:rsidRPr="002A33F3" w:rsidRDefault="009646E0" w:rsidP="002A33F3">
      <w:pPr>
        <w:keepNext/>
        <w:keepLines/>
        <w:widowControl w:val="0"/>
        <w:spacing w:after="0" w:line="240" w:lineRule="auto"/>
        <w:contextualSpacing/>
        <w:jc w:val="center"/>
        <w:rPr>
          <w:sz w:val="20"/>
          <w:szCs w:val="20"/>
        </w:rPr>
      </w:pPr>
      <w:r w:rsidRPr="002A33F3">
        <w:rPr>
          <w:sz w:val="20"/>
          <w:szCs w:val="20"/>
        </w:rPr>
        <w:t>INNOVATION CATEGORY</w:t>
      </w:r>
    </w:p>
    <w:p w14:paraId="734FC902" w14:textId="69945609" w:rsidR="009646E0" w:rsidRPr="002A33F3" w:rsidRDefault="009646E0" w:rsidP="002A33F3">
      <w:pPr>
        <w:keepNext/>
        <w:keepLines/>
        <w:widowControl w:val="0"/>
        <w:spacing w:after="0" w:line="240" w:lineRule="auto"/>
        <w:contextualSpacing/>
        <w:jc w:val="center"/>
        <w:rPr>
          <w:b/>
          <w:bCs/>
          <w:sz w:val="20"/>
          <w:szCs w:val="20"/>
        </w:rPr>
      </w:pPr>
      <w:r w:rsidRPr="002A33F3">
        <w:rPr>
          <w:b/>
          <w:bCs/>
          <w:sz w:val="20"/>
          <w:szCs w:val="20"/>
        </w:rPr>
        <w:t>Climate Technology | Artificial Intelligence | Sustainable Waste Management | Circular Economy</w:t>
      </w:r>
    </w:p>
    <w:p w14:paraId="40BB3DBE" w14:textId="77777777" w:rsidR="009646E0" w:rsidRPr="002A33F3" w:rsidRDefault="009646E0" w:rsidP="002A33F3">
      <w:pPr>
        <w:keepNext/>
        <w:keepLines/>
        <w:widowControl w:val="0"/>
        <w:spacing w:after="0" w:line="240" w:lineRule="auto"/>
        <w:contextualSpacing/>
        <w:jc w:val="center"/>
        <w:rPr>
          <w:b/>
          <w:bCs/>
          <w:sz w:val="20"/>
          <w:szCs w:val="20"/>
        </w:rPr>
      </w:pPr>
    </w:p>
    <w:p w14:paraId="28F75AF5" w14:textId="77777777" w:rsidR="009646E0" w:rsidRPr="002A33F3" w:rsidRDefault="009646E0" w:rsidP="002A33F3">
      <w:pPr>
        <w:keepNext/>
        <w:keepLines/>
        <w:widowControl w:val="0"/>
        <w:spacing w:after="0" w:line="240" w:lineRule="auto"/>
        <w:contextualSpacing/>
        <w:jc w:val="center"/>
        <w:rPr>
          <w:b/>
          <w:bCs/>
          <w:sz w:val="20"/>
          <w:szCs w:val="20"/>
        </w:rPr>
      </w:pPr>
      <w:r w:rsidRPr="002A33F3">
        <w:rPr>
          <w:b/>
          <w:bCs/>
          <w:sz w:val="20"/>
          <w:szCs w:val="20"/>
        </w:rPr>
        <w:t xml:space="preserve">PROPOSAL THEME </w:t>
      </w:r>
    </w:p>
    <w:p w14:paraId="2286B9E2" w14:textId="22BF88FF" w:rsidR="009646E0" w:rsidRPr="002A33F3" w:rsidRDefault="009646E0" w:rsidP="002A33F3">
      <w:pPr>
        <w:keepNext/>
        <w:keepLines/>
        <w:widowControl w:val="0"/>
        <w:spacing w:after="0" w:line="240" w:lineRule="auto"/>
        <w:contextualSpacing/>
        <w:jc w:val="center"/>
        <w:rPr>
          <w:b/>
          <w:bCs/>
          <w:sz w:val="20"/>
          <w:szCs w:val="20"/>
        </w:rPr>
      </w:pPr>
      <w:r w:rsidRPr="002A33F3">
        <w:rPr>
          <w:b/>
          <w:bCs/>
          <w:sz w:val="20"/>
          <w:szCs w:val="20"/>
        </w:rPr>
        <w:t xml:space="preserve">                             </w:t>
      </w:r>
      <w:r w:rsidRPr="002A33F3">
        <w:rPr>
          <w:b/>
          <w:bCs/>
          <w:color w:val="4472C4" w:themeColor="accent1"/>
          <w:sz w:val="20"/>
          <w:szCs w:val="20"/>
        </w:rPr>
        <w:t>Leveraging Artificial Intelligence to Transform Waste Management into     Climate Action through Environmental Intelligence, Carbon Verification, and Circular Economy Solutions</w:t>
      </w:r>
    </w:p>
    <w:p w14:paraId="2C8B48EB" w14:textId="77777777" w:rsidR="009646E0" w:rsidRPr="002A33F3" w:rsidRDefault="009646E0" w:rsidP="002A33F3">
      <w:pPr>
        <w:keepNext/>
        <w:keepLines/>
        <w:widowControl w:val="0"/>
        <w:spacing w:after="0" w:line="240" w:lineRule="auto"/>
        <w:contextualSpacing/>
        <w:jc w:val="center"/>
        <w:rPr>
          <w:b/>
          <w:bCs/>
          <w:sz w:val="20"/>
          <w:szCs w:val="20"/>
        </w:rPr>
      </w:pPr>
    </w:p>
    <w:p w14:paraId="47B1F9D8" w14:textId="77777777" w:rsidR="009646E0" w:rsidRPr="002A33F3" w:rsidRDefault="009646E0" w:rsidP="002A33F3">
      <w:pPr>
        <w:keepNext/>
        <w:keepLines/>
        <w:widowControl w:val="0"/>
        <w:spacing w:after="0" w:line="240" w:lineRule="auto"/>
        <w:contextualSpacing/>
        <w:jc w:val="center"/>
        <w:rPr>
          <w:b/>
          <w:bCs/>
          <w:sz w:val="20"/>
          <w:szCs w:val="20"/>
        </w:rPr>
      </w:pPr>
      <w:r w:rsidRPr="002A33F3">
        <w:rPr>
          <w:b/>
          <w:bCs/>
          <w:sz w:val="20"/>
          <w:szCs w:val="20"/>
        </w:rPr>
        <w:t xml:space="preserve">DATE OF SUBMISSION                         </w:t>
      </w:r>
    </w:p>
    <w:p w14:paraId="1F532F4E" w14:textId="6EB2429A" w:rsidR="009646E0" w:rsidRPr="002A33F3" w:rsidRDefault="009646E0" w:rsidP="002A33F3">
      <w:pPr>
        <w:keepNext/>
        <w:keepLines/>
        <w:widowControl w:val="0"/>
        <w:spacing w:after="0" w:line="240" w:lineRule="auto"/>
        <w:contextualSpacing/>
        <w:jc w:val="center"/>
        <w:rPr>
          <w:b/>
          <w:bCs/>
          <w:sz w:val="20"/>
          <w:szCs w:val="20"/>
        </w:rPr>
      </w:pPr>
      <w:r w:rsidRPr="002A33F3">
        <w:rPr>
          <w:b/>
          <w:bCs/>
          <w:sz w:val="20"/>
          <w:szCs w:val="20"/>
        </w:rPr>
        <w:t>July 24th July 2026</w:t>
      </w:r>
    </w:p>
    <w:p w14:paraId="24E39E58" w14:textId="77777777" w:rsidR="009646E0" w:rsidRPr="002A33F3" w:rsidRDefault="009646E0" w:rsidP="002A33F3">
      <w:pPr>
        <w:keepNext/>
        <w:keepLines/>
        <w:widowControl w:val="0"/>
        <w:spacing w:after="0" w:line="240" w:lineRule="auto"/>
        <w:contextualSpacing/>
        <w:jc w:val="center"/>
        <w:rPr>
          <w:b/>
          <w:bCs/>
          <w:sz w:val="20"/>
          <w:szCs w:val="20"/>
        </w:rPr>
      </w:pPr>
    </w:p>
    <w:p w14:paraId="639D59D8" w14:textId="268CA6C9" w:rsidR="009646E0" w:rsidRPr="002A33F3" w:rsidRDefault="009646E0" w:rsidP="002A33F3">
      <w:pPr>
        <w:keepNext/>
        <w:keepLines/>
        <w:widowControl w:val="0"/>
        <w:spacing w:after="0" w:line="240" w:lineRule="auto"/>
        <w:contextualSpacing/>
        <w:jc w:val="center"/>
        <w:rPr>
          <w:b/>
          <w:bCs/>
          <w:sz w:val="20"/>
          <w:szCs w:val="20"/>
        </w:rPr>
      </w:pPr>
      <w:r w:rsidRPr="002A33F3">
        <w:rPr>
          <w:b/>
          <w:bCs/>
          <w:sz w:val="20"/>
          <w:szCs w:val="20"/>
        </w:rPr>
        <w:t>SUBMITTED TO:</w:t>
      </w:r>
    </w:p>
    <w:bookmarkEnd w:id="0"/>
    <w:p w14:paraId="73140570" w14:textId="77777777" w:rsidR="0081617F" w:rsidRPr="002A33F3" w:rsidRDefault="0081617F" w:rsidP="002A33F3">
      <w:pPr>
        <w:keepNext/>
        <w:keepLines/>
        <w:widowControl w:val="0"/>
        <w:shd w:val="clear" w:color="auto" w:fill="FFFFFF"/>
        <w:spacing w:after="0" w:line="240" w:lineRule="auto"/>
        <w:contextualSpacing/>
        <w:outlineLvl w:val="3"/>
        <w:rPr>
          <w:rFonts w:ascii="Segoe UI" w:eastAsia="Times New Roman" w:hAnsi="Segoe UI" w:cs="Segoe UI"/>
          <w:b/>
          <w:bCs/>
          <w:color w:val="0F1115"/>
          <w:kern w:val="0"/>
          <w:sz w:val="20"/>
          <w:szCs w:val="20"/>
          <w:lang w:val="en-KE" w:eastAsia="en-KE"/>
          <w14:ligatures w14:val="none"/>
        </w:rPr>
      </w:pPr>
    </w:p>
    <w:p w14:paraId="3E30908A" w14:textId="77777777" w:rsidR="0081617F" w:rsidRPr="002A33F3" w:rsidRDefault="0081617F" w:rsidP="002A33F3">
      <w:pPr>
        <w:keepNext/>
        <w:keepLines/>
        <w:widowControl w:val="0"/>
        <w:shd w:val="clear" w:color="auto" w:fill="FFFFFF"/>
        <w:spacing w:after="0" w:line="240" w:lineRule="auto"/>
        <w:contextualSpacing/>
        <w:outlineLvl w:val="3"/>
        <w:rPr>
          <w:rFonts w:ascii="Segoe UI" w:eastAsia="Times New Roman" w:hAnsi="Segoe UI" w:cs="Segoe UI"/>
          <w:b/>
          <w:bCs/>
          <w:color w:val="0F1115"/>
          <w:kern w:val="0"/>
          <w:sz w:val="20"/>
          <w:szCs w:val="20"/>
          <w:lang w:val="en-KE" w:eastAsia="en-KE"/>
          <w14:ligatures w14:val="none"/>
        </w:rPr>
      </w:pPr>
    </w:p>
    <w:p w14:paraId="65E4F769" w14:textId="6825E3E2" w:rsidR="00002689" w:rsidRPr="00002689" w:rsidRDefault="00002689" w:rsidP="002A33F3">
      <w:pPr>
        <w:keepNext/>
        <w:keepLines/>
        <w:widowControl w:val="0"/>
        <w:shd w:val="clear" w:color="auto" w:fill="FFFFFF"/>
        <w:spacing w:after="0" w:line="240" w:lineRule="auto"/>
        <w:contextualSpacing/>
        <w:outlineLvl w:val="3"/>
        <w:rPr>
          <w:rFonts w:ascii="Segoe UI" w:eastAsia="Times New Roman" w:hAnsi="Segoe UI" w:cs="Segoe UI"/>
          <w:b/>
          <w:bCs/>
          <w:color w:val="0F1115"/>
          <w:kern w:val="0"/>
          <w:sz w:val="20"/>
          <w:szCs w:val="20"/>
          <w:lang w:val="en-KE" w:eastAsia="en-KE"/>
          <w14:ligatures w14:val="none"/>
        </w:rPr>
      </w:pPr>
      <w:r w:rsidRPr="00002689">
        <w:rPr>
          <w:rFonts w:ascii="Segoe UI" w:eastAsia="Times New Roman" w:hAnsi="Segoe UI" w:cs="Segoe UI"/>
          <w:b/>
          <w:bCs/>
          <w:color w:val="0F1115"/>
          <w:kern w:val="0"/>
          <w:sz w:val="20"/>
          <w:szCs w:val="20"/>
          <w:lang w:val="en-KE" w:eastAsia="en-KE"/>
          <w14:ligatures w14:val="none"/>
        </w:rPr>
        <w:t>Executive Summary</w:t>
      </w:r>
    </w:p>
    <w:p w14:paraId="09BF0399" w14:textId="77777777"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Kenya's rapid urbanization has outpaced its waste management capacity, leading to widespread illegal dumping, environmental pollution, and a significant contribution to greenhouse gas emissions. The absence of a reliable system for measuring and verifying the environmental impact of waste recovery activities severely limits carbon accounting, evidence-based policy, and access to climate finance.</w:t>
      </w:r>
    </w:p>
    <w:p w14:paraId="22E0E052" w14:textId="77777777" w:rsidR="00411C3F" w:rsidRPr="002A33F3" w:rsidRDefault="00411C3F" w:rsidP="002A33F3">
      <w:pPr>
        <w:keepNext/>
        <w:keepLines/>
        <w:widowControl w:val="0"/>
        <w:shd w:val="clear" w:color="auto" w:fill="FFFFFF"/>
        <w:spacing w:after="0" w:line="240" w:lineRule="auto"/>
        <w:contextualSpacing/>
        <w:jc w:val="both"/>
        <w:rPr>
          <w:rFonts w:ascii="Segoe UI" w:eastAsia="Times New Roman" w:hAnsi="Segoe UI" w:cs="Segoe UI"/>
          <w:b/>
          <w:bCs/>
          <w:color w:val="0F1115"/>
          <w:kern w:val="0"/>
          <w:sz w:val="20"/>
          <w:szCs w:val="20"/>
          <w:lang w:val="en-KE" w:eastAsia="en-KE"/>
          <w14:ligatures w14:val="none"/>
        </w:rPr>
      </w:pPr>
    </w:p>
    <w:p w14:paraId="7FF9BA4D" w14:textId="0F7F54B2"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proofErr w:type="spellStart"/>
      <w:r w:rsidRPr="00002689">
        <w:rPr>
          <w:rFonts w:ascii="Segoe UI" w:eastAsia="Times New Roman" w:hAnsi="Segoe UI" w:cs="Segoe UI"/>
          <w:b/>
          <w:bCs/>
          <w:color w:val="0F1115"/>
          <w:kern w:val="0"/>
          <w:sz w:val="20"/>
          <w:szCs w:val="20"/>
          <w:lang w:val="en-KE" w:eastAsia="en-KE"/>
          <w14:ligatures w14:val="none"/>
        </w:rPr>
        <w:t>CarbonSense</w:t>
      </w:r>
      <w:proofErr w:type="spellEnd"/>
      <w:r w:rsidRPr="00002689">
        <w:rPr>
          <w:rFonts w:ascii="Segoe UI" w:eastAsia="Times New Roman" w:hAnsi="Segoe UI" w:cs="Segoe UI"/>
          <w:b/>
          <w:bCs/>
          <w:color w:val="0F1115"/>
          <w:kern w:val="0"/>
          <w:sz w:val="20"/>
          <w:szCs w:val="20"/>
          <w:lang w:val="en-KE" w:eastAsia="en-KE"/>
          <w14:ligatures w14:val="none"/>
        </w:rPr>
        <w:t xml:space="preserve"> Grid</w:t>
      </w:r>
      <w:r w:rsidRPr="00002689">
        <w:rPr>
          <w:rFonts w:ascii="Segoe UI" w:eastAsia="Times New Roman" w:hAnsi="Segoe UI" w:cs="Segoe UI"/>
          <w:color w:val="0F1115"/>
          <w:kern w:val="0"/>
          <w:sz w:val="20"/>
          <w:szCs w:val="20"/>
          <w:lang w:val="en-KE" w:eastAsia="en-KE"/>
          <w14:ligatures w14:val="none"/>
        </w:rPr>
        <w:t> is an Artificial Intelligence (AI)-powered platform designed to transform this challenge into measurable climate action. It uses computer vision and cloud-based analytics to identify waste types, estimate quantities, calculate avoided carbon emissions, and generate verified environmental records for key stakeholders.</w:t>
      </w:r>
    </w:p>
    <w:p w14:paraId="2A6D253E" w14:textId="77777777"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 xml:space="preserve">Conceived by third-year Environmental Science students at </w:t>
      </w:r>
      <w:proofErr w:type="spellStart"/>
      <w:r w:rsidRPr="00002689">
        <w:rPr>
          <w:rFonts w:ascii="Segoe UI" w:eastAsia="Times New Roman" w:hAnsi="Segoe UI" w:cs="Segoe UI"/>
          <w:color w:val="0F1115"/>
          <w:kern w:val="0"/>
          <w:sz w:val="20"/>
          <w:szCs w:val="20"/>
          <w:lang w:val="en-KE" w:eastAsia="en-KE"/>
          <w14:ligatures w14:val="none"/>
        </w:rPr>
        <w:t>Pwani</w:t>
      </w:r>
      <w:proofErr w:type="spellEnd"/>
      <w:r w:rsidRPr="00002689">
        <w:rPr>
          <w:rFonts w:ascii="Segoe UI" w:eastAsia="Times New Roman" w:hAnsi="Segoe UI" w:cs="Segoe UI"/>
          <w:color w:val="0F1115"/>
          <w:kern w:val="0"/>
          <w:sz w:val="20"/>
          <w:szCs w:val="20"/>
          <w:lang w:val="en-KE" w:eastAsia="en-KE"/>
          <w14:ligatures w14:val="none"/>
        </w:rPr>
        <w:t xml:space="preserve"> University in Kilifi County, this innovation directly addresses a local problem with a scalable, national solution. Currently at the ideation stage, </w:t>
      </w:r>
      <w:proofErr w:type="spellStart"/>
      <w:r w:rsidRPr="00002689">
        <w:rPr>
          <w:rFonts w:ascii="Segoe UI" w:eastAsia="Times New Roman" w:hAnsi="Segoe UI" w:cs="Segoe UI"/>
          <w:color w:val="0F1115"/>
          <w:kern w:val="0"/>
          <w:sz w:val="20"/>
          <w:szCs w:val="20"/>
          <w:lang w:val="en-KE" w:eastAsia="en-KE"/>
          <w14:ligatures w14:val="none"/>
        </w:rPr>
        <w:t>CarbonSense</w:t>
      </w:r>
      <w:proofErr w:type="spellEnd"/>
      <w:r w:rsidRPr="00002689">
        <w:rPr>
          <w:rFonts w:ascii="Segoe UI" w:eastAsia="Times New Roman" w:hAnsi="Segoe UI" w:cs="Segoe UI"/>
          <w:color w:val="0F1115"/>
          <w:kern w:val="0"/>
          <w:sz w:val="20"/>
          <w:szCs w:val="20"/>
          <w:lang w:val="en-KE" w:eastAsia="en-KE"/>
          <w14:ligatures w14:val="none"/>
        </w:rPr>
        <w:t xml:space="preserve"> Grid demonstrates exceptional potential for scalability, commercial sustainability, significant climate impact, and the creation of green jobs. This proposal details our plan to develop and pilot this practical, technology-driven solution.</w:t>
      </w:r>
    </w:p>
    <w:p w14:paraId="383A8C5F" w14:textId="6B5B8245" w:rsidR="00002689" w:rsidRPr="00002689" w:rsidRDefault="00002689" w:rsidP="002A33F3">
      <w:pPr>
        <w:keepNext/>
        <w:keepLines/>
        <w:widowControl w:val="0"/>
        <w:spacing w:after="0" w:line="240" w:lineRule="auto"/>
        <w:contextualSpacing/>
        <w:jc w:val="both"/>
        <w:rPr>
          <w:rFonts w:ascii="Times New Roman" w:eastAsia="Times New Roman" w:hAnsi="Times New Roman" w:cs="Times New Roman"/>
          <w:kern w:val="0"/>
          <w:sz w:val="20"/>
          <w:szCs w:val="20"/>
          <w:lang w:val="en-KE" w:eastAsia="en-KE"/>
          <w14:ligatures w14:val="none"/>
        </w:rPr>
      </w:pPr>
    </w:p>
    <w:p w14:paraId="3927F1FA" w14:textId="0980B8FF" w:rsidR="00002689" w:rsidRPr="00002689" w:rsidRDefault="00002689" w:rsidP="002A33F3">
      <w:pPr>
        <w:keepNext/>
        <w:keepLines/>
        <w:widowControl w:val="0"/>
        <w:shd w:val="clear" w:color="auto" w:fill="FFFFFF"/>
        <w:spacing w:after="0" w:line="240" w:lineRule="auto"/>
        <w:contextualSpacing/>
        <w:jc w:val="both"/>
        <w:outlineLvl w:val="3"/>
        <w:rPr>
          <w:rFonts w:ascii="Segoe UI" w:eastAsia="Times New Roman" w:hAnsi="Segoe UI" w:cs="Segoe UI"/>
          <w:b/>
          <w:bCs/>
          <w:color w:val="0F1115"/>
          <w:kern w:val="0"/>
          <w:sz w:val="20"/>
          <w:szCs w:val="20"/>
          <w:lang w:val="en-KE" w:eastAsia="en-KE"/>
          <w14:ligatures w14:val="none"/>
        </w:rPr>
      </w:pPr>
      <w:r w:rsidRPr="00002689">
        <w:rPr>
          <w:rFonts w:ascii="Segoe UI" w:eastAsia="Times New Roman" w:hAnsi="Segoe UI" w:cs="Segoe UI"/>
          <w:b/>
          <w:bCs/>
          <w:color w:val="0F1115"/>
          <w:kern w:val="0"/>
          <w:sz w:val="20"/>
          <w:szCs w:val="20"/>
          <w:lang w:val="en-KE" w:eastAsia="en-KE"/>
          <w14:ligatures w14:val="none"/>
        </w:rPr>
        <w:t xml:space="preserve">Section </w:t>
      </w:r>
      <w:r w:rsidR="0081617F" w:rsidRPr="002A33F3">
        <w:rPr>
          <w:rFonts w:ascii="Segoe UI" w:eastAsia="Times New Roman" w:hAnsi="Segoe UI" w:cs="Segoe UI"/>
          <w:b/>
          <w:bCs/>
          <w:color w:val="0F1115"/>
          <w:kern w:val="0"/>
          <w:sz w:val="20"/>
          <w:szCs w:val="20"/>
          <w:lang w:val="en-US" w:eastAsia="en-KE"/>
          <w14:ligatures w14:val="none"/>
        </w:rPr>
        <w:t>1</w:t>
      </w:r>
      <w:r w:rsidRPr="00002689">
        <w:rPr>
          <w:rFonts w:ascii="Segoe UI" w:eastAsia="Times New Roman" w:hAnsi="Segoe UI" w:cs="Segoe UI"/>
          <w:b/>
          <w:bCs/>
          <w:color w:val="0F1115"/>
          <w:kern w:val="0"/>
          <w:sz w:val="20"/>
          <w:szCs w:val="20"/>
          <w:lang w:val="en-KE" w:eastAsia="en-KE"/>
          <w14:ligatures w14:val="none"/>
        </w:rPr>
        <w:t>: Detailed Application Matrix (Replacing Individual Sections)</w:t>
      </w:r>
    </w:p>
    <w:p w14:paraId="1FE43616" w14:textId="52A493A7" w:rsidR="00002689" w:rsidRPr="00002689" w:rsidRDefault="0081617F" w:rsidP="002A33F3">
      <w:pPr>
        <w:keepNext/>
        <w:keepLines/>
        <w:widowControl w:val="0"/>
        <w:shd w:val="clear" w:color="auto" w:fill="FFFFFF"/>
        <w:spacing w:after="0" w:line="240" w:lineRule="auto"/>
        <w:contextualSpacing/>
        <w:rPr>
          <w:rFonts w:ascii="Segoe UI" w:eastAsia="Times New Roman" w:hAnsi="Segoe UI" w:cs="Segoe UI"/>
          <w:color w:val="0F1115"/>
          <w:kern w:val="0"/>
          <w:sz w:val="20"/>
          <w:szCs w:val="20"/>
          <w:lang w:val="en-KE" w:eastAsia="en-KE"/>
          <w14:ligatures w14:val="none"/>
        </w:rPr>
      </w:pPr>
      <w:r w:rsidRPr="002A33F3">
        <w:rPr>
          <w:rFonts w:ascii="Segoe UI" w:eastAsia="Times New Roman" w:hAnsi="Segoe UI" w:cs="Segoe UI"/>
          <w:b/>
          <w:bCs/>
          <w:color w:val="0F1115"/>
          <w:kern w:val="0"/>
          <w:sz w:val="20"/>
          <w:szCs w:val="20"/>
          <w:lang w:val="en-US" w:eastAsia="en-KE"/>
          <w14:ligatures w14:val="none"/>
        </w:rPr>
        <w:t>1</w:t>
      </w:r>
      <w:r w:rsidR="00002689" w:rsidRPr="00002689">
        <w:rPr>
          <w:rFonts w:ascii="Segoe UI" w:eastAsia="Times New Roman" w:hAnsi="Segoe UI" w:cs="Segoe UI"/>
          <w:b/>
          <w:bCs/>
          <w:color w:val="0F1115"/>
          <w:kern w:val="0"/>
          <w:sz w:val="20"/>
          <w:szCs w:val="20"/>
          <w:lang w:val="en-KE" w:eastAsia="en-KE"/>
          <w14:ligatures w14:val="none"/>
        </w:rPr>
        <w:t>.1: Climatic Impact</w:t>
      </w:r>
      <w:r w:rsidR="00002689" w:rsidRPr="00002689">
        <w:rPr>
          <w:rFonts w:ascii="Segoe UI" w:eastAsia="Times New Roman" w:hAnsi="Segoe UI" w:cs="Segoe UI"/>
          <w:color w:val="0F1115"/>
          <w:kern w:val="0"/>
          <w:sz w:val="20"/>
          <w:szCs w:val="20"/>
          <w:lang w:val="en-KE" w:eastAsia="en-KE"/>
          <w14:ligatures w14:val="none"/>
        </w:rPr>
        <w:br/>
      </w:r>
      <w:r w:rsidR="00002689" w:rsidRPr="00002689">
        <w:rPr>
          <w:rFonts w:ascii="Segoe UI" w:eastAsia="Times New Roman" w:hAnsi="Segoe UI" w:cs="Segoe UI"/>
          <w:i/>
          <w:iCs/>
          <w:color w:val="0F1115"/>
          <w:kern w:val="0"/>
          <w:sz w:val="20"/>
          <w:szCs w:val="20"/>
          <w:highlight w:val="yellow"/>
          <w:lang w:val="en-KE" w:eastAsia="en-KE"/>
          <w14:ligatures w14:val="none"/>
        </w:rPr>
        <w:t>How does your innovation directly reduce greenhouse gas emissions or contribute to climate change mitigation?</w:t>
      </w:r>
    </w:p>
    <w:p w14:paraId="10FBB659" w14:textId="30A18C2D"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proofErr w:type="spellStart"/>
      <w:r w:rsidRPr="00002689">
        <w:rPr>
          <w:rFonts w:ascii="Segoe UI" w:eastAsia="Times New Roman" w:hAnsi="Segoe UI" w:cs="Segoe UI"/>
          <w:color w:val="0F1115"/>
          <w:kern w:val="0"/>
          <w:sz w:val="20"/>
          <w:szCs w:val="20"/>
          <w:lang w:val="en-KE" w:eastAsia="en-KE"/>
          <w14:ligatures w14:val="none"/>
        </w:rPr>
        <w:t>CarbonSense</w:t>
      </w:r>
      <w:proofErr w:type="spellEnd"/>
      <w:r w:rsidRPr="00002689">
        <w:rPr>
          <w:rFonts w:ascii="Segoe UI" w:eastAsia="Times New Roman" w:hAnsi="Segoe UI" w:cs="Segoe UI"/>
          <w:color w:val="0F1115"/>
          <w:kern w:val="0"/>
          <w:sz w:val="20"/>
          <w:szCs w:val="20"/>
          <w:lang w:val="en-KE" w:eastAsia="en-KE"/>
          <w14:ligatures w14:val="none"/>
        </w:rPr>
        <w:t xml:space="preserve"> Grid directly contributes to climate mitigation by promoting proper waste collection, segregation, and recycling, thereby reducing the volume of organic waste sent to illegal dumpsites and landfills, which are major sources of methane (</w:t>
      </w:r>
      <w:proofErr w:type="spellStart"/>
      <w:r w:rsidRPr="00002689">
        <w:rPr>
          <w:rFonts w:ascii="Segoe UI" w:eastAsia="Times New Roman" w:hAnsi="Segoe UI" w:cs="Segoe UI"/>
          <w:color w:val="0F1115"/>
          <w:kern w:val="0"/>
          <w:sz w:val="20"/>
          <w:szCs w:val="20"/>
          <w:lang w:val="en-KE" w:eastAsia="en-KE"/>
          <w14:ligatures w14:val="none"/>
        </w:rPr>
        <w:t>CH4</w:t>
      </w:r>
      <w:proofErr w:type="spellEnd"/>
      <w:r w:rsidRPr="00002689">
        <w:rPr>
          <w:rFonts w:ascii="Segoe UI" w:eastAsia="Times New Roman" w:hAnsi="Segoe UI" w:cs="Segoe UI"/>
          <w:color w:val="0F1115"/>
          <w:kern w:val="0"/>
          <w:sz w:val="20"/>
          <w:szCs w:val="20"/>
          <w:lang w:val="en-KE" w:eastAsia="en-KE"/>
          <w14:ligatures w14:val="none"/>
        </w:rPr>
        <w:t>) emissions.</w:t>
      </w:r>
    </w:p>
    <w:p w14:paraId="08B3160E" w14:textId="77777777" w:rsidR="00002689" w:rsidRPr="002A33F3"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p>
    <w:p w14:paraId="238F2B55" w14:textId="3DB94C5B"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By providing a mechanism for verified carbon emission avoidance calculation, the platform creates a foundation for future integration with carbon markets and climate finance mechanisms.</w:t>
      </w:r>
    </w:p>
    <w:p w14:paraId="16FB2F9E" w14:textId="77777777" w:rsidR="00002689" w:rsidRPr="002A33F3"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p>
    <w:p w14:paraId="467E1BCB" w14:textId="5961C624"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The platform strengthens climate accountability through environmental reporting and evidence-based decision-making, aligning with Kenya's National Climate Change Action Plan (</w:t>
      </w:r>
      <w:proofErr w:type="spellStart"/>
      <w:r w:rsidRPr="00002689">
        <w:rPr>
          <w:rFonts w:ascii="Segoe UI" w:eastAsia="Times New Roman" w:hAnsi="Segoe UI" w:cs="Segoe UI"/>
          <w:color w:val="0F1115"/>
          <w:kern w:val="0"/>
          <w:sz w:val="20"/>
          <w:szCs w:val="20"/>
          <w:lang w:val="en-KE" w:eastAsia="en-KE"/>
          <w14:ligatures w14:val="none"/>
        </w:rPr>
        <w:t>NCCAP</w:t>
      </w:r>
      <w:proofErr w:type="spellEnd"/>
      <w:r w:rsidRPr="00002689">
        <w:rPr>
          <w:rFonts w:ascii="Segoe UI" w:eastAsia="Times New Roman" w:hAnsi="Segoe UI" w:cs="Segoe UI"/>
          <w:color w:val="0F1115"/>
          <w:kern w:val="0"/>
          <w:sz w:val="20"/>
          <w:szCs w:val="20"/>
          <w:lang w:val="en-KE" w:eastAsia="en-KE"/>
          <w14:ligatures w14:val="none"/>
        </w:rPr>
        <w:t>) and contributing to the achievement of </w:t>
      </w:r>
      <w:r w:rsidRPr="00002689">
        <w:rPr>
          <w:rFonts w:ascii="Segoe UI" w:eastAsia="Times New Roman" w:hAnsi="Segoe UI" w:cs="Segoe UI"/>
          <w:b/>
          <w:bCs/>
          <w:color w:val="0F1115"/>
          <w:kern w:val="0"/>
          <w:sz w:val="20"/>
          <w:szCs w:val="20"/>
          <w:lang w:val="en-KE" w:eastAsia="en-KE"/>
          <w14:ligatures w14:val="none"/>
        </w:rPr>
        <w:t>SDG 13 (Climate Action).</w:t>
      </w:r>
    </w:p>
    <w:p w14:paraId="6D703472" w14:textId="77777777" w:rsidR="00002689" w:rsidRPr="002A33F3" w:rsidRDefault="00002689" w:rsidP="002A33F3">
      <w:pPr>
        <w:keepNext/>
        <w:keepLines/>
        <w:widowControl w:val="0"/>
        <w:shd w:val="clear" w:color="auto" w:fill="FFFFFF"/>
        <w:spacing w:after="0" w:line="240" w:lineRule="auto"/>
        <w:contextualSpacing/>
        <w:jc w:val="both"/>
        <w:rPr>
          <w:rFonts w:ascii="Segoe UI" w:eastAsia="Times New Roman" w:hAnsi="Segoe UI" w:cs="Segoe UI"/>
          <w:b/>
          <w:bCs/>
          <w:color w:val="0F1115"/>
          <w:kern w:val="0"/>
          <w:sz w:val="20"/>
          <w:szCs w:val="20"/>
          <w:lang w:val="en-KE" w:eastAsia="en-KE"/>
          <w14:ligatures w14:val="none"/>
        </w:rPr>
      </w:pPr>
    </w:p>
    <w:p w14:paraId="7BF4D0D5" w14:textId="293FC81F" w:rsidR="00002689" w:rsidRPr="002A33F3" w:rsidRDefault="0081617F" w:rsidP="002A33F3">
      <w:pPr>
        <w:keepNext/>
        <w:keepLines/>
        <w:widowControl w:val="0"/>
        <w:shd w:val="clear" w:color="auto" w:fill="FFFFFF"/>
        <w:spacing w:after="0" w:line="240" w:lineRule="auto"/>
        <w:contextualSpacing/>
        <w:jc w:val="both"/>
        <w:rPr>
          <w:rFonts w:ascii="Segoe UI" w:eastAsia="Times New Roman" w:hAnsi="Segoe UI" w:cs="Segoe UI"/>
          <w:b/>
          <w:bCs/>
          <w:color w:val="0F1115"/>
          <w:kern w:val="0"/>
          <w:sz w:val="20"/>
          <w:szCs w:val="20"/>
          <w:lang w:val="en-KE" w:eastAsia="en-KE"/>
          <w14:ligatures w14:val="none"/>
        </w:rPr>
      </w:pPr>
      <w:r w:rsidRPr="002A33F3">
        <w:rPr>
          <w:rFonts w:ascii="Segoe UI" w:eastAsia="Times New Roman" w:hAnsi="Segoe UI" w:cs="Segoe UI"/>
          <w:b/>
          <w:bCs/>
          <w:color w:val="0F1115"/>
          <w:kern w:val="0"/>
          <w:sz w:val="20"/>
          <w:szCs w:val="20"/>
          <w:lang w:val="en-US" w:eastAsia="en-KE"/>
          <w14:ligatures w14:val="none"/>
        </w:rPr>
        <w:t>1</w:t>
      </w:r>
      <w:r w:rsidR="00002689" w:rsidRPr="00002689">
        <w:rPr>
          <w:rFonts w:ascii="Segoe UI" w:eastAsia="Times New Roman" w:hAnsi="Segoe UI" w:cs="Segoe UI"/>
          <w:b/>
          <w:bCs/>
          <w:color w:val="0F1115"/>
          <w:kern w:val="0"/>
          <w:sz w:val="20"/>
          <w:szCs w:val="20"/>
          <w:lang w:val="en-KE" w:eastAsia="en-KE"/>
          <w14:ligatures w14:val="none"/>
        </w:rPr>
        <w:t>.2: Innovation &amp; Originality</w:t>
      </w:r>
    </w:p>
    <w:p w14:paraId="6EFD1243" w14:textId="79FC8731"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i/>
          <w:iCs/>
          <w:color w:val="0F1115"/>
          <w:kern w:val="0"/>
          <w:sz w:val="20"/>
          <w:szCs w:val="20"/>
          <w:lang w:val="en-KE" w:eastAsia="en-KE"/>
          <w14:ligatures w14:val="none"/>
        </w:rPr>
        <w:t>What makes your solution unique and technologically advanced?</w:t>
      </w:r>
    </w:p>
    <w:p w14:paraId="662172BB" w14:textId="77777777" w:rsidR="00002689" w:rsidRPr="002A33F3"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p>
    <w:p w14:paraId="7DB2742B" w14:textId="67DB60E7"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proofErr w:type="spellStart"/>
      <w:r w:rsidRPr="00002689">
        <w:rPr>
          <w:rFonts w:ascii="Segoe UI" w:eastAsia="Times New Roman" w:hAnsi="Segoe UI" w:cs="Segoe UI"/>
          <w:color w:val="0F1115"/>
          <w:kern w:val="0"/>
          <w:sz w:val="20"/>
          <w:szCs w:val="20"/>
          <w:lang w:val="en-KE" w:eastAsia="en-KE"/>
          <w14:ligatures w14:val="none"/>
        </w:rPr>
        <w:t>CarbonSense</w:t>
      </w:r>
      <w:proofErr w:type="spellEnd"/>
      <w:r w:rsidRPr="00002689">
        <w:rPr>
          <w:rFonts w:ascii="Segoe UI" w:eastAsia="Times New Roman" w:hAnsi="Segoe UI" w:cs="Segoe UI"/>
          <w:color w:val="0F1115"/>
          <w:kern w:val="0"/>
          <w:sz w:val="20"/>
          <w:szCs w:val="20"/>
          <w:lang w:val="en-KE" w:eastAsia="en-KE"/>
          <w14:ligatures w14:val="none"/>
        </w:rPr>
        <w:t xml:space="preserve"> Grid is a novel integration of Artificial Intelligence, computer vision, geospatial technology, and cloud computing specifically designed for the Kenyan waste management context.</w:t>
      </w:r>
    </w:p>
    <w:p w14:paraId="7A8F96D4" w14:textId="77777777" w:rsidR="00002689" w:rsidRPr="002A33F3"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p>
    <w:p w14:paraId="421FA21D" w14:textId="2C3B5098"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Unlike conventional systems, it provides AI-powered waste identification and classification, automated quantity estimation, and GPS-enabled traceability for every verified waste collection activity.</w:t>
      </w:r>
    </w:p>
    <w:p w14:paraId="474ADEEB" w14:textId="77777777" w:rsidR="00002689" w:rsidRPr="002A33F3"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p>
    <w:p w14:paraId="529AFC30" w14:textId="719A4B62"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It transforms a traditional environmental service into a </w:t>
      </w:r>
      <w:r w:rsidRPr="00002689">
        <w:rPr>
          <w:rFonts w:ascii="Segoe UI" w:eastAsia="Times New Roman" w:hAnsi="Segoe UI" w:cs="Segoe UI"/>
          <w:b/>
          <w:bCs/>
          <w:color w:val="0F1115"/>
          <w:kern w:val="0"/>
          <w:sz w:val="20"/>
          <w:szCs w:val="20"/>
          <w:lang w:val="en-KE" w:eastAsia="en-KE"/>
          <w14:ligatures w14:val="none"/>
        </w:rPr>
        <w:t>climate intelligence platform</w:t>
      </w:r>
      <w:r w:rsidRPr="00002689">
        <w:rPr>
          <w:rFonts w:ascii="Segoe UI" w:eastAsia="Times New Roman" w:hAnsi="Segoe UI" w:cs="Segoe UI"/>
          <w:color w:val="0F1115"/>
          <w:kern w:val="0"/>
          <w:sz w:val="20"/>
          <w:szCs w:val="20"/>
          <w:lang w:val="en-KE" w:eastAsia="en-KE"/>
          <w14:ligatures w14:val="none"/>
        </w:rPr>
        <w:t>, offering real-time environmental dashboards and data analytics—a first-of-its-kind solution in Kenya.</w:t>
      </w:r>
    </w:p>
    <w:p w14:paraId="015D51AC" w14:textId="77777777" w:rsidR="00002689" w:rsidRPr="002A33F3" w:rsidRDefault="00002689" w:rsidP="002A33F3">
      <w:pPr>
        <w:keepNext/>
        <w:keepLines/>
        <w:widowControl w:val="0"/>
        <w:shd w:val="clear" w:color="auto" w:fill="FFFFFF"/>
        <w:spacing w:after="0" w:line="240" w:lineRule="auto"/>
        <w:contextualSpacing/>
        <w:jc w:val="both"/>
        <w:rPr>
          <w:rFonts w:ascii="Segoe UI" w:eastAsia="Times New Roman" w:hAnsi="Segoe UI" w:cs="Segoe UI"/>
          <w:b/>
          <w:bCs/>
          <w:color w:val="0F1115"/>
          <w:kern w:val="0"/>
          <w:sz w:val="20"/>
          <w:szCs w:val="20"/>
          <w:lang w:val="en-KE" w:eastAsia="en-KE"/>
          <w14:ligatures w14:val="none"/>
        </w:rPr>
      </w:pPr>
    </w:p>
    <w:p w14:paraId="11701CDC" w14:textId="3A5569E1" w:rsidR="00002689" w:rsidRPr="002A33F3" w:rsidRDefault="0081617F" w:rsidP="002A33F3">
      <w:pPr>
        <w:keepNext/>
        <w:keepLines/>
        <w:widowControl w:val="0"/>
        <w:shd w:val="clear" w:color="auto" w:fill="FFFFFF"/>
        <w:spacing w:after="0" w:line="240" w:lineRule="auto"/>
        <w:contextualSpacing/>
        <w:jc w:val="both"/>
        <w:rPr>
          <w:rFonts w:ascii="Segoe UI" w:eastAsia="Times New Roman" w:hAnsi="Segoe UI" w:cs="Segoe UI"/>
          <w:b/>
          <w:bCs/>
          <w:color w:val="0F1115"/>
          <w:kern w:val="0"/>
          <w:sz w:val="20"/>
          <w:szCs w:val="20"/>
          <w:lang w:val="en-KE" w:eastAsia="en-KE"/>
          <w14:ligatures w14:val="none"/>
        </w:rPr>
      </w:pPr>
      <w:r w:rsidRPr="002A33F3">
        <w:rPr>
          <w:rFonts w:ascii="Segoe UI" w:eastAsia="Times New Roman" w:hAnsi="Segoe UI" w:cs="Segoe UI"/>
          <w:b/>
          <w:bCs/>
          <w:color w:val="0F1115"/>
          <w:kern w:val="0"/>
          <w:sz w:val="20"/>
          <w:szCs w:val="20"/>
          <w:lang w:val="en-US" w:eastAsia="en-KE"/>
          <w14:ligatures w14:val="none"/>
        </w:rPr>
        <w:t>1</w:t>
      </w:r>
      <w:r w:rsidR="00002689" w:rsidRPr="00002689">
        <w:rPr>
          <w:rFonts w:ascii="Segoe UI" w:eastAsia="Times New Roman" w:hAnsi="Segoe UI" w:cs="Segoe UI"/>
          <w:b/>
          <w:bCs/>
          <w:color w:val="0F1115"/>
          <w:kern w:val="0"/>
          <w:sz w:val="20"/>
          <w:szCs w:val="20"/>
          <w:lang w:val="en-KE" w:eastAsia="en-KE"/>
          <w14:ligatures w14:val="none"/>
        </w:rPr>
        <w:t>.3: Scalability &amp; Commercial Viability</w:t>
      </w:r>
    </w:p>
    <w:p w14:paraId="1EC9AC7C" w14:textId="150FCC76"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i/>
          <w:iCs/>
          <w:color w:val="0F1115"/>
          <w:kern w:val="0"/>
          <w:sz w:val="20"/>
          <w:szCs w:val="20"/>
          <w:highlight w:val="yellow"/>
          <w:lang w:val="en-KE" w:eastAsia="en-KE"/>
          <w14:ligatures w14:val="none"/>
        </w:rPr>
        <w:t>Can this idea grow into a sustainable, long-term business?</w:t>
      </w:r>
    </w:p>
    <w:p w14:paraId="39EACBDE" w14:textId="77777777"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The platform's cloud-based architecture allows for rapid and cost-effective scaling. The pilot will begin in Kilifi County and expand to Mombasa, Nairobi, and other counties through partnerships with local governments and waste management companies.</w:t>
      </w:r>
    </w:p>
    <w:p w14:paraId="603C95EC" w14:textId="77777777" w:rsidR="00002689" w:rsidRPr="002A33F3"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p>
    <w:p w14:paraId="7F9BCDAD" w14:textId="1A23889C"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 xml:space="preserve">The solution is commercially viable through a diversified revenue model including: subscription-based environmental monitoring services, </w:t>
      </w:r>
      <w:proofErr w:type="spellStart"/>
      <w:r w:rsidRPr="00002689">
        <w:rPr>
          <w:rFonts w:ascii="Segoe UI" w:eastAsia="Times New Roman" w:hAnsi="Segoe UI" w:cs="Segoe UI"/>
          <w:color w:val="0F1115"/>
          <w:kern w:val="0"/>
          <w:sz w:val="20"/>
          <w:szCs w:val="20"/>
          <w:lang w:val="en-KE" w:eastAsia="en-KE"/>
          <w14:ligatures w14:val="none"/>
        </w:rPr>
        <w:t>ESG</w:t>
      </w:r>
      <w:proofErr w:type="spellEnd"/>
      <w:r w:rsidRPr="00002689">
        <w:rPr>
          <w:rFonts w:ascii="Segoe UI" w:eastAsia="Times New Roman" w:hAnsi="Segoe UI" w:cs="Segoe UI"/>
          <w:color w:val="0F1115"/>
          <w:kern w:val="0"/>
          <w:sz w:val="20"/>
          <w:szCs w:val="20"/>
          <w:lang w:val="en-KE" w:eastAsia="en-KE"/>
          <w14:ligatures w14:val="none"/>
        </w:rPr>
        <w:t xml:space="preserve"> reporting, waste data analytics, carbon verification services, and institutional platform licensing.</w:t>
      </w:r>
    </w:p>
    <w:p w14:paraId="19F25F1A" w14:textId="77777777" w:rsidR="00002689" w:rsidRPr="002A33F3"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p>
    <w:p w14:paraId="172E515F" w14:textId="0F5062FE"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Its ability to integrate with existing waste management systems makes it practical and adaptable for municipalities, industries, and institutions across Kenya and potentially other African nations.</w:t>
      </w:r>
    </w:p>
    <w:p w14:paraId="178A5AA9" w14:textId="77777777" w:rsidR="00002689" w:rsidRPr="002A33F3" w:rsidRDefault="00002689" w:rsidP="002A33F3">
      <w:pPr>
        <w:keepNext/>
        <w:keepLines/>
        <w:widowControl w:val="0"/>
        <w:shd w:val="clear" w:color="auto" w:fill="FFFFFF"/>
        <w:spacing w:after="0" w:line="240" w:lineRule="auto"/>
        <w:contextualSpacing/>
        <w:rPr>
          <w:rFonts w:ascii="Segoe UI" w:eastAsia="Times New Roman" w:hAnsi="Segoe UI" w:cs="Segoe UI"/>
          <w:b/>
          <w:bCs/>
          <w:color w:val="0F1115"/>
          <w:kern w:val="0"/>
          <w:sz w:val="20"/>
          <w:szCs w:val="20"/>
          <w:lang w:val="en-KE" w:eastAsia="en-KE"/>
          <w14:ligatures w14:val="none"/>
        </w:rPr>
      </w:pPr>
    </w:p>
    <w:p w14:paraId="66F47629" w14:textId="13E682F2" w:rsidR="00002689" w:rsidRPr="00002689" w:rsidRDefault="0081617F" w:rsidP="002A33F3">
      <w:pPr>
        <w:keepNext/>
        <w:keepLines/>
        <w:widowControl w:val="0"/>
        <w:shd w:val="clear" w:color="auto" w:fill="FFFFFF"/>
        <w:spacing w:after="0" w:line="240" w:lineRule="auto"/>
        <w:contextualSpacing/>
        <w:rPr>
          <w:rFonts w:ascii="Segoe UI" w:eastAsia="Times New Roman" w:hAnsi="Segoe UI" w:cs="Segoe UI"/>
          <w:color w:val="0F1115"/>
          <w:kern w:val="0"/>
          <w:sz w:val="20"/>
          <w:szCs w:val="20"/>
          <w:lang w:val="en-KE" w:eastAsia="en-KE"/>
          <w14:ligatures w14:val="none"/>
        </w:rPr>
      </w:pPr>
      <w:r w:rsidRPr="002A33F3">
        <w:rPr>
          <w:rFonts w:ascii="Segoe UI" w:eastAsia="Times New Roman" w:hAnsi="Segoe UI" w:cs="Segoe UI"/>
          <w:b/>
          <w:bCs/>
          <w:color w:val="0F1115"/>
          <w:kern w:val="0"/>
          <w:sz w:val="20"/>
          <w:szCs w:val="20"/>
          <w:lang w:val="en-US" w:eastAsia="en-KE"/>
          <w14:ligatures w14:val="none"/>
        </w:rPr>
        <w:t>1</w:t>
      </w:r>
      <w:r w:rsidR="00002689" w:rsidRPr="00002689">
        <w:rPr>
          <w:rFonts w:ascii="Segoe UI" w:eastAsia="Times New Roman" w:hAnsi="Segoe UI" w:cs="Segoe UI"/>
          <w:b/>
          <w:bCs/>
          <w:color w:val="0F1115"/>
          <w:kern w:val="0"/>
          <w:sz w:val="20"/>
          <w:szCs w:val="20"/>
          <w:lang w:val="en-KE" w:eastAsia="en-KE"/>
          <w14:ligatures w14:val="none"/>
        </w:rPr>
        <w:t>.4: Job Creation Potential</w:t>
      </w:r>
      <w:r w:rsidR="00002689" w:rsidRPr="00002689">
        <w:rPr>
          <w:rFonts w:ascii="Segoe UI" w:eastAsia="Times New Roman" w:hAnsi="Segoe UI" w:cs="Segoe UI"/>
          <w:color w:val="0F1115"/>
          <w:kern w:val="0"/>
          <w:sz w:val="20"/>
          <w:szCs w:val="20"/>
          <w:lang w:val="en-KE" w:eastAsia="en-KE"/>
          <w14:ligatures w14:val="none"/>
        </w:rPr>
        <w:br/>
      </w:r>
      <w:r w:rsidR="00002689" w:rsidRPr="00002689">
        <w:rPr>
          <w:rFonts w:ascii="Segoe UI" w:eastAsia="Times New Roman" w:hAnsi="Segoe UI" w:cs="Segoe UI"/>
          <w:i/>
          <w:iCs/>
          <w:color w:val="0F1115"/>
          <w:kern w:val="0"/>
          <w:sz w:val="20"/>
          <w:szCs w:val="20"/>
          <w:highlight w:val="yellow"/>
          <w:lang w:val="en-KE" w:eastAsia="en-KE"/>
          <w14:ligatures w14:val="none"/>
        </w:rPr>
        <w:t>How will your innovation create green employment opportunities?</w:t>
      </w:r>
    </w:p>
    <w:p w14:paraId="623A5417" w14:textId="77777777" w:rsidR="00002689" w:rsidRPr="002A33F3"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p>
    <w:p w14:paraId="4B65FC21" w14:textId="31C4B401"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Direct job creation will occur for roles such as environmental technicians, software developers, data analysts, GIS specialists, AI engineers, and waste collection supervisors as the platform scales.</w:t>
      </w:r>
    </w:p>
    <w:p w14:paraId="3B50AF36" w14:textId="77777777" w:rsidR="00002689" w:rsidRPr="002A33F3"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p>
    <w:p w14:paraId="228653C9" w14:textId="72B8EC5D"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The platform empowers actors in the informal waste sector by verifying their environmental contributions, which can improve their access to partnerships, training, financing, and future performance-based incentive programs.</w:t>
      </w:r>
    </w:p>
    <w:p w14:paraId="3FC1E88F" w14:textId="77777777" w:rsidR="00002689" w:rsidRPr="002A33F3"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p>
    <w:p w14:paraId="1648F8AD" w14:textId="215E752C"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 xml:space="preserve">By promoting a formalized and data-driven circular economy, </w:t>
      </w:r>
      <w:proofErr w:type="spellStart"/>
      <w:r w:rsidRPr="00002689">
        <w:rPr>
          <w:rFonts w:ascii="Segoe UI" w:eastAsia="Times New Roman" w:hAnsi="Segoe UI" w:cs="Segoe UI"/>
          <w:color w:val="0F1115"/>
          <w:kern w:val="0"/>
          <w:sz w:val="20"/>
          <w:szCs w:val="20"/>
          <w:lang w:val="en-KE" w:eastAsia="en-KE"/>
          <w14:ligatures w14:val="none"/>
        </w:rPr>
        <w:t>CarbonSense</w:t>
      </w:r>
      <w:proofErr w:type="spellEnd"/>
      <w:r w:rsidRPr="00002689">
        <w:rPr>
          <w:rFonts w:ascii="Segoe UI" w:eastAsia="Times New Roman" w:hAnsi="Segoe UI" w:cs="Segoe UI"/>
          <w:color w:val="0F1115"/>
          <w:kern w:val="0"/>
          <w:sz w:val="20"/>
          <w:szCs w:val="20"/>
          <w:lang w:val="en-KE" w:eastAsia="en-KE"/>
          <w14:ligatures w14:val="none"/>
        </w:rPr>
        <w:t xml:space="preserve"> Grid will create indirect jobs in recycling, logistics, and green entrepreneurship, contributing to </w:t>
      </w:r>
      <w:r w:rsidRPr="00002689">
        <w:rPr>
          <w:rFonts w:ascii="Segoe UI" w:eastAsia="Times New Roman" w:hAnsi="Segoe UI" w:cs="Segoe UI"/>
          <w:b/>
          <w:bCs/>
          <w:color w:val="0F1115"/>
          <w:kern w:val="0"/>
          <w:sz w:val="20"/>
          <w:szCs w:val="20"/>
          <w:lang w:val="en-KE" w:eastAsia="en-KE"/>
          <w14:ligatures w14:val="none"/>
        </w:rPr>
        <w:t>SDG 8 (Decent Work and Economic Growth).</w:t>
      </w:r>
    </w:p>
    <w:p w14:paraId="5C205085" w14:textId="77777777" w:rsidR="00002689" w:rsidRPr="002A33F3" w:rsidRDefault="00002689" w:rsidP="002A33F3">
      <w:pPr>
        <w:keepNext/>
        <w:keepLines/>
        <w:widowControl w:val="0"/>
        <w:shd w:val="clear" w:color="auto" w:fill="FFFFFF"/>
        <w:spacing w:after="0" w:line="240" w:lineRule="auto"/>
        <w:contextualSpacing/>
        <w:jc w:val="both"/>
        <w:rPr>
          <w:rFonts w:ascii="Segoe UI" w:eastAsia="Times New Roman" w:hAnsi="Segoe UI" w:cs="Segoe UI"/>
          <w:b/>
          <w:bCs/>
          <w:color w:val="0F1115"/>
          <w:kern w:val="0"/>
          <w:sz w:val="20"/>
          <w:szCs w:val="20"/>
          <w:lang w:val="en-KE" w:eastAsia="en-KE"/>
          <w14:ligatures w14:val="none"/>
        </w:rPr>
      </w:pPr>
    </w:p>
    <w:p w14:paraId="0878B03C" w14:textId="0D5491B1" w:rsidR="00002689" w:rsidRPr="00002689" w:rsidRDefault="0081617F" w:rsidP="002A33F3">
      <w:pPr>
        <w:keepNext/>
        <w:keepLines/>
        <w:widowControl w:val="0"/>
        <w:shd w:val="clear" w:color="auto" w:fill="FFFFFF"/>
        <w:spacing w:after="0" w:line="240" w:lineRule="auto"/>
        <w:contextualSpacing/>
        <w:rPr>
          <w:rFonts w:ascii="Segoe UI" w:eastAsia="Times New Roman" w:hAnsi="Segoe UI" w:cs="Segoe UI"/>
          <w:color w:val="0F1115"/>
          <w:kern w:val="0"/>
          <w:sz w:val="20"/>
          <w:szCs w:val="20"/>
          <w:lang w:val="en-KE" w:eastAsia="en-KE"/>
          <w14:ligatures w14:val="none"/>
        </w:rPr>
      </w:pPr>
      <w:r w:rsidRPr="002A33F3">
        <w:rPr>
          <w:rFonts w:ascii="Segoe UI" w:eastAsia="Times New Roman" w:hAnsi="Segoe UI" w:cs="Segoe UI"/>
          <w:b/>
          <w:bCs/>
          <w:color w:val="0F1115"/>
          <w:kern w:val="0"/>
          <w:sz w:val="20"/>
          <w:szCs w:val="20"/>
          <w:lang w:val="en-US" w:eastAsia="en-KE"/>
          <w14:ligatures w14:val="none"/>
        </w:rPr>
        <w:t>1</w:t>
      </w:r>
      <w:r w:rsidR="00002689" w:rsidRPr="00002689">
        <w:rPr>
          <w:rFonts w:ascii="Segoe UI" w:eastAsia="Times New Roman" w:hAnsi="Segoe UI" w:cs="Segoe UI"/>
          <w:b/>
          <w:bCs/>
          <w:color w:val="0F1115"/>
          <w:kern w:val="0"/>
          <w:sz w:val="20"/>
          <w:szCs w:val="20"/>
          <w:lang w:val="en-KE" w:eastAsia="en-KE"/>
          <w14:ligatures w14:val="none"/>
        </w:rPr>
        <w:t>.5: Project Progress &amp; Stage</w:t>
      </w:r>
      <w:r w:rsidR="00002689" w:rsidRPr="00002689">
        <w:rPr>
          <w:rFonts w:ascii="Segoe UI" w:eastAsia="Times New Roman" w:hAnsi="Segoe UI" w:cs="Segoe UI"/>
          <w:color w:val="0F1115"/>
          <w:kern w:val="0"/>
          <w:sz w:val="20"/>
          <w:szCs w:val="20"/>
          <w:lang w:val="en-KE" w:eastAsia="en-KE"/>
          <w14:ligatures w14:val="none"/>
        </w:rPr>
        <w:br/>
      </w:r>
      <w:r w:rsidR="00002689" w:rsidRPr="00002689">
        <w:rPr>
          <w:rFonts w:ascii="Segoe UI" w:eastAsia="Times New Roman" w:hAnsi="Segoe UI" w:cs="Segoe UI"/>
          <w:i/>
          <w:iCs/>
          <w:color w:val="0F1115"/>
          <w:kern w:val="0"/>
          <w:sz w:val="20"/>
          <w:szCs w:val="20"/>
          <w:highlight w:val="yellow"/>
          <w:lang w:val="en-KE" w:eastAsia="en-KE"/>
          <w14:ligatures w14:val="none"/>
        </w:rPr>
        <w:t>What foundational work has been done to show you've moved beyond just an idea?</w:t>
      </w:r>
    </w:p>
    <w:p w14:paraId="362B3068" w14:textId="77777777" w:rsidR="00002689" w:rsidRPr="002A33F3" w:rsidRDefault="00002689" w:rsidP="002A33F3">
      <w:pPr>
        <w:keepNext/>
        <w:keepLines/>
        <w:widowControl w:val="0"/>
        <w:shd w:val="clear" w:color="auto" w:fill="FFFFFF"/>
        <w:spacing w:after="0" w:line="240" w:lineRule="auto"/>
        <w:contextualSpacing/>
        <w:jc w:val="both"/>
        <w:rPr>
          <w:rFonts w:ascii="Segoe UI" w:eastAsia="Times New Roman" w:hAnsi="Segoe UI" w:cs="Segoe UI"/>
          <w:b/>
          <w:bCs/>
          <w:color w:val="0F1115"/>
          <w:kern w:val="0"/>
          <w:sz w:val="20"/>
          <w:szCs w:val="20"/>
          <w:lang w:val="en-KE" w:eastAsia="en-KE"/>
          <w14:ligatures w14:val="none"/>
        </w:rPr>
      </w:pPr>
    </w:p>
    <w:p w14:paraId="190DA7CB" w14:textId="09CBAACA"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b/>
          <w:bCs/>
          <w:color w:val="0F1115"/>
          <w:kern w:val="0"/>
          <w:sz w:val="20"/>
          <w:szCs w:val="20"/>
          <w:lang w:val="en-KE" w:eastAsia="en-KE"/>
          <w14:ligatures w14:val="none"/>
        </w:rPr>
        <w:t>Ideation &amp; Conceptualization:</w:t>
      </w:r>
      <w:r w:rsidRPr="00002689">
        <w:rPr>
          <w:rFonts w:ascii="Segoe UI" w:eastAsia="Times New Roman" w:hAnsi="Segoe UI" w:cs="Segoe UI"/>
          <w:color w:val="0F1115"/>
          <w:kern w:val="0"/>
          <w:sz w:val="20"/>
          <w:szCs w:val="20"/>
          <w:lang w:val="en-KE" w:eastAsia="en-KE"/>
          <w14:ligatures w14:val="none"/>
        </w:rPr>
        <w:t xml:space="preserve"> The concept was developed through </w:t>
      </w:r>
      <w:r w:rsidR="00411C3F" w:rsidRPr="002A33F3">
        <w:rPr>
          <w:rFonts w:ascii="Segoe UI" w:eastAsia="Times New Roman" w:hAnsi="Segoe UI" w:cs="Segoe UI"/>
          <w:color w:val="0F1115"/>
          <w:kern w:val="0"/>
          <w:sz w:val="20"/>
          <w:szCs w:val="20"/>
          <w:lang w:val="en-KE" w:eastAsia="en-KE"/>
          <w14:ligatures w14:val="none"/>
        </w:rPr>
        <w:t>first-hand</w:t>
      </w:r>
      <w:r w:rsidRPr="00002689">
        <w:rPr>
          <w:rFonts w:ascii="Segoe UI" w:eastAsia="Times New Roman" w:hAnsi="Segoe UI" w:cs="Segoe UI"/>
          <w:color w:val="0F1115"/>
          <w:kern w:val="0"/>
          <w:sz w:val="20"/>
          <w:szCs w:val="20"/>
          <w:lang w:val="en-KE" w:eastAsia="en-KE"/>
          <w14:ligatures w14:val="none"/>
        </w:rPr>
        <w:t xml:space="preserve"> observations and field assessments of waste management challenges in Kilifi County.</w:t>
      </w:r>
    </w:p>
    <w:p w14:paraId="689359B0" w14:textId="77777777" w:rsidR="00002689" w:rsidRPr="002A33F3" w:rsidRDefault="00002689" w:rsidP="002A33F3">
      <w:pPr>
        <w:keepNext/>
        <w:keepLines/>
        <w:widowControl w:val="0"/>
        <w:shd w:val="clear" w:color="auto" w:fill="FFFFFF"/>
        <w:spacing w:after="0" w:line="240" w:lineRule="auto"/>
        <w:contextualSpacing/>
        <w:jc w:val="both"/>
        <w:rPr>
          <w:rFonts w:ascii="Segoe UI" w:eastAsia="Times New Roman" w:hAnsi="Segoe UI" w:cs="Segoe UI"/>
          <w:b/>
          <w:bCs/>
          <w:color w:val="0F1115"/>
          <w:kern w:val="0"/>
          <w:sz w:val="20"/>
          <w:szCs w:val="20"/>
          <w:lang w:val="en-KE" w:eastAsia="en-KE"/>
          <w14:ligatures w14:val="none"/>
        </w:rPr>
      </w:pPr>
    </w:p>
    <w:p w14:paraId="3BEAE0DA" w14:textId="31ECE82A"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b/>
          <w:bCs/>
          <w:color w:val="0F1115"/>
          <w:kern w:val="0"/>
          <w:sz w:val="20"/>
          <w:szCs w:val="20"/>
          <w:lang w:val="en-KE" w:eastAsia="en-KE"/>
          <w14:ligatures w14:val="none"/>
        </w:rPr>
        <w:t>Research &amp; Gap Analysis:</w:t>
      </w:r>
      <w:r w:rsidRPr="00002689">
        <w:rPr>
          <w:rFonts w:ascii="Segoe UI" w:eastAsia="Times New Roman" w:hAnsi="Segoe UI" w:cs="Segoe UI"/>
          <w:color w:val="0F1115"/>
          <w:kern w:val="0"/>
          <w:sz w:val="20"/>
          <w:szCs w:val="20"/>
          <w:lang w:val="en-KE" w:eastAsia="en-KE"/>
          <w14:ligatures w14:val="none"/>
        </w:rPr>
        <w:t> We have researched existing waste management systems and identified the critical gap in reliable environmental data collection and verification.</w:t>
      </w:r>
    </w:p>
    <w:p w14:paraId="1A8A88D3" w14:textId="77777777" w:rsidR="00002689" w:rsidRPr="002A33F3" w:rsidRDefault="00002689" w:rsidP="002A33F3">
      <w:pPr>
        <w:keepNext/>
        <w:keepLines/>
        <w:widowControl w:val="0"/>
        <w:shd w:val="clear" w:color="auto" w:fill="FFFFFF"/>
        <w:spacing w:after="0" w:line="240" w:lineRule="auto"/>
        <w:contextualSpacing/>
        <w:jc w:val="both"/>
        <w:rPr>
          <w:rFonts w:ascii="Segoe UI" w:eastAsia="Times New Roman" w:hAnsi="Segoe UI" w:cs="Segoe UI"/>
          <w:b/>
          <w:bCs/>
          <w:color w:val="0F1115"/>
          <w:kern w:val="0"/>
          <w:sz w:val="20"/>
          <w:szCs w:val="20"/>
          <w:lang w:val="en-KE" w:eastAsia="en-KE"/>
          <w14:ligatures w14:val="none"/>
        </w:rPr>
      </w:pPr>
    </w:p>
    <w:p w14:paraId="3CC0D753" w14:textId="77E4AB3F"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b/>
          <w:bCs/>
          <w:color w:val="0F1115"/>
          <w:kern w:val="0"/>
          <w:sz w:val="20"/>
          <w:szCs w:val="20"/>
          <w:lang w:val="en-KE" w:eastAsia="en-KE"/>
          <w14:ligatures w14:val="none"/>
        </w:rPr>
        <w:t>Technical Design:</w:t>
      </w:r>
      <w:r w:rsidRPr="00002689">
        <w:rPr>
          <w:rFonts w:ascii="Segoe UI" w:eastAsia="Times New Roman" w:hAnsi="Segoe UI" w:cs="Segoe UI"/>
          <w:color w:val="0F1115"/>
          <w:kern w:val="0"/>
          <w:sz w:val="20"/>
          <w:szCs w:val="20"/>
          <w:lang w:val="en-KE" w:eastAsia="en-KE"/>
          <w14:ligatures w14:val="none"/>
        </w:rPr>
        <w:t> We have designed the proposed workflow, platform architecture, and core functionalities.</w:t>
      </w:r>
    </w:p>
    <w:p w14:paraId="24814A48" w14:textId="77777777" w:rsidR="00002689" w:rsidRPr="002A33F3" w:rsidRDefault="00002689" w:rsidP="002A33F3">
      <w:pPr>
        <w:keepNext/>
        <w:keepLines/>
        <w:widowControl w:val="0"/>
        <w:shd w:val="clear" w:color="auto" w:fill="FFFFFF"/>
        <w:spacing w:after="0" w:line="240" w:lineRule="auto"/>
        <w:contextualSpacing/>
        <w:jc w:val="both"/>
        <w:rPr>
          <w:rFonts w:ascii="Segoe UI" w:eastAsia="Times New Roman" w:hAnsi="Segoe UI" w:cs="Segoe UI"/>
          <w:b/>
          <w:bCs/>
          <w:color w:val="0F1115"/>
          <w:kern w:val="0"/>
          <w:sz w:val="20"/>
          <w:szCs w:val="20"/>
          <w:lang w:val="en-KE" w:eastAsia="en-KE"/>
          <w14:ligatures w14:val="none"/>
        </w:rPr>
      </w:pPr>
    </w:p>
    <w:p w14:paraId="4D11539C" w14:textId="4FAFC0B9"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b/>
          <w:bCs/>
          <w:color w:val="0F1115"/>
          <w:kern w:val="0"/>
          <w:sz w:val="20"/>
          <w:szCs w:val="20"/>
          <w:lang w:val="en-KE" w:eastAsia="en-KE"/>
          <w14:ligatures w14:val="none"/>
        </w:rPr>
        <w:t>Stakeholder Identification:</w:t>
      </w:r>
      <w:r w:rsidRPr="00002689">
        <w:rPr>
          <w:rFonts w:ascii="Segoe UI" w:eastAsia="Times New Roman" w:hAnsi="Segoe UI" w:cs="Segoe UI"/>
          <w:color w:val="0F1115"/>
          <w:kern w:val="0"/>
          <w:sz w:val="20"/>
          <w:szCs w:val="20"/>
          <w:lang w:val="en-KE" w:eastAsia="en-KE"/>
          <w14:ligatures w14:val="none"/>
        </w:rPr>
        <w:t> We have identified potential stakeholders and pilot partners for future platform validation and implementation.</w:t>
      </w:r>
    </w:p>
    <w:p w14:paraId="2CC153F3" w14:textId="0F0B742A" w:rsidR="00002689" w:rsidRPr="00002689" w:rsidRDefault="00002689" w:rsidP="002A33F3">
      <w:pPr>
        <w:keepNext/>
        <w:keepLines/>
        <w:widowControl w:val="0"/>
        <w:spacing w:after="0" w:line="240" w:lineRule="auto"/>
        <w:contextualSpacing/>
        <w:jc w:val="both"/>
        <w:rPr>
          <w:rFonts w:ascii="Times New Roman" w:eastAsia="Times New Roman" w:hAnsi="Times New Roman" w:cs="Times New Roman"/>
          <w:kern w:val="0"/>
          <w:sz w:val="20"/>
          <w:szCs w:val="20"/>
          <w:lang w:val="en-KE" w:eastAsia="en-KE"/>
          <w14:ligatures w14:val="none"/>
        </w:rPr>
      </w:pPr>
    </w:p>
    <w:p w14:paraId="0FBE67AC" w14:textId="77777777" w:rsidR="00002689" w:rsidRPr="00002689" w:rsidRDefault="00002689" w:rsidP="002A33F3">
      <w:pPr>
        <w:keepNext/>
        <w:keepLines/>
        <w:widowControl w:val="0"/>
        <w:shd w:val="clear" w:color="auto" w:fill="FFFFFF"/>
        <w:spacing w:after="0" w:line="240" w:lineRule="auto"/>
        <w:contextualSpacing/>
        <w:jc w:val="both"/>
        <w:outlineLvl w:val="3"/>
        <w:rPr>
          <w:rFonts w:ascii="Segoe UI" w:eastAsia="Times New Roman" w:hAnsi="Segoe UI" w:cs="Segoe UI"/>
          <w:b/>
          <w:bCs/>
          <w:color w:val="0F1115"/>
          <w:kern w:val="0"/>
          <w:sz w:val="20"/>
          <w:szCs w:val="20"/>
          <w:lang w:val="en-KE" w:eastAsia="en-KE"/>
          <w14:ligatures w14:val="none"/>
        </w:rPr>
      </w:pPr>
      <w:r w:rsidRPr="00002689">
        <w:rPr>
          <w:rFonts w:ascii="Segoe UI" w:eastAsia="Times New Roman" w:hAnsi="Segoe UI" w:cs="Segoe UI"/>
          <w:b/>
          <w:bCs/>
          <w:color w:val="0F1115"/>
          <w:kern w:val="0"/>
          <w:sz w:val="20"/>
          <w:szCs w:val="20"/>
          <w:lang w:val="en-KE" w:eastAsia="en-KE"/>
          <w14:ligatures w14:val="none"/>
        </w:rPr>
        <w:t>Section 4: Project Description &amp; Implementation Plan</w:t>
      </w:r>
    </w:p>
    <w:p w14:paraId="169BF586" w14:textId="61C8E127" w:rsidR="00002689" w:rsidRPr="00002689" w:rsidRDefault="0081617F"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2A33F3">
        <w:rPr>
          <w:rFonts w:ascii="Segoe UI" w:eastAsia="Times New Roman" w:hAnsi="Segoe UI" w:cs="Segoe UI"/>
          <w:b/>
          <w:bCs/>
          <w:color w:val="0F1115"/>
          <w:kern w:val="0"/>
          <w:sz w:val="20"/>
          <w:szCs w:val="20"/>
          <w:lang w:val="en-US" w:eastAsia="en-KE"/>
          <w14:ligatures w14:val="none"/>
        </w:rPr>
        <w:t>2</w:t>
      </w:r>
      <w:r w:rsidR="00002689" w:rsidRPr="00002689">
        <w:rPr>
          <w:rFonts w:ascii="Segoe UI" w:eastAsia="Times New Roman" w:hAnsi="Segoe UI" w:cs="Segoe UI"/>
          <w:b/>
          <w:bCs/>
          <w:color w:val="0F1115"/>
          <w:kern w:val="0"/>
          <w:sz w:val="20"/>
          <w:szCs w:val="20"/>
          <w:lang w:val="en-KE" w:eastAsia="en-KE"/>
          <w14:ligatures w14:val="none"/>
        </w:rPr>
        <w:t>.1: Core Objectives</w:t>
      </w:r>
    </w:p>
    <w:p w14:paraId="7826C674" w14:textId="77777777" w:rsidR="00002689" w:rsidRPr="00002689" w:rsidRDefault="00002689" w:rsidP="002A33F3">
      <w:pPr>
        <w:keepNext/>
        <w:keepLines/>
        <w:widowControl w:val="0"/>
        <w:numPr>
          <w:ilvl w:val="0"/>
          <w:numId w:val="11"/>
        </w:numPr>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Develop an AI-powered web and mobile platform for identifying and monitoring waste collection activities.</w:t>
      </w:r>
    </w:p>
    <w:p w14:paraId="029859DD" w14:textId="77777777" w:rsidR="00002689" w:rsidRPr="00002689" w:rsidRDefault="00002689" w:rsidP="002A33F3">
      <w:pPr>
        <w:keepNext/>
        <w:keepLines/>
        <w:widowControl w:val="0"/>
        <w:numPr>
          <w:ilvl w:val="0"/>
          <w:numId w:val="11"/>
        </w:numPr>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Generate reliable data on waste composition, quantities recovered, and estimated carbon emissions avoided.</w:t>
      </w:r>
    </w:p>
    <w:p w14:paraId="29BC215E" w14:textId="77777777" w:rsidR="00002689" w:rsidRPr="00002689" w:rsidRDefault="00002689" w:rsidP="002A33F3">
      <w:pPr>
        <w:keepNext/>
        <w:keepLines/>
        <w:widowControl w:val="0"/>
        <w:numPr>
          <w:ilvl w:val="0"/>
          <w:numId w:val="11"/>
        </w:numPr>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 xml:space="preserve">Support county governments, waste management companies, and environmental organisations with credible environmental data for planning and </w:t>
      </w:r>
      <w:proofErr w:type="spellStart"/>
      <w:r w:rsidRPr="00002689">
        <w:rPr>
          <w:rFonts w:ascii="Segoe UI" w:eastAsia="Times New Roman" w:hAnsi="Segoe UI" w:cs="Segoe UI"/>
          <w:color w:val="0F1115"/>
          <w:kern w:val="0"/>
          <w:sz w:val="20"/>
          <w:szCs w:val="20"/>
          <w:lang w:val="en-KE" w:eastAsia="en-KE"/>
          <w14:ligatures w14:val="none"/>
        </w:rPr>
        <w:t>ESG</w:t>
      </w:r>
      <w:proofErr w:type="spellEnd"/>
      <w:r w:rsidRPr="00002689">
        <w:rPr>
          <w:rFonts w:ascii="Segoe UI" w:eastAsia="Times New Roman" w:hAnsi="Segoe UI" w:cs="Segoe UI"/>
          <w:color w:val="0F1115"/>
          <w:kern w:val="0"/>
          <w:sz w:val="20"/>
          <w:szCs w:val="20"/>
          <w:lang w:val="en-KE" w:eastAsia="en-KE"/>
          <w14:ligatures w14:val="none"/>
        </w:rPr>
        <w:t xml:space="preserve"> reporting.</w:t>
      </w:r>
    </w:p>
    <w:p w14:paraId="3158E1D4" w14:textId="77777777" w:rsidR="00002689" w:rsidRPr="00002689" w:rsidRDefault="00002689" w:rsidP="002A33F3">
      <w:pPr>
        <w:keepNext/>
        <w:keepLines/>
        <w:widowControl w:val="0"/>
        <w:numPr>
          <w:ilvl w:val="0"/>
          <w:numId w:val="11"/>
        </w:numPr>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Promote responsible waste management, recycling, and climate action through digital innovation.</w:t>
      </w:r>
    </w:p>
    <w:p w14:paraId="39DC41DB" w14:textId="77777777" w:rsidR="00002689" w:rsidRPr="00002689" w:rsidRDefault="00002689" w:rsidP="002A33F3">
      <w:pPr>
        <w:keepNext/>
        <w:keepLines/>
        <w:widowControl w:val="0"/>
        <w:numPr>
          <w:ilvl w:val="0"/>
          <w:numId w:val="11"/>
        </w:numPr>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Create opportunities for youth employment and participation in the green economy.</w:t>
      </w:r>
    </w:p>
    <w:p w14:paraId="4A4FB995" w14:textId="77777777" w:rsidR="00002689" w:rsidRPr="002A33F3" w:rsidRDefault="00002689" w:rsidP="002A33F3">
      <w:pPr>
        <w:keepNext/>
        <w:keepLines/>
        <w:widowControl w:val="0"/>
        <w:shd w:val="clear" w:color="auto" w:fill="FFFFFF"/>
        <w:spacing w:after="0" w:line="240" w:lineRule="auto"/>
        <w:contextualSpacing/>
        <w:rPr>
          <w:rFonts w:ascii="Segoe UI" w:eastAsia="Times New Roman" w:hAnsi="Segoe UI" w:cs="Segoe UI"/>
          <w:b/>
          <w:bCs/>
          <w:color w:val="0F1115"/>
          <w:kern w:val="0"/>
          <w:sz w:val="20"/>
          <w:szCs w:val="20"/>
          <w:lang w:val="en-KE" w:eastAsia="en-KE"/>
          <w14:ligatures w14:val="none"/>
        </w:rPr>
      </w:pPr>
    </w:p>
    <w:p w14:paraId="51D73F1B" w14:textId="2B3BFE3C" w:rsidR="00002689" w:rsidRPr="002A33F3" w:rsidRDefault="0081617F" w:rsidP="002A33F3">
      <w:pPr>
        <w:keepNext/>
        <w:keepLines/>
        <w:widowControl w:val="0"/>
        <w:shd w:val="clear" w:color="auto" w:fill="FFFFFF"/>
        <w:spacing w:after="0" w:line="240" w:lineRule="auto"/>
        <w:contextualSpacing/>
        <w:rPr>
          <w:rFonts w:ascii="Segoe UI" w:eastAsia="Times New Roman" w:hAnsi="Segoe UI" w:cs="Segoe UI"/>
          <w:color w:val="0F1115"/>
          <w:kern w:val="0"/>
          <w:sz w:val="20"/>
          <w:szCs w:val="20"/>
          <w:lang w:val="en-KE" w:eastAsia="en-KE"/>
          <w14:ligatures w14:val="none"/>
        </w:rPr>
      </w:pPr>
      <w:r w:rsidRPr="002A33F3">
        <w:rPr>
          <w:rFonts w:ascii="Segoe UI" w:eastAsia="Times New Roman" w:hAnsi="Segoe UI" w:cs="Segoe UI"/>
          <w:b/>
          <w:bCs/>
          <w:color w:val="0F1115"/>
          <w:kern w:val="0"/>
          <w:sz w:val="20"/>
          <w:szCs w:val="20"/>
          <w:lang w:val="en-US" w:eastAsia="en-KE"/>
          <w14:ligatures w14:val="none"/>
        </w:rPr>
        <w:t>2</w:t>
      </w:r>
      <w:r w:rsidR="00002689" w:rsidRPr="00002689">
        <w:rPr>
          <w:rFonts w:ascii="Segoe UI" w:eastAsia="Times New Roman" w:hAnsi="Segoe UI" w:cs="Segoe UI"/>
          <w:b/>
          <w:bCs/>
          <w:color w:val="0F1115"/>
          <w:kern w:val="0"/>
          <w:sz w:val="20"/>
          <w:szCs w:val="20"/>
          <w:lang w:val="en-KE" w:eastAsia="en-KE"/>
          <w14:ligatures w14:val="none"/>
        </w:rPr>
        <w:t>.2: Workflow &amp; Technology</w:t>
      </w:r>
      <w:r w:rsidR="00002689" w:rsidRPr="00002689">
        <w:rPr>
          <w:rFonts w:ascii="Segoe UI" w:eastAsia="Times New Roman" w:hAnsi="Segoe UI" w:cs="Segoe UI"/>
          <w:color w:val="0F1115"/>
          <w:kern w:val="0"/>
          <w:sz w:val="20"/>
          <w:szCs w:val="20"/>
          <w:lang w:val="en-KE" w:eastAsia="en-KE"/>
          <w14:ligatures w14:val="none"/>
        </w:rPr>
        <w:br/>
      </w:r>
      <w:r w:rsidR="00002689" w:rsidRPr="00002689">
        <w:rPr>
          <w:rFonts w:ascii="Segoe UI" w:eastAsia="Times New Roman" w:hAnsi="Segoe UI" w:cs="Segoe UI"/>
          <w:color w:val="0F1115"/>
          <w:kern w:val="0"/>
          <w:sz w:val="20"/>
          <w:szCs w:val="20"/>
          <w:highlight w:val="yellow"/>
          <w:lang w:val="en-KE" w:eastAsia="en-KE"/>
          <w14:ligatures w14:val="none"/>
        </w:rPr>
        <w:t>The platform follows a clear workflow:</w:t>
      </w:r>
      <w:r w:rsidR="00002689" w:rsidRPr="00002689">
        <w:rPr>
          <w:rFonts w:ascii="Segoe UI" w:eastAsia="Times New Roman" w:hAnsi="Segoe UI" w:cs="Segoe UI"/>
          <w:color w:val="0F1115"/>
          <w:kern w:val="0"/>
          <w:sz w:val="20"/>
          <w:szCs w:val="20"/>
          <w:lang w:val="en-KE" w:eastAsia="en-KE"/>
          <w14:ligatures w14:val="none"/>
        </w:rPr>
        <w:br/>
      </w:r>
      <w:r w:rsidR="00002689" w:rsidRPr="00002689">
        <w:rPr>
          <w:rFonts w:ascii="Segoe UI" w:eastAsia="Times New Roman" w:hAnsi="Segoe UI" w:cs="Segoe UI"/>
          <w:b/>
          <w:bCs/>
          <w:color w:val="0F1115"/>
          <w:kern w:val="0"/>
          <w:sz w:val="20"/>
          <w:szCs w:val="20"/>
          <w:lang w:val="en-KE" w:eastAsia="en-KE"/>
          <w14:ligatures w14:val="none"/>
        </w:rPr>
        <w:t>Waste Collection</w:t>
      </w:r>
      <w:r w:rsidR="00002689" w:rsidRPr="00002689">
        <w:rPr>
          <w:rFonts w:ascii="Segoe UI" w:eastAsia="Times New Roman" w:hAnsi="Segoe UI" w:cs="Segoe UI"/>
          <w:color w:val="0F1115"/>
          <w:kern w:val="0"/>
          <w:sz w:val="20"/>
          <w:szCs w:val="20"/>
          <w:lang w:val="en-KE" w:eastAsia="en-KE"/>
          <w14:ligatures w14:val="none"/>
        </w:rPr>
        <w:t> → </w:t>
      </w:r>
      <w:r w:rsidR="00002689" w:rsidRPr="00002689">
        <w:rPr>
          <w:rFonts w:ascii="Segoe UI" w:eastAsia="Times New Roman" w:hAnsi="Segoe UI" w:cs="Segoe UI"/>
          <w:b/>
          <w:bCs/>
          <w:color w:val="0F1115"/>
          <w:kern w:val="0"/>
          <w:sz w:val="20"/>
          <w:szCs w:val="20"/>
          <w:lang w:val="en-KE" w:eastAsia="en-KE"/>
          <w14:ligatures w14:val="none"/>
        </w:rPr>
        <w:t>AI Waste Identification</w:t>
      </w:r>
      <w:r w:rsidR="00002689" w:rsidRPr="00002689">
        <w:rPr>
          <w:rFonts w:ascii="Segoe UI" w:eastAsia="Times New Roman" w:hAnsi="Segoe UI" w:cs="Segoe UI"/>
          <w:color w:val="0F1115"/>
          <w:kern w:val="0"/>
          <w:sz w:val="20"/>
          <w:szCs w:val="20"/>
          <w:lang w:val="en-KE" w:eastAsia="en-KE"/>
          <w14:ligatures w14:val="none"/>
        </w:rPr>
        <w:t> → </w:t>
      </w:r>
      <w:r w:rsidR="00002689" w:rsidRPr="00002689">
        <w:rPr>
          <w:rFonts w:ascii="Segoe UI" w:eastAsia="Times New Roman" w:hAnsi="Segoe UI" w:cs="Segoe UI"/>
          <w:b/>
          <w:bCs/>
          <w:color w:val="0F1115"/>
          <w:kern w:val="0"/>
          <w:sz w:val="20"/>
          <w:szCs w:val="20"/>
          <w:lang w:val="en-KE" w:eastAsia="en-KE"/>
          <w14:ligatures w14:val="none"/>
        </w:rPr>
        <w:t>Quantity Estimation</w:t>
      </w:r>
      <w:r w:rsidR="00002689" w:rsidRPr="00002689">
        <w:rPr>
          <w:rFonts w:ascii="Segoe UI" w:eastAsia="Times New Roman" w:hAnsi="Segoe UI" w:cs="Segoe UI"/>
          <w:color w:val="0F1115"/>
          <w:kern w:val="0"/>
          <w:sz w:val="20"/>
          <w:szCs w:val="20"/>
          <w:lang w:val="en-KE" w:eastAsia="en-KE"/>
          <w14:ligatures w14:val="none"/>
        </w:rPr>
        <w:t> → </w:t>
      </w:r>
      <w:r w:rsidR="00002689" w:rsidRPr="00002689">
        <w:rPr>
          <w:rFonts w:ascii="Segoe UI" w:eastAsia="Times New Roman" w:hAnsi="Segoe UI" w:cs="Segoe UI"/>
          <w:b/>
          <w:bCs/>
          <w:color w:val="0F1115"/>
          <w:kern w:val="0"/>
          <w:sz w:val="20"/>
          <w:szCs w:val="20"/>
          <w:lang w:val="en-KE" w:eastAsia="en-KE"/>
          <w14:ligatures w14:val="none"/>
        </w:rPr>
        <w:t>GPS &amp; Time Capture</w:t>
      </w:r>
      <w:r w:rsidR="00002689" w:rsidRPr="00002689">
        <w:rPr>
          <w:rFonts w:ascii="Segoe UI" w:eastAsia="Times New Roman" w:hAnsi="Segoe UI" w:cs="Segoe UI"/>
          <w:color w:val="0F1115"/>
          <w:kern w:val="0"/>
          <w:sz w:val="20"/>
          <w:szCs w:val="20"/>
          <w:lang w:val="en-KE" w:eastAsia="en-KE"/>
          <w14:ligatures w14:val="none"/>
        </w:rPr>
        <w:t> → </w:t>
      </w:r>
      <w:r w:rsidR="00002689" w:rsidRPr="00002689">
        <w:rPr>
          <w:rFonts w:ascii="Segoe UI" w:eastAsia="Times New Roman" w:hAnsi="Segoe UI" w:cs="Segoe UI"/>
          <w:b/>
          <w:bCs/>
          <w:color w:val="0F1115"/>
          <w:kern w:val="0"/>
          <w:sz w:val="20"/>
          <w:szCs w:val="20"/>
          <w:lang w:val="en-KE" w:eastAsia="en-KE"/>
          <w14:ligatures w14:val="none"/>
        </w:rPr>
        <w:t>Carbon Emission Calculation</w:t>
      </w:r>
      <w:r w:rsidR="00002689" w:rsidRPr="00002689">
        <w:rPr>
          <w:rFonts w:ascii="Segoe UI" w:eastAsia="Times New Roman" w:hAnsi="Segoe UI" w:cs="Segoe UI"/>
          <w:color w:val="0F1115"/>
          <w:kern w:val="0"/>
          <w:sz w:val="20"/>
          <w:szCs w:val="20"/>
          <w:lang w:val="en-KE" w:eastAsia="en-KE"/>
          <w14:ligatures w14:val="none"/>
        </w:rPr>
        <w:t> → </w:t>
      </w:r>
      <w:r w:rsidR="00002689" w:rsidRPr="00002689">
        <w:rPr>
          <w:rFonts w:ascii="Segoe UI" w:eastAsia="Times New Roman" w:hAnsi="Segoe UI" w:cs="Segoe UI"/>
          <w:b/>
          <w:bCs/>
          <w:color w:val="0F1115"/>
          <w:kern w:val="0"/>
          <w:sz w:val="20"/>
          <w:szCs w:val="20"/>
          <w:lang w:val="en-KE" w:eastAsia="en-KE"/>
          <w14:ligatures w14:val="none"/>
        </w:rPr>
        <w:t>Verified Environmental Database</w:t>
      </w:r>
      <w:r w:rsidR="00002689" w:rsidRPr="00002689">
        <w:rPr>
          <w:rFonts w:ascii="Segoe UI" w:eastAsia="Times New Roman" w:hAnsi="Segoe UI" w:cs="Segoe UI"/>
          <w:color w:val="0F1115"/>
          <w:kern w:val="0"/>
          <w:sz w:val="20"/>
          <w:szCs w:val="20"/>
          <w:lang w:val="en-KE" w:eastAsia="en-KE"/>
          <w14:ligatures w14:val="none"/>
        </w:rPr>
        <w:t> → </w:t>
      </w:r>
      <w:r w:rsidR="00002689" w:rsidRPr="00002689">
        <w:rPr>
          <w:rFonts w:ascii="Segoe UI" w:eastAsia="Times New Roman" w:hAnsi="Segoe UI" w:cs="Segoe UI"/>
          <w:b/>
          <w:bCs/>
          <w:color w:val="0F1115"/>
          <w:kern w:val="0"/>
          <w:sz w:val="20"/>
          <w:szCs w:val="20"/>
          <w:lang w:val="en-KE" w:eastAsia="en-KE"/>
          <w14:ligatures w14:val="none"/>
        </w:rPr>
        <w:t xml:space="preserve">Reporting &amp; </w:t>
      </w:r>
      <w:proofErr w:type="spellStart"/>
      <w:r w:rsidR="00002689" w:rsidRPr="00002689">
        <w:rPr>
          <w:rFonts w:ascii="Segoe UI" w:eastAsia="Times New Roman" w:hAnsi="Segoe UI" w:cs="Segoe UI"/>
          <w:b/>
          <w:bCs/>
          <w:color w:val="0F1115"/>
          <w:kern w:val="0"/>
          <w:sz w:val="20"/>
          <w:szCs w:val="20"/>
          <w:lang w:val="en-KE" w:eastAsia="en-KE"/>
          <w14:ligatures w14:val="none"/>
        </w:rPr>
        <w:t>ESG</w:t>
      </w:r>
      <w:proofErr w:type="spellEnd"/>
      <w:r w:rsidR="00002689" w:rsidRPr="00002689">
        <w:rPr>
          <w:rFonts w:ascii="Segoe UI" w:eastAsia="Times New Roman" w:hAnsi="Segoe UI" w:cs="Segoe UI"/>
          <w:b/>
          <w:bCs/>
          <w:color w:val="0F1115"/>
          <w:kern w:val="0"/>
          <w:sz w:val="20"/>
          <w:szCs w:val="20"/>
          <w:lang w:val="en-KE" w:eastAsia="en-KE"/>
          <w14:ligatures w14:val="none"/>
        </w:rPr>
        <w:t xml:space="preserve"> Compliance</w:t>
      </w:r>
      <w:r w:rsidR="00002689" w:rsidRPr="00002689">
        <w:rPr>
          <w:rFonts w:ascii="Segoe UI" w:eastAsia="Times New Roman" w:hAnsi="Segoe UI" w:cs="Segoe UI"/>
          <w:color w:val="0F1115"/>
          <w:kern w:val="0"/>
          <w:sz w:val="20"/>
          <w:szCs w:val="20"/>
          <w:lang w:val="en-KE" w:eastAsia="en-KE"/>
          <w14:ligatures w14:val="none"/>
        </w:rPr>
        <w:t>.</w:t>
      </w:r>
    </w:p>
    <w:p w14:paraId="6B1992A9" w14:textId="77777777" w:rsidR="00002689" w:rsidRPr="00002689" w:rsidRDefault="00002689" w:rsidP="002A33F3">
      <w:pPr>
        <w:keepNext/>
        <w:keepLines/>
        <w:widowControl w:val="0"/>
        <w:shd w:val="clear" w:color="auto" w:fill="FFFFFF"/>
        <w:spacing w:after="0" w:line="240" w:lineRule="auto"/>
        <w:contextualSpacing/>
        <w:rPr>
          <w:rFonts w:ascii="Segoe UI" w:eastAsia="Times New Roman" w:hAnsi="Segoe UI" w:cs="Segoe UI"/>
          <w:color w:val="0F1115"/>
          <w:kern w:val="0"/>
          <w:sz w:val="20"/>
          <w:szCs w:val="20"/>
          <w:lang w:val="en-KE" w:eastAsia="en-KE"/>
          <w14:ligatures w14:val="none"/>
        </w:rPr>
      </w:pPr>
    </w:p>
    <w:p w14:paraId="499CD2C3" w14:textId="6C31E3D2" w:rsidR="00002689" w:rsidRPr="00002689" w:rsidRDefault="0081617F"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2A33F3">
        <w:rPr>
          <w:rFonts w:ascii="Segoe UI" w:eastAsia="Times New Roman" w:hAnsi="Segoe UI" w:cs="Segoe UI"/>
          <w:b/>
          <w:bCs/>
          <w:color w:val="0F1115"/>
          <w:kern w:val="0"/>
          <w:sz w:val="20"/>
          <w:szCs w:val="20"/>
          <w:lang w:val="en-US" w:eastAsia="en-KE"/>
          <w14:ligatures w14:val="none"/>
        </w:rPr>
        <w:t>2</w:t>
      </w:r>
      <w:r w:rsidR="00002689" w:rsidRPr="00002689">
        <w:rPr>
          <w:rFonts w:ascii="Segoe UI" w:eastAsia="Times New Roman" w:hAnsi="Segoe UI" w:cs="Segoe UI"/>
          <w:b/>
          <w:bCs/>
          <w:color w:val="0F1115"/>
          <w:kern w:val="0"/>
          <w:sz w:val="20"/>
          <w:szCs w:val="20"/>
          <w:lang w:val="en-KE" w:eastAsia="en-KE"/>
          <w14:ligatures w14:val="none"/>
        </w:rPr>
        <w:t>.3: Implementation Roadmap (12 Months)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1701"/>
        <w:gridCol w:w="5245"/>
      </w:tblGrid>
      <w:tr w:rsidR="00002689" w:rsidRPr="00002689" w14:paraId="44A07B1C" w14:textId="77777777" w:rsidTr="00002689">
        <w:trPr>
          <w:tblHeader/>
        </w:trPr>
        <w:tc>
          <w:tcPr>
            <w:tcW w:w="1980" w:type="dxa"/>
            <w:tcMar>
              <w:top w:w="150" w:type="dxa"/>
              <w:left w:w="0" w:type="dxa"/>
              <w:bottom w:w="150" w:type="dxa"/>
              <w:right w:w="240" w:type="dxa"/>
            </w:tcMar>
            <w:vAlign w:val="center"/>
            <w:hideMark/>
          </w:tcPr>
          <w:p w14:paraId="204E6885" w14:textId="77777777" w:rsidR="00002689" w:rsidRPr="00002689" w:rsidRDefault="00002689" w:rsidP="002A33F3">
            <w:pPr>
              <w:keepNext/>
              <w:keepLines/>
              <w:widowControl w:val="0"/>
              <w:spacing w:after="0" w:line="240" w:lineRule="auto"/>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kern w:val="0"/>
                <w:sz w:val="20"/>
                <w:szCs w:val="20"/>
                <w:lang w:val="en-KE" w:eastAsia="en-KE"/>
                <w14:ligatures w14:val="none"/>
              </w:rPr>
              <w:t>Phase</w:t>
            </w:r>
          </w:p>
        </w:tc>
        <w:tc>
          <w:tcPr>
            <w:tcW w:w="0" w:type="auto"/>
            <w:tcMar>
              <w:top w:w="150" w:type="dxa"/>
              <w:left w:w="240" w:type="dxa"/>
              <w:bottom w:w="150" w:type="dxa"/>
              <w:right w:w="240" w:type="dxa"/>
            </w:tcMar>
            <w:vAlign w:val="center"/>
            <w:hideMark/>
          </w:tcPr>
          <w:p w14:paraId="7B0C7C72" w14:textId="77777777" w:rsidR="00002689" w:rsidRPr="00002689" w:rsidRDefault="00002689" w:rsidP="002A33F3">
            <w:pPr>
              <w:keepNext/>
              <w:keepLines/>
              <w:widowControl w:val="0"/>
              <w:spacing w:after="0" w:line="240" w:lineRule="auto"/>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kern w:val="0"/>
                <w:sz w:val="20"/>
                <w:szCs w:val="20"/>
                <w:lang w:val="en-KE" w:eastAsia="en-KE"/>
                <w14:ligatures w14:val="none"/>
              </w:rPr>
              <w:t>Timeline</w:t>
            </w:r>
          </w:p>
        </w:tc>
        <w:tc>
          <w:tcPr>
            <w:tcW w:w="5245" w:type="dxa"/>
            <w:tcMar>
              <w:top w:w="150" w:type="dxa"/>
              <w:left w:w="240" w:type="dxa"/>
              <w:bottom w:w="150" w:type="dxa"/>
              <w:right w:w="240" w:type="dxa"/>
            </w:tcMar>
            <w:vAlign w:val="center"/>
            <w:hideMark/>
          </w:tcPr>
          <w:p w14:paraId="290F2238" w14:textId="77777777" w:rsidR="00002689" w:rsidRPr="00002689" w:rsidRDefault="00002689" w:rsidP="002A33F3">
            <w:pPr>
              <w:keepNext/>
              <w:keepLines/>
              <w:widowControl w:val="0"/>
              <w:spacing w:after="0" w:line="240" w:lineRule="auto"/>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kern w:val="0"/>
                <w:sz w:val="20"/>
                <w:szCs w:val="20"/>
                <w:lang w:val="en-KE" w:eastAsia="en-KE"/>
                <w14:ligatures w14:val="none"/>
              </w:rPr>
              <w:t>Key Activities</w:t>
            </w:r>
          </w:p>
        </w:tc>
      </w:tr>
      <w:tr w:rsidR="00002689" w:rsidRPr="00002689" w14:paraId="3E450AE6" w14:textId="77777777" w:rsidTr="00002689">
        <w:tc>
          <w:tcPr>
            <w:tcW w:w="1980" w:type="dxa"/>
            <w:tcMar>
              <w:top w:w="150" w:type="dxa"/>
              <w:left w:w="0" w:type="dxa"/>
              <w:bottom w:w="150" w:type="dxa"/>
              <w:right w:w="240" w:type="dxa"/>
            </w:tcMar>
            <w:vAlign w:val="center"/>
            <w:hideMark/>
          </w:tcPr>
          <w:p w14:paraId="5B9FC6EC" w14:textId="77777777" w:rsidR="00002689" w:rsidRPr="00002689" w:rsidRDefault="00002689" w:rsidP="002A33F3">
            <w:pPr>
              <w:keepNext/>
              <w:keepLines/>
              <w:widowControl w:val="0"/>
              <w:spacing w:after="0" w:line="240" w:lineRule="auto"/>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b/>
                <w:bCs/>
                <w:kern w:val="0"/>
                <w:sz w:val="20"/>
                <w:szCs w:val="20"/>
                <w:lang w:val="en-KE" w:eastAsia="en-KE"/>
                <w14:ligatures w14:val="none"/>
              </w:rPr>
              <w:t>Phase 1: Development</w:t>
            </w:r>
          </w:p>
        </w:tc>
        <w:tc>
          <w:tcPr>
            <w:tcW w:w="0" w:type="auto"/>
            <w:tcMar>
              <w:top w:w="150" w:type="dxa"/>
              <w:left w:w="240" w:type="dxa"/>
              <w:bottom w:w="150" w:type="dxa"/>
              <w:right w:w="240" w:type="dxa"/>
            </w:tcMar>
            <w:vAlign w:val="center"/>
            <w:hideMark/>
          </w:tcPr>
          <w:p w14:paraId="1B9F3F34" w14:textId="77777777" w:rsidR="00002689" w:rsidRPr="00002689" w:rsidRDefault="00002689" w:rsidP="002A33F3">
            <w:pPr>
              <w:keepNext/>
              <w:keepLines/>
              <w:widowControl w:val="0"/>
              <w:spacing w:after="0" w:line="240" w:lineRule="auto"/>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kern w:val="0"/>
                <w:sz w:val="20"/>
                <w:szCs w:val="20"/>
                <w:lang w:val="en-KE" w:eastAsia="en-KE"/>
                <w14:ligatures w14:val="none"/>
              </w:rPr>
              <w:t>Months 1-4</w:t>
            </w:r>
          </w:p>
        </w:tc>
        <w:tc>
          <w:tcPr>
            <w:tcW w:w="5245" w:type="dxa"/>
            <w:tcMar>
              <w:top w:w="150" w:type="dxa"/>
              <w:left w:w="240" w:type="dxa"/>
              <w:bottom w:w="150" w:type="dxa"/>
              <w:right w:w="0" w:type="dxa"/>
            </w:tcMar>
            <w:vAlign w:val="center"/>
            <w:hideMark/>
          </w:tcPr>
          <w:p w14:paraId="47485DD8" w14:textId="77777777" w:rsidR="00002689" w:rsidRPr="00002689" w:rsidRDefault="00002689" w:rsidP="002A33F3">
            <w:pPr>
              <w:keepNext/>
              <w:keepLines/>
              <w:widowControl w:val="0"/>
              <w:spacing w:after="0" w:line="240" w:lineRule="auto"/>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kern w:val="0"/>
                <w:sz w:val="20"/>
                <w:szCs w:val="20"/>
                <w:lang w:val="en-KE" w:eastAsia="en-KE"/>
                <w14:ligatures w14:val="none"/>
              </w:rPr>
              <w:t>- Develop Minimum Viable Product (MVP)</w:t>
            </w:r>
            <w:r w:rsidRPr="00002689">
              <w:rPr>
                <w:rFonts w:ascii="Segoe UI" w:eastAsia="Times New Roman" w:hAnsi="Segoe UI" w:cs="Segoe UI"/>
                <w:kern w:val="0"/>
                <w:sz w:val="20"/>
                <w:szCs w:val="20"/>
                <w:lang w:val="en-KE" w:eastAsia="en-KE"/>
                <w14:ligatures w14:val="none"/>
              </w:rPr>
              <w:br/>
              <w:t>- Integrate AI, cloud-based technologies</w:t>
            </w:r>
            <w:r w:rsidRPr="00002689">
              <w:rPr>
                <w:rFonts w:ascii="Segoe UI" w:eastAsia="Times New Roman" w:hAnsi="Segoe UI" w:cs="Segoe UI"/>
                <w:kern w:val="0"/>
                <w:sz w:val="20"/>
                <w:szCs w:val="20"/>
                <w:lang w:val="en-KE" w:eastAsia="en-KE"/>
                <w14:ligatures w14:val="none"/>
              </w:rPr>
              <w:br/>
              <w:t>- Conduct internal system testing</w:t>
            </w:r>
          </w:p>
        </w:tc>
      </w:tr>
      <w:tr w:rsidR="00002689" w:rsidRPr="00002689" w14:paraId="43FFB84C" w14:textId="77777777" w:rsidTr="00002689">
        <w:tc>
          <w:tcPr>
            <w:tcW w:w="1980" w:type="dxa"/>
            <w:tcMar>
              <w:top w:w="150" w:type="dxa"/>
              <w:left w:w="0" w:type="dxa"/>
              <w:bottom w:w="150" w:type="dxa"/>
              <w:right w:w="240" w:type="dxa"/>
            </w:tcMar>
            <w:vAlign w:val="center"/>
            <w:hideMark/>
          </w:tcPr>
          <w:p w14:paraId="79BFF4D0" w14:textId="77777777" w:rsidR="00002689" w:rsidRPr="00002689" w:rsidRDefault="00002689" w:rsidP="002A33F3">
            <w:pPr>
              <w:keepNext/>
              <w:keepLines/>
              <w:widowControl w:val="0"/>
              <w:spacing w:after="0" w:line="240" w:lineRule="auto"/>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b/>
                <w:bCs/>
                <w:kern w:val="0"/>
                <w:sz w:val="20"/>
                <w:szCs w:val="20"/>
                <w:lang w:val="en-KE" w:eastAsia="en-KE"/>
                <w14:ligatures w14:val="none"/>
              </w:rPr>
              <w:t>Phase 2: Pilot</w:t>
            </w:r>
          </w:p>
        </w:tc>
        <w:tc>
          <w:tcPr>
            <w:tcW w:w="0" w:type="auto"/>
            <w:tcMar>
              <w:top w:w="150" w:type="dxa"/>
              <w:left w:w="240" w:type="dxa"/>
              <w:bottom w:w="150" w:type="dxa"/>
              <w:right w:w="240" w:type="dxa"/>
            </w:tcMar>
            <w:vAlign w:val="center"/>
            <w:hideMark/>
          </w:tcPr>
          <w:p w14:paraId="541FD8E8" w14:textId="77777777" w:rsidR="00002689" w:rsidRPr="00002689" w:rsidRDefault="00002689" w:rsidP="002A33F3">
            <w:pPr>
              <w:keepNext/>
              <w:keepLines/>
              <w:widowControl w:val="0"/>
              <w:spacing w:after="0" w:line="240" w:lineRule="auto"/>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kern w:val="0"/>
                <w:sz w:val="20"/>
                <w:szCs w:val="20"/>
                <w:lang w:val="en-KE" w:eastAsia="en-KE"/>
                <w14:ligatures w14:val="none"/>
              </w:rPr>
              <w:t>Months 5-8</w:t>
            </w:r>
          </w:p>
        </w:tc>
        <w:tc>
          <w:tcPr>
            <w:tcW w:w="5245" w:type="dxa"/>
            <w:tcMar>
              <w:top w:w="150" w:type="dxa"/>
              <w:left w:w="240" w:type="dxa"/>
              <w:bottom w:w="150" w:type="dxa"/>
              <w:right w:w="0" w:type="dxa"/>
            </w:tcMar>
            <w:vAlign w:val="center"/>
            <w:hideMark/>
          </w:tcPr>
          <w:p w14:paraId="64D1142C" w14:textId="77777777" w:rsidR="00002689" w:rsidRPr="00002689" w:rsidRDefault="00002689" w:rsidP="002A33F3">
            <w:pPr>
              <w:keepNext/>
              <w:keepLines/>
              <w:widowControl w:val="0"/>
              <w:spacing w:after="0" w:line="240" w:lineRule="auto"/>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kern w:val="0"/>
                <w:sz w:val="20"/>
                <w:szCs w:val="20"/>
                <w:lang w:val="en-KE" w:eastAsia="en-KE"/>
                <w14:ligatures w14:val="none"/>
              </w:rPr>
              <w:t>- Pilot the platform in Kilifi County</w:t>
            </w:r>
            <w:r w:rsidRPr="00002689">
              <w:rPr>
                <w:rFonts w:ascii="Segoe UI" w:eastAsia="Times New Roman" w:hAnsi="Segoe UI" w:cs="Segoe UI"/>
                <w:kern w:val="0"/>
                <w:sz w:val="20"/>
                <w:szCs w:val="20"/>
                <w:lang w:val="en-KE" w:eastAsia="en-KE"/>
                <w14:ligatures w14:val="none"/>
              </w:rPr>
              <w:br/>
              <w:t>- Train selected waste collectors and environmental officers</w:t>
            </w:r>
            <w:r w:rsidRPr="00002689">
              <w:rPr>
                <w:rFonts w:ascii="Segoe UI" w:eastAsia="Times New Roman" w:hAnsi="Segoe UI" w:cs="Segoe UI"/>
                <w:kern w:val="0"/>
                <w:sz w:val="20"/>
                <w:szCs w:val="20"/>
                <w:lang w:val="en-KE" w:eastAsia="en-KE"/>
                <w14:ligatures w14:val="none"/>
              </w:rPr>
              <w:br/>
              <w:t>- Collect user feedback and validate environmental data</w:t>
            </w:r>
          </w:p>
        </w:tc>
      </w:tr>
      <w:tr w:rsidR="00002689" w:rsidRPr="00002689" w14:paraId="4CDB6823" w14:textId="77777777" w:rsidTr="00002689">
        <w:tc>
          <w:tcPr>
            <w:tcW w:w="1980" w:type="dxa"/>
            <w:tcMar>
              <w:top w:w="150" w:type="dxa"/>
              <w:left w:w="0" w:type="dxa"/>
              <w:bottom w:w="150" w:type="dxa"/>
              <w:right w:w="240" w:type="dxa"/>
            </w:tcMar>
            <w:vAlign w:val="center"/>
            <w:hideMark/>
          </w:tcPr>
          <w:p w14:paraId="444E0D0E" w14:textId="77777777" w:rsidR="00002689" w:rsidRPr="00002689" w:rsidRDefault="00002689" w:rsidP="002A33F3">
            <w:pPr>
              <w:keepNext/>
              <w:keepLines/>
              <w:widowControl w:val="0"/>
              <w:spacing w:after="0" w:line="240" w:lineRule="auto"/>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b/>
                <w:bCs/>
                <w:kern w:val="0"/>
                <w:sz w:val="20"/>
                <w:szCs w:val="20"/>
                <w:lang w:val="en-KE" w:eastAsia="en-KE"/>
                <w14:ligatures w14:val="none"/>
              </w:rPr>
              <w:t>Phase 3: Evaluation &amp; Scale</w:t>
            </w:r>
          </w:p>
        </w:tc>
        <w:tc>
          <w:tcPr>
            <w:tcW w:w="0" w:type="auto"/>
            <w:tcMar>
              <w:top w:w="150" w:type="dxa"/>
              <w:left w:w="240" w:type="dxa"/>
              <w:bottom w:w="150" w:type="dxa"/>
              <w:right w:w="240" w:type="dxa"/>
            </w:tcMar>
            <w:vAlign w:val="center"/>
            <w:hideMark/>
          </w:tcPr>
          <w:p w14:paraId="0157BCF0" w14:textId="77777777" w:rsidR="00002689" w:rsidRPr="00002689" w:rsidRDefault="00002689" w:rsidP="002A33F3">
            <w:pPr>
              <w:keepNext/>
              <w:keepLines/>
              <w:widowControl w:val="0"/>
              <w:spacing w:after="0" w:line="240" w:lineRule="auto"/>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kern w:val="0"/>
                <w:sz w:val="20"/>
                <w:szCs w:val="20"/>
                <w:lang w:val="en-KE" w:eastAsia="en-KE"/>
                <w14:ligatures w14:val="none"/>
              </w:rPr>
              <w:t>Months 9-12</w:t>
            </w:r>
          </w:p>
        </w:tc>
        <w:tc>
          <w:tcPr>
            <w:tcW w:w="5245" w:type="dxa"/>
            <w:tcMar>
              <w:top w:w="150" w:type="dxa"/>
              <w:left w:w="240" w:type="dxa"/>
              <w:bottom w:w="150" w:type="dxa"/>
              <w:right w:w="0" w:type="dxa"/>
            </w:tcMar>
            <w:vAlign w:val="center"/>
            <w:hideMark/>
          </w:tcPr>
          <w:p w14:paraId="1DF7F76A" w14:textId="77777777" w:rsidR="00002689" w:rsidRPr="00002689" w:rsidRDefault="00002689" w:rsidP="002A33F3">
            <w:pPr>
              <w:keepNext/>
              <w:keepLines/>
              <w:widowControl w:val="0"/>
              <w:spacing w:after="0" w:line="240" w:lineRule="auto"/>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kern w:val="0"/>
                <w:sz w:val="20"/>
                <w:szCs w:val="20"/>
                <w:lang w:val="en-KE" w:eastAsia="en-KE"/>
                <w14:ligatures w14:val="none"/>
              </w:rPr>
              <w:t>- Improve the platform based on pilot findings</w:t>
            </w:r>
            <w:r w:rsidRPr="00002689">
              <w:rPr>
                <w:rFonts w:ascii="Segoe UI" w:eastAsia="Times New Roman" w:hAnsi="Segoe UI" w:cs="Segoe UI"/>
                <w:kern w:val="0"/>
                <w:sz w:val="20"/>
                <w:szCs w:val="20"/>
                <w:lang w:val="en-KE" w:eastAsia="en-KE"/>
                <w14:ligatures w14:val="none"/>
              </w:rPr>
              <w:br/>
              <w:t>- Strengthen partnerships with county governments and recyclers</w:t>
            </w:r>
            <w:r w:rsidRPr="00002689">
              <w:rPr>
                <w:rFonts w:ascii="Segoe UI" w:eastAsia="Times New Roman" w:hAnsi="Segoe UI" w:cs="Segoe UI"/>
                <w:kern w:val="0"/>
                <w:sz w:val="20"/>
                <w:szCs w:val="20"/>
                <w:lang w:val="en-KE" w:eastAsia="en-KE"/>
                <w14:ligatures w14:val="none"/>
              </w:rPr>
              <w:br/>
              <w:t>- Prepare for expansion to other counties</w:t>
            </w:r>
          </w:p>
        </w:tc>
      </w:tr>
    </w:tbl>
    <w:p w14:paraId="54816F21" w14:textId="77777777" w:rsidR="001128FD" w:rsidRPr="001128FD" w:rsidRDefault="001128FD" w:rsidP="002A33F3">
      <w:pPr>
        <w:keepNext/>
        <w:keepLines/>
        <w:widowControl w:val="0"/>
        <w:shd w:val="clear" w:color="auto" w:fill="FFFFFF"/>
        <w:spacing w:after="0" w:line="240" w:lineRule="auto"/>
        <w:contextualSpacing/>
        <w:outlineLvl w:val="3"/>
        <w:rPr>
          <w:rFonts w:ascii="Segoe UI" w:eastAsia="Times New Roman" w:hAnsi="Segoe UI" w:cs="Segoe UI"/>
          <w:b/>
          <w:bCs/>
          <w:color w:val="0F1115"/>
          <w:kern w:val="0"/>
          <w:sz w:val="20"/>
          <w:szCs w:val="20"/>
          <w:lang w:val="en-KE" w:eastAsia="en-KE"/>
          <w14:ligatures w14:val="none"/>
        </w:rPr>
      </w:pPr>
      <w:r w:rsidRPr="001128FD">
        <w:rPr>
          <w:rFonts w:ascii="Segoe UI" w:eastAsia="Times New Roman" w:hAnsi="Segoe UI" w:cs="Segoe UI"/>
          <w:b/>
          <w:bCs/>
          <w:color w:val="0F1115"/>
          <w:kern w:val="0"/>
          <w:sz w:val="20"/>
          <w:szCs w:val="20"/>
          <w:lang w:val="en-KE" w:eastAsia="en-KE"/>
          <w14:ligatures w14:val="none"/>
        </w:rPr>
        <w:t>PART 1: SEED FUNDING BUDGET (KES 500,000)</w:t>
      </w:r>
    </w:p>
    <w:p w14:paraId="049134B6" w14:textId="77777777" w:rsidR="001128FD" w:rsidRPr="001128FD" w:rsidRDefault="001128FD" w:rsidP="002A33F3">
      <w:pPr>
        <w:keepNext/>
        <w:keepLines/>
        <w:widowControl w:val="0"/>
        <w:shd w:val="clear" w:color="auto" w:fill="FFFFFF"/>
        <w:spacing w:after="0" w:line="240" w:lineRule="auto"/>
        <w:contextualSpacing/>
        <w:rPr>
          <w:rFonts w:ascii="Segoe UI" w:eastAsia="Times New Roman" w:hAnsi="Segoe UI" w:cs="Segoe UI"/>
          <w:color w:val="0F1115"/>
          <w:kern w:val="0"/>
          <w:sz w:val="20"/>
          <w:szCs w:val="20"/>
          <w:lang w:val="en-KE" w:eastAsia="en-KE"/>
          <w14:ligatures w14:val="none"/>
        </w:rPr>
      </w:pPr>
      <w:r w:rsidRPr="001128FD">
        <w:rPr>
          <w:rFonts w:ascii="Segoe UI" w:eastAsia="Times New Roman" w:hAnsi="Segoe UI" w:cs="Segoe UI"/>
          <w:color w:val="0F1115"/>
          <w:kern w:val="0"/>
          <w:sz w:val="20"/>
          <w:szCs w:val="20"/>
          <w:lang w:val="en-KE" w:eastAsia="en-KE"/>
          <w14:ligatures w14:val="none"/>
        </w:rPr>
        <w:t xml:space="preserve">This budget covers the first 12 months to develop and pilot the </w:t>
      </w:r>
      <w:proofErr w:type="spellStart"/>
      <w:r w:rsidRPr="001128FD">
        <w:rPr>
          <w:rFonts w:ascii="Segoe UI" w:eastAsia="Times New Roman" w:hAnsi="Segoe UI" w:cs="Segoe UI"/>
          <w:color w:val="0F1115"/>
          <w:kern w:val="0"/>
          <w:sz w:val="20"/>
          <w:szCs w:val="20"/>
          <w:lang w:val="en-KE" w:eastAsia="en-KE"/>
          <w14:ligatures w14:val="none"/>
        </w:rPr>
        <w:t>CarbonSense</w:t>
      </w:r>
      <w:proofErr w:type="spellEnd"/>
      <w:r w:rsidRPr="001128FD">
        <w:rPr>
          <w:rFonts w:ascii="Segoe UI" w:eastAsia="Times New Roman" w:hAnsi="Segoe UI" w:cs="Segoe UI"/>
          <w:color w:val="0F1115"/>
          <w:kern w:val="0"/>
          <w:sz w:val="20"/>
          <w:szCs w:val="20"/>
          <w:lang w:val="en-KE" w:eastAsia="en-KE"/>
          <w14:ligatures w14:val="none"/>
        </w:rPr>
        <w:t xml:space="preserve"> Grid Minimum Viable Product (MVP) in Kilifi County. It focuses on direct project costs, as advised by standard grant guidelines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3"/>
        <w:gridCol w:w="2552"/>
        <w:gridCol w:w="1313"/>
        <w:gridCol w:w="2932"/>
      </w:tblGrid>
      <w:tr w:rsidR="002A33F3" w:rsidRPr="001128FD" w14:paraId="07157FF4" w14:textId="77777777" w:rsidTr="002A33F3">
        <w:trPr>
          <w:tblHeader/>
        </w:trPr>
        <w:tc>
          <w:tcPr>
            <w:tcW w:w="2263" w:type="dxa"/>
            <w:tcMar>
              <w:top w:w="150" w:type="dxa"/>
              <w:left w:w="0" w:type="dxa"/>
              <w:bottom w:w="150" w:type="dxa"/>
              <w:right w:w="240" w:type="dxa"/>
            </w:tcMar>
            <w:vAlign w:val="center"/>
            <w:hideMark/>
          </w:tcPr>
          <w:p w14:paraId="519FD6EC"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lastRenderedPageBreak/>
              <w:t>Budget Line Item</w:t>
            </w:r>
          </w:p>
        </w:tc>
        <w:tc>
          <w:tcPr>
            <w:tcW w:w="2552" w:type="dxa"/>
            <w:tcMar>
              <w:top w:w="150" w:type="dxa"/>
              <w:left w:w="240" w:type="dxa"/>
              <w:bottom w:w="150" w:type="dxa"/>
              <w:right w:w="240" w:type="dxa"/>
            </w:tcMar>
            <w:vAlign w:val="center"/>
            <w:hideMark/>
          </w:tcPr>
          <w:p w14:paraId="7C050D66"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Description</w:t>
            </w:r>
          </w:p>
        </w:tc>
        <w:tc>
          <w:tcPr>
            <w:tcW w:w="1313" w:type="dxa"/>
            <w:tcMar>
              <w:top w:w="150" w:type="dxa"/>
              <w:left w:w="240" w:type="dxa"/>
              <w:bottom w:w="150" w:type="dxa"/>
              <w:right w:w="240" w:type="dxa"/>
            </w:tcMar>
            <w:vAlign w:val="center"/>
            <w:hideMark/>
          </w:tcPr>
          <w:p w14:paraId="68DFF0F2" w14:textId="77777777" w:rsidR="001128FD" w:rsidRPr="001128FD" w:rsidRDefault="001128FD" w:rsidP="002A33F3">
            <w:pPr>
              <w:keepNext/>
              <w:keepLines/>
              <w:widowControl w:val="0"/>
              <w:spacing w:after="0" w:line="240" w:lineRule="auto"/>
              <w:ind w:left="-234" w:right="-201"/>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Cost (KES)</w:t>
            </w:r>
          </w:p>
        </w:tc>
        <w:tc>
          <w:tcPr>
            <w:tcW w:w="2932" w:type="dxa"/>
            <w:tcMar>
              <w:top w:w="150" w:type="dxa"/>
              <w:left w:w="240" w:type="dxa"/>
              <w:bottom w:w="150" w:type="dxa"/>
              <w:right w:w="240" w:type="dxa"/>
            </w:tcMar>
            <w:vAlign w:val="center"/>
            <w:hideMark/>
          </w:tcPr>
          <w:p w14:paraId="722B6D85"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Justification</w:t>
            </w:r>
          </w:p>
        </w:tc>
      </w:tr>
      <w:tr w:rsidR="002A33F3" w:rsidRPr="001128FD" w14:paraId="1A224032" w14:textId="77777777" w:rsidTr="002A33F3">
        <w:tc>
          <w:tcPr>
            <w:tcW w:w="2263" w:type="dxa"/>
            <w:tcMar>
              <w:top w:w="150" w:type="dxa"/>
              <w:left w:w="0" w:type="dxa"/>
              <w:bottom w:w="150" w:type="dxa"/>
              <w:right w:w="240" w:type="dxa"/>
            </w:tcMar>
            <w:vAlign w:val="center"/>
            <w:hideMark/>
          </w:tcPr>
          <w:p w14:paraId="5EDA7833"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1. Personnel &amp; Labour</w:t>
            </w:r>
          </w:p>
        </w:tc>
        <w:tc>
          <w:tcPr>
            <w:tcW w:w="2552" w:type="dxa"/>
            <w:tcMar>
              <w:top w:w="150" w:type="dxa"/>
              <w:left w:w="240" w:type="dxa"/>
              <w:bottom w:w="150" w:type="dxa"/>
              <w:right w:w="240" w:type="dxa"/>
            </w:tcMar>
            <w:vAlign w:val="center"/>
            <w:hideMark/>
          </w:tcPr>
          <w:p w14:paraId="7E421E15"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p>
        </w:tc>
        <w:tc>
          <w:tcPr>
            <w:tcW w:w="1313" w:type="dxa"/>
            <w:tcMar>
              <w:top w:w="150" w:type="dxa"/>
              <w:left w:w="240" w:type="dxa"/>
              <w:bottom w:w="150" w:type="dxa"/>
              <w:right w:w="240" w:type="dxa"/>
            </w:tcMar>
            <w:vAlign w:val="center"/>
            <w:hideMark/>
          </w:tcPr>
          <w:p w14:paraId="4988F880" w14:textId="77777777" w:rsidR="001128FD" w:rsidRPr="001128FD" w:rsidRDefault="001128FD" w:rsidP="002A33F3">
            <w:pPr>
              <w:keepNext/>
              <w:keepLines/>
              <w:widowControl w:val="0"/>
              <w:spacing w:after="0" w:line="240" w:lineRule="auto"/>
              <w:ind w:left="-234" w:right="-201"/>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215,000</w:t>
            </w:r>
          </w:p>
        </w:tc>
        <w:tc>
          <w:tcPr>
            <w:tcW w:w="2932" w:type="dxa"/>
            <w:tcMar>
              <w:top w:w="150" w:type="dxa"/>
              <w:left w:w="240" w:type="dxa"/>
              <w:bottom w:w="150" w:type="dxa"/>
              <w:right w:w="0" w:type="dxa"/>
            </w:tcMar>
            <w:vAlign w:val="center"/>
            <w:hideMark/>
          </w:tcPr>
          <w:p w14:paraId="26B21D7E"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p>
        </w:tc>
      </w:tr>
      <w:tr w:rsidR="002A33F3" w:rsidRPr="001128FD" w14:paraId="09A03ABF" w14:textId="77777777" w:rsidTr="002A33F3">
        <w:tc>
          <w:tcPr>
            <w:tcW w:w="2263" w:type="dxa"/>
            <w:tcMar>
              <w:top w:w="150" w:type="dxa"/>
              <w:left w:w="0" w:type="dxa"/>
              <w:bottom w:w="150" w:type="dxa"/>
              <w:right w:w="240" w:type="dxa"/>
            </w:tcMar>
            <w:vAlign w:val="center"/>
            <w:hideMark/>
          </w:tcPr>
          <w:p w14:paraId="2F057457"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Lead Developer (1)</w:t>
            </w:r>
          </w:p>
        </w:tc>
        <w:tc>
          <w:tcPr>
            <w:tcW w:w="2552" w:type="dxa"/>
            <w:tcMar>
              <w:top w:w="150" w:type="dxa"/>
              <w:left w:w="240" w:type="dxa"/>
              <w:bottom w:w="150" w:type="dxa"/>
              <w:right w:w="240" w:type="dxa"/>
            </w:tcMar>
            <w:vAlign w:val="center"/>
            <w:hideMark/>
          </w:tcPr>
          <w:p w14:paraId="7F4CED97"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Part-time contract for 3 months for MVP development</w:t>
            </w:r>
          </w:p>
        </w:tc>
        <w:tc>
          <w:tcPr>
            <w:tcW w:w="1313" w:type="dxa"/>
            <w:tcMar>
              <w:top w:w="150" w:type="dxa"/>
              <w:left w:w="240" w:type="dxa"/>
              <w:bottom w:w="150" w:type="dxa"/>
              <w:right w:w="240" w:type="dxa"/>
            </w:tcMar>
            <w:vAlign w:val="center"/>
            <w:hideMark/>
          </w:tcPr>
          <w:p w14:paraId="4543BEB4" w14:textId="77777777" w:rsidR="001128FD" w:rsidRPr="001128FD" w:rsidRDefault="001128FD" w:rsidP="002A33F3">
            <w:pPr>
              <w:keepNext/>
              <w:keepLines/>
              <w:widowControl w:val="0"/>
              <w:spacing w:after="0" w:line="240" w:lineRule="auto"/>
              <w:ind w:left="-234" w:right="-201"/>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120,000</w:t>
            </w:r>
          </w:p>
        </w:tc>
        <w:tc>
          <w:tcPr>
            <w:tcW w:w="2932" w:type="dxa"/>
            <w:tcMar>
              <w:top w:w="150" w:type="dxa"/>
              <w:left w:w="240" w:type="dxa"/>
              <w:bottom w:w="150" w:type="dxa"/>
              <w:right w:w="0" w:type="dxa"/>
            </w:tcMar>
            <w:vAlign w:val="center"/>
            <w:hideMark/>
          </w:tcPr>
          <w:p w14:paraId="52F7DB2D"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Essential for building the core AI and cloud platform .</w:t>
            </w:r>
          </w:p>
        </w:tc>
      </w:tr>
      <w:tr w:rsidR="002A33F3" w:rsidRPr="001128FD" w14:paraId="0649B307" w14:textId="77777777" w:rsidTr="002A33F3">
        <w:tc>
          <w:tcPr>
            <w:tcW w:w="2263" w:type="dxa"/>
            <w:tcMar>
              <w:top w:w="150" w:type="dxa"/>
              <w:left w:w="0" w:type="dxa"/>
              <w:bottom w:w="150" w:type="dxa"/>
              <w:right w:w="240" w:type="dxa"/>
            </w:tcMar>
            <w:vAlign w:val="center"/>
            <w:hideMark/>
          </w:tcPr>
          <w:p w14:paraId="62FA6C5A"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Environmental Technician</w:t>
            </w:r>
          </w:p>
        </w:tc>
        <w:tc>
          <w:tcPr>
            <w:tcW w:w="2552" w:type="dxa"/>
            <w:tcMar>
              <w:top w:w="150" w:type="dxa"/>
              <w:left w:w="240" w:type="dxa"/>
              <w:bottom w:w="150" w:type="dxa"/>
              <w:right w:w="240" w:type="dxa"/>
            </w:tcMar>
            <w:vAlign w:val="center"/>
            <w:hideMark/>
          </w:tcPr>
          <w:p w14:paraId="3C1BB706"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Part-time contract for 3 months for field data collection &amp; validation</w:t>
            </w:r>
          </w:p>
        </w:tc>
        <w:tc>
          <w:tcPr>
            <w:tcW w:w="1313" w:type="dxa"/>
            <w:tcMar>
              <w:top w:w="150" w:type="dxa"/>
              <w:left w:w="240" w:type="dxa"/>
              <w:bottom w:w="150" w:type="dxa"/>
              <w:right w:w="240" w:type="dxa"/>
            </w:tcMar>
            <w:vAlign w:val="center"/>
            <w:hideMark/>
          </w:tcPr>
          <w:p w14:paraId="0E494477" w14:textId="77777777" w:rsidR="001128FD" w:rsidRPr="001128FD" w:rsidRDefault="001128FD" w:rsidP="002A33F3">
            <w:pPr>
              <w:keepNext/>
              <w:keepLines/>
              <w:widowControl w:val="0"/>
              <w:spacing w:after="0" w:line="240" w:lineRule="auto"/>
              <w:ind w:left="-234" w:right="-201"/>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75,000</w:t>
            </w:r>
          </w:p>
        </w:tc>
        <w:tc>
          <w:tcPr>
            <w:tcW w:w="2932" w:type="dxa"/>
            <w:tcMar>
              <w:top w:w="150" w:type="dxa"/>
              <w:left w:w="240" w:type="dxa"/>
              <w:bottom w:w="150" w:type="dxa"/>
              <w:right w:w="0" w:type="dxa"/>
            </w:tcMar>
            <w:vAlign w:val="center"/>
            <w:hideMark/>
          </w:tcPr>
          <w:p w14:paraId="2BD43032"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Critical for training, data gathering, and ensuring environmental accuracy.</w:t>
            </w:r>
          </w:p>
        </w:tc>
      </w:tr>
      <w:tr w:rsidR="002A33F3" w:rsidRPr="001128FD" w14:paraId="605FAC20" w14:textId="77777777" w:rsidTr="002A33F3">
        <w:tc>
          <w:tcPr>
            <w:tcW w:w="2263" w:type="dxa"/>
            <w:tcMar>
              <w:top w:w="150" w:type="dxa"/>
              <w:left w:w="0" w:type="dxa"/>
              <w:bottom w:w="150" w:type="dxa"/>
              <w:right w:w="240" w:type="dxa"/>
            </w:tcMar>
            <w:vAlign w:val="center"/>
            <w:hideMark/>
          </w:tcPr>
          <w:p w14:paraId="5465C43F"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Legal &amp; Admin Support</w:t>
            </w:r>
          </w:p>
        </w:tc>
        <w:tc>
          <w:tcPr>
            <w:tcW w:w="2552" w:type="dxa"/>
            <w:tcMar>
              <w:top w:w="150" w:type="dxa"/>
              <w:left w:w="240" w:type="dxa"/>
              <w:bottom w:w="150" w:type="dxa"/>
              <w:right w:w="240" w:type="dxa"/>
            </w:tcMar>
            <w:vAlign w:val="center"/>
            <w:hideMark/>
          </w:tcPr>
          <w:p w14:paraId="5F268146"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Fees for business registration, NEMA license application, and basic admin</w:t>
            </w:r>
          </w:p>
        </w:tc>
        <w:tc>
          <w:tcPr>
            <w:tcW w:w="1313" w:type="dxa"/>
            <w:tcMar>
              <w:top w:w="150" w:type="dxa"/>
              <w:left w:w="240" w:type="dxa"/>
              <w:bottom w:w="150" w:type="dxa"/>
              <w:right w:w="240" w:type="dxa"/>
            </w:tcMar>
            <w:vAlign w:val="center"/>
            <w:hideMark/>
          </w:tcPr>
          <w:p w14:paraId="633A32D8" w14:textId="77777777" w:rsidR="001128FD" w:rsidRPr="001128FD" w:rsidRDefault="001128FD" w:rsidP="002A33F3">
            <w:pPr>
              <w:keepNext/>
              <w:keepLines/>
              <w:widowControl w:val="0"/>
              <w:spacing w:after="0" w:line="240" w:lineRule="auto"/>
              <w:ind w:left="-234" w:right="-201"/>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20,000</w:t>
            </w:r>
          </w:p>
        </w:tc>
        <w:tc>
          <w:tcPr>
            <w:tcW w:w="2932" w:type="dxa"/>
            <w:tcMar>
              <w:top w:w="150" w:type="dxa"/>
              <w:left w:w="240" w:type="dxa"/>
              <w:bottom w:w="150" w:type="dxa"/>
              <w:right w:w="0" w:type="dxa"/>
            </w:tcMar>
            <w:vAlign w:val="center"/>
            <w:hideMark/>
          </w:tcPr>
          <w:p w14:paraId="4ABD6F32"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Necessary for formalizing the business and meeting regulatory requirements .</w:t>
            </w:r>
          </w:p>
        </w:tc>
      </w:tr>
      <w:tr w:rsidR="002A33F3" w:rsidRPr="001128FD" w14:paraId="112DEC88" w14:textId="77777777" w:rsidTr="002A33F3">
        <w:tc>
          <w:tcPr>
            <w:tcW w:w="2263" w:type="dxa"/>
            <w:tcMar>
              <w:top w:w="150" w:type="dxa"/>
              <w:left w:w="0" w:type="dxa"/>
              <w:bottom w:w="150" w:type="dxa"/>
              <w:right w:w="240" w:type="dxa"/>
            </w:tcMar>
            <w:vAlign w:val="center"/>
            <w:hideMark/>
          </w:tcPr>
          <w:p w14:paraId="515B3518"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2. Equipment &amp; Materials</w:t>
            </w:r>
          </w:p>
        </w:tc>
        <w:tc>
          <w:tcPr>
            <w:tcW w:w="2552" w:type="dxa"/>
            <w:tcMar>
              <w:top w:w="150" w:type="dxa"/>
              <w:left w:w="240" w:type="dxa"/>
              <w:bottom w:w="150" w:type="dxa"/>
              <w:right w:w="240" w:type="dxa"/>
            </w:tcMar>
            <w:vAlign w:val="center"/>
            <w:hideMark/>
          </w:tcPr>
          <w:p w14:paraId="3310C205"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p>
        </w:tc>
        <w:tc>
          <w:tcPr>
            <w:tcW w:w="1313" w:type="dxa"/>
            <w:tcMar>
              <w:top w:w="150" w:type="dxa"/>
              <w:left w:w="240" w:type="dxa"/>
              <w:bottom w:w="150" w:type="dxa"/>
              <w:right w:w="240" w:type="dxa"/>
            </w:tcMar>
            <w:vAlign w:val="center"/>
            <w:hideMark/>
          </w:tcPr>
          <w:p w14:paraId="24F00DAA" w14:textId="77777777" w:rsidR="001128FD" w:rsidRPr="001128FD" w:rsidRDefault="001128FD" w:rsidP="002A33F3">
            <w:pPr>
              <w:keepNext/>
              <w:keepLines/>
              <w:widowControl w:val="0"/>
              <w:spacing w:after="0" w:line="240" w:lineRule="auto"/>
              <w:ind w:left="-234" w:right="-201"/>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165,000</w:t>
            </w:r>
          </w:p>
        </w:tc>
        <w:tc>
          <w:tcPr>
            <w:tcW w:w="2932" w:type="dxa"/>
            <w:tcMar>
              <w:top w:w="150" w:type="dxa"/>
              <w:left w:w="240" w:type="dxa"/>
              <w:bottom w:w="150" w:type="dxa"/>
              <w:right w:w="0" w:type="dxa"/>
            </w:tcMar>
            <w:vAlign w:val="center"/>
            <w:hideMark/>
          </w:tcPr>
          <w:p w14:paraId="2848F00D"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p>
        </w:tc>
      </w:tr>
      <w:tr w:rsidR="002A33F3" w:rsidRPr="001128FD" w14:paraId="3ECC9857" w14:textId="77777777" w:rsidTr="002A33F3">
        <w:tc>
          <w:tcPr>
            <w:tcW w:w="2263" w:type="dxa"/>
            <w:tcMar>
              <w:top w:w="150" w:type="dxa"/>
              <w:left w:w="0" w:type="dxa"/>
              <w:bottom w:w="150" w:type="dxa"/>
              <w:right w:w="240" w:type="dxa"/>
            </w:tcMar>
            <w:vAlign w:val="center"/>
            <w:hideMark/>
          </w:tcPr>
          <w:p w14:paraId="29D7CDA9"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High-Performance Laptop (1)</w:t>
            </w:r>
          </w:p>
        </w:tc>
        <w:tc>
          <w:tcPr>
            <w:tcW w:w="2552" w:type="dxa"/>
            <w:tcMar>
              <w:top w:w="150" w:type="dxa"/>
              <w:left w:w="240" w:type="dxa"/>
              <w:bottom w:w="150" w:type="dxa"/>
              <w:right w:w="240" w:type="dxa"/>
            </w:tcMar>
            <w:vAlign w:val="center"/>
            <w:hideMark/>
          </w:tcPr>
          <w:p w14:paraId="56F9A555"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For development and field data processing</w:t>
            </w:r>
          </w:p>
        </w:tc>
        <w:tc>
          <w:tcPr>
            <w:tcW w:w="1313" w:type="dxa"/>
            <w:tcMar>
              <w:top w:w="150" w:type="dxa"/>
              <w:left w:w="240" w:type="dxa"/>
              <w:bottom w:w="150" w:type="dxa"/>
              <w:right w:w="240" w:type="dxa"/>
            </w:tcMar>
            <w:vAlign w:val="center"/>
            <w:hideMark/>
          </w:tcPr>
          <w:p w14:paraId="42489F05" w14:textId="77777777" w:rsidR="001128FD" w:rsidRPr="001128FD" w:rsidRDefault="001128FD" w:rsidP="002A33F3">
            <w:pPr>
              <w:keepNext/>
              <w:keepLines/>
              <w:widowControl w:val="0"/>
              <w:spacing w:after="0" w:line="240" w:lineRule="auto"/>
              <w:ind w:left="-234" w:right="-201"/>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95,000</w:t>
            </w:r>
          </w:p>
        </w:tc>
        <w:tc>
          <w:tcPr>
            <w:tcW w:w="2932" w:type="dxa"/>
            <w:tcMar>
              <w:top w:w="150" w:type="dxa"/>
              <w:left w:w="240" w:type="dxa"/>
              <w:bottom w:w="150" w:type="dxa"/>
              <w:right w:w="0" w:type="dxa"/>
            </w:tcMar>
            <w:vAlign w:val="center"/>
            <w:hideMark/>
          </w:tcPr>
          <w:p w14:paraId="7709674B"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Essential processing and development tool.</w:t>
            </w:r>
          </w:p>
        </w:tc>
      </w:tr>
      <w:tr w:rsidR="002A33F3" w:rsidRPr="001128FD" w14:paraId="2FD02A96" w14:textId="77777777" w:rsidTr="002A33F3">
        <w:tc>
          <w:tcPr>
            <w:tcW w:w="2263" w:type="dxa"/>
            <w:tcMar>
              <w:top w:w="150" w:type="dxa"/>
              <w:left w:w="0" w:type="dxa"/>
              <w:bottom w:w="150" w:type="dxa"/>
              <w:right w:w="240" w:type="dxa"/>
            </w:tcMar>
            <w:vAlign w:val="center"/>
            <w:hideMark/>
          </w:tcPr>
          <w:p w14:paraId="49FD1141"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Smartphones (2)</w:t>
            </w:r>
          </w:p>
        </w:tc>
        <w:tc>
          <w:tcPr>
            <w:tcW w:w="2552" w:type="dxa"/>
            <w:tcMar>
              <w:top w:w="150" w:type="dxa"/>
              <w:left w:w="240" w:type="dxa"/>
              <w:bottom w:w="150" w:type="dxa"/>
              <w:right w:w="240" w:type="dxa"/>
            </w:tcMar>
            <w:vAlign w:val="center"/>
            <w:hideMark/>
          </w:tcPr>
          <w:p w14:paraId="0C8BC7AD"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For pilot testing and data collection in the field</w:t>
            </w:r>
          </w:p>
        </w:tc>
        <w:tc>
          <w:tcPr>
            <w:tcW w:w="1313" w:type="dxa"/>
            <w:tcMar>
              <w:top w:w="150" w:type="dxa"/>
              <w:left w:w="240" w:type="dxa"/>
              <w:bottom w:w="150" w:type="dxa"/>
              <w:right w:w="240" w:type="dxa"/>
            </w:tcMar>
            <w:vAlign w:val="center"/>
            <w:hideMark/>
          </w:tcPr>
          <w:p w14:paraId="69780240" w14:textId="77777777" w:rsidR="001128FD" w:rsidRPr="001128FD" w:rsidRDefault="001128FD" w:rsidP="002A33F3">
            <w:pPr>
              <w:keepNext/>
              <w:keepLines/>
              <w:widowControl w:val="0"/>
              <w:spacing w:after="0" w:line="240" w:lineRule="auto"/>
              <w:ind w:left="-234" w:right="-201"/>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40,000</w:t>
            </w:r>
          </w:p>
        </w:tc>
        <w:tc>
          <w:tcPr>
            <w:tcW w:w="2932" w:type="dxa"/>
            <w:tcMar>
              <w:top w:w="150" w:type="dxa"/>
              <w:left w:w="240" w:type="dxa"/>
              <w:bottom w:w="150" w:type="dxa"/>
              <w:right w:w="0" w:type="dxa"/>
            </w:tcMar>
            <w:vAlign w:val="center"/>
            <w:hideMark/>
          </w:tcPr>
          <w:p w14:paraId="3BFB3940"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 xml:space="preserve">Primary device for waste collectors to use the </w:t>
            </w:r>
            <w:proofErr w:type="spellStart"/>
            <w:r w:rsidRPr="001128FD">
              <w:rPr>
                <w:rFonts w:ascii="Segoe UI" w:eastAsia="Times New Roman" w:hAnsi="Segoe UI" w:cs="Segoe UI"/>
                <w:kern w:val="0"/>
                <w:sz w:val="20"/>
                <w:szCs w:val="20"/>
                <w:lang w:val="en-KE" w:eastAsia="en-KE"/>
                <w14:ligatures w14:val="none"/>
              </w:rPr>
              <w:t>CarbonSense</w:t>
            </w:r>
            <w:proofErr w:type="spellEnd"/>
            <w:r w:rsidRPr="001128FD">
              <w:rPr>
                <w:rFonts w:ascii="Segoe UI" w:eastAsia="Times New Roman" w:hAnsi="Segoe UI" w:cs="Segoe UI"/>
                <w:kern w:val="0"/>
                <w:sz w:val="20"/>
                <w:szCs w:val="20"/>
                <w:lang w:val="en-KE" w:eastAsia="en-KE"/>
                <w14:ligatures w14:val="none"/>
              </w:rPr>
              <w:t xml:space="preserve"> Grid app.</w:t>
            </w:r>
          </w:p>
        </w:tc>
      </w:tr>
      <w:tr w:rsidR="002A33F3" w:rsidRPr="001128FD" w14:paraId="2FA1CAAF" w14:textId="77777777" w:rsidTr="002A33F3">
        <w:tc>
          <w:tcPr>
            <w:tcW w:w="2263" w:type="dxa"/>
            <w:tcMar>
              <w:top w:w="150" w:type="dxa"/>
              <w:left w:w="0" w:type="dxa"/>
              <w:bottom w:w="150" w:type="dxa"/>
              <w:right w:w="240" w:type="dxa"/>
            </w:tcMar>
            <w:vAlign w:val="center"/>
            <w:hideMark/>
          </w:tcPr>
          <w:p w14:paraId="5FFE8A44"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Server &amp; Cloud Hosting</w:t>
            </w:r>
          </w:p>
        </w:tc>
        <w:tc>
          <w:tcPr>
            <w:tcW w:w="2552" w:type="dxa"/>
            <w:tcMar>
              <w:top w:w="150" w:type="dxa"/>
              <w:left w:w="240" w:type="dxa"/>
              <w:bottom w:w="150" w:type="dxa"/>
              <w:right w:w="240" w:type="dxa"/>
            </w:tcMar>
            <w:vAlign w:val="center"/>
            <w:hideMark/>
          </w:tcPr>
          <w:p w14:paraId="430B415F"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12-month subscription for cloud storage and computing</w:t>
            </w:r>
          </w:p>
        </w:tc>
        <w:tc>
          <w:tcPr>
            <w:tcW w:w="1313" w:type="dxa"/>
            <w:tcMar>
              <w:top w:w="150" w:type="dxa"/>
              <w:left w:w="240" w:type="dxa"/>
              <w:bottom w:w="150" w:type="dxa"/>
              <w:right w:w="240" w:type="dxa"/>
            </w:tcMar>
            <w:vAlign w:val="center"/>
            <w:hideMark/>
          </w:tcPr>
          <w:p w14:paraId="21D7BE38" w14:textId="77777777" w:rsidR="001128FD" w:rsidRPr="001128FD" w:rsidRDefault="001128FD" w:rsidP="002A33F3">
            <w:pPr>
              <w:keepNext/>
              <w:keepLines/>
              <w:widowControl w:val="0"/>
              <w:spacing w:after="0" w:line="240" w:lineRule="auto"/>
              <w:ind w:left="-234" w:right="-201"/>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30,000</w:t>
            </w:r>
          </w:p>
        </w:tc>
        <w:tc>
          <w:tcPr>
            <w:tcW w:w="2932" w:type="dxa"/>
            <w:tcMar>
              <w:top w:w="150" w:type="dxa"/>
              <w:left w:w="240" w:type="dxa"/>
              <w:bottom w:w="150" w:type="dxa"/>
              <w:right w:w="0" w:type="dxa"/>
            </w:tcMar>
            <w:vAlign w:val="center"/>
            <w:hideMark/>
          </w:tcPr>
          <w:p w14:paraId="6CA9229D"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Required for hosting the platform, database, and AI processing .</w:t>
            </w:r>
          </w:p>
        </w:tc>
      </w:tr>
      <w:tr w:rsidR="002A33F3" w:rsidRPr="001128FD" w14:paraId="35AA1E29" w14:textId="77777777" w:rsidTr="002A33F3">
        <w:tc>
          <w:tcPr>
            <w:tcW w:w="2263" w:type="dxa"/>
            <w:tcMar>
              <w:top w:w="150" w:type="dxa"/>
              <w:left w:w="0" w:type="dxa"/>
              <w:bottom w:w="150" w:type="dxa"/>
              <w:right w:w="240" w:type="dxa"/>
            </w:tcMar>
            <w:vAlign w:val="center"/>
            <w:hideMark/>
          </w:tcPr>
          <w:p w14:paraId="6CE979E8"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3. Operations &amp; Logistics</w:t>
            </w:r>
          </w:p>
        </w:tc>
        <w:tc>
          <w:tcPr>
            <w:tcW w:w="2552" w:type="dxa"/>
            <w:tcMar>
              <w:top w:w="150" w:type="dxa"/>
              <w:left w:w="240" w:type="dxa"/>
              <w:bottom w:w="150" w:type="dxa"/>
              <w:right w:w="240" w:type="dxa"/>
            </w:tcMar>
            <w:vAlign w:val="center"/>
            <w:hideMark/>
          </w:tcPr>
          <w:p w14:paraId="53F6AD6B"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p>
        </w:tc>
        <w:tc>
          <w:tcPr>
            <w:tcW w:w="1313" w:type="dxa"/>
            <w:tcMar>
              <w:top w:w="150" w:type="dxa"/>
              <w:left w:w="240" w:type="dxa"/>
              <w:bottom w:w="150" w:type="dxa"/>
              <w:right w:w="240" w:type="dxa"/>
            </w:tcMar>
            <w:vAlign w:val="center"/>
            <w:hideMark/>
          </w:tcPr>
          <w:p w14:paraId="3967D0B1" w14:textId="77777777" w:rsidR="001128FD" w:rsidRPr="001128FD" w:rsidRDefault="001128FD" w:rsidP="002A33F3">
            <w:pPr>
              <w:keepNext/>
              <w:keepLines/>
              <w:widowControl w:val="0"/>
              <w:spacing w:after="0" w:line="240" w:lineRule="auto"/>
              <w:ind w:left="-234" w:right="-201"/>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70,000</w:t>
            </w:r>
          </w:p>
        </w:tc>
        <w:tc>
          <w:tcPr>
            <w:tcW w:w="2932" w:type="dxa"/>
            <w:tcMar>
              <w:top w:w="150" w:type="dxa"/>
              <w:left w:w="240" w:type="dxa"/>
              <w:bottom w:w="150" w:type="dxa"/>
              <w:right w:w="0" w:type="dxa"/>
            </w:tcMar>
            <w:vAlign w:val="center"/>
            <w:hideMark/>
          </w:tcPr>
          <w:p w14:paraId="5EBDE294"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p>
        </w:tc>
      </w:tr>
      <w:tr w:rsidR="002A33F3" w:rsidRPr="001128FD" w14:paraId="2C84DFCE" w14:textId="77777777" w:rsidTr="002A33F3">
        <w:tc>
          <w:tcPr>
            <w:tcW w:w="2263" w:type="dxa"/>
            <w:tcMar>
              <w:top w:w="150" w:type="dxa"/>
              <w:left w:w="0" w:type="dxa"/>
              <w:bottom w:w="150" w:type="dxa"/>
              <w:right w:w="240" w:type="dxa"/>
            </w:tcMar>
            <w:vAlign w:val="center"/>
            <w:hideMark/>
          </w:tcPr>
          <w:p w14:paraId="5A53CEEE"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Pilot Implementation Costs</w:t>
            </w:r>
          </w:p>
        </w:tc>
        <w:tc>
          <w:tcPr>
            <w:tcW w:w="2552" w:type="dxa"/>
            <w:tcMar>
              <w:top w:w="150" w:type="dxa"/>
              <w:left w:w="240" w:type="dxa"/>
              <w:bottom w:w="150" w:type="dxa"/>
              <w:right w:w="240" w:type="dxa"/>
            </w:tcMar>
            <w:vAlign w:val="center"/>
            <w:hideMark/>
          </w:tcPr>
          <w:p w14:paraId="5C36579A"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Transportation, field allowances, and stakeholder meetings</w:t>
            </w:r>
          </w:p>
        </w:tc>
        <w:tc>
          <w:tcPr>
            <w:tcW w:w="1313" w:type="dxa"/>
            <w:tcMar>
              <w:top w:w="150" w:type="dxa"/>
              <w:left w:w="240" w:type="dxa"/>
              <w:bottom w:w="150" w:type="dxa"/>
              <w:right w:w="240" w:type="dxa"/>
            </w:tcMar>
            <w:vAlign w:val="center"/>
            <w:hideMark/>
          </w:tcPr>
          <w:p w14:paraId="2BCB924D" w14:textId="77777777" w:rsidR="001128FD" w:rsidRPr="001128FD" w:rsidRDefault="001128FD" w:rsidP="002A33F3">
            <w:pPr>
              <w:keepNext/>
              <w:keepLines/>
              <w:widowControl w:val="0"/>
              <w:spacing w:after="0" w:line="240" w:lineRule="auto"/>
              <w:ind w:left="-234" w:right="-201"/>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40,000</w:t>
            </w:r>
          </w:p>
        </w:tc>
        <w:tc>
          <w:tcPr>
            <w:tcW w:w="2932" w:type="dxa"/>
            <w:tcMar>
              <w:top w:w="150" w:type="dxa"/>
              <w:left w:w="240" w:type="dxa"/>
              <w:bottom w:w="150" w:type="dxa"/>
              <w:right w:w="0" w:type="dxa"/>
            </w:tcMar>
            <w:vAlign w:val="center"/>
            <w:hideMark/>
          </w:tcPr>
          <w:p w14:paraId="3BB86844"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Covers logistics for training and piloting the platform in Kilifi.</w:t>
            </w:r>
          </w:p>
        </w:tc>
      </w:tr>
      <w:tr w:rsidR="002A33F3" w:rsidRPr="001128FD" w14:paraId="14D70258" w14:textId="77777777" w:rsidTr="002A33F3">
        <w:tc>
          <w:tcPr>
            <w:tcW w:w="2263" w:type="dxa"/>
            <w:tcMar>
              <w:top w:w="150" w:type="dxa"/>
              <w:left w:w="0" w:type="dxa"/>
              <w:bottom w:w="150" w:type="dxa"/>
              <w:right w:w="240" w:type="dxa"/>
            </w:tcMar>
            <w:vAlign w:val="center"/>
            <w:hideMark/>
          </w:tcPr>
          <w:p w14:paraId="008AB948"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Software Licenses &amp; Tools</w:t>
            </w:r>
          </w:p>
        </w:tc>
        <w:tc>
          <w:tcPr>
            <w:tcW w:w="2552" w:type="dxa"/>
            <w:tcMar>
              <w:top w:w="150" w:type="dxa"/>
              <w:left w:w="240" w:type="dxa"/>
              <w:bottom w:w="150" w:type="dxa"/>
              <w:right w:w="240" w:type="dxa"/>
            </w:tcMar>
            <w:vAlign w:val="center"/>
            <w:hideMark/>
          </w:tcPr>
          <w:p w14:paraId="64F2B1A8"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For project management, design, and other necessary tools</w:t>
            </w:r>
          </w:p>
        </w:tc>
        <w:tc>
          <w:tcPr>
            <w:tcW w:w="1313" w:type="dxa"/>
            <w:tcMar>
              <w:top w:w="150" w:type="dxa"/>
              <w:left w:w="240" w:type="dxa"/>
              <w:bottom w:w="150" w:type="dxa"/>
              <w:right w:w="240" w:type="dxa"/>
            </w:tcMar>
            <w:vAlign w:val="center"/>
            <w:hideMark/>
          </w:tcPr>
          <w:p w14:paraId="4D966435" w14:textId="77777777" w:rsidR="001128FD" w:rsidRPr="001128FD" w:rsidRDefault="001128FD" w:rsidP="002A33F3">
            <w:pPr>
              <w:keepNext/>
              <w:keepLines/>
              <w:widowControl w:val="0"/>
              <w:spacing w:after="0" w:line="240" w:lineRule="auto"/>
              <w:ind w:left="-234" w:right="-201"/>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20,000</w:t>
            </w:r>
          </w:p>
        </w:tc>
        <w:tc>
          <w:tcPr>
            <w:tcW w:w="2932" w:type="dxa"/>
            <w:tcMar>
              <w:top w:w="150" w:type="dxa"/>
              <w:left w:w="240" w:type="dxa"/>
              <w:bottom w:w="150" w:type="dxa"/>
              <w:right w:w="0" w:type="dxa"/>
            </w:tcMar>
            <w:vAlign w:val="center"/>
            <w:hideMark/>
          </w:tcPr>
          <w:p w14:paraId="1D8F12F5"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Covers costs for essential software tools during the development phase.</w:t>
            </w:r>
          </w:p>
        </w:tc>
      </w:tr>
      <w:tr w:rsidR="002A33F3" w:rsidRPr="001128FD" w14:paraId="3C66F891" w14:textId="77777777" w:rsidTr="002A33F3">
        <w:tc>
          <w:tcPr>
            <w:tcW w:w="2263" w:type="dxa"/>
            <w:tcMar>
              <w:top w:w="150" w:type="dxa"/>
              <w:left w:w="0" w:type="dxa"/>
              <w:bottom w:w="150" w:type="dxa"/>
              <w:right w:w="240" w:type="dxa"/>
            </w:tcMar>
            <w:vAlign w:val="center"/>
            <w:hideMark/>
          </w:tcPr>
          <w:p w14:paraId="1781AC6F"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Communication &amp; Contingency</w:t>
            </w:r>
          </w:p>
        </w:tc>
        <w:tc>
          <w:tcPr>
            <w:tcW w:w="2552" w:type="dxa"/>
            <w:tcMar>
              <w:top w:w="150" w:type="dxa"/>
              <w:left w:w="240" w:type="dxa"/>
              <w:bottom w:w="150" w:type="dxa"/>
              <w:right w:w="240" w:type="dxa"/>
            </w:tcMar>
            <w:vAlign w:val="center"/>
            <w:hideMark/>
          </w:tcPr>
          <w:p w14:paraId="64C0D638"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Internet, airtime, and unforeseen expenses (5%)</w:t>
            </w:r>
          </w:p>
        </w:tc>
        <w:tc>
          <w:tcPr>
            <w:tcW w:w="1313" w:type="dxa"/>
            <w:tcMar>
              <w:top w:w="150" w:type="dxa"/>
              <w:left w:w="240" w:type="dxa"/>
              <w:bottom w:w="150" w:type="dxa"/>
              <w:right w:w="240" w:type="dxa"/>
            </w:tcMar>
            <w:vAlign w:val="center"/>
            <w:hideMark/>
          </w:tcPr>
          <w:p w14:paraId="54E70F83" w14:textId="77777777" w:rsidR="001128FD" w:rsidRPr="001128FD" w:rsidRDefault="001128FD" w:rsidP="002A33F3">
            <w:pPr>
              <w:keepNext/>
              <w:keepLines/>
              <w:widowControl w:val="0"/>
              <w:spacing w:after="0" w:line="240" w:lineRule="auto"/>
              <w:ind w:left="-234" w:right="-201"/>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10,000</w:t>
            </w:r>
          </w:p>
        </w:tc>
        <w:tc>
          <w:tcPr>
            <w:tcW w:w="2932" w:type="dxa"/>
            <w:tcMar>
              <w:top w:w="150" w:type="dxa"/>
              <w:left w:w="240" w:type="dxa"/>
              <w:bottom w:w="150" w:type="dxa"/>
              <w:right w:w="0" w:type="dxa"/>
            </w:tcMar>
            <w:vAlign w:val="center"/>
            <w:hideMark/>
          </w:tcPr>
          <w:p w14:paraId="3F4B0761"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For maintaining communication and a small buffer for unexpected costs.</w:t>
            </w:r>
          </w:p>
        </w:tc>
      </w:tr>
      <w:tr w:rsidR="002A33F3" w:rsidRPr="001128FD" w14:paraId="5D01A46C" w14:textId="77777777" w:rsidTr="002A33F3">
        <w:tc>
          <w:tcPr>
            <w:tcW w:w="2263" w:type="dxa"/>
            <w:tcMar>
              <w:top w:w="150" w:type="dxa"/>
              <w:left w:w="0" w:type="dxa"/>
              <w:bottom w:w="150" w:type="dxa"/>
              <w:right w:w="240" w:type="dxa"/>
            </w:tcMar>
            <w:vAlign w:val="center"/>
            <w:hideMark/>
          </w:tcPr>
          <w:p w14:paraId="555AB4D5"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4. Licenses, Permits &amp; Compliance</w:t>
            </w:r>
          </w:p>
        </w:tc>
        <w:tc>
          <w:tcPr>
            <w:tcW w:w="2552" w:type="dxa"/>
            <w:tcMar>
              <w:top w:w="150" w:type="dxa"/>
              <w:left w:w="240" w:type="dxa"/>
              <w:bottom w:w="150" w:type="dxa"/>
              <w:right w:w="240" w:type="dxa"/>
            </w:tcMar>
            <w:vAlign w:val="center"/>
            <w:hideMark/>
          </w:tcPr>
          <w:p w14:paraId="13D82746"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p>
        </w:tc>
        <w:tc>
          <w:tcPr>
            <w:tcW w:w="1313" w:type="dxa"/>
            <w:tcMar>
              <w:top w:w="150" w:type="dxa"/>
              <w:left w:w="240" w:type="dxa"/>
              <w:bottom w:w="150" w:type="dxa"/>
              <w:right w:w="240" w:type="dxa"/>
            </w:tcMar>
            <w:vAlign w:val="center"/>
            <w:hideMark/>
          </w:tcPr>
          <w:p w14:paraId="66675E60" w14:textId="77777777" w:rsidR="001128FD" w:rsidRPr="001128FD" w:rsidRDefault="001128FD" w:rsidP="002A33F3">
            <w:pPr>
              <w:keepNext/>
              <w:keepLines/>
              <w:widowControl w:val="0"/>
              <w:spacing w:after="0" w:line="240" w:lineRule="auto"/>
              <w:ind w:left="-234" w:right="-201"/>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50,000</w:t>
            </w:r>
          </w:p>
        </w:tc>
        <w:tc>
          <w:tcPr>
            <w:tcW w:w="2932" w:type="dxa"/>
            <w:tcMar>
              <w:top w:w="150" w:type="dxa"/>
              <w:left w:w="240" w:type="dxa"/>
              <w:bottom w:w="150" w:type="dxa"/>
              <w:right w:w="0" w:type="dxa"/>
            </w:tcMar>
            <w:vAlign w:val="center"/>
            <w:hideMark/>
          </w:tcPr>
          <w:p w14:paraId="269C80B0"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p>
        </w:tc>
      </w:tr>
      <w:tr w:rsidR="002A33F3" w:rsidRPr="001128FD" w14:paraId="6ECC99E6" w14:textId="77777777" w:rsidTr="002A33F3">
        <w:tc>
          <w:tcPr>
            <w:tcW w:w="2263" w:type="dxa"/>
            <w:tcMar>
              <w:top w:w="150" w:type="dxa"/>
              <w:left w:w="0" w:type="dxa"/>
              <w:bottom w:w="150" w:type="dxa"/>
              <w:right w:w="240" w:type="dxa"/>
            </w:tcMar>
            <w:vAlign w:val="center"/>
            <w:hideMark/>
          </w:tcPr>
          <w:p w14:paraId="230D9DD3"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lastRenderedPageBreak/>
              <w:t>NEMA License Fee</w:t>
            </w:r>
          </w:p>
        </w:tc>
        <w:tc>
          <w:tcPr>
            <w:tcW w:w="2552" w:type="dxa"/>
            <w:tcMar>
              <w:top w:w="150" w:type="dxa"/>
              <w:left w:w="240" w:type="dxa"/>
              <w:bottom w:w="150" w:type="dxa"/>
              <w:right w:w="240" w:type="dxa"/>
            </w:tcMar>
            <w:vAlign w:val="center"/>
            <w:hideMark/>
          </w:tcPr>
          <w:p w14:paraId="5C6C7248"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Application and licensing fee under the Environmental Management and Coordination Act</w:t>
            </w:r>
          </w:p>
        </w:tc>
        <w:tc>
          <w:tcPr>
            <w:tcW w:w="1313" w:type="dxa"/>
            <w:tcMar>
              <w:top w:w="150" w:type="dxa"/>
              <w:left w:w="240" w:type="dxa"/>
              <w:bottom w:w="150" w:type="dxa"/>
              <w:right w:w="240" w:type="dxa"/>
            </w:tcMar>
            <w:vAlign w:val="center"/>
            <w:hideMark/>
          </w:tcPr>
          <w:p w14:paraId="47690AB3"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30,000</w:t>
            </w:r>
          </w:p>
        </w:tc>
        <w:tc>
          <w:tcPr>
            <w:tcW w:w="2932" w:type="dxa"/>
            <w:tcMar>
              <w:top w:w="150" w:type="dxa"/>
              <w:left w:w="240" w:type="dxa"/>
              <w:bottom w:w="150" w:type="dxa"/>
              <w:right w:w="0" w:type="dxa"/>
            </w:tcMar>
            <w:vAlign w:val="center"/>
            <w:hideMark/>
          </w:tcPr>
          <w:p w14:paraId="23CC4700"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Mandatory for any innovation in the waste/environmental sector.</w:t>
            </w:r>
          </w:p>
        </w:tc>
      </w:tr>
      <w:tr w:rsidR="002A33F3" w:rsidRPr="001128FD" w14:paraId="10AE4BC9" w14:textId="77777777" w:rsidTr="002A33F3">
        <w:tc>
          <w:tcPr>
            <w:tcW w:w="2263" w:type="dxa"/>
            <w:tcMar>
              <w:top w:w="150" w:type="dxa"/>
              <w:left w:w="0" w:type="dxa"/>
              <w:bottom w:w="150" w:type="dxa"/>
              <w:right w:w="240" w:type="dxa"/>
            </w:tcMar>
            <w:vAlign w:val="center"/>
            <w:hideMark/>
          </w:tcPr>
          <w:p w14:paraId="3A38F0A9"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Business Registration</w:t>
            </w:r>
          </w:p>
        </w:tc>
        <w:tc>
          <w:tcPr>
            <w:tcW w:w="2552" w:type="dxa"/>
            <w:tcMar>
              <w:top w:w="150" w:type="dxa"/>
              <w:left w:w="240" w:type="dxa"/>
              <w:bottom w:w="150" w:type="dxa"/>
              <w:right w:w="240" w:type="dxa"/>
            </w:tcMar>
            <w:vAlign w:val="center"/>
            <w:hideMark/>
          </w:tcPr>
          <w:p w14:paraId="357550A6"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Registration as a business (e.g., LLC or partnership)</w:t>
            </w:r>
          </w:p>
        </w:tc>
        <w:tc>
          <w:tcPr>
            <w:tcW w:w="1313" w:type="dxa"/>
            <w:tcMar>
              <w:top w:w="150" w:type="dxa"/>
              <w:left w:w="240" w:type="dxa"/>
              <w:bottom w:w="150" w:type="dxa"/>
              <w:right w:w="240" w:type="dxa"/>
            </w:tcMar>
            <w:vAlign w:val="center"/>
            <w:hideMark/>
          </w:tcPr>
          <w:p w14:paraId="70A3AE31"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20,000</w:t>
            </w:r>
          </w:p>
        </w:tc>
        <w:tc>
          <w:tcPr>
            <w:tcW w:w="2932" w:type="dxa"/>
            <w:tcMar>
              <w:top w:w="150" w:type="dxa"/>
              <w:left w:w="240" w:type="dxa"/>
              <w:bottom w:w="150" w:type="dxa"/>
              <w:right w:w="0" w:type="dxa"/>
            </w:tcMar>
            <w:vAlign w:val="center"/>
            <w:hideMark/>
          </w:tcPr>
          <w:p w14:paraId="525E8F5A"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Essential for legal operation, contracting, and future funding .</w:t>
            </w:r>
          </w:p>
        </w:tc>
      </w:tr>
      <w:tr w:rsidR="002A33F3" w:rsidRPr="001128FD" w14:paraId="0CD07C09" w14:textId="77777777" w:rsidTr="002A33F3">
        <w:tc>
          <w:tcPr>
            <w:tcW w:w="2263" w:type="dxa"/>
            <w:tcMar>
              <w:top w:w="150" w:type="dxa"/>
              <w:left w:w="0" w:type="dxa"/>
              <w:bottom w:w="150" w:type="dxa"/>
              <w:right w:w="240" w:type="dxa"/>
            </w:tcMar>
            <w:vAlign w:val="center"/>
            <w:hideMark/>
          </w:tcPr>
          <w:p w14:paraId="099E1A91"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TOTAL BUDGET</w:t>
            </w:r>
          </w:p>
        </w:tc>
        <w:tc>
          <w:tcPr>
            <w:tcW w:w="2552" w:type="dxa"/>
            <w:tcMar>
              <w:top w:w="150" w:type="dxa"/>
              <w:left w:w="240" w:type="dxa"/>
              <w:bottom w:w="150" w:type="dxa"/>
              <w:right w:w="240" w:type="dxa"/>
            </w:tcMar>
            <w:vAlign w:val="center"/>
            <w:hideMark/>
          </w:tcPr>
          <w:p w14:paraId="116DD72A"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p>
        </w:tc>
        <w:tc>
          <w:tcPr>
            <w:tcW w:w="1313" w:type="dxa"/>
            <w:tcMar>
              <w:top w:w="150" w:type="dxa"/>
              <w:left w:w="240" w:type="dxa"/>
              <w:bottom w:w="150" w:type="dxa"/>
              <w:right w:w="240" w:type="dxa"/>
            </w:tcMar>
            <w:vAlign w:val="center"/>
            <w:hideMark/>
          </w:tcPr>
          <w:p w14:paraId="3DE4195C"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500,000</w:t>
            </w:r>
          </w:p>
        </w:tc>
        <w:tc>
          <w:tcPr>
            <w:tcW w:w="2932" w:type="dxa"/>
            <w:tcMar>
              <w:top w:w="150" w:type="dxa"/>
              <w:left w:w="240" w:type="dxa"/>
              <w:bottom w:w="150" w:type="dxa"/>
              <w:right w:w="0" w:type="dxa"/>
            </w:tcMar>
            <w:vAlign w:val="center"/>
            <w:hideMark/>
          </w:tcPr>
          <w:p w14:paraId="72ADB39D"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p>
        </w:tc>
      </w:tr>
    </w:tbl>
    <w:p w14:paraId="0243C057" w14:textId="77777777" w:rsidR="001128FD" w:rsidRPr="001128FD" w:rsidRDefault="001128FD" w:rsidP="002A33F3">
      <w:pPr>
        <w:keepNext/>
        <w:keepLines/>
        <w:widowControl w:val="0"/>
        <w:shd w:val="clear" w:color="auto" w:fill="FFFFFF"/>
        <w:spacing w:after="0" w:line="240" w:lineRule="auto"/>
        <w:contextualSpacing/>
        <w:outlineLvl w:val="3"/>
        <w:rPr>
          <w:rFonts w:ascii="Segoe UI" w:eastAsia="Times New Roman" w:hAnsi="Segoe UI" w:cs="Segoe UI"/>
          <w:b/>
          <w:bCs/>
          <w:color w:val="0F1115"/>
          <w:kern w:val="0"/>
          <w:sz w:val="20"/>
          <w:szCs w:val="20"/>
          <w:lang w:val="en-KE" w:eastAsia="en-KE"/>
          <w14:ligatures w14:val="none"/>
        </w:rPr>
      </w:pPr>
      <w:r w:rsidRPr="001128FD">
        <w:rPr>
          <w:rFonts w:ascii="Segoe UI" w:eastAsia="Times New Roman" w:hAnsi="Segoe UI" w:cs="Segoe UI"/>
          <w:b/>
          <w:bCs/>
          <w:color w:val="0F1115"/>
          <w:kern w:val="0"/>
          <w:sz w:val="20"/>
          <w:szCs w:val="20"/>
          <w:lang w:val="en-KE" w:eastAsia="en-KE"/>
          <w14:ligatures w14:val="none"/>
        </w:rPr>
        <w:t>PART 2: THREE-YEAR FINANCIAL PLAN (POST-SEED)</w:t>
      </w:r>
    </w:p>
    <w:p w14:paraId="7C368984" w14:textId="77777777" w:rsidR="001128FD" w:rsidRPr="001128FD" w:rsidRDefault="001128FD" w:rsidP="002A33F3">
      <w:pPr>
        <w:keepNext/>
        <w:keepLines/>
        <w:widowControl w:val="0"/>
        <w:shd w:val="clear" w:color="auto" w:fill="FFFFFF"/>
        <w:spacing w:after="0" w:line="240" w:lineRule="auto"/>
        <w:contextualSpacing/>
        <w:rPr>
          <w:rFonts w:ascii="Segoe UI" w:eastAsia="Times New Roman" w:hAnsi="Segoe UI" w:cs="Segoe UI"/>
          <w:color w:val="0F1115"/>
          <w:kern w:val="0"/>
          <w:sz w:val="20"/>
          <w:szCs w:val="20"/>
          <w:lang w:val="en-KE" w:eastAsia="en-KE"/>
          <w14:ligatures w14:val="none"/>
        </w:rPr>
      </w:pPr>
      <w:r w:rsidRPr="001128FD">
        <w:rPr>
          <w:rFonts w:ascii="Segoe UI" w:eastAsia="Times New Roman" w:hAnsi="Segoe UI" w:cs="Segoe UI"/>
          <w:color w:val="0F1115"/>
          <w:kern w:val="0"/>
          <w:sz w:val="20"/>
          <w:szCs w:val="20"/>
          <w:lang w:val="en-KE" w:eastAsia="en-KE"/>
          <w14:ligatures w14:val="none"/>
        </w:rPr>
        <w:t xml:space="preserve">This plan projects </w:t>
      </w:r>
      <w:proofErr w:type="spellStart"/>
      <w:r w:rsidRPr="001128FD">
        <w:rPr>
          <w:rFonts w:ascii="Segoe UI" w:eastAsia="Times New Roman" w:hAnsi="Segoe UI" w:cs="Segoe UI"/>
          <w:color w:val="0F1115"/>
          <w:kern w:val="0"/>
          <w:sz w:val="20"/>
          <w:szCs w:val="20"/>
          <w:lang w:val="en-KE" w:eastAsia="en-KE"/>
          <w14:ligatures w14:val="none"/>
        </w:rPr>
        <w:t>CarbonSense</w:t>
      </w:r>
      <w:proofErr w:type="spellEnd"/>
      <w:r w:rsidRPr="001128FD">
        <w:rPr>
          <w:rFonts w:ascii="Segoe UI" w:eastAsia="Times New Roman" w:hAnsi="Segoe UI" w:cs="Segoe UI"/>
          <w:color w:val="0F1115"/>
          <w:kern w:val="0"/>
          <w:sz w:val="20"/>
          <w:szCs w:val="20"/>
          <w:lang w:val="en-KE" w:eastAsia="en-KE"/>
          <w14:ligatures w14:val="none"/>
        </w:rPr>
        <w:t xml:space="preserve"> Grid's path to financial sustainability from Year 1 to Year 3. It assumes a successful pilot in Year 1 and strategic expansion in Years 2 and 3. The business model is based on a Software-as-a-Service (SaaS) approach with multiple revenue streams.</w:t>
      </w:r>
    </w:p>
    <w:p w14:paraId="53468AD6" w14:textId="77777777" w:rsidR="001128FD" w:rsidRPr="001128FD" w:rsidRDefault="001128FD" w:rsidP="002A33F3">
      <w:pPr>
        <w:keepNext/>
        <w:keepLines/>
        <w:widowControl w:val="0"/>
        <w:shd w:val="clear" w:color="auto" w:fill="FFFFFF"/>
        <w:spacing w:after="0" w:line="240" w:lineRule="auto"/>
        <w:contextualSpacing/>
        <w:rPr>
          <w:rFonts w:ascii="Segoe UI" w:eastAsia="Times New Roman" w:hAnsi="Segoe UI" w:cs="Segoe UI"/>
          <w:color w:val="0F1115"/>
          <w:kern w:val="0"/>
          <w:sz w:val="20"/>
          <w:szCs w:val="20"/>
          <w:lang w:val="en-KE" w:eastAsia="en-KE"/>
          <w14:ligatures w14:val="none"/>
        </w:rPr>
      </w:pPr>
      <w:r w:rsidRPr="001128FD">
        <w:rPr>
          <w:rFonts w:ascii="Segoe UI" w:eastAsia="Times New Roman" w:hAnsi="Segoe UI" w:cs="Segoe UI"/>
          <w:b/>
          <w:bCs/>
          <w:color w:val="0F1115"/>
          <w:kern w:val="0"/>
          <w:sz w:val="20"/>
          <w:szCs w:val="20"/>
          <w:lang w:val="en-KE" w:eastAsia="en-KE"/>
          <w14:ligatures w14:val="none"/>
        </w:rPr>
        <w:t>Revenue Model &amp; Key Assumptions</w:t>
      </w:r>
    </w:p>
    <w:p w14:paraId="5449044A" w14:textId="77777777" w:rsidR="001128FD" w:rsidRPr="001128FD" w:rsidRDefault="001128FD" w:rsidP="002A33F3">
      <w:pPr>
        <w:keepNext/>
        <w:keepLines/>
        <w:widowControl w:val="0"/>
        <w:numPr>
          <w:ilvl w:val="0"/>
          <w:numId w:val="16"/>
        </w:numPr>
        <w:shd w:val="clear" w:color="auto" w:fill="FFFFFF"/>
        <w:tabs>
          <w:tab w:val="clear" w:pos="1080"/>
        </w:tabs>
        <w:spacing w:after="0" w:line="240" w:lineRule="auto"/>
        <w:ind w:left="0" w:firstLine="0"/>
        <w:contextualSpacing/>
        <w:rPr>
          <w:rFonts w:ascii="Segoe UI" w:eastAsia="Times New Roman" w:hAnsi="Segoe UI" w:cs="Segoe UI"/>
          <w:color w:val="0F1115"/>
          <w:kern w:val="0"/>
          <w:sz w:val="20"/>
          <w:szCs w:val="20"/>
          <w:lang w:val="en-KE" w:eastAsia="en-KE"/>
          <w14:ligatures w14:val="none"/>
        </w:rPr>
      </w:pPr>
      <w:r w:rsidRPr="001128FD">
        <w:rPr>
          <w:rFonts w:ascii="Segoe UI" w:eastAsia="Times New Roman" w:hAnsi="Segoe UI" w:cs="Segoe UI"/>
          <w:b/>
          <w:bCs/>
          <w:color w:val="0F1115"/>
          <w:kern w:val="0"/>
          <w:sz w:val="20"/>
          <w:szCs w:val="20"/>
          <w:lang w:val="en-KE" w:eastAsia="en-KE"/>
          <w14:ligatures w14:val="none"/>
        </w:rPr>
        <w:t>Revenue Streams:</w:t>
      </w:r>
    </w:p>
    <w:p w14:paraId="10366ED7" w14:textId="77777777" w:rsidR="001128FD" w:rsidRPr="001128FD" w:rsidRDefault="001128FD" w:rsidP="002A33F3">
      <w:pPr>
        <w:keepNext/>
        <w:keepLines/>
        <w:widowControl w:val="0"/>
        <w:numPr>
          <w:ilvl w:val="0"/>
          <w:numId w:val="16"/>
        </w:numPr>
        <w:shd w:val="clear" w:color="auto" w:fill="FFFFFF"/>
        <w:spacing w:after="0" w:line="240" w:lineRule="auto"/>
        <w:contextualSpacing/>
        <w:rPr>
          <w:rFonts w:ascii="Segoe UI" w:eastAsia="Times New Roman" w:hAnsi="Segoe UI" w:cs="Segoe UI"/>
          <w:color w:val="0F1115"/>
          <w:kern w:val="0"/>
          <w:sz w:val="20"/>
          <w:szCs w:val="20"/>
          <w:lang w:val="en-KE" w:eastAsia="en-KE"/>
          <w14:ligatures w14:val="none"/>
        </w:rPr>
      </w:pPr>
      <w:r w:rsidRPr="001128FD">
        <w:rPr>
          <w:rFonts w:ascii="Segoe UI" w:eastAsia="Times New Roman" w:hAnsi="Segoe UI" w:cs="Segoe UI"/>
          <w:b/>
          <w:bCs/>
          <w:color w:val="0F1115"/>
          <w:kern w:val="0"/>
          <w:sz w:val="20"/>
          <w:szCs w:val="20"/>
          <w:lang w:val="en-KE" w:eastAsia="en-KE"/>
          <w14:ligatures w14:val="none"/>
        </w:rPr>
        <w:t>SaaS Subscriptions:</w:t>
      </w:r>
      <w:r w:rsidRPr="001128FD">
        <w:rPr>
          <w:rFonts w:ascii="Segoe UI" w:eastAsia="Times New Roman" w:hAnsi="Segoe UI" w:cs="Segoe UI"/>
          <w:color w:val="0F1115"/>
          <w:kern w:val="0"/>
          <w:sz w:val="20"/>
          <w:szCs w:val="20"/>
          <w:lang w:val="en-KE" w:eastAsia="en-KE"/>
          <w14:ligatures w14:val="none"/>
        </w:rPr>
        <w:t> Monthly fees for county governments, waste companies, and other organizations to access the platform.</w:t>
      </w:r>
    </w:p>
    <w:p w14:paraId="1346ED6C" w14:textId="77777777" w:rsidR="001128FD" w:rsidRPr="001128FD" w:rsidRDefault="001128FD" w:rsidP="002A33F3">
      <w:pPr>
        <w:keepNext/>
        <w:keepLines/>
        <w:widowControl w:val="0"/>
        <w:numPr>
          <w:ilvl w:val="0"/>
          <w:numId w:val="16"/>
        </w:numPr>
        <w:shd w:val="clear" w:color="auto" w:fill="FFFFFF"/>
        <w:spacing w:after="0" w:line="240" w:lineRule="auto"/>
        <w:contextualSpacing/>
        <w:rPr>
          <w:rFonts w:ascii="Segoe UI" w:eastAsia="Times New Roman" w:hAnsi="Segoe UI" w:cs="Segoe UI"/>
          <w:color w:val="0F1115"/>
          <w:kern w:val="0"/>
          <w:sz w:val="20"/>
          <w:szCs w:val="20"/>
          <w:lang w:val="en-KE" w:eastAsia="en-KE"/>
          <w14:ligatures w14:val="none"/>
        </w:rPr>
      </w:pPr>
      <w:proofErr w:type="spellStart"/>
      <w:r w:rsidRPr="001128FD">
        <w:rPr>
          <w:rFonts w:ascii="Segoe UI" w:eastAsia="Times New Roman" w:hAnsi="Segoe UI" w:cs="Segoe UI"/>
          <w:b/>
          <w:bCs/>
          <w:color w:val="0F1115"/>
          <w:kern w:val="0"/>
          <w:sz w:val="20"/>
          <w:szCs w:val="20"/>
          <w:lang w:val="en-KE" w:eastAsia="en-KE"/>
          <w14:ligatures w14:val="none"/>
        </w:rPr>
        <w:t>ESG</w:t>
      </w:r>
      <w:proofErr w:type="spellEnd"/>
      <w:r w:rsidRPr="001128FD">
        <w:rPr>
          <w:rFonts w:ascii="Segoe UI" w:eastAsia="Times New Roman" w:hAnsi="Segoe UI" w:cs="Segoe UI"/>
          <w:b/>
          <w:bCs/>
          <w:color w:val="0F1115"/>
          <w:kern w:val="0"/>
          <w:sz w:val="20"/>
          <w:szCs w:val="20"/>
          <w:lang w:val="en-KE" w:eastAsia="en-KE"/>
          <w14:ligatures w14:val="none"/>
        </w:rPr>
        <w:t xml:space="preserve"> &amp; Carbon Reporting:</w:t>
      </w:r>
      <w:r w:rsidRPr="001128FD">
        <w:rPr>
          <w:rFonts w:ascii="Segoe UI" w:eastAsia="Times New Roman" w:hAnsi="Segoe UI" w:cs="Segoe UI"/>
          <w:color w:val="0F1115"/>
          <w:kern w:val="0"/>
          <w:sz w:val="20"/>
          <w:szCs w:val="20"/>
          <w:lang w:val="en-KE" w:eastAsia="en-KE"/>
          <w14:ligatures w14:val="none"/>
        </w:rPr>
        <w:t> One-off fees for generating detailed reports.</w:t>
      </w:r>
    </w:p>
    <w:p w14:paraId="230F0E5F" w14:textId="77777777" w:rsidR="001128FD" w:rsidRPr="001128FD" w:rsidRDefault="001128FD" w:rsidP="002A33F3">
      <w:pPr>
        <w:keepNext/>
        <w:keepLines/>
        <w:widowControl w:val="0"/>
        <w:numPr>
          <w:ilvl w:val="1"/>
          <w:numId w:val="16"/>
        </w:numPr>
        <w:shd w:val="clear" w:color="auto" w:fill="FFFFFF"/>
        <w:tabs>
          <w:tab w:val="clear" w:pos="1800"/>
        </w:tabs>
        <w:spacing w:after="0" w:line="240" w:lineRule="auto"/>
        <w:ind w:left="0" w:firstLine="0"/>
        <w:contextualSpacing/>
        <w:rPr>
          <w:rFonts w:ascii="Segoe UI" w:eastAsia="Times New Roman" w:hAnsi="Segoe UI" w:cs="Segoe UI"/>
          <w:color w:val="0F1115"/>
          <w:kern w:val="0"/>
          <w:sz w:val="20"/>
          <w:szCs w:val="20"/>
          <w:lang w:val="en-KE" w:eastAsia="en-KE"/>
          <w14:ligatures w14:val="none"/>
        </w:rPr>
      </w:pPr>
      <w:r w:rsidRPr="001128FD">
        <w:rPr>
          <w:rFonts w:ascii="Segoe UI" w:eastAsia="Times New Roman" w:hAnsi="Segoe UI" w:cs="Segoe UI"/>
          <w:b/>
          <w:bCs/>
          <w:color w:val="0F1115"/>
          <w:kern w:val="0"/>
          <w:sz w:val="20"/>
          <w:szCs w:val="20"/>
          <w:lang w:val="en-KE" w:eastAsia="en-KE"/>
          <w14:ligatures w14:val="none"/>
        </w:rPr>
        <w:t>Data Analytics Services:</w:t>
      </w:r>
      <w:r w:rsidRPr="001128FD">
        <w:rPr>
          <w:rFonts w:ascii="Segoe UI" w:eastAsia="Times New Roman" w:hAnsi="Segoe UI" w:cs="Segoe UI"/>
          <w:color w:val="0F1115"/>
          <w:kern w:val="0"/>
          <w:sz w:val="20"/>
          <w:szCs w:val="20"/>
          <w:lang w:val="en-KE" w:eastAsia="en-KE"/>
          <w14:ligatures w14:val="none"/>
        </w:rPr>
        <w:t> Fees for advanced data analysis and consultancy.</w:t>
      </w:r>
    </w:p>
    <w:p w14:paraId="13A70697" w14:textId="77777777" w:rsidR="001128FD" w:rsidRPr="001128FD" w:rsidRDefault="001128FD" w:rsidP="002A33F3">
      <w:pPr>
        <w:keepNext/>
        <w:keepLines/>
        <w:widowControl w:val="0"/>
        <w:numPr>
          <w:ilvl w:val="0"/>
          <w:numId w:val="16"/>
        </w:numPr>
        <w:shd w:val="clear" w:color="auto" w:fill="FFFFFF"/>
        <w:spacing w:after="0" w:line="240" w:lineRule="auto"/>
        <w:contextualSpacing/>
        <w:rPr>
          <w:rFonts w:ascii="Segoe UI" w:eastAsia="Times New Roman" w:hAnsi="Segoe UI" w:cs="Segoe UI"/>
          <w:color w:val="0F1115"/>
          <w:kern w:val="0"/>
          <w:sz w:val="20"/>
          <w:szCs w:val="20"/>
          <w:lang w:val="en-KE" w:eastAsia="en-KE"/>
          <w14:ligatures w14:val="none"/>
        </w:rPr>
      </w:pPr>
      <w:r w:rsidRPr="001128FD">
        <w:rPr>
          <w:rFonts w:ascii="Segoe UI" w:eastAsia="Times New Roman" w:hAnsi="Segoe UI" w:cs="Segoe UI"/>
          <w:b/>
          <w:bCs/>
          <w:color w:val="0F1115"/>
          <w:kern w:val="0"/>
          <w:sz w:val="20"/>
          <w:szCs w:val="20"/>
          <w:lang w:val="en-KE" w:eastAsia="en-KE"/>
          <w14:ligatures w14:val="none"/>
        </w:rPr>
        <w:t>Growth:</w:t>
      </w:r>
      <w:r w:rsidRPr="001128FD">
        <w:rPr>
          <w:rFonts w:ascii="Segoe UI" w:eastAsia="Times New Roman" w:hAnsi="Segoe UI" w:cs="Segoe UI"/>
          <w:color w:val="0F1115"/>
          <w:kern w:val="0"/>
          <w:sz w:val="20"/>
          <w:szCs w:val="20"/>
          <w:lang w:val="en-KE" w:eastAsia="en-KE"/>
          <w14:ligatures w14:val="none"/>
        </w:rPr>
        <w:t> Pilot begins in Kilifi County. Expansion to Mombasa and Nairobi is planned in Year 2 and Year 3.</w:t>
      </w:r>
    </w:p>
    <w:p w14:paraId="09B48B8D" w14:textId="77777777" w:rsidR="001128FD" w:rsidRPr="001128FD" w:rsidRDefault="001128FD" w:rsidP="002A33F3">
      <w:pPr>
        <w:keepNext/>
        <w:keepLines/>
        <w:widowControl w:val="0"/>
        <w:numPr>
          <w:ilvl w:val="0"/>
          <w:numId w:val="16"/>
        </w:numPr>
        <w:shd w:val="clear" w:color="auto" w:fill="FFFFFF"/>
        <w:spacing w:after="0" w:line="240" w:lineRule="auto"/>
        <w:contextualSpacing/>
        <w:rPr>
          <w:rFonts w:ascii="Segoe UI" w:eastAsia="Times New Roman" w:hAnsi="Segoe UI" w:cs="Segoe UI"/>
          <w:color w:val="0F1115"/>
          <w:kern w:val="0"/>
          <w:sz w:val="20"/>
          <w:szCs w:val="20"/>
          <w:lang w:val="en-KE" w:eastAsia="en-KE"/>
          <w14:ligatures w14:val="none"/>
        </w:rPr>
      </w:pPr>
      <w:r w:rsidRPr="001128FD">
        <w:rPr>
          <w:rFonts w:ascii="Segoe UI" w:eastAsia="Times New Roman" w:hAnsi="Segoe UI" w:cs="Segoe UI"/>
          <w:b/>
          <w:bCs/>
          <w:color w:val="0F1115"/>
          <w:kern w:val="0"/>
          <w:sz w:val="20"/>
          <w:szCs w:val="20"/>
          <w:lang w:val="en-KE" w:eastAsia="en-KE"/>
          <w14:ligatures w14:val="none"/>
        </w:rPr>
        <w:t>Pricing:</w:t>
      </w:r>
    </w:p>
    <w:p w14:paraId="6E5A58A4" w14:textId="77777777" w:rsidR="001128FD" w:rsidRPr="001128FD" w:rsidRDefault="001128FD" w:rsidP="002A33F3">
      <w:pPr>
        <w:keepNext/>
        <w:keepLines/>
        <w:widowControl w:val="0"/>
        <w:numPr>
          <w:ilvl w:val="0"/>
          <w:numId w:val="17"/>
        </w:numPr>
        <w:shd w:val="clear" w:color="auto" w:fill="FFFFFF"/>
        <w:spacing w:after="0" w:line="240" w:lineRule="auto"/>
        <w:contextualSpacing/>
        <w:rPr>
          <w:rFonts w:ascii="Segoe UI" w:eastAsia="Times New Roman" w:hAnsi="Segoe UI" w:cs="Segoe UI"/>
          <w:color w:val="0F1115"/>
          <w:kern w:val="0"/>
          <w:sz w:val="20"/>
          <w:szCs w:val="20"/>
          <w:lang w:val="en-KE" w:eastAsia="en-KE"/>
          <w14:ligatures w14:val="none"/>
        </w:rPr>
      </w:pPr>
      <w:r w:rsidRPr="001128FD">
        <w:rPr>
          <w:rFonts w:ascii="Segoe UI" w:eastAsia="Times New Roman" w:hAnsi="Segoe UI" w:cs="Segoe UI"/>
          <w:b/>
          <w:bCs/>
          <w:color w:val="0F1115"/>
          <w:kern w:val="0"/>
          <w:sz w:val="20"/>
          <w:szCs w:val="20"/>
          <w:lang w:val="en-KE" w:eastAsia="en-KE"/>
          <w14:ligatures w14:val="none"/>
        </w:rPr>
        <w:t>Year 1:</w:t>
      </w:r>
      <w:r w:rsidRPr="001128FD">
        <w:rPr>
          <w:rFonts w:ascii="Segoe UI" w:eastAsia="Times New Roman" w:hAnsi="Segoe UI" w:cs="Segoe UI"/>
          <w:color w:val="0F1115"/>
          <w:kern w:val="0"/>
          <w:sz w:val="20"/>
          <w:szCs w:val="20"/>
          <w:lang w:val="en-KE" w:eastAsia="en-KE"/>
          <w14:ligatures w14:val="none"/>
        </w:rPr>
        <w:t> Focus on user acquisition; revenue is generated from a small number of pilot clients.</w:t>
      </w:r>
    </w:p>
    <w:p w14:paraId="1B07832B" w14:textId="77777777" w:rsidR="001128FD" w:rsidRPr="001128FD" w:rsidRDefault="001128FD" w:rsidP="002A33F3">
      <w:pPr>
        <w:keepNext/>
        <w:keepLines/>
        <w:widowControl w:val="0"/>
        <w:numPr>
          <w:ilvl w:val="0"/>
          <w:numId w:val="17"/>
        </w:numPr>
        <w:shd w:val="clear" w:color="auto" w:fill="FFFFFF"/>
        <w:spacing w:after="0" w:line="240" w:lineRule="auto"/>
        <w:contextualSpacing/>
        <w:rPr>
          <w:rFonts w:ascii="Segoe UI" w:eastAsia="Times New Roman" w:hAnsi="Segoe UI" w:cs="Segoe UI"/>
          <w:color w:val="0F1115"/>
          <w:kern w:val="0"/>
          <w:sz w:val="20"/>
          <w:szCs w:val="20"/>
          <w:lang w:val="en-KE" w:eastAsia="en-KE"/>
          <w14:ligatures w14:val="none"/>
        </w:rPr>
      </w:pPr>
      <w:r w:rsidRPr="001128FD">
        <w:rPr>
          <w:rFonts w:ascii="Segoe UI" w:eastAsia="Times New Roman" w:hAnsi="Segoe UI" w:cs="Segoe UI"/>
          <w:b/>
          <w:bCs/>
          <w:color w:val="0F1115"/>
          <w:kern w:val="0"/>
          <w:sz w:val="20"/>
          <w:szCs w:val="20"/>
          <w:lang w:val="en-KE" w:eastAsia="en-KE"/>
          <w14:ligatures w14:val="none"/>
        </w:rPr>
        <w:t>Year 2:</w:t>
      </w:r>
      <w:r w:rsidRPr="001128FD">
        <w:rPr>
          <w:rFonts w:ascii="Segoe UI" w:eastAsia="Times New Roman" w:hAnsi="Segoe UI" w:cs="Segoe UI"/>
          <w:color w:val="0F1115"/>
          <w:kern w:val="0"/>
          <w:sz w:val="20"/>
          <w:szCs w:val="20"/>
          <w:lang w:val="en-KE" w:eastAsia="en-KE"/>
          <w14:ligatures w14:val="none"/>
        </w:rPr>
        <w:t> Standardized pricing plans for subscription services begin.</w:t>
      </w:r>
    </w:p>
    <w:p w14:paraId="0A3FB834" w14:textId="77777777" w:rsidR="001128FD" w:rsidRPr="001128FD" w:rsidRDefault="001128FD" w:rsidP="002A33F3">
      <w:pPr>
        <w:keepNext/>
        <w:keepLines/>
        <w:widowControl w:val="0"/>
        <w:numPr>
          <w:ilvl w:val="1"/>
          <w:numId w:val="17"/>
        </w:numPr>
        <w:shd w:val="clear" w:color="auto" w:fill="FFFFFF"/>
        <w:spacing w:after="0" w:line="240" w:lineRule="auto"/>
        <w:contextualSpacing/>
        <w:rPr>
          <w:rFonts w:ascii="Segoe UI" w:eastAsia="Times New Roman" w:hAnsi="Segoe UI" w:cs="Segoe UI"/>
          <w:color w:val="0F1115"/>
          <w:kern w:val="0"/>
          <w:sz w:val="20"/>
          <w:szCs w:val="20"/>
          <w:lang w:val="en-KE" w:eastAsia="en-KE"/>
          <w14:ligatures w14:val="none"/>
        </w:rPr>
      </w:pPr>
      <w:r w:rsidRPr="001128FD">
        <w:rPr>
          <w:rFonts w:ascii="Segoe UI" w:eastAsia="Times New Roman" w:hAnsi="Segoe UI" w:cs="Segoe UI"/>
          <w:b/>
          <w:bCs/>
          <w:color w:val="0F1115"/>
          <w:kern w:val="0"/>
          <w:sz w:val="20"/>
          <w:szCs w:val="20"/>
          <w:lang w:val="en-KE" w:eastAsia="en-KE"/>
          <w14:ligatures w14:val="none"/>
        </w:rPr>
        <w:t>Break-even:</w:t>
      </w:r>
      <w:r w:rsidRPr="001128FD">
        <w:rPr>
          <w:rFonts w:ascii="Segoe UI" w:eastAsia="Times New Roman" w:hAnsi="Segoe UI" w:cs="Segoe UI"/>
          <w:color w:val="0F1115"/>
          <w:kern w:val="0"/>
          <w:sz w:val="20"/>
          <w:szCs w:val="20"/>
          <w:lang w:val="en-KE" w:eastAsia="en-KE"/>
          <w14:ligatures w14:val="none"/>
        </w:rPr>
        <w:t> Based on real-world Kenyan business trends, a realistic break-even target is set for </w:t>
      </w:r>
      <w:r w:rsidRPr="001128FD">
        <w:rPr>
          <w:rFonts w:ascii="Segoe UI" w:eastAsia="Times New Roman" w:hAnsi="Segoe UI" w:cs="Segoe UI"/>
          <w:b/>
          <w:bCs/>
          <w:color w:val="0F1115"/>
          <w:kern w:val="0"/>
          <w:sz w:val="20"/>
          <w:szCs w:val="20"/>
          <w:lang w:val="en-KE" w:eastAsia="en-KE"/>
          <w14:ligatures w14:val="none"/>
        </w:rPr>
        <w:t>Year 3</w:t>
      </w:r>
      <w:r w:rsidRPr="001128FD">
        <w:rPr>
          <w:rFonts w:ascii="Segoe UI" w:eastAsia="Times New Roman" w:hAnsi="Segoe UI" w:cs="Segoe UI"/>
          <w:color w:val="0F1115"/>
          <w:kern w:val="0"/>
          <w:sz w:val="20"/>
          <w:szCs w:val="20"/>
          <w:lang w:val="en-KE" w:eastAsia="en-KE"/>
          <w14:ligatures w14:val="none"/>
        </w:rPr>
        <w:t xml:space="preserve">, acknowledging that many </w:t>
      </w:r>
      <w:proofErr w:type="spellStart"/>
      <w:r w:rsidRPr="001128FD">
        <w:rPr>
          <w:rFonts w:ascii="Segoe UI" w:eastAsia="Times New Roman" w:hAnsi="Segoe UI" w:cs="Segoe UI"/>
          <w:color w:val="0F1115"/>
          <w:kern w:val="0"/>
          <w:sz w:val="20"/>
          <w:szCs w:val="20"/>
          <w:lang w:val="en-KE" w:eastAsia="en-KE"/>
          <w14:ligatures w14:val="none"/>
        </w:rPr>
        <w:t>startups</w:t>
      </w:r>
      <w:proofErr w:type="spellEnd"/>
      <w:r w:rsidRPr="001128FD">
        <w:rPr>
          <w:rFonts w:ascii="Segoe UI" w:eastAsia="Times New Roman" w:hAnsi="Segoe UI" w:cs="Segoe UI"/>
          <w:color w:val="0F1115"/>
          <w:kern w:val="0"/>
          <w:sz w:val="20"/>
          <w:szCs w:val="20"/>
          <w:lang w:val="en-KE" w:eastAsia="en-KE"/>
          <w14:ligatures w14:val="none"/>
        </w:rPr>
        <w:t xml:space="preserve"> require 3-5 years to become profitable .</w:t>
      </w:r>
    </w:p>
    <w:p w14:paraId="498A637B" w14:textId="77777777" w:rsidR="001128FD" w:rsidRPr="001128FD" w:rsidRDefault="001128FD" w:rsidP="002A33F3">
      <w:pPr>
        <w:keepNext/>
        <w:keepLines/>
        <w:widowControl w:val="0"/>
        <w:numPr>
          <w:ilvl w:val="1"/>
          <w:numId w:val="17"/>
        </w:numPr>
        <w:shd w:val="clear" w:color="auto" w:fill="FFFFFF"/>
        <w:spacing w:after="0" w:line="240" w:lineRule="auto"/>
        <w:contextualSpacing/>
        <w:rPr>
          <w:rFonts w:ascii="Segoe UI" w:eastAsia="Times New Roman" w:hAnsi="Segoe UI" w:cs="Segoe UI"/>
          <w:color w:val="0F1115"/>
          <w:kern w:val="0"/>
          <w:sz w:val="20"/>
          <w:szCs w:val="20"/>
          <w:lang w:val="en-KE" w:eastAsia="en-KE"/>
          <w14:ligatures w14:val="none"/>
        </w:rPr>
      </w:pPr>
      <w:r w:rsidRPr="001128FD">
        <w:rPr>
          <w:rFonts w:ascii="Segoe UI" w:eastAsia="Times New Roman" w:hAnsi="Segoe UI" w:cs="Segoe UI"/>
          <w:b/>
          <w:bCs/>
          <w:color w:val="0F1115"/>
          <w:kern w:val="0"/>
          <w:sz w:val="20"/>
          <w:szCs w:val="20"/>
          <w:lang w:val="en-KE" w:eastAsia="en-KE"/>
          <w14:ligatures w14:val="none"/>
        </w:rPr>
        <w:t>Re-investment:</w:t>
      </w:r>
      <w:r w:rsidRPr="001128FD">
        <w:rPr>
          <w:rFonts w:ascii="Segoe UI" w:eastAsia="Times New Roman" w:hAnsi="Segoe UI" w:cs="Segoe UI"/>
          <w:color w:val="0F1115"/>
          <w:kern w:val="0"/>
          <w:sz w:val="20"/>
          <w:szCs w:val="20"/>
          <w:lang w:val="en-KE" w:eastAsia="en-KE"/>
          <w14:ligatures w14:val="none"/>
        </w:rPr>
        <w:t> Any profits generated are projected to be reinvested for technology improvements, sales, and marketing to fuel further growth.</w:t>
      </w:r>
    </w:p>
    <w:p w14:paraId="5D172F30" w14:textId="77777777" w:rsidR="001128FD" w:rsidRPr="001128FD" w:rsidRDefault="001128FD" w:rsidP="002A33F3">
      <w:pPr>
        <w:keepNext/>
        <w:keepLines/>
        <w:widowControl w:val="0"/>
        <w:shd w:val="clear" w:color="auto" w:fill="FFFFFF"/>
        <w:spacing w:after="0" w:line="240" w:lineRule="auto"/>
        <w:contextualSpacing/>
        <w:rPr>
          <w:rFonts w:ascii="Segoe UI" w:eastAsia="Times New Roman" w:hAnsi="Segoe UI" w:cs="Segoe UI"/>
          <w:color w:val="0F1115"/>
          <w:kern w:val="0"/>
          <w:sz w:val="20"/>
          <w:szCs w:val="20"/>
          <w:lang w:val="en-KE" w:eastAsia="en-KE"/>
          <w14:ligatures w14:val="none"/>
        </w:rPr>
      </w:pPr>
      <w:r w:rsidRPr="001128FD">
        <w:rPr>
          <w:rFonts w:ascii="Segoe UI" w:eastAsia="Times New Roman" w:hAnsi="Segoe UI" w:cs="Segoe UI"/>
          <w:b/>
          <w:bCs/>
          <w:color w:val="0F1115"/>
          <w:kern w:val="0"/>
          <w:sz w:val="20"/>
          <w:szCs w:val="20"/>
          <w:lang w:val="en-KE" w:eastAsia="en-KE"/>
          <w14:ligatures w14:val="none"/>
        </w:rPr>
        <w:t>Projected Financial Statement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4"/>
        <w:gridCol w:w="1599"/>
        <w:gridCol w:w="2094"/>
        <w:gridCol w:w="1854"/>
      </w:tblGrid>
      <w:tr w:rsidR="001128FD" w:rsidRPr="001128FD" w14:paraId="2A873275" w14:textId="77777777" w:rsidTr="00902157">
        <w:trPr>
          <w:tblHeader/>
        </w:trPr>
        <w:tc>
          <w:tcPr>
            <w:tcW w:w="0" w:type="auto"/>
            <w:tcMar>
              <w:top w:w="150" w:type="dxa"/>
              <w:left w:w="0" w:type="dxa"/>
              <w:bottom w:w="150" w:type="dxa"/>
              <w:right w:w="240" w:type="dxa"/>
            </w:tcMar>
            <w:vAlign w:val="center"/>
            <w:hideMark/>
          </w:tcPr>
          <w:p w14:paraId="5D7A258B"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lastRenderedPageBreak/>
              <w:t>Projected Financial Statement (KES)</w:t>
            </w:r>
          </w:p>
        </w:tc>
        <w:tc>
          <w:tcPr>
            <w:tcW w:w="0" w:type="auto"/>
            <w:tcMar>
              <w:top w:w="150" w:type="dxa"/>
              <w:left w:w="240" w:type="dxa"/>
              <w:bottom w:w="150" w:type="dxa"/>
              <w:right w:w="240" w:type="dxa"/>
            </w:tcMar>
            <w:vAlign w:val="center"/>
            <w:hideMark/>
          </w:tcPr>
          <w:p w14:paraId="31FF2EEC"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Year 1 (Pilot)</w:t>
            </w:r>
          </w:p>
        </w:tc>
        <w:tc>
          <w:tcPr>
            <w:tcW w:w="0" w:type="auto"/>
            <w:tcMar>
              <w:top w:w="150" w:type="dxa"/>
              <w:left w:w="240" w:type="dxa"/>
              <w:bottom w:w="150" w:type="dxa"/>
              <w:right w:w="240" w:type="dxa"/>
            </w:tcMar>
            <w:vAlign w:val="center"/>
            <w:hideMark/>
          </w:tcPr>
          <w:p w14:paraId="25B7DD04"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Year 2 (Expansion)</w:t>
            </w:r>
          </w:p>
        </w:tc>
        <w:tc>
          <w:tcPr>
            <w:tcW w:w="0" w:type="auto"/>
            <w:tcMar>
              <w:top w:w="150" w:type="dxa"/>
              <w:left w:w="240" w:type="dxa"/>
              <w:bottom w:w="150" w:type="dxa"/>
              <w:right w:w="240" w:type="dxa"/>
            </w:tcMar>
            <w:vAlign w:val="center"/>
            <w:hideMark/>
          </w:tcPr>
          <w:p w14:paraId="19A6AEA8"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Year 3 (Growth)</w:t>
            </w:r>
          </w:p>
        </w:tc>
      </w:tr>
      <w:tr w:rsidR="001128FD" w:rsidRPr="001128FD" w14:paraId="3C519F54" w14:textId="77777777" w:rsidTr="00902157">
        <w:tc>
          <w:tcPr>
            <w:tcW w:w="0" w:type="auto"/>
            <w:tcMar>
              <w:top w:w="150" w:type="dxa"/>
              <w:left w:w="0" w:type="dxa"/>
              <w:bottom w:w="150" w:type="dxa"/>
              <w:right w:w="240" w:type="dxa"/>
            </w:tcMar>
            <w:vAlign w:val="center"/>
            <w:hideMark/>
          </w:tcPr>
          <w:p w14:paraId="1FA77AAA"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Revenue</w:t>
            </w:r>
          </w:p>
        </w:tc>
        <w:tc>
          <w:tcPr>
            <w:tcW w:w="0" w:type="auto"/>
            <w:tcMar>
              <w:top w:w="150" w:type="dxa"/>
              <w:left w:w="240" w:type="dxa"/>
              <w:bottom w:w="150" w:type="dxa"/>
              <w:right w:w="240" w:type="dxa"/>
            </w:tcMar>
            <w:vAlign w:val="center"/>
            <w:hideMark/>
          </w:tcPr>
          <w:p w14:paraId="77197C29"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p>
        </w:tc>
        <w:tc>
          <w:tcPr>
            <w:tcW w:w="0" w:type="auto"/>
            <w:tcMar>
              <w:top w:w="150" w:type="dxa"/>
              <w:left w:w="240" w:type="dxa"/>
              <w:bottom w:w="150" w:type="dxa"/>
              <w:right w:w="240" w:type="dxa"/>
            </w:tcMar>
            <w:vAlign w:val="center"/>
            <w:hideMark/>
          </w:tcPr>
          <w:p w14:paraId="27BD17C6" w14:textId="77777777" w:rsidR="001128FD" w:rsidRPr="001128FD" w:rsidRDefault="001128FD" w:rsidP="002A33F3">
            <w:pPr>
              <w:keepNext/>
              <w:keepLines/>
              <w:widowControl w:val="0"/>
              <w:spacing w:after="0" w:line="240" w:lineRule="auto"/>
              <w:contextualSpacing/>
              <w:rPr>
                <w:rFonts w:ascii="Times New Roman" w:eastAsia="Times New Roman" w:hAnsi="Times New Roman" w:cs="Times New Roman"/>
                <w:kern w:val="0"/>
                <w:sz w:val="20"/>
                <w:szCs w:val="20"/>
                <w:lang w:val="en-KE" w:eastAsia="en-KE"/>
                <w14:ligatures w14:val="none"/>
              </w:rPr>
            </w:pPr>
          </w:p>
        </w:tc>
        <w:tc>
          <w:tcPr>
            <w:tcW w:w="0" w:type="auto"/>
            <w:tcMar>
              <w:top w:w="150" w:type="dxa"/>
              <w:left w:w="240" w:type="dxa"/>
              <w:bottom w:w="150" w:type="dxa"/>
              <w:right w:w="0" w:type="dxa"/>
            </w:tcMar>
            <w:vAlign w:val="center"/>
            <w:hideMark/>
          </w:tcPr>
          <w:p w14:paraId="1C45C98B" w14:textId="77777777" w:rsidR="001128FD" w:rsidRPr="001128FD" w:rsidRDefault="001128FD" w:rsidP="002A33F3">
            <w:pPr>
              <w:keepNext/>
              <w:keepLines/>
              <w:widowControl w:val="0"/>
              <w:spacing w:after="0" w:line="240" w:lineRule="auto"/>
              <w:contextualSpacing/>
              <w:rPr>
                <w:rFonts w:ascii="Times New Roman" w:eastAsia="Times New Roman" w:hAnsi="Times New Roman" w:cs="Times New Roman"/>
                <w:kern w:val="0"/>
                <w:sz w:val="20"/>
                <w:szCs w:val="20"/>
                <w:lang w:val="en-KE" w:eastAsia="en-KE"/>
                <w14:ligatures w14:val="none"/>
              </w:rPr>
            </w:pPr>
          </w:p>
        </w:tc>
      </w:tr>
      <w:tr w:rsidR="001128FD" w:rsidRPr="001128FD" w14:paraId="6C813B78" w14:textId="77777777" w:rsidTr="00902157">
        <w:tc>
          <w:tcPr>
            <w:tcW w:w="0" w:type="auto"/>
            <w:tcMar>
              <w:top w:w="150" w:type="dxa"/>
              <w:left w:w="0" w:type="dxa"/>
              <w:bottom w:w="150" w:type="dxa"/>
              <w:right w:w="240" w:type="dxa"/>
            </w:tcMar>
            <w:vAlign w:val="center"/>
            <w:hideMark/>
          </w:tcPr>
          <w:p w14:paraId="225A3E72"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SaaS Subscriptions</w:t>
            </w:r>
          </w:p>
        </w:tc>
        <w:tc>
          <w:tcPr>
            <w:tcW w:w="0" w:type="auto"/>
            <w:tcMar>
              <w:top w:w="150" w:type="dxa"/>
              <w:left w:w="240" w:type="dxa"/>
              <w:bottom w:w="150" w:type="dxa"/>
              <w:right w:w="240" w:type="dxa"/>
            </w:tcMar>
            <w:vAlign w:val="center"/>
            <w:hideMark/>
          </w:tcPr>
          <w:p w14:paraId="7B1A6896"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50,000</w:t>
            </w:r>
          </w:p>
        </w:tc>
        <w:tc>
          <w:tcPr>
            <w:tcW w:w="0" w:type="auto"/>
            <w:tcMar>
              <w:top w:w="150" w:type="dxa"/>
              <w:left w:w="240" w:type="dxa"/>
              <w:bottom w:w="150" w:type="dxa"/>
              <w:right w:w="240" w:type="dxa"/>
            </w:tcMar>
            <w:vAlign w:val="center"/>
            <w:hideMark/>
          </w:tcPr>
          <w:p w14:paraId="3F2B4624"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600,000</w:t>
            </w:r>
          </w:p>
        </w:tc>
        <w:tc>
          <w:tcPr>
            <w:tcW w:w="0" w:type="auto"/>
            <w:tcMar>
              <w:top w:w="150" w:type="dxa"/>
              <w:left w:w="240" w:type="dxa"/>
              <w:bottom w:w="150" w:type="dxa"/>
              <w:right w:w="0" w:type="dxa"/>
            </w:tcMar>
            <w:vAlign w:val="center"/>
            <w:hideMark/>
          </w:tcPr>
          <w:p w14:paraId="7A2EB275"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1,500,000</w:t>
            </w:r>
          </w:p>
        </w:tc>
      </w:tr>
      <w:tr w:rsidR="001128FD" w:rsidRPr="001128FD" w14:paraId="3843B6D4" w14:textId="77777777" w:rsidTr="00902157">
        <w:tc>
          <w:tcPr>
            <w:tcW w:w="0" w:type="auto"/>
            <w:tcMar>
              <w:top w:w="150" w:type="dxa"/>
              <w:left w:w="0" w:type="dxa"/>
              <w:bottom w:w="150" w:type="dxa"/>
              <w:right w:w="240" w:type="dxa"/>
            </w:tcMar>
            <w:vAlign w:val="center"/>
            <w:hideMark/>
          </w:tcPr>
          <w:p w14:paraId="34D36C4C"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proofErr w:type="spellStart"/>
            <w:r w:rsidRPr="001128FD">
              <w:rPr>
                <w:rFonts w:ascii="Segoe UI" w:eastAsia="Times New Roman" w:hAnsi="Segoe UI" w:cs="Segoe UI"/>
                <w:kern w:val="0"/>
                <w:sz w:val="20"/>
                <w:szCs w:val="20"/>
                <w:lang w:val="en-KE" w:eastAsia="en-KE"/>
                <w14:ligatures w14:val="none"/>
              </w:rPr>
              <w:t>ESG</w:t>
            </w:r>
            <w:proofErr w:type="spellEnd"/>
            <w:r w:rsidRPr="001128FD">
              <w:rPr>
                <w:rFonts w:ascii="Segoe UI" w:eastAsia="Times New Roman" w:hAnsi="Segoe UI" w:cs="Segoe UI"/>
                <w:kern w:val="0"/>
                <w:sz w:val="20"/>
                <w:szCs w:val="20"/>
                <w:lang w:val="en-KE" w:eastAsia="en-KE"/>
                <w14:ligatures w14:val="none"/>
              </w:rPr>
              <w:t xml:space="preserve"> &amp; Carbon Reporting</w:t>
            </w:r>
          </w:p>
        </w:tc>
        <w:tc>
          <w:tcPr>
            <w:tcW w:w="0" w:type="auto"/>
            <w:tcMar>
              <w:top w:w="150" w:type="dxa"/>
              <w:left w:w="240" w:type="dxa"/>
              <w:bottom w:w="150" w:type="dxa"/>
              <w:right w:w="240" w:type="dxa"/>
            </w:tcMar>
            <w:vAlign w:val="center"/>
            <w:hideMark/>
          </w:tcPr>
          <w:p w14:paraId="2DEE6345"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100,000</w:t>
            </w:r>
          </w:p>
        </w:tc>
        <w:tc>
          <w:tcPr>
            <w:tcW w:w="0" w:type="auto"/>
            <w:tcMar>
              <w:top w:w="150" w:type="dxa"/>
              <w:left w:w="240" w:type="dxa"/>
              <w:bottom w:w="150" w:type="dxa"/>
              <w:right w:w="240" w:type="dxa"/>
            </w:tcMar>
            <w:vAlign w:val="center"/>
            <w:hideMark/>
          </w:tcPr>
          <w:p w14:paraId="2D6328BB"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300,000</w:t>
            </w:r>
          </w:p>
        </w:tc>
        <w:tc>
          <w:tcPr>
            <w:tcW w:w="0" w:type="auto"/>
            <w:tcMar>
              <w:top w:w="150" w:type="dxa"/>
              <w:left w:w="240" w:type="dxa"/>
              <w:bottom w:w="150" w:type="dxa"/>
              <w:right w:w="0" w:type="dxa"/>
            </w:tcMar>
            <w:vAlign w:val="center"/>
            <w:hideMark/>
          </w:tcPr>
          <w:p w14:paraId="501E5F88"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500,000</w:t>
            </w:r>
          </w:p>
        </w:tc>
      </w:tr>
      <w:tr w:rsidR="001128FD" w:rsidRPr="001128FD" w14:paraId="020F7998" w14:textId="77777777" w:rsidTr="00902157">
        <w:tc>
          <w:tcPr>
            <w:tcW w:w="0" w:type="auto"/>
            <w:tcMar>
              <w:top w:w="150" w:type="dxa"/>
              <w:left w:w="0" w:type="dxa"/>
              <w:bottom w:w="150" w:type="dxa"/>
              <w:right w:w="240" w:type="dxa"/>
            </w:tcMar>
            <w:vAlign w:val="center"/>
            <w:hideMark/>
          </w:tcPr>
          <w:p w14:paraId="18C9B55D"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Data Analytics Services</w:t>
            </w:r>
          </w:p>
        </w:tc>
        <w:tc>
          <w:tcPr>
            <w:tcW w:w="0" w:type="auto"/>
            <w:tcMar>
              <w:top w:w="150" w:type="dxa"/>
              <w:left w:w="240" w:type="dxa"/>
              <w:bottom w:w="150" w:type="dxa"/>
              <w:right w:w="240" w:type="dxa"/>
            </w:tcMar>
            <w:vAlign w:val="center"/>
            <w:hideMark/>
          </w:tcPr>
          <w:p w14:paraId="0D3F7C2B"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0</w:t>
            </w:r>
          </w:p>
        </w:tc>
        <w:tc>
          <w:tcPr>
            <w:tcW w:w="0" w:type="auto"/>
            <w:tcMar>
              <w:top w:w="150" w:type="dxa"/>
              <w:left w:w="240" w:type="dxa"/>
              <w:bottom w:w="150" w:type="dxa"/>
              <w:right w:w="240" w:type="dxa"/>
            </w:tcMar>
            <w:vAlign w:val="center"/>
            <w:hideMark/>
          </w:tcPr>
          <w:p w14:paraId="578B26C1"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100,000</w:t>
            </w:r>
          </w:p>
        </w:tc>
        <w:tc>
          <w:tcPr>
            <w:tcW w:w="0" w:type="auto"/>
            <w:tcMar>
              <w:top w:w="150" w:type="dxa"/>
              <w:left w:w="240" w:type="dxa"/>
              <w:bottom w:w="150" w:type="dxa"/>
              <w:right w:w="0" w:type="dxa"/>
            </w:tcMar>
            <w:vAlign w:val="center"/>
            <w:hideMark/>
          </w:tcPr>
          <w:p w14:paraId="105AAF9B"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300,000</w:t>
            </w:r>
          </w:p>
        </w:tc>
      </w:tr>
      <w:tr w:rsidR="001128FD" w:rsidRPr="001128FD" w14:paraId="51FFB080" w14:textId="77777777" w:rsidTr="00902157">
        <w:tc>
          <w:tcPr>
            <w:tcW w:w="0" w:type="auto"/>
            <w:tcMar>
              <w:top w:w="150" w:type="dxa"/>
              <w:left w:w="0" w:type="dxa"/>
              <w:bottom w:w="150" w:type="dxa"/>
              <w:right w:w="240" w:type="dxa"/>
            </w:tcMar>
            <w:vAlign w:val="center"/>
            <w:hideMark/>
          </w:tcPr>
          <w:p w14:paraId="26B87D1C"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Total Revenue</w:t>
            </w:r>
          </w:p>
        </w:tc>
        <w:tc>
          <w:tcPr>
            <w:tcW w:w="0" w:type="auto"/>
            <w:tcMar>
              <w:top w:w="150" w:type="dxa"/>
              <w:left w:w="240" w:type="dxa"/>
              <w:bottom w:w="150" w:type="dxa"/>
              <w:right w:w="240" w:type="dxa"/>
            </w:tcMar>
            <w:vAlign w:val="center"/>
            <w:hideMark/>
          </w:tcPr>
          <w:p w14:paraId="0EA45A31"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150,000</w:t>
            </w:r>
          </w:p>
        </w:tc>
        <w:tc>
          <w:tcPr>
            <w:tcW w:w="0" w:type="auto"/>
            <w:tcMar>
              <w:top w:w="150" w:type="dxa"/>
              <w:left w:w="240" w:type="dxa"/>
              <w:bottom w:w="150" w:type="dxa"/>
              <w:right w:w="240" w:type="dxa"/>
            </w:tcMar>
            <w:vAlign w:val="center"/>
            <w:hideMark/>
          </w:tcPr>
          <w:p w14:paraId="5224CB10"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1,000,000</w:t>
            </w:r>
          </w:p>
        </w:tc>
        <w:tc>
          <w:tcPr>
            <w:tcW w:w="0" w:type="auto"/>
            <w:tcMar>
              <w:top w:w="150" w:type="dxa"/>
              <w:left w:w="240" w:type="dxa"/>
              <w:bottom w:w="150" w:type="dxa"/>
              <w:right w:w="0" w:type="dxa"/>
            </w:tcMar>
            <w:vAlign w:val="center"/>
            <w:hideMark/>
          </w:tcPr>
          <w:p w14:paraId="688F06AB"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2,300,000</w:t>
            </w:r>
          </w:p>
        </w:tc>
      </w:tr>
      <w:tr w:rsidR="001128FD" w:rsidRPr="001128FD" w14:paraId="36033A9B" w14:textId="77777777" w:rsidTr="00902157">
        <w:tc>
          <w:tcPr>
            <w:tcW w:w="0" w:type="auto"/>
            <w:tcMar>
              <w:top w:w="150" w:type="dxa"/>
              <w:left w:w="0" w:type="dxa"/>
              <w:bottom w:w="150" w:type="dxa"/>
              <w:right w:w="240" w:type="dxa"/>
            </w:tcMar>
            <w:vAlign w:val="center"/>
            <w:hideMark/>
          </w:tcPr>
          <w:p w14:paraId="004DE0E2"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Expenses</w:t>
            </w:r>
          </w:p>
        </w:tc>
        <w:tc>
          <w:tcPr>
            <w:tcW w:w="0" w:type="auto"/>
            <w:tcMar>
              <w:top w:w="150" w:type="dxa"/>
              <w:left w:w="240" w:type="dxa"/>
              <w:bottom w:w="150" w:type="dxa"/>
              <w:right w:w="240" w:type="dxa"/>
            </w:tcMar>
            <w:vAlign w:val="center"/>
            <w:hideMark/>
          </w:tcPr>
          <w:p w14:paraId="46B8DFD2"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p>
        </w:tc>
        <w:tc>
          <w:tcPr>
            <w:tcW w:w="0" w:type="auto"/>
            <w:tcMar>
              <w:top w:w="150" w:type="dxa"/>
              <w:left w:w="240" w:type="dxa"/>
              <w:bottom w:w="150" w:type="dxa"/>
              <w:right w:w="240" w:type="dxa"/>
            </w:tcMar>
            <w:vAlign w:val="center"/>
            <w:hideMark/>
          </w:tcPr>
          <w:p w14:paraId="3D6F4B17" w14:textId="77777777" w:rsidR="001128FD" w:rsidRPr="001128FD" w:rsidRDefault="001128FD" w:rsidP="002A33F3">
            <w:pPr>
              <w:keepNext/>
              <w:keepLines/>
              <w:widowControl w:val="0"/>
              <w:spacing w:after="0" w:line="240" w:lineRule="auto"/>
              <w:contextualSpacing/>
              <w:rPr>
                <w:rFonts w:ascii="Times New Roman" w:eastAsia="Times New Roman" w:hAnsi="Times New Roman" w:cs="Times New Roman"/>
                <w:kern w:val="0"/>
                <w:sz w:val="20"/>
                <w:szCs w:val="20"/>
                <w:lang w:val="en-KE" w:eastAsia="en-KE"/>
                <w14:ligatures w14:val="none"/>
              </w:rPr>
            </w:pPr>
          </w:p>
        </w:tc>
        <w:tc>
          <w:tcPr>
            <w:tcW w:w="0" w:type="auto"/>
            <w:tcMar>
              <w:top w:w="150" w:type="dxa"/>
              <w:left w:w="240" w:type="dxa"/>
              <w:bottom w:w="150" w:type="dxa"/>
              <w:right w:w="0" w:type="dxa"/>
            </w:tcMar>
            <w:vAlign w:val="center"/>
            <w:hideMark/>
          </w:tcPr>
          <w:p w14:paraId="71A08460" w14:textId="77777777" w:rsidR="001128FD" w:rsidRPr="001128FD" w:rsidRDefault="001128FD" w:rsidP="002A33F3">
            <w:pPr>
              <w:keepNext/>
              <w:keepLines/>
              <w:widowControl w:val="0"/>
              <w:spacing w:after="0" w:line="240" w:lineRule="auto"/>
              <w:contextualSpacing/>
              <w:rPr>
                <w:rFonts w:ascii="Times New Roman" w:eastAsia="Times New Roman" w:hAnsi="Times New Roman" w:cs="Times New Roman"/>
                <w:kern w:val="0"/>
                <w:sz w:val="20"/>
                <w:szCs w:val="20"/>
                <w:lang w:val="en-KE" w:eastAsia="en-KE"/>
                <w14:ligatures w14:val="none"/>
              </w:rPr>
            </w:pPr>
          </w:p>
        </w:tc>
      </w:tr>
      <w:tr w:rsidR="001128FD" w:rsidRPr="001128FD" w14:paraId="24D3C972" w14:textId="77777777" w:rsidTr="00902157">
        <w:tc>
          <w:tcPr>
            <w:tcW w:w="0" w:type="auto"/>
            <w:tcMar>
              <w:top w:w="150" w:type="dxa"/>
              <w:left w:w="0" w:type="dxa"/>
              <w:bottom w:w="150" w:type="dxa"/>
              <w:right w:w="240" w:type="dxa"/>
            </w:tcMar>
            <w:vAlign w:val="center"/>
            <w:hideMark/>
          </w:tcPr>
          <w:p w14:paraId="34EC1D28"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Personnel (Salaries &amp; Benefits)</w:t>
            </w:r>
          </w:p>
        </w:tc>
        <w:tc>
          <w:tcPr>
            <w:tcW w:w="0" w:type="auto"/>
            <w:tcMar>
              <w:top w:w="150" w:type="dxa"/>
              <w:left w:w="240" w:type="dxa"/>
              <w:bottom w:w="150" w:type="dxa"/>
              <w:right w:w="240" w:type="dxa"/>
            </w:tcMar>
            <w:vAlign w:val="center"/>
            <w:hideMark/>
          </w:tcPr>
          <w:p w14:paraId="612760FE"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215,000</w:t>
            </w:r>
          </w:p>
        </w:tc>
        <w:tc>
          <w:tcPr>
            <w:tcW w:w="0" w:type="auto"/>
            <w:tcMar>
              <w:top w:w="150" w:type="dxa"/>
              <w:left w:w="240" w:type="dxa"/>
              <w:bottom w:w="150" w:type="dxa"/>
              <w:right w:w="240" w:type="dxa"/>
            </w:tcMar>
            <w:vAlign w:val="center"/>
            <w:hideMark/>
          </w:tcPr>
          <w:p w14:paraId="3EC0EBD5"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650,000</w:t>
            </w:r>
          </w:p>
        </w:tc>
        <w:tc>
          <w:tcPr>
            <w:tcW w:w="0" w:type="auto"/>
            <w:tcMar>
              <w:top w:w="150" w:type="dxa"/>
              <w:left w:w="240" w:type="dxa"/>
              <w:bottom w:w="150" w:type="dxa"/>
              <w:right w:w="0" w:type="dxa"/>
            </w:tcMar>
            <w:vAlign w:val="center"/>
            <w:hideMark/>
          </w:tcPr>
          <w:p w14:paraId="0A241204"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1,100,000</w:t>
            </w:r>
          </w:p>
        </w:tc>
      </w:tr>
      <w:tr w:rsidR="001128FD" w:rsidRPr="001128FD" w14:paraId="11741613" w14:textId="77777777" w:rsidTr="00902157">
        <w:tc>
          <w:tcPr>
            <w:tcW w:w="0" w:type="auto"/>
            <w:tcMar>
              <w:top w:w="150" w:type="dxa"/>
              <w:left w:w="0" w:type="dxa"/>
              <w:bottom w:w="150" w:type="dxa"/>
              <w:right w:w="240" w:type="dxa"/>
            </w:tcMar>
            <w:vAlign w:val="center"/>
            <w:hideMark/>
          </w:tcPr>
          <w:p w14:paraId="6BE3D169"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Server &amp; Cloud Hosting</w:t>
            </w:r>
          </w:p>
        </w:tc>
        <w:tc>
          <w:tcPr>
            <w:tcW w:w="0" w:type="auto"/>
            <w:tcMar>
              <w:top w:w="150" w:type="dxa"/>
              <w:left w:w="240" w:type="dxa"/>
              <w:bottom w:w="150" w:type="dxa"/>
              <w:right w:w="240" w:type="dxa"/>
            </w:tcMar>
            <w:vAlign w:val="center"/>
            <w:hideMark/>
          </w:tcPr>
          <w:p w14:paraId="1DE58F6D"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30,000</w:t>
            </w:r>
          </w:p>
        </w:tc>
        <w:tc>
          <w:tcPr>
            <w:tcW w:w="0" w:type="auto"/>
            <w:tcMar>
              <w:top w:w="150" w:type="dxa"/>
              <w:left w:w="240" w:type="dxa"/>
              <w:bottom w:w="150" w:type="dxa"/>
              <w:right w:w="240" w:type="dxa"/>
            </w:tcMar>
            <w:vAlign w:val="center"/>
            <w:hideMark/>
          </w:tcPr>
          <w:p w14:paraId="0ABBF9D4"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120,000</w:t>
            </w:r>
          </w:p>
        </w:tc>
        <w:tc>
          <w:tcPr>
            <w:tcW w:w="0" w:type="auto"/>
            <w:tcMar>
              <w:top w:w="150" w:type="dxa"/>
              <w:left w:w="240" w:type="dxa"/>
              <w:bottom w:w="150" w:type="dxa"/>
              <w:right w:w="0" w:type="dxa"/>
            </w:tcMar>
            <w:vAlign w:val="center"/>
            <w:hideMark/>
          </w:tcPr>
          <w:p w14:paraId="686BFA74"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250,000</w:t>
            </w:r>
          </w:p>
        </w:tc>
      </w:tr>
      <w:tr w:rsidR="001128FD" w:rsidRPr="001128FD" w14:paraId="06CF7446" w14:textId="77777777" w:rsidTr="00902157">
        <w:tc>
          <w:tcPr>
            <w:tcW w:w="0" w:type="auto"/>
            <w:tcMar>
              <w:top w:w="150" w:type="dxa"/>
              <w:left w:w="0" w:type="dxa"/>
              <w:bottom w:w="150" w:type="dxa"/>
              <w:right w:w="240" w:type="dxa"/>
            </w:tcMar>
            <w:vAlign w:val="center"/>
            <w:hideMark/>
          </w:tcPr>
          <w:p w14:paraId="2D7F99E4"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Operations &amp; Logistics</w:t>
            </w:r>
          </w:p>
        </w:tc>
        <w:tc>
          <w:tcPr>
            <w:tcW w:w="0" w:type="auto"/>
            <w:tcMar>
              <w:top w:w="150" w:type="dxa"/>
              <w:left w:w="240" w:type="dxa"/>
              <w:bottom w:w="150" w:type="dxa"/>
              <w:right w:w="240" w:type="dxa"/>
            </w:tcMar>
            <w:vAlign w:val="center"/>
            <w:hideMark/>
          </w:tcPr>
          <w:p w14:paraId="133F8225"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40,000</w:t>
            </w:r>
          </w:p>
        </w:tc>
        <w:tc>
          <w:tcPr>
            <w:tcW w:w="0" w:type="auto"/>
            <w:tcMar>
              <w:top w:w="150" w:type="dxa"/>
              <w:left w:w="240" w:type="dxa"/>
              <w:bottom w:w="150" w:type="dxa"/>
              <w:right w:w="240" w:type="dxa"/>
            </w:tcMar>
            <w:vAlign w:val="center"/>
            <w:hideMark/>
          </w:tcPr>
          <w:p w14:paraId="06706F68"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180,000</w:t>
            </w:r>
          </w:p>
        </w:tc>
        <w:tc>
          <w:tcPr>
            <w:tcW w:w="0" w:type="auto"/>
            <w:tcMar>
              <w:top w:w="150" w:type="dxa"/>
              <w:left w:w="240" w:type="dxa"/>
              <w:bottom w:w="150" w:type="dxa"/>
              <w:right w:w="0" w:type="dxa"/>
            </w:tcMar>
            <w:vAlign w:val="center"/>
            <w:hideMark/>
          </w:tcPr>
          <w:p w14:paraId="226E9178"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350,000</w:t>
            </w:r>
          </w:p>
        </w:tc>
      </w:tr>
      <w:tr w:rsidR="001128FD" w:rsidRPr="001128FD" w14:paraId="7236B451" w14:textId="77777777" w:rsidTr="00902157">
        <w:tc>
          <w:tcPr>
            <w:tcW w:w="0" w:type="auto"/>
            <w:tcMar>
              <w:top w:w="150" w:type="dxa"/>
              <w:left w:w="0" w:type="dxa"/>
              <w:bottom w:w="150" w:type="dxa"/>
              <w:right w:w="240" w:type="dxa"/>
            </w:tcMar>
            <w:vAlign w:val="center"/>
            <w:hideMark/>
          </w:tcPr>
          <w:p w14:paraId="5FAC6670"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Marketing &amp; Sales</w:t>
            </w:r>
          </w:p>
        </w:tc>
        <w:tc>
          <w:tcPr>
            <w:tcW w:w="0" w:type="auto"/>
            <w:tcMar>
              <w:top w:w="150" w:type="dxa"/>
              <w:left w:w="240" w:type="dxa"/>
              <w:bottom w:w="150" w:type="dxa"/>
              <w:right w:w="240" w:type="dxa"/>
            </w:tcMar>
            <w:vAlign w:val="center"/>
            <w:hideMark/>
          </w:tcPr>
          <w:p w14:paraId="73E2BBB0"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20,000</w:t>
            </w:r>
          </w:p>
        </w:tc>
        <w:tc>
          <w:tcPr>
            <w:tcW w:w="0" w:type="auto"/>
            <w:tcMar>
              <w:top w:w="150" w:type="dxa"/>
              <w:left w:w="240" w:type="dxa"/>
              <w:bottom w:w="150" w:type="dxa"/>
              <w:right w:w="240" w:type="dxa"/>
            </w:tcMar>
            <w:vAlign w:val="center"/>
            <w:hideMark/>
          </w:tcPr>
          <w:p w14:paraId="5C474972"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150,000</w:t>
            </w:r>
          </w:p>
        </w:tc>
        <w:tc>
          <w:tcPr>
            <w:tcW w:w="0" w:type="auto"/>
            <w:tcMar>
              <w:top w:w="150" w:type="dxa"/>
              <w:left w:w="240" w:type="dxa"/>
              <w:bottom w:w="150" w:type="dxa"/>
              <w:right w:w="0" w:type="dxa"/>
            </w:tcMar>
            <w:vAlign w:val="center"/>
            <w:hideMark/>
          </w:tcPr>
          <w:p w14:paraId="35D973A8"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300,000</w:t>
            </w:r>
          </w:p>
        </w:tc>
      </w:tr>
      <w:tr w:rsidR="001128FD" w:rsidRPr="001128FD" w14:paraId="78EF818F" w14:textId="77777777" w:rsidTr="00902157">
        <w:tc>
          <w:tcPr>
            <w:tcW w:w="0" w:type="auto"/>
            <w:tcMar>
              <w:top w:w="150" w:type="dxa"/>
              <w:left w:w="0" w:type="dxa"/>
              <w:bottom w:w="150" w:type="dxa"/>
              <w:right w:w="240" w:type="dxa"/>
            </w:tcMar>
            <w:vAlign w:val="center"/>
            <w:hideMark/>
          </w:tcPr>
          <w:p w14:paraId="37B081C9"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Licenses, Permits, &amp; Insurance</w:t>
            </w:r>
          </w:p>
        </w:tc>
        <w:tc>
          <w:tcPr>
            <w:tcW w:w="0" w:type="auto"/>
            <w:tcMar>
              <w:top w:w="150" w:type="dxa"/>
              <w:left w:w="240" w:type="dxa"/>
              <w:bottom w:w="150" w:type="dxa"/>
              <w:right w:w="240" w:type="dxa"/>
            </w:tcMar>
            <w:vAlign w:val="center"/>
            <w:hideMark/>
          </w:tcPr>
          <w:p w14:paraId="096FC753"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50,000</w:t>
            </w:r>
          </w:p>
        </w:tc>
        <w:tc>
          <w:tcPr>
            <w:tcW w:w="0" w:type="auto"/>
            <w:tcMar>
              <w:top w:w="150" w:type="dxa"/>
              <w:left w:w="240" w:type="dxa"/>
              <w:bottom w:w="150" w:type="dxa"/>
              <w:right w:w="240" w:type="dxa"/>
            </w:tcMar>
            <w:vAlign w:val="center"/>
            <w:hideMark/>
          </w:tcPr>
          <w:p w14:paraId="203E83AF"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60,000</w:t>
            </w:r>
          </w:p>
        </w:tc>
        <w:tc>
          <w:tcPr>
            <w:tcW w:w="0" w:type="auto"/>
            <w:tcMar>
              <w:top w:w="150" w:type="dxa"/>
              <w:left w:w="240" w:type="dxa"/>
              <w:bottom w:w="150" w:type="dxa"/>
              <w:right w:w="0" w:type="dxa"/>
            </w:tcMar>
            <w:vAlign w:val="center"/>
            <w:hideMark/>
          </w:tcPr>
          <w:p w14:paraId="194EA3D2"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80,000</w:t>
            </w:r>
          </w:p>
        </w:tc>
      </w:tr>
      <w:tr w:rsidR="001128FD" w:rsidRPr="001128FD" w14:paraId="44340F35" w14:textId="77777777" w:rsidTr="00902157">
        <w:tc>
          <w:tcPr>
            <w:tcW w:w="0" w:type="auto"/>
            <w:tcMar>
              <w:top w:w="150" w:type="dxa"/>
              <w:left w:w="0" w:type="dxa"/>
              <w:bottom w:w="150" w:type="dxa"/>
              <w:right w:w="240" w:type="dxa"/>
            </w:tcMar>
            <w:vAlign w:val="center"/>
            <w:hideMark/>
          </w:tcPr>
          <w:p w14:paraId="174A35BA"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Maintenance &amp; Support</w:t>
            </w:r>
          </w:p>
        </w:tc>
        <w:tc>
          <w:tcPr>
            <w:tcW w:w="0" w:type="auto"/>
            <w:tcMar>
              <w:top w:w="150" w:type="dxa"/>
              <w:left w:w="240" w:type="dxa"/>
              <w:bottom w:w="150" w:type="dxa"/>
              <w:right w:w="240" w:type="dxa"/>
            </w:tcMar>
            <w:vAlign w:val="center"/>
            <w:hideMark/>
          </w:tcPr>
          <w:p w14:paraId="14FBCDE8"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0</w:t>
            </w:r>
          </w:p>
        </w:tc>
        <w:tc>
          <w:tcPr>
            <w:tcW w:w="0" w:type="auto"/>
            <w:tcMar>
              <w:top w:w="150" w:type="dxa"/>
              <w:left w:w="240" w:type="dxa"/>
              <w:bottom w:w="150" w:type="dxa"/>
              <w:right w:w="240" w:type="dxa"/>
            </w:tcMar>
            <w:vAlign w:val="center"/>
            <w:hideMark/>
          </w:tcPr>
          <w:p w14:paraId="1B16ECA3"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50,000</w:t>
            </w:r>
          </w:p>
        </w:tc>
        <w:tc>
          <w:tcPr>
            <w:tcW w:w="0" w:type="auto"/>
            <w:tcMar>
              <w:top w:w="150" w:type="dxa"/>
              <w:left w:w="240" w:type="dxa"/>
              <w:bottom w:w="150" w:type="dxa"/>
              <w:right w:w="0" w:type="dxa"/>
            </w:tcMar>
            <w:vAlign w:val="center"/>
            <w:hideMark/>
          </w:tcPr>
          <w:p w14:paraId="5980FB43"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kern w:val="0"/>
                <w:sz w:val="20"/>
                <w:szCs w:val="20"/>
                <w:lang w:val="en-KE" w:eastAsia="en-KE"/>
                <w14:ligatures w14:val="none"/>
              </w:rPr>
              <w:t>100,000</w:t>
            </w:r>
          </w:p>
        </w:tc>
      </w:tr>
      <w:tr w:rsidR="001128FD" w:rsidRPr="001128FD" w14:paraId="79BFA48C" w14:textId="77777777" w:rsidTr="00902157">
        <w:tc>
          <w:tcPr>
            <w:tcW w:w="0" w:type="auto"/>
            <w:tcMar>
              <w:top w:w="150" w:type="dxa"/>
              <w:left w:w="0" w:type="dxa"/>
              <w:bottom w:w="150" w:type="dxa"/>
              <w:right w:w="240" w:type="dxa"/>
            </w:tcMar>
            <w:vAlign w:val="center"/>
            <w:hideMark/>
          </w:tcPr>
          <w:p w14:paraId="1C38443D"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Total Expenses</w:t>
            </w:r>
          </w:p>
        </w:tc>
        <w:tc>
          <w:tcPr>
            <w:tcW w:w="0" w:type="auto"/>
            <w:tcMar>
              <w:top w:w="150" w:type="dxa"/>
              <w:left w:w="240" w:type="dxa"/>
              <w:bottom w:w="150" w:type="dxa"/>
              <w:right w:w="240" w:type="dxa"/>
            </w:tcMar>
            <w:vAlign w:val="center"/>
            <w:hideMark/>
          </w:tcPr>
          <w:p w14:paraId="359EA5C9"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355,000</w:t>
            </w:r>
          </w:p>
        </w:tc>
        <w:tc>
          <w:tcPr>
            <w:tcW w:w="0" w:type="auto"/>
            <w:tcMar>
              <w:top w:w="150" w:type="dxa"/>
              <w:left w:w="240" w:type="dxa"/>
              <w:bottom w:w="150" w:type="dxa"/>
              <w:right w:w="240" w:type="dxa"/>
            </w:tcMar>
            <w:vAlign w:val="center"/>
            <w:hideMark/>
          </w:tcPr>
          <w:p w14:paraId="224AF0C1"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1,210,000</w:t>
            </w:r>
          </w:p>
        </w:tc>
        <w:tc>
          <w:tcPr>
            <w:tcW w:w="0" w:type="auto"/>
            <w:tcMar>
              <w:top w:w="150" w:type="dxa"/>
              <w:left w:w="240" w:type="dxa"/>
              <w:bottom w:w="150" w:type="dxa"/>
              <w:right w:w="0" w:type="dxa"/>
            </w:tcMar>
            <w:vAlign w:val="center"/>
            <w:hideMark/>
          </w:tcPr>
          <w:p w14:paraId="3002E2B2"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2,180,000</w:t>
            </w:r>
          </w:p>
        </w:tc>
      </w:tr>
      <w:tr w:rsidR="001128FD" w:rsidRPr="001128FD" w14:paraId="428043DE" w14:textId="77777777" w:rsidTr="00902157">
        <w:tc>
          <w:tcPr>
            <w:tcW w:w="0" w:type="auto"/>
            <w:tcMar>
              <w:top w:w="150" w:type="dxa"/>
              <w:left w:w="0" w:type="dxa"/>
              <w:bottom w:w="150" w:type="dxa"/>
              <w:right w:w="240" w:type="dxa"/>
            </w:tcMar>
            <w:vAlign w:val="center"/>
            <w:hideMark/>
          </w:tcPr>
          <w:p w14:paraId="43E7C0E9"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Net Income (Loss)</w:t>
            </w:r>
          </w:p>
        </w:tc>
        <w:tc>
          <w:tcPr>
            <w:tcW w:w="0" w:type="auto"/>
            <w:tcMar>
              <w:top w:w="150" w:type="dxa"/>
              <w:left w:w="240" w:type="dxa"/>
              <w:bottom w:w="150" w:type="dxa"/>
              <w:right w:w="240" w:type="dxa"/>
            </w:tcMar>
            <w:vAlign w:val="center"/>
            <w:hideMark/>
          </w:tcPr>
          <w:p w14:paraId="2CE08B14"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(205,000)</w:t>
            </w:r>
          </w:p>
        </w:tc>
        <w:tc>
          <w:tcPr>
            <w:tcW w:w="0" w:type="auto"/>
            <w:tcMar>
              <w:top w:w="150" w:type="dxa"/>
              <w:left w:w="240" w:type="dxa"/>
              <w:bottom w:w="150" w:type="dxa"/>
              <w:right w:w="240" w:type="dxa"/>
            </w:tcMar>
            <w:vAlign w:val="center"/>
            <w:hideMark/>
          </w:tcPr>
          <w:p w14:paraId="3D444F57"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(210,000)</w:t>
            </w:r>
          </w:p>
        </w:tc>
        <w:tc>
          <w:tcPr>
            <w:tcW w:w="0" w:type="auto"/>
            <w:tcMar>
              <w:top w:w="150" w:type="dxa"/>
              <w:left w:w="240" w:type="dxa"/>
              <w:bottom w:w="150" w:type="dxa"/>
              <w:right w:w="0" w:type="dxa"/>
            </w:tcMar>
            <w:vAlign w:val="center"/>
            <w:hideMark/>
          </w:tcPr>
          <w:p w14:paraId="00A4849E" w14:textId="77777777" w:rsidR="001128FD" w:rsidRPr="001128FD" w:rsidRDefault="001128FD" w:rsidP="002A33F3">
            <w:pPr>
              <w:keepNext/>
              <w:keepLines/>
              <w:widowControl w:val="0"/>
              <w:spacing w:after="0" w:line="240" w:lineRule="auto"/>
              <w:contextualSpacing/>
              <w:rPr>
                <w:rFonts w:ascii="Segoe UI" w:eastAsia="Times New Roman" w:hAnsi="Segoe UI" w:cs="Segoe UI"/>
                <w:kern w:val="0"/>
                <w:sz w:val="20"/>
                <w:szCs w:val="20"/>
                <w:lang w:val="en-KE" w:eastAsia="en-KE"/>
                <w14:ligatures w14:val="none"/>
              </w:rPr>
            </w:pPr>
            <w:r w:rsidRPr="001128FD">
              <w:rPr>
                <w:rFonts w:ascii="Segoe UI" w:eastAsia="Times New Roman" w:hAnsi="Segoe UI" w:cs="Segoe UI"/>
                <w:b/>
                <w:bCs/>
                <w:kern w:val="0"/>
                <w:sz w:val="20"/>
                <w:szCs w:val="20"/>
                <w:lang w:val="en-KE" w:eastAsia="en-KE"/>
                <w14:ligatures w14:val="none"/>
              </w:rPr>
              <w:t>120,000</w:t>
            </w:r>
          </w:p>
        </w:tc>
      </w:tr>
    </w:tbl>
    <w:p w14:paraId="4DB86468" w14:textId="77777777" w:rsidR="001128FD" w:rsidRPr="001128FD" w:rsidRDefault="001128FD" w:rsidP="002A33F3">
      <w:pPr>
        <w:keepNext/>
        <w:keepLines/>
        <w:widowControl w:val="0"/>
        <w:shd w:val="clear" w:color="auto" w:fill="FFFFFF"/>
        <w:spacing w:after="0" w:line="240" w:lineRule="auto"/>
        <w:contextualSpacing/>
        <w:rPr>
          <w:rFonts w:ascii="Segoe UI" w:eastAsia="Times New Roman" w:hAnsi="Segoe UI" w:cs="Segoe UI"/>
          <w:color w:val="0F1115"/>
          <w:kern w:val="0"/>
          <w:sz w:val="20"/>
          <w:szCs w:val="20"/>
          <w:lang w:val="en-KE" w:eastAsia="en-KE"/>
          <w14:ligatures w14:val="none"/>
        </w:rPr>
      </w:pPr>
      <w:r w:rsidRPr="001128FD">
        <w:rPr>
          <w:rFonts w:ascii="Segoe UI" w:eastAsia="Times New Roman" w:hAnsi="Segoe UI" w:cs="Segoe UI"/>
          <w:b/>
          <w:bCs/>
          <w:color w:val="0F1115"/>
          <w:kern w:val="0"/>
          <w:sz w:val="20"/>
          <w:szCs w:val="20"/>
          <w:lang w:val="en-KE" w:eastAsia="en-KE"/>
          <w14:ligatures w14:val="none"/>
        </w:rPr>
        <w:t>Notes on Financial Plan:</w:t>
      </w:r>
    </w:p>
    <w:p w14:paraId="35F0B709" w14:textId="77777777" w:rsidR="001128FD" w:rsidRPr="001128FD" w:rsidRDefault="001128FD" w:rsidP="002A33F3">
      <w:pPr>
        <w:keepNext/>
        <w:keepLines/>
        <w:widowControl w:val="0"/>
        <w:shd w:val="clear" w:color="auto" w:fill="FFFFFF"/>
        <w:spacing w:after="0" w:line="240" w:lineRule="auto"/>
        <w:contextualSpacing/>
        <w:rPr>
          <w:rFonts w:ascii="Segoe UI" w:eastAsia="Times New Roman" w:hAnsi="Segoe UI" w:cs="Segoe UI"/>
          <w:color w:val="0F1115"/>
          <w:kern w:val="0"/>
          <w:sz w:val="20"/>
          <w:szCs w:val="20"/>
          <w:lang w:val="en-KE" w:eastAsia="en-KE"/>
          <w14:ligatures w14:val="none"/>
        </w:rPr>
      </w:pPr>
      <w:r w:rsidRPr="001128FD">
        <w:rPr>
          <w:rFonts w:ascii="Segoe UI" w:eastAsia="Times New Roman" w:hAnsi="Segoe UI" w:cs="Segoe UI"/>
          <w:b/>
          <w:bCs/>
          <w:color w:val="0F1115"/>
          <w:kern w:val="0"/>
          <w:sz w:val="20"/>
          <w:szCs w:val="20"/>
          <w:lang w:val="en-KE" w:eastAsia="en-KE"/>
          <w14:ligatures w14:val="none"/>
        </w:rPr>
        <w:t>Personnel Costs:</w:t>
      </w:r>
      <w:r w:rsidRPr="001128FD">
        <w:rPr>
          <w:rFonts w:ascii="Segoe UI" w:eastAsia="Times New Roman" w:hAnsi="Segoe UI" w:cs="Segoe UI"/>
          <w:color w:val="0F1115"/>
          <w:kern w:val="0"/>
          <w:sz w:val="20"/>
          <w:szCs w:val="20"/>
          <w:lang w:val="en-KE" w:eastAsia="en-KE"/>
          <w14:ligatures w14:val="none"/>
        </w:rPr>
        <w:t> A growing team is essential for scaling the business, including roles for sales, support, and development. This significant expense is a primary driver for growth .</w:t>
      </w:r>
    </w:p>
    <w:p w14:paraId="6EAA9228" w14:textId="77777777" w:rsidR="001128FD" w:rsidRPr="001128FD" w:rsidRDefault="001128FD" w:rsidP="002A33F3">
      <w:pPr>
        <w:keepNext/>
        <w:keepLines/>
        <w:widowControl w:val="0"/>
        <w:shd w:val="clear" w:color="auto" w:fill="FFFFFF"/>
        <w:spacing w:after="0" w:line="240" w:lineRule="auto"/>
        <w:contextualSpacing/>
        <w:rPr>
          <w:rFonts w:ascii="Segoe UI" w:eastAsia="Times New Roman" w:hAnsi="Segoe UI" w:cs="Segoe UI"/>
          <w:color w:val="0F1115"/>
          <w:kern w:val="0"/>
          <w:sz w:val="20"/>
          <w:szCs w:val="20"/>
          <w:lang w:val="en-KE" w:eastAsia="en-KE"/>
          <w14:ligatures w14:val="none"/>
        </w:rPr>
      </w:pPr>
      <w:r w:rsidRPr="001128FD">
        <w:rPr>
          <w:rFonts w:ascii="Segoe UI" w:eastAsia="Times New Roman" w:hAnsi="Segoe UI" w:cs="Segoe UI"/>
          <w:b/>
          <w:bCs/>
          <w:color w:val="0F1115"/>
          <w:kern w:val="0"/>
          <w:sz w:val="20"/>
          <w:szCs w:val="20"/>
          <w:lang w:val="en-KE" w:eastAsia="en-KE"/>
          <w14:ligatures w14:val="none"/>
        </w:rPr>
        <w:t>Scaling Costs:</w:t>
      </w:r>
      <w:r w:rsidRPr="001128FD">
        <w:rPr>
          <w:rFonts w:ascii="Segoe UI" w:eastAsia="Times New Roman" w:hAnsi="Segoe UI" w:cs="Segoe UI"/>
          <w:color w:val="0F1115"/>
          <w:kern w:val="0"/>
          <w:sz w:val="20"/>
          <w:szCs w:val="20"/>
          <w:lang w:val="en-KE" w:eastAsia="en-KE"/>
          <w14:ligatures w14:val="none"/>
        </w:rPr>
        <w:t> As the platform expands to new counties (e.g., Mombasa, Nairobi), marketing, operational, and cloud hosting costs will increase to support more users and data .</w:t>
      </w:r>
    </w:p>
    <w:p w14:paraId="697AC7D8" w14:textId="77777777" w:rsidR="001128FD" w:rsidRPr="002A33F3" w:rsidRDefault="001128FD" w:rsidP="002A33F3">
      <w:pPr>
        <w:keepNext/>
        <w:keepLines/>
        <w:widowControl w:val="0"/>
        <w:shd w:val="clear" w:color="auto" w:fill="FFFFFF"/>
        <w:spacing w:after="0" w:line="240" w:lineRule="auto"/>
        <w:contextualSpacing/>
        <w:jc w:val="both"/>
        <w:rPr>
          <w:rFonts w:ascii="Segoe UI" w:eastAsia="Times New Roman" w:hAnsi="Segoe UI" w:cs="Segoe UI"/>
          <w:b/>
          <w:bCs/>
          <w:color w:val="0F1115"/>
          <w:kern w:val="0"/>
          <w:sz w:val="20"/>
          <w:szCs w:val="20"/>
          <w:lang w:val="en-KE" w:eastAsia="en-KE"/>
          <w14:ligatures w14:val="none"/>
        </w:rPr>
      </w:pPr>
    </w:p>
    <w:p w14:paraId="1836E8C3" w14:textId="0B37D8C2" w:rsidR="00002689" w:rsidRPr="00002689" w:rsidRDefault="002A33F3"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2A33F3">
        <w:rPr>
          <w:rFonts w:ascii="Segoe UI" w:eastAsia="Times New Roman" w:hAnsi="Segoe UI" w:cs="Segoe UI"/>
          <w:b/>
          <w:bCs/>
          <w:color w:val="0F1115"/>
          <w:kern w:val="0"/>
          <w:sz w:val="20"/>
          <w:szCs w:val="20"/>
          <w:lang w:val="en-US" w:eastAsia="en-KE"/>
          <w14:ligatures w14:val="none"/>
        </w:rPr>
        <w:t>2</w:t>
      </w:r>
      <w:r w:rsidR="00002689" w:rsidRPr="00002689">
        <w:rPr>
          <w:rFonts w:ascii="Segoe UI" w:eastAsia="Times New Roman" w:hAnsi="Segoe UI" w:cs="Segoe UI"/>
          <w:b/>
          <w:bCs/>
          <w:color w:val="0F1115"/>
          <w:kern w:val="0"/>
          <w:sz w:val="20"/>
          <w:szCs w:val="20"/>
          <w:lang w:val="en-KE" w:eastAsia="en-KE"/>
          <w14:ligatures w14:val="none"/>
        </w:rPr>
        <w:t>.4: Risk Mitigation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6379"/>
      </w:tblGrid>
      <w:tr w:rsidR="00002689" w:rsidRPr="00002689" w14:paraId="4C001185" w14:textId="77777777" w:rsidTr="002A33F3">
        <w:trPr>
          <w:tblHeader/>
        </w:trPr>
        <w:tc>
          <w:tcPr>
            <w:tcW w:w="2547" w:type="dxa"/>
            <w:tcMar>
              <w:top w:w="150" w:type="dxa"/>
              <w:left w:w="0" w:type="dxa"/>
              <w:bottom w:w="150" w:type="dxa"/>
              <w:right w:w="240" w:type="dxa"/>
            </w:tcMar>
            <w:vAlign w:val="center"/>
            <w:hideMark/>
          </w:tcPr>
          <w:p w14:paraId="0D8C3B23" w14:textId="77777777" w:rsidR="00002689" w:rsidRPr="00002689" w:rsidRDefault="00002689" w:rsidP="002A33F3">
            <w:pPr>
              <w:keepNext/>
              <w:keepLines/>
              <w:widowControl w:val="0"/>
              <w:spacing w:after="0" w:line="240" w:lineRule="auto"/>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kern w:val="0"/>
                <w:sz w:val="20"/>
                <w:szCs w:val="20"/>
                <w:lang w:val="en-KE" w:eastAsia="en-KE"/>
                <w14:ligatures w14:val="none"/>
              </w:rPr>
              <w:t>Potential Risk</w:t>
            </w:r>
          </w:p>
        </w:tc>
        <w:tc>
          <w:tcPr>
            <w:tcW w:w="6379" w:type="dxa"/>
            <w:tcMar>
              <w:top w:w="150" w:type="dxa"/>
              <w:left w:w="240" w:type="dxa"/>
              <w:bottom w:w="150" w:type="dxa"/>
              <w:right w:w="240" w:type="dxa"/>
            </w:tcMar>
            <w:vAlign w:val="center"/>
            <w:hideMark/>
          </w:tcPr>
          <w:p w14:paraId="57C56D54" w14:textId="77777777" w:rsidR="00002689" w:rsidRPr="00002689" w:rsidRDefault="00002689" w:rsidP="002A33F3">
            <w:pPr>
              <w:keepNext/>
              <w:keepLines/>
              <w:widowControl w:val="0"/>
              <w:spacing w:after="0" w:line="240" w:lineRule="auto"/>
              <w:ind w:left="-237" w:right="-5"/>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kern w:val="0"/>
                <w:sz w:val="20"/>
                <w:szCs w:val="20"/>
                <w:lang w:val="en-KE" w:eastAsia="en-KE"/>
                <w14:ligatures w14:val="none"/>
              </w:rPr>
              <w:t>Mitigation Strategy</w:t>
            </w:r>
          </w:p>
        </w:tc>
      </w:tr>
      <w:tr w:rsidR="00002689" w:rsidRPr="00002689" w14:paraId="3AFBA87B" w14:textId="77777777" w:rsidTr="002A33F3">
        <w:tc>
          <w:tcPr>
            <w:tcW w:w="2547" w:type="dxa"/>
            <w:tcMar>
              <w:top w:w="150" w:type="dxa"/>
              <w:left w:w="0" w:type="dxa"/>
              <w:bottom w:w="150" w:type="dxa"/>
              <w:right w:w="240" w:type="dxa"/>
            </w:tcMar>
            <w:vAlign w:val="center"/>
            <w:hideMark/>
          </w:tcPr>
          <w:p w14:paraId="39AD0BA2" w14:textId="77777777" w:rsidR="00002689" w:rsidRPr="00002689" w:rsidRDefault="00002689" w:rsidP="002A33F3">
            <w:pPr>
              <w:keepNext/>
              <w:keepLines/>
              <w:widowControl w:val="0"/>
              <w:spacing w:after="0" w:line="240" w:lineRule="auto"/>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kern w:val="0"/>
                <w:sz w:val="20"/>
                <w:szCs w:val="20"/>
                <w:lang w:val="en-KE" w:eastAsia="en-KE"/>
                <w14:ligatures w14:val="none"/>
              </w:rPr>
              <w:t>Low user adoption</w:t>
            </w:r>
          </w:p>
        </w:tc>
        <w:tc>
          <w:tcPr>
            <w:tcW w:w="6379" w:type="dxa"/>
            <w:tcMar>
              <w:top w:w="150" w:type="dxa"/>
              <w:left w:w="240" w:type="dxa"/>
              <w:bottom w:w="150" w:type="dxa"/>
              <w:right w:w="0" w:type="dxa"/>
            </w:tcMar>
            <w:vAlign w:val="center"/>
            <w:hideMark/>
          </w:tcPr>
          <w:p w14:paraId="3EA42A68" w14:textId="77777777" w:rsidR="00002689" w:rsidRPr="00002689" w:rsidRDefault="00002689" w:rsidP="002A33F3">
            <w:pPr>
              <w:keepNext/>
              <w:keepLines/>
              <w:widowControl w:val="0"/>
              <w:spacing w:after="0" w:line="240" w:lineRule="auto"/>
              <w:ind w:left="-237" w:right="-5"/>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kern w:val="0"/>
                <w:sz w:val="20"/>
                <w:szCs w:val="20"/>
                <w:lang w:val="en-KE" w:eastAsia="en-KE"/>
                <w14:ligatures w14:val="none"/>
              </w:rPr>
              <w:t>Conduct awareness campaigns and stakeholder training</w:t>
            </w:r>
          </w:p>
        </w:tc>
      </w:tr>
      <w:tr w:rsidR="00002689" w:rsidRPr="00002689" w14:paraId="678AB2F7" w14:textId="77777777" w:rsidTr="002A33F3">
        <w:tc>
          <w:tcPr>
            <w:tcW w:w="2547" w:type="dxa"/>
            <w:tcMar>
              <w:top w:w="150" w:type="dxa"/>
              <w:left w:w="0" w:type="dxa"/>
              <w:bottom w:w="150" w:type="dxa"/>
              <w:right w:w="240" w:type="dxa"/>
            </w:tcMar>
            <w:vAlign w:val="center"/>
            <w:hideMark/>
          </w:tcPr>
          <w:p w14:paraId="637B4236" w14:textId="77777777" w:rsidR="00002689" w:rsidRPr="00002689" w:rsidRDefault="00002689" w:rsidP="002A33F3">
            <w:pPr>
              <w:keepNext/>
              <w:keepLines/>
              <w:widowControl w:val="0"/>
              <w:spacing w:after="0" w:line="240" w:lineRule="auto"/>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kern w:val="0"/>
                <w:sz w:val="20"/>
                <w:szCs w:val="20"/>
                <w:lang w:val="en-KE" w:eastAsia="en-KE"/>
                <w14:ligatures w14:val="none"/>
              </w:rPr>
              <w:t>Technical challenges during development</w:t>
            </w:r>
          </w:p>
        </w:tc>
        <w:tc>
          <w:tcPr>
            <w:tcW w:w="6379" w:type="dxa"/>
            <w:tcMar>
              <w:top w:w="150" w:type="dxa"/>
              <w:left w:w="240" w:type="dxa"/>
              <w:bottom w:w="150" w:type="dxa"/>
              <w:right w:w="0" w:type="dxa"/>
            </w:tcMar>
            <w:vAlign w:val="center"/>
            <w:hideMark/>
          </w:tcPr>
          <w:p w14:paraId="0AA7EF0E" w14:textId="77777777" w:rsidR="00002689" w:rsidRPr="00002689" w:rsidRDefault="00002689" w:rsidP="002A33F3">
            <w:pPr>
              <w:keepNext/>
              <w:keepLines/>
              <w:widowControl w:val="0"/>
              <w:spacing w:after="0" w:line="240" w:lineRule="auto"/>
              <w:ind w:left="-237" w:right="-5"/>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kern w:val="0"/>
                <w:sz w:val="20"/>
                <w:szCs w:val="20"/>
                <w:lang w:val="en-KE" w:eastAsia="en-KE"/>
                <w14:ligatures w14:val="none"/>
              </w:rPr>
              <w:t>Work with experienced software developers and environmental experts</w:t>
            </w:r>
          </w:p>
        </w:tc>
      </w:tr>
      <w:tr w:rsidR="00002689" w:rsidRPr="00002689" w14:paraId="426FFDEE" w14:textId="77777777" w:rsidTr="002A33F3">
        <w:tc>
          <w:tcPr>
            <w:tcW w:w="2547" w:type="dxa"/>
            <w:tcMar>
              <w:top w:w="150" w:type="dxa"/>
              <w:left w:w="0" w:type="dxa"/>
              <w:bottom w:w="150" w:type="dxa"/>
              <w:right w:w="240" w:type="dxa"/>
            </w:tcMar>
            <w:vAlign w:val="center"/>
            <w:hideMark/>
          </w:tcPr>
          <w:p w14:paraId="4F00A77D" w14:textId="77777777" w:rsidR="00002689" w:rsidRPr="00002689" w:rsidRDefault="00002689" w:rsidP="002A33F3">
            <w:pPr>
              <w:keepNext/>
              <w:keepLines/>
              <w:widowControl w:val="0"/>
              <w:spacing w:after="0" w:line="240" w:lineRule="auto"/>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kern w:val="0"/>
                <w:sz w:val="20"/>
                <w:szCs w:val="20"/>
                <w:lang w:val="en-KE" w:eastAsia="en-KE"/>
                <w14:ligatures w14:val="none"/>
              </w:rPr>
              <w:t>Limited financial resources</w:t>
            </w:r>
          </w:p>
        </w:tc>
        <w:tc>
          <w:tcPr>
            <w:tcW w:w="6379" w:type="dxa"/>
            <w:tcMar>
              <w:top w:w="150" w:type="dxa"/>
              <w:left w:w="240" w:type="dxa"/>
              <w:bottom w:w="150" w:type="dxa"/>
              <w:right w:w="0" w:type="dxa"/>
            </w:tcMar>
            <w:vAlign w:val="center"/>
            <w:hideMark/>
          </w:tcPr>
          <w:p w14:paraId="6726469E" w14:textId="77777777" w:rsidR="00002689" w:rsidRPr="00002689" w:rsidRDefault="00002689" w:rsidP="002A33F3">
            <w:pPr>
              <w:keepNext/>
              <w:keepLines/>
              <w:widowControl w:val="0"/>
              <w:spacing w:after="0" w:line="240" w:lineRule="auto"/>
              <w:ind w:left="-237" w:right="-5"/>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kern w:val="0"/>
                <w:sz w:val="20"/>
                <w:szCs w:val="20"/>
                <w:lang w:val="en-KE" w:eastAsia="en-KE"/>
                <w14:ligatures w14:val="none"/>
              </w:rPr>
              <w:t>Seek incubation support, grants, and strategic partnerships</w:t>
            </w:r>
          </w:p>
        </w:tc>
      </w:tr>
      <w:tr w:rsidR="00002689" w:rsidRPr="00002689" w14:paraId="15D00551" w14:textId="77777777" w:rsidTr="002A33F3">
        <w:tc>
          <w:tcPr>
            <w:tcW w:w="2547" w:type="dxa"/>
            <w:tcMar>
              <w:top w:w="150" w:type="dxa"/>
              <w:left w:w="0" w:type="dxa"/>
              <w:bottom w:w="150" w:type="dxa"/>
              <w:right w:w="240" w:type="dxa"/>
            </w:tcMar>
            <w:vAlign w:val="center"/>
            <w:hideMark/>
          </w:tcPr>
          <w:p w14:paraId="5D6D67D4" w14:textId="77777777" w:rsidR="00002689" w:rsidRPr="00002689" w:rsidRDefault="00002689" w:rsidP="002A33F3">
            <w:pPr>
              <w:keepNext/>
              <w:keepLines/>
              <w:widowControl w:val="0"/>
              <w:spacing w:after="0" w:line="240" w:lineRule="auto"/>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kern w:val="0"/>
                <w:sz w:val="20"/>
                <w:szCs w:val="20"/>
                <w:lang w:val="en-KE" w:eastAsia="en-KE"/>
                <w14:ligatures w14:val="none"/>
              </w:rPr>
              <w:t>Data accuracy concerns</w:t>
            </w:r>
          </w:p>
        </w:tc>
        <w:tc>
          <w:tcPr>
            <w:tcW w:w="6379" w:type="dxa"/>
            <w:tcMar>
              <w:top w:w="150" w:type="dxa"/>
              <w:left w:w="240" w:type="dxa"/>
              <w:bottom w:w="150" w:type="dxa"/>
              <w:right w:w="0" w:type="dxa"/>
            </w:tcMar>
            <w:vAlign w:val="center"/>
            <w:hideMark/>
          </w:tcPr>
          <w:p w14:paraId="49351E16" w14:textId="77777777" w:rsidR="00002689" w:rsidRPr="00002689" w:rsidRDefault="00002689" w:rsidP="002A33F3">
            <w:pPr>
              <w:keepNext/>
              <w:keepLines/>
              <w:widowControl w:val="0"/>
              <w:spacing w:after="0" w:line="240" w:lineRule="auto"/>
              <w:ind w:left="-237" w:right="-5"/>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kern w:val="0"/>
                <w:sz w:val="20"/>
                <w:szCs w:val="20"/>
                <w:lang w:val="en-KE" w:eastAsia="en-KE"/>
                <w14:ligatures w14:val="none"/>
              </w:rPr>
              <w:t>Pilot-test and continuously improve AI models using field data</w:t>
            </w:r>
          </w:p>
        </w:tc>
      </w:tr>
      <w:tr w:rsidR="00002689" w:rsidRPr="00002689" w14:paraId="6A1B9D1E" w14:textId="77777777" w:rsidTr="002A33F3">
        <w:tc>
          <w:tcPr>
            <w:tcW w:w="2547" w:type="dxa"/>
            <w:tcMar>
              <w:top w:w="150" w:type="dxa"/>
              <w:left w:w="0" w:type="dxa"/>
              <w:bottom w:w="150" w:type="dxa"/>
              <w:right w:w="240" w:type="dxa"/>
            </w:tcMar>
            <w:vAlign w:val="center"/>
            <w:hideMark/>
          </w:tcPr>
          <w:p w14:paraId="6868A74D" w14:textId="77777777" w:rsidR="00002689" w:rsidRPr="00002689" w:rsidRDefault="00002689" w:rsidP="002A33F3">
            <w:pPr>
              <w:keepNext/>
              <w:keepLines/>
              <w:widowControl w:val="0"/>
              <w:spacing w:after="0" w:line="240" w:lineRule="auto"/>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kern w:val="0"/>
                <w:sz w:val="20"/>
                <w:szCs w:val="20"/>
                <w:lang w:val="en-KE" w:eastAsia="en-KE"/>
                <w14:ligatures w14:val="none"/>
              </w:rPr>
              <w:t>Resistance to new technology</w:t>
            </w:r>
          </w:p>
        </w:tc>
        <w:tc>
          <w:tcPr>
            <w:tcW w:w="6379" w:type="dxa"/>
            <w:tcMar>
              <w:top w:w="150" w:type="dxa"/>
              <w:left w:w="240" w:type="dxa"/>
              <w:bottom w:w="150" w:type="dxa"/>
              <w:right w:w="0" w:type="dxa"/>
            </w:tcMar>
            <w:vAlign w:val="center"/>
            <w:hideMark/>
          </w:tcPr>
          <w:p w14:paraId="11E71BA1" w14:textId="77777777" w:rsidR="00002689" w:rsidRPr="00002689" w:rsidRDefault="00002689" w:rsidP="002A33F3">
            <w:pPr>
              <w:keepNext/>
              <w:keepLines/>
              <w:widowControl w:val="0"/>
              <w:spacing w:after="0" w:line="240" w:lineRule="auto"/>
              <w:ind w:left="-237" w:right="-5"/>
              <w:contextualSpacing/>
              <w:jc w:val="both"/>
              <w:rPr>
                <w:rFonts w:ascii="Segoe UI" w:eastAsia="Times New Roman" w:hAnsi="Segoe UI" w:cs="Segoe UI"/>
                <w:kern w:val="0"/>
                <w:sz w:val="20"/>
                <w:szCs w:val="20"/>
                <w:lang w:val="en-KE" w:eastAsia="en-KE"/>
                <w14:ligatures w14:val="none"/>
              </w:rPr>
            </w:pPr>
            <w:r w:rsidRPr="00002689">
              <w:rPr>
                <w:rFonts w:ascii="Segoe UI" w:eastAsia="Times New Roman" w:hAnsi="Segoe UI" w:cs="Segoe UI"/>
                <w:kern w:val="0"/>
                <w:sz w:val="20"/>
                <w:szCs w:val="20"/>
                <w:lang w:val="en-KE" w:eastAsia="en-KE"/>
                <w14:ligatures w14:val="none"/>
              </w:rPr>
              <w:t>Engage users early and incorporate their feedback during development</w:t>
            </w:r>
          </w:p>
        </w:tc>
      </w:tr>
    </w:tbl>
    <w:p w14:paraId="4067797D" w14:textId="394C3751" w:rsidR="00002689" w:rsidRPr="00002689" w:rsidRDefault="00002689" w:rsidP="002A33F3">
      <w:pPr>
        <w:keepNext/>
        <w:keepLines/>
        <w:widowControl w:val="0"/>
        <w:spacing w:after="0" w:line="240" w:lineRule="auto"/>
        <w:contextualSpacing/>
        <w:jc w:val="both"/>
        <w:rPr>
          <w:rFonts w:ascii="Times New Roman" w:eastAsia="Times New Roman" w:hAnsi="Times New Roman" w:cs="Times New Roman"/>
          <w:kern w:val="0"/>
          <w:sz w:val="20"/>
          <w:szCs w:val="20"/>
          <w:lang w:val="en-KE" w:eastAsia="en-KE"/>
          <w14:ligatures w14:val="none"/>
        </w:rPr>
      </w:pPr>
    </w:p>
    <w:p w14:paraId="5CAC9856" w14:textId="6067CEBB" w:rsidR="00002689" w:rsidRPr="00002689" w:rsidRDefault="00002689" w:rsidP="002A33F3">
      <w:pPr>
        <w:keepNext/>
        <w:keepLines/>
        <w:widowControl w:val="0"/>
        <w:shd w:val="clear" w:color="auto" w:fill="FFFFFF"/>
        <w:spacing w:after="0" w:line="240" w:lineRule="auto"/>
        <w:contextualSpacing/>
        <w:jc w:val="both"/>
        <w:outlineLvl w:val="3"/>
        <w:rPr>
          <w:rFonts w:ascii="Segoe UI" w:eastAsia="Times New Roman" w:hAnsi="Segoe UI" w:cs="Segoe UI"/>
          <w:b/>
          <w:bCs/>
          <w:color w:val="0F1115"/>
          <w:kern w:val="0"/>
          <w:sz w:val="20"/>
          <w:szCs w:val="20"/>
          <w:lang w:val="en-KE" w:eastAsia="en-KE"/>
          <w14:ligatures w14:val="none"/>
        </w:rPr>
      </w:pPr>
      <w:r w:rsidRPr="00002689">
        <w:rPr>
          <w:rFonts w:ascii="Segoe UI" w:eastAsia="Times New Roman" w:hAnsi="Segoe UI" w:cs="Segoe UI"/>
          <w:b/>
          <w:bCs/>
          <w:color w:val="0F1115"/>
          <w:kern w:val="0"/>
          <w:sz w:val="20"/>
          <w:szCs w:val="20"/>
          <w:lang w:val="en-KE" w:eastAsia="en-KE"/>
          <w14:ligatures w14:val="none"/>
        </w:rPr>
        <w:t xml:space="preserve">Section </w:t>
      </w:r>
      <w:r w:rsidR="002A33F3" w:rsidRPr="002A33F3">
        <w:rPr>
          <w:rFonts w:ascii="Segoe UI" w:eastAsia="Times New Roman" w:hAnsi="Segoe UI" w:cs="Segoe UI"/>
          <w:b/>
          <w:bCs/>
          <w:color w:val="0F1115"/>
          <w:kern w:val="0"/>
          <w:sz w:val="20"/>
          <w:szCs w:val="20"/>
          <w:lang w:val="en-US" w:eastAsia="en-KE"/>
          <w14:ligatures w14:val="none"/>
        </w:rPr>
        <w:t>3</w:t>
      </w:r>
      <w:r w:rsidRPr="00002689">
        <w:rPr>
          <w:rFonts w:ascii="Segoe UI" w:eastAsia="Times New Roman" w:hAnsi="Segoe UI" w:cs="Segoe UI"/>
          <w:b/>
          <w:bCs/>
          <w:color w:val="0F1115"/>
          <w:kern w:val="0"/>
          <w:sz w:val="20"/>
          <w:szCs w:val="20"/>
          <w:lang w:val="en-KE" w:eastAsia="en-KE"/>
          <w14:ligatures w14:val="none"/>
        </w:rPr>
        <w:t>: Alignment with National and Global Priorities</w:t>
      </w:r>
    </w:p>
    <w:p w14:paraId="645CF29B" w14:textId="5D458F2E"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highlight w:val="yellow"/>
          <w:lang w:val="en-KE" w:eastAsia="en-KE"/>
          <w14:ligatures w14:val="none"/>
        </w:rPr>
        <w:t>This section explicitly shows how</w:t>
      </w:r>
      <w:r w:rsidR="001128FD" w:rsidRPr="002A33F3">
        <w:rPr>
          <w:rFonts w:ascii="Segoe UI" w:eastAsia="Times New Roman" w:hAnsi="Segoe UI" w:cs="Segoe UI"/>
          <w:color w:val="0F1115"/>
          <w:kern w:val="0"/>
          <w:sz w:val="20"/>
          <w:szCs w:val="20"/>
          <w:highlight w:val="yellow"/>
          <w:lang w:val="en-US" w:eastAsia="en-KE"/>
          <w14:ligatures w14:val="none"/>
        </w:rPr>
        <w:t xml:space="preserve"> the</w:t>
      </w:r>
      <w:r w:rsidRPr="00002689">
        <w:rPr>
          <w:rFonts w:ascii="Segoe UI" w:eastAsia="Times New Roman" w:hAnsi="Segoe UI" w:cs="Segoe UI"/>
          <w:color w:val="0F1115"/>
          <w:kern w:val="0"/>
          <w:sz w:val="20"/>
          <w:szCs w:val="20"/>
          <w:highlight w:val="yellow"/>
          <w:lang w:val="en-KE" w:eastAsia="en-KE"/>
          <w14:ligatures w14:val="none"/>
        </w:rPr>
        <w:t xml:space="preserve"> project meets the</w:t>
      </w:r>
      <w:r w:rsidR="001128FD" w:rsidRPr="002A33F3">
        <w:rPr>
          <w:rFonts w:ascii="Segoe UI" w:eastAsia="Times New Roman" w:hAnsi="Segoe UI" w:cs="Segoe UI"/>
          <w:color w:val="0F1115"/>
          <w:kern w:val="0"/>
          <w:sz w:val="20"/>
          <w:szCs w:val="20"/>
          <w:highlight w:val="yellow"/>
          <w:lang w:val="en-US" w:eastAsia="en-KE"/>
          <w14:ligatures w14:val="none"/>
        </w:rPr>
        <w:t xml:space="preserve"> </w:t>
      </w:r>
      <w:r w:rsidRPr="00002689">
        <w:rPr>
          <w:rFonts w:ascii="Segoe UI" w:eastAsia="Times New Roman" w:hAnsi="Segoe UI" w:cs="Segoe UI"/>
          <w:color w:val="0F1115"/>
          <w:kern w:val="0"/>
          <w:sz w:val="20"/>
          <w:szCs w:val="20"/>
          <w:highlight w:val="yellow"/>
          <w:lang w:val="en-KE" w:eastAsia="en-KE"/>
          <w14:ligatures w14:val="none"/>
        </w:rPr>
        <w:t>unspoken "vision.</w:t>
      </w:r>
    </w:p>
    <w:p w14:paraId="5CD41C91" w14:textId="77777777" w:rsidR="00002689" w:rsidRPr="00002689"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proofErr w:type="spellStart"/>
      <w:r w:rsidRPr="00002689">
        <w:rPr>
          <w:rFonts w:ascii="Segoe UI" w:eastAsia="Times New Roman" w:hAnsi="Segoe UI" w:cs="Segoe UI"/>
          <w:color w:val="0F1115"/>
          <w:kern w:val="0"/>
          <w:sz w:val="20"/>
          <w:szCs w:val="20"/>
          <w:lang w:val="en-KE" w:eastAsia="en-KE"/>
          <w14:ligatures w14:val="none"/>
        </w:rPr>
        <w:t>CarbonSense</w:t>
      </w:r>
      <w:proofErr w:type="spellEnd"/>
      <w:r w:rsidRPr="00002689">
        <w:rPr>
          <w:rFonts w:ascii="Segoe UI" w:eastAsia="Times New Roman" w:hAnsi="Segoe UI" w:cs="Segoe UI"/>
          <w:color w:val="0F1115"/>
          <w:kern w:val="0"/>
          <w:sz w:val="20"/>
          <w:szCs w:val="20"/>
          <w:lang w:val="en-KE" w:eastAsia="en-KE"/>
          <w14:ligatures w14:val="none"/>
        </w:rPr>
        <w:t xml:space="preserve"> Grid is strategically aligned with key national and global frameworks:</w:t>
      </w:r>
    </w:p>
    <w:p w14:paraId="5058D4F8" w14:textId="77777777" w:rsidR="00002689" w:rsidRPr="00002689" w:rsidRDefault="00002689" w:rsidP="002A33F3">
      <w:pPr>
        <w:keepNext/>
        <w:keepLines/>
        <w:widowControl w:val="0"/>
        <w:numPr>
          <w:ilvl w:val="0"/>
          <w:numId w:val="12"/>
        </w:numPr>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b/>
          <w:bCs/>
          <w:color w:val="0F1115"/>
          <w:kern w:val="0"/>
          <w:sz w:val="20"/>
          <w:szCs w:val="20"/>
          <w:lang w:val="en-KE" w:eastAsia="en-KE"/>
          <w14:ligatures w14:val="none"/>
        </w:rPr>
        <w:t>Kenya Vision 2030:</w:t>
      </w:r>
      <w:r w:rsidRPr="00002689">
        <w:rPr>
          <w:rFonts w:ascii="Segoe UI" w:eastAsia="Times New Roman" w:hAnsi="Segoe UI" w:cs="Segoe UI"/>
          <w:color w:val="0F1115"/>
          <w:kern w:val="0"/>
          <w:sz w:val="20"/>
          <w:szCs w:val="20"/>
          <w:lang w:val="en-KE" w:eastAsia="en-KE"/>
          <w14:ligatures w14:val="none"/>
        </w:rPr>
        <w:t> Promotes environmental sustainability, innovation, and green economic growth.</w:t>
      </w:r>
    </w:p>
    <w:p w14:paraId="7AEF1651" w14:textId="77777777" w:rsidR="00002689" w:rsidRPr="00002689" w:rsidRDefault="00002689" w:rsidP="002A33F3">
      <w:pPr>
        <w:keepNext/>
        <w:keepLines/>
        <w:widowControl w:val="0"/>
        <w:numPr>
          <w:ilvl w:val="0"/>
          <w:numId w:val="12"/>
        </w:numPr>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b/>
          <w:bCs/>
          <w:color w:val="0F1115"/>
          <w:kern w:val="0"/>
          <w:sz w:val="20"/>
          <w:szCs w:val="20"/>
          <w:lang w:val="en-KE" w:eastAsia="en-KE"/>
          <w14:ligatures w14:val="none"/>
        </w:rPr>
        <w:t>Sustainable Waste Management Act, 2022:</w:t>
      </w:r>
      <w:r w:rsidRPr="00002689">
        <w:rPr>
          <w:rFonts w:ascii="Segoe UI" w:eastAsia="Times New Roman" w:hAnsi="Segoe UI" w:cs="Segoe UI"/>
          <w:color w:val="0F1115"/>
          <w:kern w:val="0"/>
          <w:sz w:val="20"/>
          <w:szCs w:val="20"/>
          <w:lang w:val="en-KE" w:eastAsia="en-KE"/>
          <w14:ligatures w14:val="none"/>
        </w:rPr>
        <w:t> Encourages waste segregation, recycling, and improved waste data management.</w:t>
      </w:r>
    </w:p>
    <w:p w14:paraId="413814AA" w14:textId="77777777" w:rsidR="00002689" w:rsidRPr="00002689" w:rsidRDefault="00002689" w:rsidP="002A33F3">
      <w:pPr>
        <w:keepNext/>
        <w:keepLines/>
        <w:widowControl w:val="0"/>
        <w:numPr>
          <w:ilvl w:val="0"/>
          <w:numId w:val="12"/>
        </w:numPr>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b/>
          <w:bCs/>
          <w:color w:val="0F1115"/>
          <w:kern w:val="0"/>
          <w:sz w:val="20"/>
          <w:szCs w:val="20"/>
          <w:lang w:val="en-KE" w:eastAsia="en-KE"/>
          <w14:ligatures w14:val="none"/>
        </w:rPr>
        <w:t>National Climate Change Action Plan (</w:t>
      </w:r>
      <w:proofErr w:type="spellStart"/>
      <w:r w:rsidRPr="00002689">
        <w:rPr>
          <w:rFonts w:ascii="Segoe UI" w:eastAsia="Times New Roman" w:hAnsi="Segoe UI" w:cs="Segoe UI"/>
          <w:b/>
          <w:bCs/>
          <w:color w:val="0F1115"/>
          <w:kern w:val="0"/>
          <w:sz w:val="20"/>
          <w:szCs w:val="20"/>
          <w:lang w:val="en-KE" w:eastAsia="en-KE"/>
          <w14:ligatures w14:val="none"/>
        </w:rPr>
        <w:t>NCCAP</w:t>
      </w:r>
      <w:proofErr w:type="spellEnd"/>
      <w:r w:rsidRPr="00002689">
        <w:rPr>
          <w:rFonts w:ascii="Segoe UI" w:eastAsia="Times New Roman" w:hAnsi="Segoe UI" w:cs="Segoe UI"/>
          <w:b/>
          <w:bCs/>
          <w:color w:val="0F1115"/>
          <w:kern w:val="0"/>
          <w:sz w:val="20"/>
          <w:szCs w:val="20"/>
          <w:lang w:val="en-KE" w:eastAsia="en-KE"/>
          <w14:ligatures w14:val="none"/>
        </w:rPr>
        <w:t>):</w:t>
      </w:r>
      <w:r w:rsidRPr="00002689">
        <w:rPr>
          <w:rFonts w:ascii="Segoe UI" w:eastAsia="Times New Roman" w:hAnsi="Segoe UI" w:cs="Segoe UI"/>
          <w:color w:val="0F1115"/>
          <w:kern w:val="0"/>
          <w:sz w:val="20"/>
          <w:szCs w:val="20"/>
          <w:lang w:val="en-KE" w:eastAsia="en-KE"/>
          <w14:ligatures w14:val="none"/>
        </w:rPr>
        <w:t> Supports greenhouse gas emission reduction and climate resilience through improved waste management.</w:t>
      </w:r>
    </w:p>
    <w:p w14:paraId="1F7DA5B0" w14:textId="77777777" w:rsidR="00002689" w:rsidRPr="00002689" w:rsidRDefault="00002689" w:rsidP="002A33F3">
      <w:pPr>
        <w:keepNext/>
        <w:keepLines/>
        <w:widowControl w:val="0"/>
        <w:numPr>
          <w:ilvl w:val="0"/>
          <w:numId w:val="12"/>
        </w:numPr>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b/>
          <w:bCs/>
          <w:color w:val="0F1115"/>
          <w:kern w:val="0"/>
          <w:sz w:val="20"/>
          <w:szCs w:val="20"/>
          <w:lang w:val="en-KE" w:eastAsia="en-KE"/>
          <w14:ligatures w14:val="none"/>
        </w:rPr>
        <w:t>Sustainable Development Goals (SDGs):</w:t>
      </w:r>
    </w:p>
    <w:p w14:paraId="324A01F1" w14:textId="77777777" w:rsidR="00002689" w:rsidRPr="00002689" w:rsidRDefault="00002689" w:rsidP="002A33F3">
      <w:pPr>
        <w:keepNext/>
        <w:keepLines/>
        <w:widowControl w:val="0"/>
        <w:numPr>
          <w:ilvl w:val="0"/>
          <w:numId w:val="15"/>
        </w:numPr>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b/>
          <w:bCs/>
          <w:color w:val="0F1115"/>
          <w:kern w:val="0"/>
          <w:sz w:val="20"/>
          <w:szCs w:val="20"/>
          <w:lang w:val="en-KE" w:eastAsia="en-KE"/>
          <w14:ligatures w14:val="none"/>
        </w:rPr>
        <w:t>SDG 8 (Decent Work &amp; Economic Growth):</w:t>
      </w:r>
      <w:r w:rsidRPr="00002689">
        <w:rPr>
          <w:rFonts w:ascii="Segoe UI" w:eastAsia="Times New Roman" w:hAnsi="Segoe UI" w:cs="Segoe UI"/>
          <w:color w:val="0F1115"/>
          <w:kern w:val="0"/>
          <w:sz w:val="20"/>
          <w:szCs w:val="20"/>
          <w:lang w:val="en-KE" w:eastAsia="en-KE"/>
          <w14:ligatures w14:val="none"/>
        </w:rPr>
        <w:t> Creating green jobs and supporting youth entrepreneurship.</w:t>
      </w:r>
    </w:p>
    <w:p w14:paraId="5C394C72" w14:textId="77777777" w:rsidR="00002689" w:rsidRPr="00002689" w:rsidRDefault="00002689" w:rsidP="002A33F3">
      <w:pPr>
        <w:keepNext/>
        <w:keepLines/>
        <w:widowControl w:val="0"/>
        <w:numPr>
          <w:ilvl w:val="0"/>
          <w:numId w:val="15"/>
        </w:numPr>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b/>
          <w:bCs/>
          <w:color w:val="0F1115"/>
          <w:kern w:val="0"/>
          <w:sz w:val="20"/>
          <w:szCs w:val="20"/>
          <w:lang w:val="en-KE" w:eastAsia="en-KE"/>
          <w14:ligatures w14:val="none"/>
        </w:rPr>
        <w:t>SDG 9 (Industry, Innovation &amp; Infrastructure):</w:t>
      </w:r>
      <w:r w:rsidRPr="00002689">
        <w:rPr>
          <w:rFonts w:ascii="Segoe UI" w:eastAsia="Times New Roman" w:hAnsi="Segoe UI" w:cs="Segoe UI"/>
          <w:color w:val="0F1115"/>
          <w:kern w:val="0"/>
          <w:sz w:val="20"/>
          <w:szCs w:val="20"/>
          <w:lang w:val="en-KE" w:eastAsia="en-KE"/>
          <w14:ligatures w14:val="none"/>
        </w:rPr>
        <w:t> Promoting technological innovation to solve environmental challenges.</w:t>
      </w:r>
    </w:p>
    <w:p w14:paraId="1D369FB6" w14:textId="77777777" w:rsidR="00002689" w:rsidRPr="00002689" w:rsidRDefault="00002689" w:rsidP="002A33F3">
      <w:pPr>
        <w:keepNext/>
        <w:keepLines/>
        <w:widowControl w:val="0"/>
        <w:numPr>
          <w:ilvl w:val="0"/>
          <w:numId w:val="15"/>
        </w:numPr>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b/>
          <w:bCs/>
          <w:color w:val="0F1115"/>
          <w:kern w:val="0"/>
          <w:sz w:val="20"/>
          <w:szCs w:val="20"/>
          <w:lang w:val="en-KE" w:eastAsia="en-KE"/>
          <w14:ligatures w14:val="none"/>
        </w:rPr>
        <w:t>SDG 11 (Sustainable Cities &amp; Communities):</w:t>
      </w:r>
      <w:r w:rsidRPr="00002689">
        <w:rPr>
          <w:rFonts w:ascii="Segoe UI" w:eastAsia="Times New Roman" w:hAnsi="Segoe UI" w:cs="Segoe UI"/>
          <w:color w:val="0F1115"/>
          <w:kern w:val="0"/>
          <w:sz w:val="20"/>
          <w:szCs w:val="20"/>
          <w:lang w:val="en-KE" w:eastAsia="en-KE"/>
          <w14:ligatures w14:val="none"/>
        </w:rPr>
        <w:t> Supporting cleaner, healthier, and more resilient urban areas.</w:t>
      </w:r>
    </w:p>
    <w:p w14:paraId="5399CAFA" w14:textId="77777777" w:rsidR="00002689" w:rsidRPr="00002689" w:rsidRDefault="00002689" w:rsidP="002A33F3">
      <w:pPr>
        <w:keepNext/>
        <w:keepLines/>
        <w:widowControl w:val="0"/>
        <w:numPr>
          <w:ilvl w:val="0"/>
          <w:numId w:val="15"/>
        </w:numPr>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b/>
          <w:bCs/>
          <w:color w:val="0F1115"/>
          <w:kern w:val="0"/>
          <w:sz w:val="20"/>
          <w:szCs w:val="20"/>
          <w:lang w:val="en-KE" w:eastAsia="en-KE"/>
          <w14:ligatures w14:val="none"/>
        </w:rPr>
        <w:t>SDG 12 (Responsible Consumption &amp; Production):</w:t>
      </w:r>
      <w:r w:rsidRPr="00002689">
        <w:rPr>
          <w:rFonts w:ascii="Segoe UI" w:eastAsia="Times New Roman" w:hAnsi="Segoe UI" w:cs="Segoe UI"/>
          <w:color w:val="0F1115"/>
          <w:kern w:val="0"/>
          <w:sz w:val="20"/>
          <w:szCs w:val="20"/>
          <w:lang w:val="en-KE" w:eastAsia="en-KE"/>
          <w14:ligatures w14:val="none"/>
        </w:rPr>
        <w:t> Encouraging waste reduction and recycling.</w:t>
      </w:r>
    </w:p>
    <w:p w14:paraId="4E0CCC0F" w14:textId="77777777" w:rsidR="00002689" w:rsidRPr="00002689" w:rsidRDefault="00002689" w:rsidP="002A33F3">
      <w:pPr>
        <w:keepNext/>
        <w:keepLines/>
        <w:widowControl w:val="0"/>
        <w:numPr>
          <w:ilvl w:val="0"/>
          <w:numId w:val="15"/>
        </w:numPr>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b/>
          <w:bCs/>
          <w:color w:val="0F1115"/>
          <w:kern w:val="0"/>
          <w:sz w:val="20"/>
          <w:szCs w:val="20"/>
          <w:lang w:val="en-KE" w:eastAsia="en-KE"/>
          <w14:ligatures w14:val="none"/>
        </w:rPr>
        <w:t>SDG 13 (Climate Action):</w:t>
      </w:r>
      <w:r w:rsidRPr="00002689">
        <w:rPr>
          <w:rFonts w:ascii="Segoe UI" w:eastAsia="Times New Roman" w:hAnsi="Segoe UI" w:cs="Segoe UI"/>
          <w:color w:val="0F1115"/>
          <w:kern w:val="0"/>
          <w:sz w:val="20"/>
          <w:szCs w:val="20"/>
          <w:lang w:val="en-KE" w:eastAsia="en-KE"/>
          <w14:ligatures w14:val="none"/>
        </w:rPr>
        <w:t> Reducing greenhouse gas emissions and strengthening climate monitoring.</w:t>
      </w:r>
    </w:p>
    <w:p w14:paraId="5BFD4339" w14:textId="0790AA8C" w:rsidR="00002689" w:rsidRPr="00002689" w:rsidRDefault="00002689" w:rsidP="002A33F3">
      <w:pPr>
        <w:keepNext/>
        <w:keepLines/>
        <w:widowControl w:val="0"/>
        <w:spacing w:after="0" w:line="240" w:lineRule="auto"/>
        <w:contextualSpacing/>
        <w:jc w:val="both"/>
        <w:rPr>
          <w:rFonts w:ascii="Times New Roman" w:eastAsia="Times New Roman" w:hAnsi="Times New Roman" w:cs="Times New Roman"/>
          <w:kern w:val="0"/>
          <w:sz w:val="20"/>
          <w:szCs w:val="20"/>
          <w:lang w:val="en-KE" w:eastAsia="en-KE"/>
          <w14:ligatures w14:val="none"/>
        </w:rPr>
      </w:pPr>
    </w:p>
    <w:p w14:paraId="1E08D181" w14:textId="12242E0D" w:rsidR="00002689" w:rsidRPr="00002689" w:rsidRDefault="00002689" w:rsidP="002A33F3">
      <w:pPr>
        <w:keepNext/>
        <w:keepLines/>
        <w:widowControl w:val="0"/>
        <w:shd w:val="clear" w:color="auto" w:fill="FFFFFF"/>
        <w:spacing w:after="0" w:line="240" w:lineRule="auto"/>
        <w:contextualSpacing/>
        <w:jc w:val="both"/>
        <w:outlineLvl w:val="3"/>
        <w:rPr>
          <w:rFonts w:ascii="Segoe UI" w:eastAsia="Times New Roman" w:hAnsi="Segoe UI" w:cs="Segoe UI"/>
          <w:b/>
          <w:bCs/>
          <w:color w:val="0F1115"/>
          <w:kern w:val="0"/>
          <w:sz w:val="20"/>
          <w:szCs w:val="20"/>
          <w:lang w:val="en-KE" w:eastAsia="en-KE"/>
          <w14:ligatures w14:val="none"/>
        </w:rPr>
      </w:pPr>
      <w:r w:rsidRPr="00002689">
        <w:rPr>
          <w:rFonts w:ascii="Segoe UI" w:eastAsia="Times New Roman" w:hAnsi="Segoe UI" w:cs="Segoe UI"/>
          <w:b/>
          <w:bCs/>
          <w:color w:val="0F1115"/>
          <w:kern w:val="0"/>
          <w:sz w:val="20"/>
          <w:szCs w:val="20"/>
          <w:lang w:val="en-KE" w:eastAsia="en-KE"/>
          <w14:ligatures w14:val="none"/>
        </w:rPr>
        <w:t xml:space="preserve">Section </w:t>
      </w:r>
      <w:r w:rsidR="002A33F3" w:rsidRPr="002A33F3">
        <w:rPr>
          <w:rFonts w:ascii="Segoe UI" w:eastAsia="Times New Roman" w:hAnsi="Segoe UI" w:cs="Segoe UI"/>
          <w:b/>
          <w:bCs/>
          <w:color w:val="0F1115"/>
          <w:kern w:val="0"/>
          <w:sz w:val="20"/>
          <w:szCs w:val="20"/>
          <w:lang w:val="en-US" w:eastAsia="en-KE"/>
          <w14:ligatures w14:val="none"/>
        </w:rPr>
        <w:t>4</w:t>
      </w:r>
      <w:r w:rsidRPr="00002689">
        <w:rPr>
          <w:rFonts w:ascii="Segoe UI" w:eastAsia="Times New Roman" w:hAnsi="Segoe UI" w:cs="Segoe UI"/>
          <w:b/>
          <w:bCs/>
          <w:color w:val="0F1115"/>
          <w:kern w:val="0"/>
          <w:sz w:val="20"/>
          <w:szCs w:val="20"/>
          <w:lang w:val="en-KE" w:eastAsia="en-KE"/>
          <w14:ligatures w14:val="none"/>
        </w:rPr>
        <w:t>: Conclusion</w:t>
      </w:r>
    </w:p>
    <w:p w14:paraId="752C97C8" w14:textId="603BAC9E" w:rsidR="00902157" w:rsidRPr="00002689" w:rsidRDefault="00902157"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2A33F3">
        <w:rPr>
          <w:rFonts w:ascii="Segoe UI" w:eastAsia="Times New Roman" w:hAnsi="Segoe UI" w:cs="Segoe UI"/>
          <w:color w:val="0F1115"/>
          <w:kern w:val="0"/>
          <w:sz w:val="20"/>
          <w:szCs w:val="20"/>
          <w:lang w:val="en-KE" w:eastAsia="en-KE"/>
          <w14:ligatures w14:val="none"/>
        </w:rPr>
        <w:t>Th</w:t>
      </w:r>
      <w:r w:rsidRPr="002A33F3">
        <w:rPr>
          <w:rFonts w:ascii="Segoe UI" w:eastAsia="Times New Roman" w:hAnsi="Segoe UI" w:cs="Segoe UI"/>
          <w:color w:val="0F1115"/>
          <w:kern w:val="0"/>
          <w:sz w:val="20"/>
          <w:szCs w:val="20"/>
          <w:lang w:val="en-US" w:eastAsia="en-KE"/>
          <w14:ligatures w14:val="none"/>
        </w:rPr>
        <w:t xml:space="preserve">e </w:t>
      </w:r>
      <w:r w:rsidRPr="002A33F3">
        <w:rPr>
          <w:rFonts w:ascii="Segoe UI" w:eastAsia="Times New Roman" w:hAnsi="Segoe UI" w:cs="Segoe UI"/>
          <w:color w:val="0F1115"/>
          <w:kern w:val="0"/>
          <w:sz w:val="20"/>
          <w:szCs w:val="20"/>
          <w:lang w:val="en-KE" w:eastAsia="en-KE"/>
          <w14:ligatures w14:val="none"/>
        </w:rPr>
        <w:t xml:space="preserve">budget and financial plan demonstrates that the KES 500,000 seed funding will be sufficient to build and pilot the MVP. The 3-year projection shows a clear path to revenue generation and break-even by Year 3, emphasizing the long-term sustainability and commercial viability of </w:t>
      </w:r>
      <w:proofErr w:type="spellStart"/>
      <w:r w:rsidRPr="002A33F3">
        <w:rPr>
          <w:rFonts w:ascii="Segoe UI" w:eastAsia="Times New Roman" w:hAnsi="Segoe UI" w:cs="Segoe UI"/>
          <w:color w:val="0F1115"/>
          <w:kern w:val="0"/>
          <w:sz w:val="20"/>
          <w:szCs w:val="20"/>
          <w:lang w:val="en-KE" w:eastAsia="en-KE"/>
          <w14:ligatures w14:val="none"/>
        </w:rPr>
        <w:t>CarbonSense</w:t>
      </w:r>
      <w:proofErr w:type="spellEnd"/>
      <w:r w:rsidRPr="002A33F3">
        <w:rPr>
          <w:rFonts w:ascii="Segoe UI" w:eastAsia="Times New Roman" w:hAnsi="Segoe UI" w:cs="Segoe UI"/>
          <w:color w:val="0F1115"/>
          <w:kern w:val="0"/>
          <w:sz w:val="20"/>
          <w:szCs w:val="20"/>
          <w:lang w:val="en-KE" w:eastAsia="en-KE"/>
          <w14:ligatures w14:val="none"/>
        </w:rPr>
        <w:t xml:space="preserve"> Grid</w:t>
      </w:r>
    </w:p>
    <w:p w14:paraId="42390C56" w14:textId="77777777" w:rsidR="0081617F" w:rsidRPr="002A33F3" w:rsidRDefault="0081617F"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p>
    <w:p w14:paraId="52F650A4" w14:textId="77777777" w:rsidR="0081617F" w:rsidRPr="002A33F3"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 xml:space="preserve">By leveraging Artificial Intelligence to transform waste recovery into a verifiable climate action, this platform addresses a critical gap in environmental governance and carbon accounting. </w:t>
      </w:r>
    </w:p>
    <w:p w14:paraId="33581809" w14:textId="77777777" w:rsidR="0081617F" w:rsidRPr="002A33F3"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 xml:space="preserve">Inspired by a real-world challenge in Kilifi County, our solution is designed for national impact, aligning with Kenya's national strategies and global development goals. </w:t>
      </w:r>
    </w:p>
    <w:p w14:paraId="496428BC" w14:textId="77777777" w:rsidR="0081617F" w:rsidRPr="002A33F3" w:rsidRDefault="0081617F"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p>
    <w:p w14:paraId="299A10BF" w14:textId="559ED527" w:rsidR="00002689" w:rsidRPr="002A33F3" w:rsidRDefault="00002689" w:rsidP="002A33F3">
      <w:pPr>
        <w:keepNext/>
        <w:keepLines/>
        <w:widowControl w:val="0"/>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With the support of this competition, we are confident in our ability to develop and pilot a functional platform that will deliver measurable environmental, social, and economic benefits for Kenya and the wider region.</w:t>
      </w:r>
      <w:r w:rsidR="00902157" w:rsidRPr="002A33F3">
        <w:rPr>
          <w:sz w:val="20"/>
          <w:szCs w:val="20"/>
        </w:rPr>
        <w:t xml:space="preserve"> </w:t>
      </w:r>
    </w:p>
    <w:p w14:paraId="74A2C50E" w14:textId="77777777" w:rsidR="00902157" w:rsidRPr="00002689" w:rsidRDefault="00902157" w:rsidP="002A33F3">
      <w:pPr>
        <w:keepNext/>
        <w:keepLines/>
        <w:widowControl w:val="0"/>
        <w:shd w:val="clear" w:color="auto" w:fill="FFFFFF"/>
        <w:spacing w:after="0" w:line="240" w:lineRule="auto"/>
        <w:contextualSpacing/>
        <w:jc w:val="both"/>
        <w:rPr>
          <w:rFonts w:ascii="Times New Roman" w:eastAsia="Times New Roman" w:hAnsi="Times New Roman" w:cs="Times New Roman"/>
          <w:kern w:val="0"/>
          <w:sz w:val="20"/>
          <w:szCs w:val="20"/>
          <w:lang w:val="en-KE" w:eastAsia="en-KE"/>
          <w14:ligatures w14:val="none"/>
        </w:rPr>
      </w:pPr>
    </w:p>
    <w:p w14:paraId="16813F1D" w14:textId="77777777" w:rsidR="00002689" w:rsidRPr="00002689" w:rsidRDefault="00002689" w:rsidP="002A33F3">
      <w:pPr>
        <w:keepNext/>
        <w:keepLines/>
        <w:widowControl w:val="0"/>
        <w:shd w:val="clear" w:color="auto" w:fill="FFFFFF"/>
        <w:spacing w:after="0" w:line="240" w:lineRule="auto"/>
        <w:contextualSpacing/>
        <w:jc w:val="both"/>
        <w:outlineLvl w:val="3"/>
        <w:rPr>
          <w:rFonts w:ascii="Segoe UI" w:eastAsia="Times New Roman" w:hAnsi="Segoe UI" w:cs="Segoe UI"/>
          <w:b/>
          <w:bCs/>
          <w:color w:val="0F1115"/>
          <w:kern w:val="0"/>
          <w:sz w:val="20"/>
          <w:szCs w:val="20"/>
          <w:lang w:val="en-KE" w:eastAsia="en-KE"/>
          <w14:ligatures w14:val="none"/>
        </w:rPr>
      </w:pPr>
      <w:r w:rsidRPr="00002689">
        <w:rPr>
          <w:rFonts w:ascii="Segoe UI" w:eastAsia="Times New Roman" w:hAnsi="Segoe UI" w:cs="Segoe UI"/>
          <w:b/>
          <w:bCs/>
          <w:color w:val="0F1115"/>
          <w:kern w:val="0"/>
          <w:sz w:val="20"/>
          <w:szCs w:val="20"/>
          <w:lang w:val="en-KE" w:eastAsia="en-KE"/>
          <w14:ligatures w14:val="none"/>
        </w:rPr>
        <w:t>Section 7: References</w:t>
      </w:r>
    </w:p>
    <w:p w14:paraId="118B062D" w14:textId="77777777" w:rsidR="00002689" w:rsidRPr="00002689" w:rsidRDefault="00002689" w:rsidP="002A33F3">
      <w:pPr>
        <w:keepNext/>
        <w:keepLines/>
        <w:widowControl w:val="0"/>
        <w:numPr>
          <w:ilvl w:val="0"/>
          <w:numId w:val="9"/>
        </w:numPr>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Government of Kenya. (2007). Kenya Vision 2030...</w:t>
      </w:r>
    </w:p>
    <w:p w14:paraId="1D78AE83" w14:textId="77777777" w:rsidR="00002689" w:rsidRPr="00002689" w:rsidRDefault="00002689" w:rsidP="002A33F3">
      <w:pPr>
        <w:keepNext/>
        <w:keepLines/>
        <w:widowControl w:val="0"/>
        <w:numPr>
          <w:ilvl w:val="0"/>
          <w:numId w:val="9"/>
        </w:numPr>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Government of Kenya. (2022). Sustainable Waste Management Act, 2022...</w:t>
      </w:r>
    </w:p>
    <w:p w14:paraId="39CB99FA" w14:textId="77777777" w:rsidR="00002689" w:rsidRPr="00002689" w:rsidRDefault="00002689" w:rsidP="002A33F3">
      <w:pPr>
        <w:keepNext/>
        <w:keepLines/>
        <w:widowControl w:val="0"/>
        <w:numPr>
          <w:ilvl w:val="0"/>
          <w:numId w:val="9"/>
        </w:numPr>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Ministry of Environment, Climate Change and Forestry. (2023). National Climate Change Action Plan (</w:t>
      </w:r>
      <w:proofErr w:type="spellStart"/>
      <w:r w:rsidRPr="00002689">
        <w:rPr>
          <w:rFonts w:ascii="Segoe UI" w:eastAsia="Times New Roman" w:hAnsi="Segoe UI" w:cs="Segoe UI"/>
          <w:color w:val="0F1115"/>
          <w:kern w:val="0"/>
          <w:sz w:val="20"/>
          <w:szCs w:val="20"/>
          <w:lang w:val="en-KE" w:eastAsia="en-KE"/>
          <w14:ligatures w14:val="none"/>
        </w:rPr>
        <w:t>NCCAP</w:t>
      </w:r>
      <w:proofErr w:type="spellEnd"/>
      <w:r w:rsidRPr="00002689">
        <w:rPr>
          <w:rFonts w:ascii="Segoe UI" w:eastAsia="Times New Roman" w:hAnsi="Segoe UI" w:cs="Segoe UI"/>
          <w:color w:val="0F1115"/>
          <w:kern w:val="0"/>
          <w:sz w:val="20"/>
          <w:szCs w:val="20"/>
          <w:lang w:val="en-KE" w:eastAsia="en-KE"/>
          <w14:ligatures w14:val="none"/>
        </w:rPr>
        <w:t>) 2023--2027...</w:t>
      </w:r>
    </w:p>
    <w:p w14:paraId="52DEE31C" w14:textId="5A53AE8F" w:rsidR="00002689" w:rsidRPr="00002689" w:rsidRDefault="00002689" w:rsidP="002A33F3">
      <w:pPr>
        <w:keepNext/>
        <w:keepLines/>
        <w:widowControl w:val="0"/>
        <w:numPr>
          <w:ilvl w:val="0"/>
          <w:numId w:val="9"/>
        </w:numPr>
        <w:shd w:val="clear" w:color="auto" w:fill="FFFFFF"/>
        <w:spacing w:after="0" w:line="240" w:lineRule="auto"/>
        <w:contextualSpacing/>
        <w:jc w:val="both"/>
        <w:rPr>
          <w:rFonts w:ascii="Segoe UI" w:eastAsia="Times New Roman" w:hAnsi="Segoe UI" w:cs="Segoe UI"/>
          <w:color w:val="0F1115"/>
          <w:kern w:val="0"/>
          <w:sz w:val="20"/>
          <w:szCs w:val="20"/>
          <w:lang w:val="en-KE" w:eastAsia="en-KE"/>
          <w14:ligatures w14:val="none"/>
        </w:rPr>
      </w:pPr>
      <w:r w:rsidRPr="00002689">
        <w:rPr>
          <w:rFonts w:ascii="Segoe UI" w:eastAsia="Times New Roman" w:hAnsi="Segoe UI" w:cs="Segoe UI"/>
          <w:color w:val="0F1115"/>
          <w:kern w:val="0"/>
          <w:sz w:val="20"/>
          <w:szCs w:val="20"/>
          <w:lang w:val="en-KE" w:eastAsia="en-KE"/>
          <w14:ligatures w14:val="none"/>
        </w:rPr>
        <w:t>United Nations. (2015). T</w:t>
      </w:r>
      <w:bookmarkStart w:id="1" w:name="_GoBack"/>
      <w:bookmarkEnd w:id="1"/>
      <w:r w:rsidRPr="00002689">
        <w:rPr>
          <w:rFonts w:ascii="Segoe UI" w:eastAsia="Times New Roman" w:hAnsi="Segoe UI" w:cs="Segoe UI"/>
          <w:color w:val="0F1115"/>
          <w:kern w:val="0"/>
          <w:sz w:val="20"/>
          <w:szCs w:val="20"/>
          <w:lang w:val="en-KE" w:eastAsia="en-KE"/>
          <w14:ligatures w14:val="none"/>
        </w:rPr>
        <w:t xml:space="preserve">ransforming our world: The 2030 Agenda for Sustainable </w:t>
      </w:r>
      <w:proofErr w:type="gramStart"/>
      <w:r w:rsidRPr="00002689">
        <w:rPr>
          <w:rFonts w:ascii="Segoe UI" w:eastAsia="Times New Roman" w:hAnsi="Segoe UI" w:cs="Segoe UI"/>
          <w:color w:val="0F1115"/>
          <w:kern w:val="0"/>
          <w:sz w:val="20"/>
          <w:szCs w:val="20"/>
          <w:lang w:val="en-KE" w:eastAsia="en-KE"/>
          <w14:ligatures w14:val="none"/>
        </w:rPr>
        <w:t>Development..</w:t>
      </w:r>
      <w:proofErr w:type="gramEnd"/>
    </w:p>
    <w:sectPr w:rsidR="00002689" w:rsidRPr="00002689" w:rsidSect="002A33F3">
      <w:footerReference w:type="default" r:id="rId8"/>
      <w:pgSz w:w="11906" w:h="16838" w:code="9"/>
      <w:pgMar w:top="851" w:right="1418" w:bottom="1418" w:left="1418" w:header="709" w:footer="709" w:gutter="0"/>
      <w:pgBorders w:display="firstPage" w:offsetFrom="page">
        <w:top w:val="twistedLines1" w:sz="12" w:space="24" w:color="auto"/>
        <w:left w:val="twistedLines1" w:sz="12" w:space="24" w:color="auto"/>
        <w:bottom w:val="twistedLines1" w:sz="12" w:space="24" w:color="auto"/>
        <w:right w:val="twistedLines1"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917AA0" w14:textId="77777777" w:rsidR="00E251FF" w:rsidRDefault="00E251FF" w:rsidP="002A33F3">
      <w:pPr>
        <w:spacing w:after="0" w:line="240" w:lineRule="auto"/>
      </w:pPr>
      <w:r>
        <w:separator/>
      </w:r>
    </w:p>
  </w:endnote>
  <w:endnote w:type="continuationSeparator" w:id="0">
    <w:p w14:paraId="451F8EC5" w14:textId="77777777" w:rsidR="00E251FF" w:rsidRDefault="00E251FF" w:rsidP="002A3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14912825"/>
      <w:docPartObj>
        <w:docPartGallery w:val="Page Numbers (Bottom of Page)"/>
        <w:docPartUnique/>
      </w:docPartObj>
    </w:sdtPr>
    <w:sdtEndPr>
      <w:rPr>
        <w:noProof/>
      </w:rPr>
    </w:sdtEndPr>
    <w:sdtContent>
      <w:p w14:paraId="68E4F591" w14:textId="4B27D9C7" w:rsidR="002A33F3" w:rsidRDefault="002A33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20C342" w14:textId="77777777" w:rsidR="002A33F3" w:rsidRDefault="002A33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FD6CCB" w14:textId="77777777" w:rsidR="00E251FF" w:rsidRDefault="00E251FF" w:rsidP="002A33F3">
      <w:pPr>
        <w:spacing w:after="0" w:line="240" w:lineRule="auto"/>
      </w:pPr>
      <w:r>
        <w:separator/>
      </w:r>
    </w:p>
  </w:footnote>
  <w:footnote w:type="continuationSeparator" w:id="0">
    <w:p w14:paraId="266D169E" w14:textId="77777777" w:rsidR="00E251FF" w:rsidRDefault="00E251FF" w:rsidP="002A3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0935EA"/>
    <w:multiLevelType w:val="multilevel"/>
    <w:tmpl w:val="0F86EA6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63631"/>
    <w:multiLevelType w:val="multilevel"/>
    <w:tmpl w:val="6842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A5003"/>
    <w:multiLevelType w:val="multilevel"/>
    <w:tmpl w:val="A8C8A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8B4BB3"/>
    <w:multiLevelType w:val="multilevel"/>
    <w:tmpl w:val="8DD6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11122"/>
    <w:multiLevelType w:val="multilevel"/>
    <w:tmpl w:val="0BB8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009BC"/>
    <w:multiLevelType w:val="multilevel"/>
    <w:tmpl w:val="33FA5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20238"/>
    <w:multiLevelType w:val="multilevel"/>
    <w:tmpl w:val="1868BC20"/>
    <w:lvl w:ilvl="0">
      <w:start w:val="1"/>
      <w:numFmt w:val="lowerLetter"/>
      <w:lvlText w:val="%1."/>
      <w:lvlJc w:val="left"/>
      <w:pPr>
        <w:tabs>
          <w:tab w:val="num" w:pos="360"/>
        </w:tabs>
        <w:ind w:left="360" w:hanging="360"/>
      </w:pPr>
      <w:rPr>
        <w:rFonts w:hint="default"/>
        <w:sz w:val="20"/>
      </w:rPr>
    </w:lvl>
    <w:lvl w:ilvl="1">
      <w:start w:val="1"/>
      <w:numFmt w:val="lowerLetter"/>
      <w:lvlText w:val="%2."/>
      <w:lvlJc w:val="left"/>
      <w:pPr>
        <w:tabs>
          <w:tab w:val="num" w:pos="1080"/>
        </w:tabs>
        <w:ind w:left="1080" w:hanging="360"/>
      </w:pPr>
      <w:rPr>
        <w:rFont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579245C"/>
    <w:multiLevelType w:val="multilevel"/>
    <w:tmpl w:val="33DA8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6929A4"/>
    <w:multiLevelType w:val="multilevel"/>
    <w:tmpl w:val="779C258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6B54AB"/>
    <w:multiLevelType w:val="multilevel"/>
    <w:tmpl w:val="EF2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1D7232"/>
    <w:multiLevelType w:val="multilevel"/>
    <w:tmpl w:val="6838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422F6"/>
    <w:multiLevelType w:val="multilevel"/>
    <w:tmpl w:val="FDCE7A1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59EA3DB8"/>
    <w:multiLevelType w:val="multilevel"/>
    <w:tmpl w:val="1868BC20"/>
    <w:lvl w:ilvl="0">
      <w:start w:val="1"/>
      <w:numFmt w:val="lowerLetter"/>
      <w:lvlText w:val="%1."/>
      <w:lvlJc w:val="left"/>
      <w:pPr>
        <w:tabs>
          <w:tab w:val="num" w:pos="1080"/>
        </w:tabs>
        <w:ind w:left="1080" w:hanging="360"/>
      </w:pPr>
      <w:rPr>
        <w:rFonts w:hint="default"/>
        <w:sz w:val="20"/>
      </w:rPr>
    </w:lvl>
    <w:lvl w:ilvl="1">
      <w:start w:val="1"/>
      <w:numFmt w:val="lowerLetter"/>
      <w:lvlText w:val="%2."/>
      <w:lvlJc w:val="left"/>
      <w:pPr>
        <w:tabs>
          <w:tab w:val="num" w:pos="1800"/>
        </w:tabs>
        <w:ind w:left="1800" w:hanging="360"/>
      </w:pPr>
      <w:rPr>
        <w:rFont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CD471DD"/>
    <w:multiLevelType w:val="multilevel"/>
    <w:tmpl w:val="D924EFAA"/>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tabs>
          <w:tab w:val="num" w:pos="1800"/>
        </w:tabs>
        <w:ind w:left="1800" w:hanging="360"/>
      </w:pPr>
      <w:rPr>
        <w:rFont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E180F47"/>
    <w:multiLevelType w:val="multilevel"/>
    <w:tmpl w:val="953E0672"/>
    <w:lvl w:ilvl="0">
      <w:start w:val="1"/>
      <w:numFmt w:val="lowerLetter"/>
      <w:lvlText w:val="%1)"/>
      <w:lvlJc w:val="left"/>
      <w:pPr>
        <w:tabs>
          <w:tab w:val="num" w:pos="1080"/>
        </w:tabs>
        <w:ind w:left="1080" w:hanging="360"/>
      </w:pPr>
      <w:rPr>
        <w:rFonts w:hint="default"/>
        <w:sz w:val="20"/>
      </w:rPr>
    </w:lvl>
    <w:lvl w:ilvl="1">
      <w:start w:val="1"/>
      <w:numFmt w:val="lowerLetter"/>
      <w:lvlText w:val="%2."/>
      <w:lvlJc w:val="left"/>
      <w:pPr>
        <w:tabs>
          <w:tab w:val="num" w:pos="1800"/>
        </w:tabs>
        <w:ind w:left="1800" w:hanging="360"/>
      </w:pPr>
      <w:rPr>
        <w:rFont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67601A3"/>
    <w:multiLevelType w:val="multilevel"/>
    <w:tmpl w:val="E28CC336"/>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799D3E00"/>
    <w:multiLevelType w:val="multilevel"/>
    <w:tmpl w:val="AD2A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10"/>
  </w:num>
  <w:num w:numId="4">
    <w:abstractNumId w:val="16"/>
  </w:num>
  <w:num w:numId="5">
    <w:abstractNumId w:val="4"/>
  </w:num>
  <w:num w:numId="6">
    <w:abstractNumId w:val="9"/>
  </w:num>
  <w:num w:numId="7">
    <w:abstractNumId w:val="2"/>
  </w:num>
  <w:num w:numId="8">
    <w:abstractNumId w:val="5"/>
  </w:num>
  <w:num w:numId="9">
    <w:abstractNumId w:val="6"/>
  </w:num>
  <w:num w:numId="10">
    <w:abstractNumId w:val="7"/>
  </w:num>
  <w:num w:numId="11">
    <w:abstractNumId w:val="8"/>
  </w:num>
  <w:num w:numId="12">
    <w:abstractNumId w:val="0"/>
  </w:num>
  <w:num w:numId="13">
    <w:abstractNumId w:val="13"/>
  </w:num>
  <w:num w:numId="14">
    <w:abstractNumId w:val="14"/>
  </w:num>
  <w:num w:numId="15">
    <w:abstractNumId w:val="12"/>
  </w:num>
  <w:num w:numId="16">
    <w:abstractNumId w:val="15"/>
  </w:num>
  <w:num w:numId="17">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6E0"/>
    <w:rsid w:val="00002689"/>
    <w:rsid w:val="001128FD"/>
    <w:rsid w:val="002A33F3"/>
    <w:rsid w:val="003713E5"/>
    <w:rsid w:val="00411C3F"/>
    <w:rsid w:val="007D4E32"/>
    <w:rsid w:val="0081617F"/>
    <w:rsid w:val="00902157"/>
    <w:rsid w:val="009646E0"/>
    <w:rsid w:val="00E23288"/>
    <w:rsid w:val="00E251FF"/>
    <w:rsid w:val="00EC2874"/>
    <w:rsid w:val="00FF2A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D10F2"/>
  <w15:chartTrackingRefBased/>
  <w15:docId w15:val="{23BC69C2-2A12-4615-9090-3F14BD5B6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02689"/>
  </w:style>
  <w:style w:type="paragraph" w:styleId="Heading1">
    <w:name w:val="heading 1"/>
    <w:basedOn w:val="Normal"/>
    <w:next w:val="Normal"/>
    <w:link w:val="Heading1Char"/>
    <w:uiPriority w:val="9"/>
    <w:qFormat/>
    <w:rsid w:val="009646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46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46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6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6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6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46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46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6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6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6E0"/>
    <w:rPr>
      <w:rFonts w:eastAsiaTheme="majorEastAsia" w:cstheme="majorBidi"/>
      <w:color w:val="272727" w:themeColor="text1" w:themeTint="D8"/>
    </w:rPr>
  </w:style>
  <w:style w:type="paragraph" w:styleId="Title">
    <w:name w:val="Title"/>
    <w:basedOn w:val="Normal"/>
    <w:next w:val="Normal"/>
    <w:link w:val="TitleChar"/>
    <w:uiPriority w:val="10"/>
    <w:qFormat/>
    <w:rsid w:val="00964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6E0"/>
    <w:pPr>
      <w:spacing w:before="160"/>
      <w:jc w:val="center"/>
    </w:pPr>
    <w:rPr>
      <w:i/>
      <w:iCs/>
      <w:color w:val="404040" w:themeColor="text1" w:themeTint="BF"/>
    </w:rPr>
  </w:style>
  <w:style w:type="character" w:customStyle="1" w:styleId="QuoteChar">
    <w:name w:val="Quote Char"/>
    <w:basedOn w:val="DefaultParagraphFont"/>
    <w:link w:val="Quote"/>
    <w:uiPriority w:val="29"/>
    <w:rsid w:val="009646E0"/>
    <w:rPr>
      <w:i/>
      <w:iCs/>
      <w:color w:val="404040" w:themeColor="text1" w:themeTint="BF"/>
    </w:rPr>
  </w:style>
  <w:style w:type="paragraph" w:styleId="ListParagraph">
    <w:name w:val="List Paragraph"/>
    <w:basedOn w:val="Normal"/>
    <w:uiPriority w:val="34"/>
    <w:qFormat/>
    <w:rsid w:val="009646E0"/>
    <w:pPr>
      <w:ind w:left="720"/>
      <w:contextualSpacing/>
    </w:pPr>
  </w:style>
  <w:style w:type="character" w:styleId="IntenseEmphasis">
    <w:name w:val="Intense Emphasis"/>
    <w:basedOn w:val="DefaultParagraphFont"/>
    <w:uiPriority w:val="21"/>
    <w:qFormat/>
    <w:rsid w:val="009646E0"/>
    <w:rPr>
      <w:i/>
      <w:iCs/>
      <w:color w:val="2F5496" w:themeColor="accent1" w:themeShade="BF"/>
    </w:rPr>
  </w:style>
  <w:style w:type="paragraph" w:styleId="IntenseQuote">
    <w:name w:val="Intense Quote"/>
    <w:basedOn w:val="Normal"/>
    <w:next w:val="Normal"/>
    <w:link w:val="IntenseQuoteChar"/>
    <w:uiPriority w:val="30"/>
    <w:qFormat/>
    <w:rsid w:val="009646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6E0"/>
    <w:rPr>
      <w:i/>
      <w:iCs/>
      <w:color w:val="2F5496" w:themeColor="accent1" w:themeShade="BF"/>
    </w:rPr>
  </w:style>
  <w:style w:type="character" w:styleId="IntenseReference">
    <w:name w:val="Intense Reference"/>
    <w:basedOn w:val="DefaultParagraphFont"/>
    <w:uiPriority w:val="32"/>
    <w:qFormat/>
    <w:rsid w:val="009646E0"/>
    <w:rPr>
      <w:b/>
      <w:bCs/>
      <w:smallCaps/>
      <w:color w:val="2F5496" w:themeColor="accent1" w:themeShade="BF"/>
      <w:spacing w:val="5"/>
    </w:rPr>
  </w:style>
  <w:style w:type="paragraph" w:customStyle="1" w:styleId="ds-markdown-paragraph">
    <w:name w:val="ds-markdown-paragraph"/>
    <w:basedOn w:val="Normal"/>
    <w:rsid w:val="00002689"/>
    <w:pPr>
      <w:spacing w:before="100" w:beforeAutospacing="1" w:after="100" w:afterAutospacing="1" w:line="240" w:lineRule="auto"/>
    </w:pPr>
    <w:rPr>
      <w:rFonts w:ascii="Times New Roman" w:eastAsia="Times New Roman" w:hAnsi="Times New Roman" w:cs="Times New Roman"/>
      <w:kern w:val="0"/>
      <w:lang w:val="en-KE" w:eastAsia="en-KE"/>
      <w14:ligatures w14:val="none"/>
    </w:rPr>
  </w:style>
  <w:style w:type="paragraph" w:styleId="Header">
    <w:name w:val="header"/>
    <w:basedOn w:val="Normal"/>
    <w:link w:val="HeaderChar"/>
    <w:uiPriority w:val="99"/>
    <w:unhideWhenUsed/>
    <w:rsid w:val="002A33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33F3"/>
  </w:style>
  <w:style w:type="paragraph" w:styleId="Footer">
    <w:name w:val="footer"/>
    <w:basedOn w:val="Normal"/>
    <w:link w:val="FooterChar"/>
    <w:uiPriority w:val="99"/>
    <w:unhideWhenUsed/>
    <w:rsid w:val="002A33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3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754098">
      <w:bodyDiv w:val="1"/>
      <w:marLeft w:val="0"/>
      <w:marRight w:val="0"/>
      <w:marTop w:val="0"/>
      <w:marBottom w:val="0"/>
      <w:divBdr>
        <w:top w:val="none" w:sz="0" w:space="0" w:color="auto"/>
        <w:left w:val="none" w:sz="0" w:space="0" w:color="auto"/>
        <w:bottom w:val="none" w:sz="0" w:space="0" w:color="auto"/>
        <w:right w:val="none" w:sz="0" w:space="0" w:color="auto"/>
      </w:divBdr>
      <w:divsChild>
        <w:div w:id="1359309940">
          <w:marLeft w:val="0"/>
          <w:marRight w:val="0"/>
          <w:marTop w:val="0"/>
          <w:marBottom w:val="0"/>
          <w:divBdr>
            <w:top w:val="none" w:sz="0" w:space="0" w:color="auto"/>
            <w:left w:val="none" w:sz="0" w:space="0" w:color="auto"/>
            <w:bottom w:val="none" w:sz="0" w:space="0" w:color="auto"/>
            <w:right w:val="none" w:sz="0" w:space="0" w:color="auto"/>
          </w:divBdr>
        </w:div>
        <w:div w:id="284124642">
          <w:marLeft w:val="0"/>
          <w:marRight w:val="0"/>
          <w:marTop w:val="0"/>
          <w:marBottom w:val="0"/>
          <w:divBdr>
            <w:top w:val="none" w:sz="0" w:space="0" w:color="auto"/>
            <w:left w:val="none" w:sz="0" w:space="0" w:color="auto"/>
            <w:bottom w:val="none" w:sz="0" w:space="0" w:color="auto"/>
            <w:right w:val="none" w:sz="0" w:space="0" w:color="auto"/>
          </w:divBdr>
        </w:div>
      </w:divsChild>
    </w:div>
    <w:div w:id="796752543">
      <w:bodyDiv w:val="1"/>
      <w:marLeft w:val="0"/>
      <w:marRight w:val="0"/>
      <w:marTop w:val="0"/>
      <w:marBottom w:val="0"/>
      <w:divBdr>
        <w:top w:val="none" w:sz="0" w:space="0" w:color="auto"/>
        <w:left w:val="none" w:sz="0" w:space="0" w:color="auto"/>
        <w:bottom w:val="none" w:sz="0" w:space="0" w:color="auto"/>
        <w:right w:val="none" w:sz="0" w:space="0" w:color="auto"/>
      </w:divBdr>
      <w:divsChild>
        <w:div w:id="920526559">
          <w:marLeft w:val="0"/>
          <w:marRight w:val="0"/>
          <w:marTop w:val="0"/>
          <w:marBottom w:val="0"/>
          <w:divBdr>
            <w:top w:val="none" w:sz="0" w:space="0" w:color="auto"/>
            <w:left w:val="none" w:sz="0" w:space="0" w:color="auto"/>
            <w:bottom w:val="none" w:sz="0" w:space="0" w:color="auto"/>
            <w:right w:val="none" w:sz="0" w:space="0" w:color="auto"/>
          </w:divBdr>
        </w:div>
        <w:div w:id="609139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2159</Words>
  <Characters>12308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Macharia</dc:creator>
  <cp:keywords/>
  <dc:description/>
  <cp:lastModifiedBy>Moses Isutsa</cp:lastModifiedBy>
  <cp:revision>3</cp:revision>
  <dcterms:created xsi:type="dcterms:W3CDTF">2026-07-24T15:40:00Z</dcterms:created>
  <dcterms:modified xsi:type="dcterms:W3CDTF">2026-07-24T16:24:00Z</dcterms:modified>
</cp:coreProperties>
</file>