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D870" w14:textId="77777777" w:rsidR="002114E3" w:rsidRPr="00C561DF" w:rsidRDefault="002114E3">
      <w:pPr>
        <w:jc w:val="center"/>
        <w:rPr>
          <w:b/>
          <w:sz w:val="44"/>
          <w:szCs w:val="44"/>
        </w:rPr>
      </w:pPr>
    </w:p>
    <w:p w14:paraId="305311CD" w14:textId="77777777" w:rsidR="002114E3" w:rsidRPr="00C561DF" w:rsidRDefault="002114E3">
      <w:pPr>
        <w:jc w:val="center"/>
        <w:rPr>
          <w:b/>
          <w:sz w:val="44"/>
          <w:szCs w:val="44"/>
        </w:rPr>
      </w:pPr>
    </w:p>
    <w:p w14:paraId="4BD91A3A" w14:textId="18EBFCEF" w:rsidR="005D5821" w:rsidRPr="00C561DF" w:rsidRDefault="00000000">
      <w:pPr>
        <w:jc w:val="center"/>
        <w:rPr>
          <w:sz w:val="44"/>
          <w:szCs w:val="44"/>
        </w:rPr>
      </w:pPr>
      <w:proofErr w:type="spellStart"/>
      <w:r w:rsidRPr="00C561DF">
        <w:rPr>
          <w:b/>
          <w:sz w:val="44"/>
          <w:szCs w:val="44"/>
        </w:rPr>
        <w:t>BeezKnees</w:t>
      </w:r>
      <w:proofErr w:type="spellEnd"/>
      <w:r w:rsidRPr="00C561DF">
        <w:rPr>
          <w:b/>
          <w:sz w:val="44"/>
          <w:szCs w:val="44"/>
        </w:rPr>
        <w:br/>
      </w:r>
    </w:p>
    <w:p w14:paraId="27F233B4" w14:textId="77777777" w:rsidR="00B1398D" w:rsidRPr="00C561DF" w:rsidRDefault="00B1398D" w:rsidP="002802C0">
      <w:pPr>
        <w:pStyle w:val="BeezKneesTitle"/>
        <w:ind w:left="284" w:hanging="284"/>
        <w:jc w:val="center"/>
      </w:pPr>
      <w:r w:rsidRPr="00C561DF">
        <w:t xml:space="preserve">Varroa Control in the UK </w:t>
      </w:r>
    </w:p>
    <w:p w14:paraId="4E238CC5" w14:textId="321342B0" w:rsidR="00984D31" w:rsidRPr="00C561DF" w:rsidRDefault="00B1398D" w:rsidP="002802C0">
      <w:pPr>
        <w:pStyle w:val="BeezKneesTitle"/>
        <w:ind w:left="284" w:hanging="284"/>
        <w:jc w:val="center"/>
      </w:pPr>
      <w:r w:rsidRPr="00C561DF">
        <w:t>Chemical Treatment Overview</w:t>
      </w:r>
    </w:p>
    <w:p w14:paraId="139879EA" w14:textId="77777777" w:rsidR="00B1398D" w:rsidRPr="00C561DF" w:rsidRDefault="00B1398D">
      <w:pPr>
        <w:jc w:val="center"/>
        <w:rPr>
          <w:sz w:val="32"/>
        </w:rPr>
      </w:pPr>
      <w:r w:rsidRPr="00C561DF">
        <w:rPr>
          <w:sz w:val="32"/>
        </w:rPr>
        <w:t>Understanding Treatment Types, Timing, and Resistance</w:t>
      </w:r>
    </w:p>
    <w:p w14:paraId="5F6E8D96" w14:textId="1AE9BA30" w:rsidR="005D5821" w:rsidRPr="00C561DF" w:rsidRDefault="00000000">
      <w:pPr>
        <w:jc w:val="center"/>
      </w:pPr>
      <w:r w:rsidRPr="00C561DF">
        <w:br/>
        <w:t>https://beezknees.co.uk</w:t>
      </w:r>
      <w:r w:rsidRPr="00C561DF">
        <w:br/>
        <w:t>Last updated: December 2025</w:t>
      </w:r>
    </w:p>
    <w:p w14:paraId="57764E39" w14:textId="77777777" w:rsidR="00887F02" w:rsidRPr="00C561DF" w:rsidRDefault="00887F02">
      <w:pPr>
        <w:jc w:val="center"/>
      </w:pPr>
    </w:p>
    <w:p w14:paraId="54BC9895" w14:textId="623667C4" w:rsidR="00887F02" w:rsidRPr="00C561DF" w:rsidRDefault="00887F02">
      <w:pPr>
        <w:jc w:val="center"/>
        <w:rPr>
          <w:sz w:val="40"/>
          <w:szCs w:val="40"/>
        </w:rPr>
      </w:pPr>
      <w:r w:rsidRPr="00C561DF">
        <w:rPr>
          <w:rFonts w:ascii="Segoe UI Emoji" w:eastAsiaTheme="minorHAnsi" w:hAnsi="Segoe UI Emoji" w:cs="Segoe UI Emoji"/>
          <w:b/>
          <w:bCs/>
          <w:sz w:val="40"/>
          <w:szCs w:val="40"/>
        </w:rPr>
        <w:t>📄</w:t>
      </w:r>
    </w:p>
    <w:p w14:paraId="0D3BD62B" w14:textId="5925B913" w:rsidR="002802C0" w:rsidRPr="00C561DF" w:rsidRDefault="002802C0"/>
    <w:p w14:paraId="271CBD1A" w14:textId="77777777" w:rsidR="002802C0" w:rsidRPr="00C561DF" w:rsidRDefault="002802C0">
      <w:pPr>
        <w:rPr>
          <w:rFonts w:eastAsiaTheme="majorEastAsia" w:cstheme="majorBidi"/>
          <w:b/>
          <w:bCs/>
          <w:color w:val="000000" w:themeColor="text1"/>
          <w:sz w:val="28"/>
          <w:szCs w:val="28"/>
        </w:rPr>
      </w:pPr>
      <w:r w:rsidRPr="00C561DF">
        <w:rPr>
          <w:color w:val="000000" w:themeColor="text1"/>
        </w:rPr>
        <w:br w:type="page"/>
      </w:r>
    </w:p>
    <w:p w14:paraId="7923AFCF" w14:textId="7E413860" w:rsidR="005D5821" w:rsidRPr="00C561DF" w:rsidRDefault="00000000" w:rsidP="002802C0">
      <w:pPr>
        <w:pStyle w:val="Heading1"/>
        <w:rPr>
          <w:rFonts w:asciiTheme="minorHAnsi" w:hAnsiTheme="minorHAnsi"/>
          <w:color w:val="000000" w:themeColor="text1"/>
        </w:rPr>
      </w:pPr>
      <w:r w:rsidRPr="00C561DF">
        <w:rPr>
          <w:rFonts w:asciiTheme="minorHAnsi" w:hAnsiTheme="minorHAnsi"/>
          <w:color w:val="000000" w:themeColor="text1"/>
        </w:rPr>
        <w:lastRenderedPageBreak/>
        <w:t>Introduction</w:t>
      </w:r>
    </w:p>
    <w:p w14:paraId="4D4D14DF" w14:textId="77777777" w:rsidR="00FF33F2" w:rsidRPr="00FF33F2" w:rsidRDefault="00FF33F2" w:rsidP="00FF33F2">
      <w:pPr>
        <w:spacing w:after="160" w:line="278" w:lineRule="auto"/>
        <w:rPr>
          <w:lang w:val="en-GB"/>
        </w:rPr>
      </w:pPr>
      <w:r w:rsidRPr="00FF33F2">
        <w:rPr>
          <w:lang w:val="en-GB"/>
        </w:rPr>
        <w:t>Chemical treatments play a key role in varroa mite management in the UK, particularly when monitoring shows mite levels are rising to damaging levels. These treatments are classed as veterinary medicines and must always be used according to the product label and current official guidance.</w:t>
      </w:r>
    </w:p>
    <w:p w14:paraId="2126887A" w14:textId="77777777" w:rsidR="00FF33F2" w:rsidRPr="00FF33F2" w:rsidRDefault="00FF33F2" w:rsidP="00FF33F2">
      <w:pPr>
        <w:spacing w:after="160" w:line="278" w:lineRule="auto"/>
        <w:rPr>
          <w:lang w:val="en-GB"/>
        </w:rPr>
      </w:pPr>
      <w:r w:rsidRPr="00FF33F2">
        <w:rPr>
          <w:lang w:val="en-GB"/>
        </w:rPr>
        <w:t>This guide provides a high-level overview of the main types of chemical varroa treatments, how they differ, when they are typically considered, and why rotation matters. It is designed to help beekeepers make informed decisions — not to replace product instructions.</w:t>
      </w:r>
    </w:p>
    <w:p w14:paraId="13ED2800" w14:textId="77777777" w:rsidR="00812411" w:rsidRPr="00C561DF" w:rsidRDefault="00812411" w:rsidP="009644D8">
      <w:pPr>
        <w:spacing w:after="160" w:line="278" w:lineRule="auto"/>
        <w:rPr>
          <w:rFonts w:eastAsiaTheme="majorEastAsia" w:cstheme="majorBidi"/>
          <w:sz w:val="40"/>
          <w:szCs w:val="40"/>
        </w:rPr>
      </w:pPr>
      <w:r w:rsidRPr="00C561DF">
        <w:rPr>
          <w:rFonts w:eastAsiaTheme="majorEastAsia" w:cstheme="majorBidi"/>
          <w:sz w:val="40"/>
          <w:szCs w:val="40"/>
        </w:rPr>
        <w:t>Important Safety Notice (Read First)</w:t>
      </w:r>
    </w:p>
    <w:p w14:paraId="2AFA332C" w14:textId="77777777" w:rsidR="00812411" w:rsidRPr="00812411" w:rsidRDefault="00812411" w:rsidP="00812411">
      <w:pPr>
        <w:spacing w:after="160" w:line="278" w:lineRule="auto"/>
        <w:rPr>
          <w:lang w:val="en-GB"/>
        </w:rPr>
      </w:pPr>
      <w:r w:rsidRPr="00812411">
        <w:rPr>
          <w:rFonts w:ascii="Segoe UI Emoji" w:hAnsi="Segoe UI Emoji" w:cs="Segoe UI Emoji"/>
          <w:lang w:val="en-GB"/>
        </w:rPr>
        <w:t>⚠️</w:t>
      </w:r>
      <w:r w:rsidRPr="00812411">
        <w:rPr>
          <w:lang w:val="en-GB"/>
        </w:rPr>
        <w:t xml:space="preserve"> </w:t>
      </w:r>
      <w:r w:rsidRPr="00812411">
        <w:rPr>
          <w:b/>
          <w:bCs/>
          <w:lang w:val="en-GB"/>
        </w:rPr>
        <w:t>Chemical varroa treatments are veterinary medicines.</w:t>
      </w:r>
    </w:p>
    <w:p w14:paraId="5B89DBC0" w14:textId="77777777" w:rsidR="00812411" w:rsidRPr="00812411" w:rsidRDefault="00812411" w:rsidP="00812411">
      <w:pPr>
        <w:spacing w:after="160" w:line="278" w:lineRule="auto"/>
        <w:rPr>
          <w:lang w:val="en-GB"/>
        </w:rPr>
      </w:pPr>
      <w:r w:rsidRPr="00812411">
        <w:rPr>
          <w:lang w:val="en-GB"/>
        </w:rPr>
        <w:t>Always:</w:t>
      </w:r>
    </w:p>
    <w:p w14:paraId="52C03A80" w14:textId="77777777" w:rsidR="00812411" w:rsidRPr="00812411" w:rsidRDefault="00812411" w:rsidP="00812411">
      <w:pPr>
        <w:numPr>
          <w:ilvl w:val="0"/>
          <w:numId w:val="49"/>
        </w:numPr>
        <w:spacing w:after="160" w:line="278" w:lineRule="auto"/>
        <w:rPr>
          <w:lang w:val="en-GB"/>
        </w:rPr>
      </w:pPr>
      <w:r w:rsidRPr="00812411">
        <w:rPr>
          <w:lang w:val="en-GB"/>
        </w:rPr>
        <w:t>Use only products licensed for use in the UK</w:t>
      </w:r>
    </w:p>
    <w:p w14:paraId="339133F7" w14:textId="77777777" w:rsidR="00812411" w:rsidRPr="00812411" w:rsidRDefault="00812411" w:rsidP="00812411">
      <w:pPr>
        <w:numPr>
          <w:ilvl w:val="0"/>
          <w:numId w:val="49"/>
        </w:numPr>
        <w:spacing w:after="160" w:line="278" w:lineRule="auto"/>
        <w:rPr>
          <w:lang w:val="en-GB"/>
        </w:rPr>
      </w:pPr>
      <w:r w:rsidRPr="00812411">
        <w:rPr>
          <w:lang w:val="en-GB"/>
        </w:rPr>
        <w:t>Follow the product label exactly</w:t>
      </w:r>
    </w:p>
    <w:p w14:paraId="6483610C" w14:textId="77777777" w:rsidR="00812411" w:rsidRPr="00812411" w:rsidRDefault="00812411" w:rsidP="00812411">
      <w:pPr>
        <w:numPr>
          <w:ilvl w:val="0"/>
          <w:numId w:val="49"/>
        </w:numPr>
        <w:spacing w:after="160" w:line="278" w:lineRule="auto"/>
        <w:rPr>
          <w:lang w:val="en-GB"/>
        </w:rPr>
      </w:pPr>
      <w:r w:rsidRPr="00812411">
        <w:rPr>
          <w:lang w:val="en-GB"/>
        </w:rPr>
        <w:t>Observe temperature limits and withdrawal periods</w:t>
      </w:r>
    </w:p>
    <w:p w14:paraId="1F2EECCB" w14:textId="77777777" w:rsidR="00812411" w:rsidRPr="00812411" w:rsidRDefault="00812411" w:rsidP="00812411">
      <w:pPr>
        <w:numPr>
          <w:ilvl w:val="0"/>
          <w:numId w:val="49"/>
        </w:numPr>
        <w:spacing w:after="160" w:line="278" w:lineRule="auto"/>
        <w:rPr>
          <w:lang w:val="en-GB"/>
        </w:rPr>
      </w:pPr>
      <w:r w:rsidRPr="00812411">
        <w:rPr>
          <w:lang w:val="en-GB"/>
        </w:rPr>
        <w:t>Keep treatment records for at least five years</w:t>
      </w:r>
    </w:p>
    <w:p w14:paraId="663EDCA5" w14:textId="77777777" w:rsidR="00812411" w:rsidRPr="00812411" w:rsidRDefault="00812411" w:rsidP="00812411">
      <w:pPr>
        <w:numPr>
          <w:ilvl w:val="0"/>
          <w:numId w:val="49"/>
        </w:numPr>
        <w:spacing w:after="160" w:line="278" w:lineRule="auto"/>
        <w:rPr>
          <w:lang w:val="en-GB"/>
        </w:rPr>
      </w:pPr>
      <w:r w:rsidRPr="00812411">
        <w:rPr>
          <w:lang w:val="en-GB"/>
        </w:rPr>
        <w:t xml:space="preserve">Check current guidance via </w:t>
      </w:r>
      <w:proofErr w:type="spellStart"/>
      <w:r w:rsidRPr="00812411">
        <w:rPr>
          <w:lang w:val="en-GB"/>
        </w:rPr>
        <w:t>BeeBase</w:t>
      </w:r>
      <w:proofErr w:type="spellEnd"/>
      <w:r w:rsidRPr="00812411">
        <w:rPr>
          <w:lang w:val="en-GB"/>
        </w:rPr>
        <w:t xml:space="preserve"> / the National Bee Unit</w:t>
      </w:r>
    </w:p>
    <w:p w14:paraId="14A388ED" w14:textId="77777777" w:rsidR="00812411" w:rsidRPr="00812411" w:rsidRDefault="00812411" w:rsidP="00812411">
      <w:pPr>
        <w:spacing w:after="160" w:line="278" w:lineRule="auto"/>
        <w:ind w:left="360"/>
        <w:rPr>
          <w:i/>
          <w:iCs/>
          <w:lang w:val="en-GB"/>
        </w:rPr>
      </w:pPr>
      <w:r w:rsidRPr="00812411">
        <w:rPr>
          <w:i/>
          <w:iCs/>
          <w:lang w:val="en-GB"/>
        </w:rPr>
        <w:t>This document does not provide dosages or application instructions.</w:t>
      </w:r>
    </w:p>
    <w:p w14:paraId="68904B6C" w14:textId="69D85465" w:rsidR="003A1392" w:rsidRPr="00C561DF" w:rsidRDefault="0044614E" w:rsidP="003A1392">
      <w:pPr>
        <w:pStyle w:val="Heading1"/>
        <w:rPr>
          <w:rFonts w:asciiTheme="minorHAnsi" w:hAnsiTheme="minorHAnsi"/>
          <w:color w:val="auto"/>
        </w:rPr>
      </w:pPr>
      <w:r w:rsidRPr="00C561DF">
        <w:rPr>
          <w:rFonts w:asciiTheme="minorHAnsi" w:hAnsiTheme="minorHAnsi"/>
          <w:color w:val="auto"/>
        </w:rPr>
        <w:t>Understanding Treatment “Types” (Not Just Products)</w:t>
      </w:r>
    </w:p>
    <w:p w14:paraId="01A515A8" w14:textId="29D81496" w:rsidR="00571759" w:rsidRPr="00C561DF" w:rsidRDefault="0044614E" w:rsidP="0044614E">
      <w:pPr>
        <w:spacing w:after="160" w:line="278" w:lineRule="auto"/>
        <w:rPr>
          <w:lang w:val="en-GB"/>
        </w:rPr>
      </w:pPr>
      <w:r w:rsidRPr="00C561DF">
        <w:t>Varroa treatments are best understood by their active ingredient group, not just by brand name. Repeated use of the same group can encourage mite resistance, even if the product name changes.</w:t>
      </w:r>
    </w:p>
    <w:p w14:paraId="35DCD379" w14:textId="77777777" w:rsidR="00537BAF" w:rsidRPr="00C561DF" w:rsidRDefault="00537BAF" w:rsidP="00537BAF">
      <w:pPr>
        <w:pStyle w:val="Heading1"/>
        <w:rPr>
          <w:rFonts w:asciiTheme="minorHAnsi" w:hAnsiTheme="minorHAnsi"/>
          <w:color w:val="auto"/>
        </w:rPr>
      </w:pPr>
      <w:r w:rsidRPr="00C561DF">
        <w:rPr>
          <w:rFonts w:asciiTheme="minorHAnsi" w:hAnsiTheme="minorHAnsi"/>
          <w:color w:val="auto"/>
        </w:rPr>
        <w:t>Main Chemical Varroa Treatment Groups Used in the UK</w:t>
      </w:r>
    </w:p>
    <w:p w14:paraId="4E8C55A2" w14:textId="68A68AF1" w:rsidR="00537BAF" w:rsidRPr="00C561DF" w:rsidRDefault="00466664" w:rsidP="00466664">
      <w:pPr>
        <w:pStyle w:val="Heading2"/>
        <w:rPr>
          <w:rFonts w:asciiTheme="minorHAnsi" w:hAnsiTheme="minorHAnsi"/>
          <w:color w:val="auto"/>
        </w:rPr>
      </w:pPr>
      <w:r w:rsidRPr="00C561DF">
        <w:rPr>
          <w:rFonts w:asciiTheme="minorHAnsi" w:hAnsiTheme="minorHAnsi"/>
          <w:color w:val="auto"/>
        </w:rPr>
        <w:t>Overview Table</w:t>
      </w:r>
    </w:p>
    <w:tbl>
      <w:tblPr>
        <w:tblStyle w:val="GridTable5Dark-Accent6"/>
        <w:tblW w:w="0" w:type="auto"/>
        <w:tblLook w:val="04A0" w:firstRow="1" w:lastRow="0" w:firstColumn="1" w:lastColumn="0" w:noHBand="0" w:noVBand="1"/>
      </w:tblPr>
      <w:tblGrid>
        <w:gridCol w:w="1792"/>
        <w:gridCol w:w="4426"/>
        <w:gridCol w:w="2793"/>
        <w:gridCol w:w="1610"/>
      </w:tblGrid>
      <w:tr w:rsidR="00F13F90" w:rsidRPr="00F13F90" w14:paraId="16C0720C" w14:textId="77777777" w:rsidTr="00F1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C0722E" w14:textId="77777777" w:rsidR="00F13F90" w:rsidRPr="00F13F90" w:rsidRDefault="00F13F90" w:rsidP="00F13F90">
            <w:pPr>
              <w:jc w:val="center"/>
              <w:rPr>
                <w:rFonts w:eastAsia="Times New Roman" w:cstheme="majorHAnsi"/>
                <w:sz w:val="20"/>
                <w:szCs w:val="20"/>
                <w:lang w:val="en-GB" w:eastAsia="en-GB"/>
              </w:rPr>
            </w:pPr>
            <w:r w:rsidRPr="00F13F90">
              <w:rPr>
                <w:rFonts w:eastAsia="Times New Roman" w:cstheme="majorHAnsi"/>
                <w:sz w:val="20"/>
                <w:szCs w:val="20"/>
                <w:lang w:val="en-GB" w:eastAsia="en-GB"/>
              </w:rPr>
              <w:t>Treatment group</w:t>
            </w:r>
          </w:p>
        </w:tc>
        <w:tc>
          <w:tcPr>
            <w:tcW w:w="0" w:type="auto"/>
            <w:hideMark/>
          </w:tcPr>
          <w:p w14:paraId="72E9477E" w14:textId="77777777" w:rsidR="00F13F90" w:rsidRPr="00F13F90" w:rsidRDefault="00F13F90" w:rsidP="00F13F90">
            <w:pPr>
              <w:jc w:val="center"/>
              <w:cnfStyle w:val="100000000000" w:firstRow="1"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 xml:space="preserve">Examples (UK </w:t>
            </w:r>
            <w:proofErr w:type="gramStart"/>
            <w:r w:rsidRPr="00F13F90">
              <w:rPr>
                <w:rFonts w:eastAsia="Times New Roman" w:cstheme="majorHAnsi"/>
                <w:sz w:val="20"/>
                <w:szCs w:val="20"/>
                <w:lang w:val="en-GB" w:eastAsia="en-GB"/>
              </w:rPr>
              <w:t>products)*</w:t>
            </w:r>
            <w:proofErr w:type="gramEnd"/>
          </w:p>
        </w:tc>
        <w:tc>
          <w:tcPr>
            <w:tcW w:w="0" w:type="auto"/>
            <w:hideMark/>
          </w:tcPr>
          <w:p w14:paraId="7A68A57B" w14:textId="77777777" w:rsidR="00F13F90" w:rsidRPr="00F13F90" w:rsidRDefault="00F13F90" w:rsidP="00F13F90">
            <w:pPr>
              <w:jc w:val="center"/>
              <w:cnfStyle w:val="100000000000" w:firstRow="1"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Typical constraints</w:t>
            </w:r>
          </w:p>
        </w:tc>
        <w:tc>
          <w:tcPr>
            <w:tcW w:w="0" w:type="auto"/>
            <w:hideMark/>
          </w:tcPr>
          <w:p w14:paraId="1BA15181" w14:textId="77777777" w:rsidR="00F13F90" w:rsidRPr="00F13F90" w:rsidRDefault="00F13F90" w:rsidP="00F13F90">
            <w:pPr>
              <w:jc w:val="center"/>
              <w:cnfStyle w:val="100000000000" w:firstRow="1"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Resistance risk</w:t>
            </w:r>
          </w:p>
        </w:tc>
      </w:tr>
      <w:tr w:rsidR="00F13F90" w:rsidRPr="00F13F90" w14:paraId="1889648F" w14:textId="77777777" w:rsidTr="00F1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3E1F7" w14:textId="77777777" w:rsidR="00F13F90" w:rsidRPr="00F13F90" w:rsidRDefault="00F13F90" w:rsidP="00F13F90">
            <w:pPr>
              <w:rPr>
                <w:rFonts w:eastAsia="Times New Roman" w:cstheme="majorHAnsi"/>
                <w:sz w:val="20"/>
                <w:szCs w:val="20"/>
                <w:lang w:val="en-GB" w:eastAsia="en-GB"/>
              </w:rPr>
            </w:pPr>
            <w:r w:rsidRPr="00F13F90">
              <w:rPr>
                <w:rFonts w:eastAsia="Times New Roman" w:cstheme="majorHAnsi"/>
                <w:sz w:val="20"/>
                <w:szCs w:val="20"/>
                <w:lang w:val="en-GB" w:eastAsia="en-GB"/>
              </w:rPr>
              <w:t>Organic acids</w:t>
            </w:r>
          </w:p>
        </w:tc>
        <w:tc>
          <w:tcPr>
            <w:tcW w:w="0" w:type="auto"/>
            <w:hideMark/>
          </w:tcPr>
          <w:p w14:paraId="1460B5FF" w14:textId="77777777" w:rsidR="00F13F90" w:rsidRPr="00F13F90" w:rsidRDefault="00F13F90" w:rsidP="00F13F90">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Oxalic acid (e.g. Api-</w:t>
            </w:r>
            <w:proofErr w:type="spellStart"/>
            <w:r w:rsidRPr="00F13F90">
              <w:rPr>
                <w:rFonts w:eastAsia="Times New Roman" w:cstheme="majorHAnsi"/>
                <w:sz w:val="20"/>
                <w:szCs w:val="20"/>
                <w:lang w:val="en-GB" w:eastAsia="en-GB"/>
              </w:rPr>
              <w:t>Bioxal</w:t>
            </w:r>
            <w:proofErr w:type="spellEnd"/>
            <w:r w:rsidRPr="00F13F90">
              <w:rPr>
                <w:rFonts w:eastAsia="Times New Roman" w:cstheme="majorHAnsi"/>
                <w:sz w:val="20"/>
                <w:szCs w:val="20"/>
                <w:lang w:val="en-GB" w:eastAsia="en-GB"/>
              </w:rPr>
              <w:t>), Formic acid products</w:t>
            </w:r>
          </w:p>
        </w:tc>
        <w:tc>
          <w:tcPr>
            <w:tcW w:w="0" w:type="auto"/>
            <w:hideMark/>
          </w:tcPr>
          <w:p w14:paraId="5D32B573" w14:textId="77777777" w:rsidR="00F13F90" w:rsidRPr="00F13F90" w:rsidRDefault="00F13F90" w:rsidP="00F13F90">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Temperature, brood presence</w:t>
            </w:r>
          </w:p>
        </w:tc>
        <w:tc>
          <w:tcPr>
            <w:tcW w:w="0" w:type="auto"/>
            <w:hideMark/>
          </w:tcPr>
          <w:p w14:paraId="7D67F75B" w14:textId="77777777" w:rsidR="00F13F90" w:rsidRPr="00F13F90" w:rsidRDefault="00F13F90" w:rsidP="00F13F90">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Low</w:t>
            </w:r>
          </w:p>
        </w:tc>
      </w:tr>
      <w:tr w:rsidR="00F13F90" w:rsidRPr="00F13F90" w14:paraId="527A388B" w14:textId="77777777" w:rsidTr="00F13F90">
        <w:tc>
          <w:tcPr>
            <w:cnfStyle w:val="001000000000" w:firstRow="0" w:lastRow="0" w:firstColumn="1" w:lastColumn="0" w:oddVBand="0" w:evenVBand="0" w:oddHBand="0" w:evenHBand="0" w:firstRowFirstColumn="0" w:firstRowLastColumn="0" w:lastRowFirstColumn="0" w:lastRowLastColumn="0"/>
            <w:tcW w:w="0" w:type="auto"/>
            <w:hideMark/>
          </w:tcPr>
          <w:p w14:paraId="69E37739" w14:textId="77777777" w:rsidR="00F13F90" w:rsidRPr="00F13F90" w:rsidRDefault="00F13F90" w:rsidP="00F13F90">
            <w:pPr>
              <w:rPr>
                <w:rFonts w:eastAsia="Times New Roman" w:cstheme="majorHAnsi"/>
                <w:sz w:val="20"/>
                <w:szCs w:val="20"/>
                <w:lang w:val="en-GB" w:eastAsia="en-GB"/>
              </w:rPr>
            </w:pPr>
            <w:r w:rsidRPr="00F13F90">
              <w:rPr>
                <w:rFonts w:eastAsia="Times New Roman" w:cstheme="majorHAnsi"/>
                <w:sz w:val="20"/>
                <w:szCs w:val="20"/>
                <w:lang w:val="en-GB" w:eastAsia="en-GB"/>
              </w:rPr>
              <w:t>Thymol-based</w:t>
            </w:r>
          </w:p>
        </w:tc>
        <w:tc>
          <w:tcPr>
            <w:tcW w:w="0" w:type="auto"/>
            <w:hideMark/>
          </w:tcPr>
          <w:p w14:paraId="5661A52A" w14:textId="77777777" w:rsidR="00F13F90" w:rsidRPr="00F13F90" w:rsidRDefault="00F13F90" w:rsidP="00F13F90">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 xml:space="preserve">Thymol formulations (e.g. </w:t>
            </w:r>
            <w:proofErr w:type="spellStart"/>
            <w:r w:rsidRPr="00F13F90">
              <w:rPr>
                <w:rFonts w:eastAsia="Times New Roman" w:cstheme="majorHAnsi"/>
                <w:sz w:val="20"/>
                <w:szCs w:val="20"/>
                <w:lang w:val="en-GB" w:eastAsia="en-GB"/>
              </w:rPr>
              <w:t>Apiguard</w:t>
            </w:r>
            <w:proofErr w:type="spellEnd"/>
            <w:r w:rsidRPr="00F13F90">
              <w:rPr>
                <w:rFonts w:eastAsia="Times New Roman" w:cstheme="majorHAnsi"/>
                <w:sz w:val="20"/>
                <w:szCs w:val="20"/>
                <w:lang w:val="en-GB" w:eastAsia="en-GB"/>
              </w:rPr>
              <w:t xml:space="preserve">, </w:t>
            </w:r>
            <w:proofErr w:type="spellStart"/>
            <w:r w:rsidRPr="00F13F90">
              <w:rPr>
                <w:rFonts w:eastAsia="Times New Roman" w:cstheme="majorHAnsi"/>
                <w:sz w:val="20"/>
                <w:szCs w:val="20"/>
                <w:lang w:val="en-GB" w:eastAsia="en-GB"/>
              </w:rPr>
              <w:t>ApiLife</w:t>
            </w:r>
            <w:proofErr w:type="spellEnd"/>
            <w:r w:rsidRPr="00F13F90">
              <w:rPr>
                <w:rFonts w:eastAsia="Times New Roman" w:cstheme="majorHAnsi"/>
                <w:sz w:val="20"/>
                <w:szCs w:val="20"/>
                <w:lang w:val="en-GB" w:eastAsia="en-GB"/>
              </w:rPr>
              <w:t xml:space="preserve"> Var)</w:t>
            </w:r>
          </w:p>
        </w:tc>
        <w:tc>
          <w:tcPr>
            <w:tcW w:w="0" w:type="auto"/>
            <w:hideMark/>
          </w:tcPr>
          <w:p w14:paraId="7B0A25D4" w14:textId="77777777" w:rsidR="00F13F90" w:rsidRPr="00F13F90" w:rsidRDefault="00F13F90" w:rsidP="00F13F90">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Temperature range, no supers</w:t>
            </w:r>
          </w:p>
        </w:tc>
        <w:tc>
          <w:tcPr>
            <w:tcW w:w="0" w:type="auto"/>
            <w:hideMark/>
          </w:tcPr>
          <w:p w14:paraId="4F5A3398" w14:textId="77777777" w:rsidR="00F13F90" w:rsidRPr="00F13F90" w:rsidRDefault="00F13F90" w:rsidP="00F13F90">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Moderate</w:t>
            </w:r>
          </w:p>
        </w:tc>
      </w:tr>
      <w:tr w:rsidR="00F13F90" w:rsidRPr="00F13F90" w14:paraId="2EF18E62" w14:textId="77777777" w:rsidTr="00F1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86270" w14:textId="77777777" w:rsidR="00F13F90" w:rsidRPr="00C561DF" w:rsidRDefault="00F13F90" w:rsidP="00F13F90">
            <w:pPr>
              <w:rPr>
                <w:rFonts w:eastAsia="Times New Roman" w:cstheme="majorHAnsi"/>
                <w:b w:val="0"/>
                <w:bCs w:val="0"/>
                <w:sz w:val="20"/>
                <w:szCs w:val="20"/>
                <w:lang w:val="en-GB" w:eastAsia="en-GB"/>
              </w:rPr>
            </w:pPr>
            <w:r w:rsidRPr="00F13F90">
              <w:rPr>
                <w:rFonts w:eastAsia="Times New Roman" w:cstheme="majorHAnsi"/>
                <w:sz w:val="20"/>
                <w:szCs w:val="20"/>
                <w:lang w:val="en-GB" w:eastAsia="en-GB"/>
              </w:rPr>
              <w:t>Amitraz-based</w:t>
            </w:r>
          </w:p>
          <w:p w14:paraId="35D7FCAC" w14:textId="77777777" w:rsidR="00F13F90" w:rsidRPr="00F13F90" w:rsidRDefault="00F13F90" w:rsidP="00F13F90">
            <w:pPr>
              <w:rPr>
                <w:rFonts w:eastAsia="Times New Roman" w:cstheme="majorHAnsi"/>
                <w:sz w:val="20"/>
                <w:szCs w:val="20"/>
                <w:lang w:val="en-GB" w:eastAsia="en-GB"/>
              </w:rPr>
            </w:pPr>
          </w:p>
        </w:tc>
        <w:tc>
          <w:tcPr>
            <w:tcW w:w="0" w:type="auto"/>
            <w:hideMark/>
          </w:tcPr>
          <w:p w14:paraId="3A051399" w14:textId="77777777" w:rsidR="00F13F90" w:rsidRPr="00F13F90" w:rsidRDefault="00F13F90" w:rsidP="00F13F90">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 xml:space="preserve">Amitraz strips (e.g. </w:t>
            </w:r>
            <w:proofErr w:type="spellStart"/>
            <w:r w:rsidRPr="00F13F90">
              <w:rPr>
                <w:rFonts w:eastAsia="Times New Roman" w:cstheme="majorHAnsi"/>
                <w:sz w:val="20"/>
                <w:szCs w:val="20"/>
                <w:lang w:val="en-GB" w:eastAsia="en-GB"/>
              </w:rPr>
              <w:t>Apivar</w:t>
            </w:r>
            <w:proofErr w:type="spellEnd"/>
            <w:r w:rsidRPr="00F13F90">
              <w:rPr>
                <w:rFonts w:eastAsia="Times New Roman" w:cstheme="majorHAnsi"/>
                <w:sz w:val="20"/>
                <w:szCs w:val="20"/>
                <w:lang w:val="en-GB" w:eastAsia="en-GB"/>
              </w:rPr>
              <w:t>)</w:t>
            </w:r>
          </w:p>
        </w:tc>
        <w:tc>
          <w:tcPr>
            <w:tcW w:w="0" w:type="auto"/>
            <w:hideMark/>
          </w:tcPr>
          <w:p w14:paraId="6FCDA880" w14:textId="77777777" w:rsidR="00F13F90" w:rsidRPr="00F13F90" w:rsidRDefault="00F13F90" w:rsidP="00F13F90">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Rotation essential</w:t>
            </w:r>
          </w:p>
        </w:tc>
        <w:tc>
          <w:tcPr>
            <w:tcW w:w="0" w:type="auto"/>
            <w:hideMark/>
          </w:tcPr>
          <w:p w14:paraId="3FC62120" w14:textId="77777777" w:rsidR="00F13F90" w:rsidRPr="00F13F90" w:rsidRDefault="00F13F90" w:rsidP="00F13F90">
            <w:pPr>
              <w:cnfStyle w:val="000000100000" w:firstRow="0" w:lastRow="0" w:firstColumn="0" w:lastColumn="0" w:oddVBand="0" w:evenVBand="0" w:oddHBand="1"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Increasing</w:t>
            </w:r>
          </w:p>
        </w:tc>
      </w:tr>
      <w:tr w:rsidR="00F13F90" w:rsidRPr="00F13F90" w14:paraId="1F32B640" w14:textId="77777777" w:rsidTr="00F13F90">
        <w:tc>
          <w:tcPr>
            <w:cnfStyle w:val="001000000000" w:firstRow="0" w:lastRow="0" w:firstColumn="1" w:lastColumn="0" w:oddVBand="0" w:evenVBand="0" w:oddHBand="0" w:evenHBand="0" w:firstRowFirstColumn="0" w:firstRowLastColumn="0" w:lastRowFirstColumn="0" w:lastRowLastColumn="0"/>
            <w:tcW w:w="0" w:type="auto"/>
            <w:hideMark/>
          </w:tcPr>
          <w:p w14:paraId="03029DA2" w14:textId="77777777" w:rsidR="00F13F90" w:rsidRPr="00C561DF" w:rsidRDefault="00F13F90" w:rsidP="00F13F90">
            <w:pPr>
              <w:rPr>
                <w:rFonts w:eastAsia="Times New Roman" w:cstheme="majorHAnsi"/>
                <w:b w:val="0"/>
                <w:bCs w:val="0"/>
                <w:sz w:val="20"/>
                <w:szCs w:val="20"/>
                <w:lang w:val="en-GB" w:eastAsia="en-GB"/>
              </w:rPr>
            </w:pPr>
            <w:r w:rsidRPr="00F13F90">
              <w:rPr>
                <w:rFonts w:eastAsia="Times New Roman" w:cstheme="majorHAnsi"/>
                <w:sz w:val="20"/>
                <w:szCs w:val="20"/>
                <w:lang w:val="en-GB" w:eastAsia="en-GB"/>
              </w:rPr>
              <w:t>Pyrethroids</w:t>
            </w:r>
          </w:p>
          <w:p w14:paraId="03F02391" w14:textId="77777777" w:rsidR="00F13F90" w:rsidRPr="00F13F90" w:rsidRDefault="00F13F90" w:rsidP="00F13F90">
            <w:pPr>
              <w:rPr>
                <w:rFonts w:eastAsia="Times New Roman" w:cstheme="majorHAnsi"/>
                <w:sz w:val="20"/>
                <w:szCs w:val="20"/>
                <w:lang w:val="en-GB" w:eastAsia="en-GB"/>
              </w:rPr>
            </w:pPr>
          </w:p>
        </w:tc>
        <w:tc>
          <w:tcPr>
            <w:tcW w:w="0" w:type="auto"/>
            <w:hideMark/>
          </w:tcPr>
          <w:p w14:paraId="2E911C9C" w14:textId="77777777" w:rsidR="00F13F90" w:rsidRPr="00F13F90" w:rsidRDefault="00F13F90" w:rsidP="00F13F90">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 xml:space="preserve">Pyrethroid strips (e.g. </w:t>
            </w:r>
            <w:proofErr w:type="spellStart"/>
            <w:r w:rsidRPr="00F13F90">
              <w:rPr>
                <w:rFonts w:eastAsia="Times New Roman" w:cstheme="majorHAnsi"/>
                <w:sz w:val="20"/>
                <w:szCs w:val="20"/>
                <w:lang w:val="en-GB" w:eastAsia="en-GB"/>
              </w:rPr>
              <w:t>Apistan</w:t>
            </w:r>
            <w:proofErr w:type="spellEnd"/>
            <w:r w:rsidRPr="00F13F90">
              <w:rPr>
                <w:rFonts w:eastAsia="Times New Roman" w:cstheme="majorHAnsi"/>
                <w:sz w:val="20"/>
                <w:szCs w:val="20"/>
                <w:lang w:val="en-GB" w:eastAsia="en-GB"/>
              </w:rPr>
              <w:t>)</w:t>
            </w:r>
          </w:p>
        </w:tc>
        <w:tc>
          <w:tcPr>
            <w:tcW w:w="0" w:type="auto"/>
            <w:hideMark/>
          </w:tcPr>
          <w:p w14:paraId="10036996" w14:textId="77777777" w:rsidR="00F13F90" w:rsidRPr="00F13F90" w:rsidRDefault="00F13F90" w:rsidP="00F13F90">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Widespread resistance</w:t>
            </w:r>
          </w:p>
        </w:tc>
        <w:tc>
          <w:tcPr>
            <w:tcW w:w="0" w:type="auto"/>
            <w:hideMark/>
          </w:tcPr>
          <w:p w14:paraId="6DF65BF5" w14:textId="77777777" w:rsidR="00F13F90" w:rsidRPr="00F13F90" w:rsidRDefault="00F13F90" w:rsidP="00F13F90">
            <w:pPr>
              <w:cnfStyle w:val="000000000000" w:firstRow="0" w:lastRow="0" w:firstColumn="0" w:lastColumn="0" w:oddVBand="0" w:evenVBand="0" w:oddHBand="0" w:evenHBand="0" w:firstRowFirstColumn="0" w:firstRowLastColumn="0" w:lastRowFirstColumn="0" w:lastRowLastColumn="0"/>
              <w:rPr>
                <w:rFonts w:eastAsia="Times New Roman" w:cstheme="majorHAnsi"/>
                <w:sz w:val="20"/>
                <w:szCs w:val="20"/>
                <w:lang w:val="en-GB" w:eastAsia="en-GB"/>
              </w:rPr>
            </w:pPr>
            <w:r w:rsidRPr="00F13F90">
              <w:rPr>
                <w:rFonts w:eastAsia="Times New Roman" w:cstheme="majorHAnsi"/>
                <w:sz w:val="20"/>
                <w:szCs w:val="20"/>
                <w:lang w:val="en-GB" w:eastAsia="en-GB"/>
              </w:rPr>
              <w:t>High</w:t>
            </w:r>
          </w:p>
        </w:tc>
      </w:tr>
    </w:tbl>
    <w:p w14:paraId="2CD9A35A" w14:textId="1934588E" w:rsidR="00466664" w:rsidRPr="00C561DF" w:rsidRDefault="004D2A85" w:rsidP="003A1392">
      <w:pPr>
        <w:spacing w:after="160" w:line="278" w:lineRule="auto"/>
        <w:rPr>
          <w:i/>
          <w:iCs/>
        </w:rPr>
      </w:pPr>
      <w:r w:rsidRPr="00C561DF">
        <w:rPr>
          <w:i/>
          <w:iCs/>
        </w:rPr>
        <w:t>*Product names shown as examples only. Availability and guidance may change.</w:t>
      </w:r>
    </w:p>
    <w:p w14:paraId="1F9D2C9C" w14:textId="77777777" w:rsidR="00C561DF" w:rsidRDefault="00C561DF" w:rsidP="001D6222">
      <w:pPr>
        <w:pStyle w:val="Heading1"/>
        <w:rPr>
          <w:rFonts w:asciiTheme="minorHAnsi" w:hAnsiTheme="minorHAnsi"/>
          <w:color w:val="auto"/>
          <w:lang w:val="en-GB"/>
        </w:rPr>
      </w:pPr>
      <w:r w:rsidRPr="00C561DF">
        <w:rPr>
          <w:rFonts w:asciiTheme="minorHAnsi" w:hAnsiTheme="minorHAnsi"/>
          <w:color w:val="auto"/>
          <w:lang w:val="en-GB"/>
        </w:rPr>
        <w:br/>
      </w:r>
    </w:p>
    <w:p w14:paraId="047ED728" w14:textId="77777777" w:rsidR="00C561DF" w:rsidRDefault="00C561DF">
      <w:pPr>
        <w:rPr>
          <w:rFonts w:eastAsiaTheme="majorEastAsia" w:cstheme="majorBidi"/>
          <w:sz w:val="40"/>
          <w:szCs w:val="40"/>
          <w:lang w:val="en-GB"/>
        </w:rPr>
      </w:pPr>
      <w:r>
        <w:rPr>
          <w:lang w:val="en-GB"/>
        </w:rPr>
        <w:br w:type="page"/>
      </w:r>
    </w:p>
    <w:p w14:paraId="42B1B2B6" w14:textId="6BC5208E" w:rsidR="00CB53A1" w:rsidRPr="00C561DF" w:rsidRDefault="00CB53A1" w:rsidP="001D6222">
      <w:pPr>
        <w:pStyle w:val="Heading1"/>
        <w:rPr>
          <w:rFonts w:asciiTheme="minorHAnsi" w:hAnsiTheme="minorHAnsi"/>
          <w:color w:val="auto"/>
          <w:lang w:val="en-GB"/>
        </w:rPr>
      </w:pPr>
      <w:r w:rsidRPr="00C561DF">
        <w:rPr>
          <w:rFonts w:asciiTheme="minorHAnsi" w:hAnsiTheme="minorHAnsi"/>
          <w:color w:val="auto"/>
          <w:lang w:val="en-GB"/>
        </w:rPr>
        <w:lastRenderedPageBreak/>
        <w:t>Organic Acid Treatments</w:t>
      </w:r>
    </w:p>
    <w:p w14:paraId="3621C9F5" w14:textId="77777777" w:rsidR="00CB53A1" w:rsidRPr="00CB53A1" w:rsidRDefault="00CB53A1" w:rsidP="00CB53A1">
      <w:pPr>
        <w:spacing w:after="160" w:line="278" w:lineRule="auto"/>
        <w:rPr>
          <w:b/>
          <w:bCs/>
          <w:lang w:val="en-GB"/>
        </w:rPr>
      </w:pPr>
      <w:r w:rsidRPr="00CB53A1">
        <w:rPr>
          <w:b/>
          <w:bCs/>
          <w:lang w:val="en-GB"/>
        </w:rPr>
        <w:t>What they are</w:t>
      </w:r>
    </w:p>
    <w:p w14:paraId="494D8DAD" w14:textId="77777777" w:rsidR="00CB53A1" w:rsidRPr="00CB53A1" w:rsidRDefault="00CB53A1" w:rsidP="00CB53A1">
      <w:pPr>
        <w:spacing w:after="160" w:line="278" w:lineRule="auto"/>
        <w:rPr>
          <w:lang w:val="en-GB"/>
        </w:rPr>
      </w:pPr>
      <w:r w:rsidRPr="00CB53A1">
        <w:rPr>
          <w:lang w:val="en-GB"/>
        </w:rPr>
        <w:t xml:space="preserve">Treatments based on naturally occurring organic acids, commonly </w:t>
      </w:r>
      <w:r w:rsidRPr="00CB53A1">
        <w:rPr>
          <w:b/>
          <w:bCs/>
          <w:lang w:val="en-GB"/>
        </w:rPr>
        <w:t>oxalic acid</w:t>
      </w:r>
      <w:r w:rsidRPr="00CB53A1">
        <w:rPr>
          <w:lang w:val="en-GB"/>
        </w:rPr>
        <w:t xml:space="preserve"> and </w:t>
      </w:r>
      <w:r w:rsidRPr="00CB53A1">
        <w:rPr>
          <w:b/>
          <w:bCs/>
          <w:lang w:val="en-GB"/>
        </w:rPr>
        <w:t>formic acid</w:t>
      </w:r>
      <w:r w:rsidRPr="00CB53A1">
        <w:rPr>
          <w:lang w:val="en-GB"/>
        </w:rPr>
        <w:t>.</w:t>
      </w:r>
    </w:p>
    <w:p w14:paraId="3F40FF3D" w14:textId="77777777" w:rsidR="00CB53A1" w:rsidRPr="00CB53A1" w:rsidRDefault="00CB53A1" w:rsidP="00CB53A1">
      <w:pPr>
        <w:spacing w:after="160" w:line="278" w:lineRule="auto"/>
        <w:rPr>
          <w:b/>
          <w:bCs/>
          <w:lang w:val="en-GB"/>
        </w:rPr>
      </w:pPr>
      <w:r w:rsidRPr="00CB53A1">
        <w:rPr>
          <w:b/>
          <w:bCs/>
          <w:lang w:val="en-GB"/>
        </w:rPr>
        <w:t>Typical use</w:t>
      </w:r>
    </w:p>
    <w:p w14:paraId="3B8C9563" w14:textId="3F3B30BA" w:rsidR="00CB53A1" w:rsidRPr="00CB53A1" w:rsidRDefault="00CB53A1" w:rsidP="00CB53A1">
      <w:pPr>
        <w:numPr>
          <w:ilvl w:val="0"/>
          <w:numId w:val="62"/>
        </w:numPr>
        <w:spacing w:after="160" w:line="278" w:lineRule="auto"/>
        <w:rPr>
          <w:lang w:val="en-GB"/>
        </w:rPr>
      </w:pPr>
      <w:r w:rsidRPr="00CB53A1">
        <w:rPr>
          <w:lang w:val="en-GB"/>
        </w:rPr>
        <w:t>Often associated with brood</w:t>
      </w:r>
      <w:r w:rsidRPr="00C561DF">
        <w:rPr>
          <w:lang w:val="en-GB"/>
        </w:rPr>
        <w:t>-</w:t>
      </w:r>
      <w:r w:rsidRPr="00CB53A1">
        <w:rPr>
          <w:lang w:val="en-GB"/>
        </w:rPr>
        <w:t>less periods or specific temperature ranges</w:t>
      </w:r>
    </w:p>
    <w:p w14:paraId="1B4BC2B8" w14:textId="77777777" w:rsidR="00CB53A1" w:rsidRPr="00CB53A1" w:rsidRDefault="00CB53A1" w:rsidP="00CB53A1">
      <w:pPr>
        <w:numPr>
          <w:ilvl w:val="0"/>
          <w:numId w:val="62"/>
        </w:numPr>
        <w:spacing w:after="160" w:line="278" w:lineRule="auto"/>
        <w:rPr>
          <w:lang w:val="en-GB"/>
        </w:rPr>
      </w:pPr>
      <w:r w:rsidRPr="00CB53A1">
        <w:rPr>
          <w:lang w:val="en-GB"/>
        </w:rPr>
        <w:t>Commonly considered in mid-winter or during planned brood breaks</w:t>
      </w:r>
    </w:p>
    <w:p w14:paraId="4479D8D2" w14:textId="77777777" w:rsidR="00CB53A1" w:rsidRPr="00CB53A1" w:rsidRDefault="00CB53A1" w:rsidP="00CB53A1">
      <w:pPr>
        <w:spacing w:after="160" w:line="278" w:lineRule="auto"/>
        <w:rPr>
          <w:b/>
          <w:bCs/>
          <w:lang w:val="en-GB"/>
        </w:rPr>
      </w:pPr>
      <w:r w:rsidRPr="00CB53A1">
        <w:rPr>
          <w:b/>
          <w:bCs/>
          <w:lang w:val="en-GB"/>
        </w:rPr>
        <w:t>Key points</w:t>
      </w:r>
    </w:p>
    <w:p w14:paraId="117FD12D" w14:textId="77777777" w:rsidR="00CB53A1" w:rsidRPr="00CB53A1" w:rsidRDefault="00CB53A1" w:rsidP="00CB53A1">
      <w:pPr>
        <w:numPr>
          <w:ilvl w:val="0"/>
          <w:numId w:val="63"/>
        </w:numPr>
        <w:spacing w:after="160" w:line="278" w:lineRule="auto"/>
        <w:rPr>
          <w:lang w:val="en-GB"/>
        </w:rPr>
      </w:pPr>
      <w:r w:rsidRPr="00CB53A1">
        <w:rPr>
          <w:lang w:val="en-GB"/>
        </w:rPr>
        <w:t>Act primarily on mites on adult bees</w:t>
      </w:r>
    </w:p>
    <w:p w14:paraId="6F885980" w14:textId="77777777" w:rsidR="00CB53A1" w:rsidRPr="00CB53A1" w:rsidRDefault="00CB53A1" w:rsidP="00CB53A1">
      <w:pPr>
        <w:numPr>
          <w:ilvl w:val="0"/>
          <w:numId w:val="63"/>
        </w:numPr>
        <w:spacing w:after="160" w:line="278" w:lineRule="auto"/>
        <w:rPr>
          <w:lang w:val="en-GB"/>
        </w:rPr>
      </w:pPr>
      <w:r w:rsidRPr="00CB53A1">
        <w:rPr>
          <w:lang w:val="en-GB"/>
        </w:rPr>
        <w:t>Low risk of resistance when used correctly</w:t>
      </w:r>
    </w:p>
    <w:p w14:paraId="5CDE7F81" w14:textId="77777777" w:rsidR="00CB53A1" w:rsidRPr="00CB53A1" w:rsidRDefault="00CB53A1" w:rsidP="00CB53A1">
      <w:pPr>
        <w:numPr>
          <w:ilvl w:val="0"/>
          <w:numId w:val="63"/>
        </w:numPr>
        <w:spacing w:after="160" w:line="278" w:lineRule="auto"/>
        <w:rPr>
          <w:lang w:val="en-GB"/>
        </w:rPr>
      </w:pPr>
      <w:r w:rsidRPr="00CB53A1">
        <w:rPr>
          <w:lang w:val="en-GB"/>
        </w:rPr>
        <w:t>Highly dependent on timing and colony condition</w:t>
      </w:r>
    </w:p>
    <w:p w14:paraId="5ECE6961" w14:textId="77777777" w:rsidR="00CB53A1" w:rsidRPr="00CB53A1" w:rsidRDefault="00CB53A1" w:rsidP="00CB53A1">
      <w:pPr>
        <w:spacing w:after="160" w:line="278" w:lineRule="auto"/>
        <w:rPr>
          <w:b/>
          <w:bCs/>
          <w:lang w:val="en-GB"/>
        </w:rPr>
      </w:pPr>
      <w:r w:rsidRPr="00CB53A1">
        <w:rPr>
          <w:b/>
          <w:bCs/>
          <w:lang w:val="en-GB"/>
        </w:rPr>
        <w:t>Limitations</w:t>
      </w:r>
    </w:p>
    <w:p w14:paraId="2FAD8F32" w14:textId="77777777" w:rsidR="00CB53A1" w:rsidRPr="00CB53A1" w:rsidRDefault="00CB53A1" w:rsidP="00CB53A1">
      <w:pPr>
        <w:numPr>
          <w:ilvl w:val="0"/>
          <w:numId w:val="64"/>
        </w:numPr>
        <w:spacing w:after="160" w:line="278" w:lineRule="auto"/>
        <w:rPr>
          <w:lang w:val="en-GB"/>
        </w:rPr>
      </w:pPr>
      <w:r w:rsidRPr="00CB53A1">
        <w:rPr>
          <w:lang w:val="en-GB"/>
        </w:rPr>
        <w:t>Ineffective against mites protected in capped brood (depending on method)</w:t>
      </w:r>
    </w:p>
    <w:p w14:paraId="39987431" w14:textId="46638887" w:rsidR="00CB53A1" w:rsidRPr="00CB53A1" w:rsidRDefault="00CB53A1" w:rsidP="00CB53A1">
      <w:pPr>
        <w:numPr>
          <w:ilvl w:val="0"/>
          <w:numId w:val="64"/>
        </w:numPr>
        <w:spacing w:after="160" w:line="278" w:lineRule="auto"/>
        <w:rPr>
          <w:lang w:val="en-GB"/>
        </w:rPr>
      </w:pPr>
      <w:r w:rsidRPr="00CB53A1">
        <w:rPr>
          <w:lang w:val="en-GB"/>
        </w:rPr>
        <w:t>Incorrect use can harm bees</w:t>
      </w:r>
    </w:p>
    <w:p w14:paraId="28AE4741" w14:textId="3DE0FB8D" w:rsidR="00CB53A1" w:rsidRPr="00C561DF" w:rsidRDefault="00CB53A1" w:rsidP="001D6222">
      <w:pPr>
        <w:pStyle w:val="Heading1"/>
        <w:rPr>
          <w:rFonts w:asciiTheme="minorHAnsi" w:hAnsiTheme="minorHAnsi"/>
          <w:color w:val="auto"/>
          <w:lang w:val="en-GB"/>
        </w:rPr>
      </w:pPr>
      <w:r w:rsidRPr="00C561DF">
        <w:rPr>
          <w:rFonts w:asciiTheme="minorHAnsi" w:hAnsiTheme="minorHAnsi"/>
          <w:color w:val="auto"/>
          <w:lang w:val="en-GB"/>
        </w:rPr>
        <w:t>Thymol-Based Treatments</w:t>
      </w:r>
    </w:p>
    <w:p w14:paraId="40F05F15" w14:textId="77777777" w:rsidR="00CB53A1" w:rsidRPr="00CB53A1" w:rsidRDefault="00CB53A1" w:rsidP="00CB53A1">
      <w:pPr>
        <w:spacing w:after="160" w:line="278" w:lineRule="auto"/>
        <w:rPr>
          <w:b/>
          <w:bCs/>
          <w:lang w:val="en-GB"/>
        </w:rPr>
      </w:pPr>
      <w:r w:rsidRPr="00CB53A1">
        <w:rPr>
          <w:b/>
          <w:bCs/>
          <w:lang w:val="en-GB"/>
        </w:rPr>
        <w:t>What they are</w:t>
      </w:r>
    </w:p>
    <w:p w14:paraId="607C73A1" w14:textId="77777777" w:rsidR="00CB53A1" w:rsidRPr="00CB53A1" w:rsidRDefault="00CB53A1" w:rsidP="00CB53A1">
      <w:pPr>
        <w:spacing w:after="160" w:line="278" w:lineRule="auto"/>
        <w:rPr>
          <w:lang w:val="en-GB"/>
        </w:rPr>
      </w:pPr>
      <w:r w:rsidRPr="00CB53A1">
        <w:rPr>
          <w:lang w:val="en-GB"/>
        </w:rPr>
        <w:t>Treatments derived from essential oils, primarily thymol.</w:t>
      </w:r>
    </w:p>
    <w:p w14:paraId="216CE0E0" w14:textId="77777777" w:rsidR="00CB53A1" w:rsidRPr="00CB53A1" w:rsidRDefault="00CB53A1" w:rsidP="00CB53A1">
      <w:pPr>
        <w:spacing w:after="160" w:line="278" w:lineRule="auto"/>
        <w:rPr>
          <w:b/>
          <w:bCs/>
          <w:lang w:val="en-GB"/>
        </w:rPr>
      </w:pPr>
      <w:r w:rsidRPr="00CB53A1">
        <w:rPr>
          <w:b/>
          <w:bCs/>
          <w:lang w:val="en-GB"/>
        </w:rPr>
        <w:t>Typical use</w:t>
      </w:r>
    </w:p>
    <w:p w14:paraId="68FBAEBD" w14:textId="77777777" w:rsidR="00CB53A1" w:rsidRPr="00CB53A1" w:rsidRDefault="00CB53A1" w:rsidP="00CB53A1">
      <w:pPr>
        <w:numPr>
          <w:ilvl w:val="0"/>
          <w:numId w:val="65"/>
        </w:numPr>
        <w:spacing w:after="160" w:line="278" w:lineRule="auto"/>
        <w:rPr>
          <w:lang w:val="en-GB"/>
        </w:rPr>
      </w:pPr>
      <w:r w:rsidRPr="00CB53A1">
        <w:rPr>
          <w:lang w:val="en-GB"/>
        </w:rPr>
        <w:t>Often used in late summer or early autumn</w:t>
      </w:r>
    </w:p>
    <w:p w14:paraId="1A6B7FCC" w14:textId="77777777" w:rsidR="00CB53A1" w:rsidRPr="00CB53A1" w:rsidRDefault="00CB53A1" w:rsidP="00CB53A1">
      <w:pPr>
        <w:numPr>
          <w:ilvl w:val="0"/>
          <w:numId w:val="65"/>
        </w:numPr>
        <w:spacing w:after="160" w:line="278" w:lineRule="auto"/>
        <w:rPr>
          <w:lang w:val="en-GB"/>
        </w:rPr>
      </w:pPr>
      <w:r w:rsidRPr="00CB53A1">
        <w:rPr>
          <w:lang w:val="en-GB"/>
        </w:rPr>
        <w:t>Applied after honey supers are removed</w:t>
      </w:r>
    </w:p>
    <w:p w14:paraId="2912879B" w14:textId="77777777" w:rsidR="00CB53A1" w:rsidRPr="00CB53A1" w:rsidRDefault="00CB53A1" w:rsidP="00CB53A1">
      <w:pPr>
        <w:spacing w:after="160" w:line="278" w:lineRule="auto"/>
        <w:rPr>
          <w:b/>
          <w:bCs/>
          <w:lang w:val="en-GB"/>
        </w:rPr>
      </w:pPr>
      <w:r w:rsidRPr="00CB53A1">
        <w:rPr>
          <w:b/>
          <w:bCs/>
          <w:lang w:val="en-GB"/>
        </w:rPr>
        <w:t>Key points</w:t>
      </w:r>
    </w:p>
    <w:p w14:paraId="46E91E9F" w14:textId="77777777" w:rsidR="00CB53A1" w:rsidRPr="00CB53A1" w:rsidRDefault="00CB53A1" w:rsidP="00CB53A1">
      <w:pPr>
        <w:numPr>
          <w:ilvl w:val="0"/>
          <w:numId w:val="66"/>
        </w:numPr>
        <w:spacing w:after="160" w:line="278" w:lineRule="auto"/>
        <w:rPr>
          <w:lang w:val="en-GB"/>
        </w:rPr>
      </w:pPr>
      <w:r w:rsidRPr="00CB53A1">
        <w:rPr>
          <w:lang w:val="en-GB"/>
        </w:rPr>
        <w:t>Widely used in UK beekeeping</w:t>
      </w:r>
    </w:p>
    <w:p w14:paraId="7848A761" w14:textId="77777777" w:rsidR="00CB53A1" w:rsidRPr="00CB53A1" w:rsidRDefault="00CB53A1" w:rsidP="00CB53A1">
      <w:pPr>
        <w:numPr>
          <w:ilvl w:val="0"/>
          <w:numId w:val="66"/>
        </w:numPr>
        <w:spacing w:after="160" w:line="278" w:lineRule="auto"/>
        <w:rPr>
          <w:lang w:val="en-GB"/>
        </w:rPr>
      </w:pPr>
      <w:r w:rsidRPr="00CB53A1">
        <w:rPr>
          <w:lang w:val="en-GB"/>
        </w:rPr>
        <w:t>Can reduce mite levels before winter bees are raised</w:t>
      </w:r>
    </w:p>
    <w:p w14:paraId="164A2A7A" w14:textId="77777777" w:rsidR="00CB53A1" w:rsidRPr="00CB53A1" w:rsidRDefault="00CB53A1" w:rsidP="00CB53A1">
      <w:pPr>
        <w:spacing w:after="160" w:line="278" w:lineRule="auto"/>
        <w:rPr>
          <w:b/>
          <w:bCs/>
          <w:lang w:val="en-GB"/>
        </w:rPr>
      </w:pPr>
      <w:r w:rsidRPr="00CB53A1">
        <w:rPr>
          <w:b/>
          <w:bCs/>
          <w:lang w:val="en-GB"/>
        </w:rPr>
        <w:t>Limitations</w:t>
      </w:r>
    </w:p>
    <w:p w14:paraId="364C5613" w14:textId="77777777" w:rsidR="00CB53A1" w:rsidRPr="00CB53A1" w:rsidRDefault="00CB53A1" w:rsidP="00CB53A1">
      <w:pPr>
        <w:numPr>
          <w:ilvl w:val="0"/>
          <w:numId w:val="67"/>
        </w:numPr>
        <w:spacing w:after="160" w:line="278" w:lineRule="auto"/>
        <w:rPr>
          <w:lang w:val="en-GB"/>
        </w:rPr>
      </w:pPr>
      <w:r w:rsidRPr="00CB53A1">
        <w:rPr>
          <w:lang w:val="en-GB"/>
        </w:rPr>
        <w:t>Strongly temperature dependent</w:t>
      </w:r>
    </w:p>
    <w:p w14:paraId="298EE2E2" w14:textId="77777777" w:rsidR="00CB53A1" w:rsidRPr="00CB53A1" w:rsidRDefault="00CB53A1" w:rsidP="00CB53A1">
      <w:pPr>
        <w:numPr>
          <w:ilvl w:val="0"/>
          <w:numId w:val="67"/>
        </w:numPr>
        <w:spacing w:after="160" w:line="278" w:lineRule="auto"/>
        <w:rPr>
          <w:lang w:val="en-GB"/>
        </w:rPr>
      </w:pPr>
      <w:r w:rsidRPr="00CB53A1">
        <w:rPr>
          <w:lang w:val="en-GB"/>
        </w:rPr>
        <w:t>Slower acting than some other treatments</w:t>
      </w:r>
    </w:p>
    <w:p w14:paraId="21AB5248" w14:textId="6F1D2CB7" w:rsidR="00CB53A1" w:rsidRPr="00CB53A1" w:rsidRDefault="00CB53A1" w:rsidP="00CB53A1">
      <w:pPr>
        <w:numPr>
          <w:ilvl w:val="0"/>
          <w:numId w:val="67"/>
        </w:numPr>
        <w:spacing w:after="160" w:line="278" w:lineRule="auto"/>
        <w:rPr>
          <w:lang w:val="en-GB"/>
        </w:rPr>
      </w:pPr>
      <w:r w:rsidRPr="00CB53A1">
        <w:rPr>
          <w:lang w:val="en-GB"/>
        </w:rPr>
        <w:t>Odour can affect colonies if conditions are unsuitable</w:t>
      </w:r>
    </w:p>
    <w:p w14:paraId="4F41B89E" w14:textId="77777777" w:rsidR="00C561DF" w:rsidRDefault="00C561DF">
      <w:pPr>
        <w:rPr>
          <w:rFonts w:eastAsiaTheme="majorEastAsia" w:cstheme="majorBidi"/>
          <w:sz w:val="40"/>
          <w:szCs w:val="40"/>
          <w:lang w:val="en-GB"/>
        </w:rPr>
      </w:pPr>
      <w:r>
        <w:rPr>
          <w:lang w:val="en-GB"/>
        </w:rPr>
        <w:br w:type="page"/>
      </w:r>
    </w:p>
    <w:p w14:paraId="448069CD" w14:textId="1110DED8" w:rsidR="00CB53A1" w:rsidRPr="00C561DF" w:rsidRDefault="00CB53A1" w:rsidP="001D6222">
      <w:pPr>
        <w:pStyle w:val="Heading1"/>
        <w:rPr>
          <w:rFonts w:asciiTheme="minorHAnsi" w:hAnsiTheme="minorHAnsi"/>
          <w:color w:val="auto"/>
          <w:lang w:val="en-GB"/>
        </w:rPr>
      </w:pPr>
      <w:r w:rsidRPr="00C561DF">
        <w:rPr>
          <w:rFonts w:asciiTheme="minorHAnsi" w:hAnsiTheme="minorHAnsi"/>
          <w:color w:val="auto"/>
          <w:lang w:val="en-GB"/>
        </w:rPr>
        <w:lastRenderedPageBreak/>
        <w:t>Amitraz-Based Treatments</w:t>
      </w:r>
    </w:p>
    <w:p w14:paraId="0D67A88E" w14:textId="77777777" w:rsidR="00CB53A1" w:rsidRPr="00CB53A1" w:rsidRDefault="00CB53A1" w:rsidP="00CB53A1">
      <w:pPr>
        <w:spacing w:after="160" w:line="278" w:lineRule="auto"/>
        <w:rPr>
          <w:b/>
          <w:bCs/>
          <w:lang w:val="en-GB"/>
        </w:rPr>
      </w:pPr>
      <w:r w:rsidRPr="00CB53A1">
        <w:rPr>
          <w:b/>
          <w:bCs/>
          <w:lang w:val="en-GB"/>
        </w:rPr>
        <w:t>What they are</w:t>
      </w:r>
    </w:p>
    <w:p w14:paraId="5CBA0336" w14:textId="77777777" w:rsidR="00CB53A1" w:rsidRPr="00CB53A1" w:rsidRDefault="00CB53A1" w:rsidP="00CB53A1">
      <w:pPr>
        <w:spacing w:after="160" w:line="278" w:lineRule="auto"/>
        <w:rPr>
          <w:lang w:val="en-GB"/>
        </w:rPr>
      </w:pPr>
      <w:r w:rsidRPr="00CB53A1">
        <w:rPr>
          <w:lang w:val="en-GB"/>
        </w:rPr>
        <w:t>Synthetic treatments based on amitraz, usually delivered via strips.</w:t>
      </w:r>
    </w:p>
    <w:p w14:paraId="671A0E39" w14:textId="77777777" w:rsidR="00CB53A1" w:rsidRPr="00CB53A1" w:rsidRDefault="00CB53A1" w:rsidP="00CB53A1">
      <w:pPr>
        <w:spacing w:after="160" w:line="278" w:lineRule="auto"/>
        <w:rPr>
          <w:b/>
          <w:bCs/>
          <w:lang w:val="en-GB"/>
        </w:rPr>
      </w:pPr>
      <w:r w:rsidRPr="00CB53A1">
        <w:rPr>
          <w:b/>
          <w:bCs/>
          <w:lang w:val="en-GB"/>
        </w:rPr>
        <w:t>Typical use</w:t>
      </w:r>
    </w:p>
    <w:p w14:paraId="6DA09837" w14:textId="77777777" w:rsidR="00CB53A1" w:rsidRPr="00CB53A1" w:rsidRDefault="00CB53A1" w:rsidP="00CB53A1">
      <w:pPr>
        <w:numPr>
          <w:ilvl w:val="0"/>
          <w:numId w:val="68"/>
        </w:numPr>
        <w:spacing w:after="160" w:line="278" w:lineRule="auto"/>
        <w:rPr>
          <w:lang w:val="en-GB"/>
        </w:rPr>
      </w:pPr>
      <w:r w:rsidRPr="00CB53A1">
        <w:rPr>
          <w:lang w:val="en-GB"/>
        </w:rPr>
        <w:t>Often part of a late-season treatment plan</w:t>
      </w:r>
    </w:p>
    <w:p w14:paraId="44FC6B51" w14:textId="77777777" w:rsidR="00CB53A1" w:rsidRPr="00CB53A1" w:rsidRDefault="00CB53A1" w:rsidP="00CB53A1">
      <w:pPr>
        <w:numPr>
          <w:ilvl w:val="0"/>
          <w:numId w:val="68"/>
        </w:numPr>
        <w:spacing w:after="160" w:line="278" w:lineRule="auto"/>
        <w:rPr>
          <w:lang w:val="en-GB"/>
        </w:rPr>
      </w:pPr>
      <w:r w:rsidRPr="00CB53A1">
        <w:rPr>
          <w:lang w:val="en-GB"/>
        </w:rPr>
        <w:t>Used where resistance patterns allow</w:t>
      </w:r>
    </w:p>
    <w:p w14:paraId="22ADEDA6" w14:textId="77777777" w:rsidR="00CB53A1" w:rsidRPr="00CB53A1" w:rsidRDefault="00CB53A1" w:rsidP="00CB53A1">
      <w:pPr>
        <w:spacing w:after="160" w:line="278" w:lineRule="auto"/>
        <w:rPr>
          <w:b/>
          <w:bCs/>
          <w:lang w:val="en-GB"/>
        </w:rPr>
      </w:pPr>
      <w:r w:rsidRPr="00CB53A1">
        <w:rPr>
          <w:b/>
          <w:bCs/>
          <w:lang w:val="en-GB"/>
        </w:rPr>
        <w:t>Key points</w:t>
      </w:r>
    </w:p>
    <w:p w14:paraId="0582D060" w14:textId="77777777" w:rsidR="00CB53A1" w:rsidRPr="00CB53A1" w:rsidRDefault="00CB53A1" w:rsidP="00CB53A1">
      <w:pPr>
        <w:numPr>
          <w:ilvl w:val="0"/>
          <w:numId w:val="69"/>
        </w:numPr>
        <w:spacing w:after="160" w:line="278" w:lineRule="auto"/>
        <w:rPr>
          <w:lang w:val="en-GB"/>
        </w:rPr>
      </w:pPr>
      <w:r w:rsidRPr="00CB53A1">
        <w:rPr>
          <w:lang w:val="en-GB"/>
        </w:rPr>
        <w:t>Can be effective when used correctly</w:t>
      </w:r>
    </w:p>
    <w:p w14:paraId="0680A8E7" w14:textId="77777777" w:rsidR="00CB53A1" w:rsidRPr="00CB53A1" w:rsidRDefault="00CB53A1" w:rsidP="00CB53A1">
      <w:pPr>
        <w:numPr>
          <w:ilvl w:val="0"/>
          <w:numId w:val="69"/>
        </w:numPr>
        <w:spacing w:after="160" w:line="278" w:lineRule="auto"/>
        <w:rPr>
          <w:lang w:val="en-GB"/>
        </w:rPr>
      </w:pPr>
      <w:r w:rsidRPr="00CB53A1">
        <w:rPr>
          <w:lang w:val="en-GB"/>
        </w:rPr>
        <w:t>Should be rotated carefully with other treatment groups</w:t>
      </w:r>
    </w:p>
    <w:p w14:paraId="10DC57F9" w14:textId="77777777" w:rsidR="00CB53A1" w:rsidRPr="00CB53A1" w:rsidRDefault="00CB53A1" w:rsidP="00CB53A1">
      <w:pPr>
        <w:spacing w:after="160" w:line="278" w:lineRule="auto"/>
        <w:rPr>
          <w:b/>
          <w:bCs/>
          <w:lang w:val="en-GB"/>
        </w:rPr>
      </w:pPr>
      <w:r w:rsidRPr="00CB53A1">
        <w:rPr>
          <w:b/>
          <w:bCs/>
          <w:lang w:val="en-GB"/>
        </w:rPr>
        <w:t>Limitations</w:t>
      </w:r>
    </w:p>
    <w:p w14:paraId="7027ABD1" w14:textId="77777777" w:rsidR="00CB53A1" w:rsidRPr="00CB53A1" w:rsidRDefault="00CB53A1" w:rsidP="00CB53A1">
      <w:pPr>
        <w:numPr>
          <w:ilvl w:val="0"/>
          <w:numId w:val="70"/>
        </w:numPr>
        <w:spacing w:after="160" w:line="278" w:lineRule="auto"/>
        <w:rPr>
          <w:lang w:val="en-GB"/>
        </w:rPr>
      </w:pPr>
      <w:r w:rsidRPr="00CB53A1">
        <w:rPr>
          <w:lang w:val="en-GB"/>
        </w:rPr>
        <w:t>Resistance has been reported in some areas</w:t>
      </w:r>
    </w:p>
    <w:p w14:paraId="3CF77241" w14:textId="77777777" w:rsidR="00CB53A1" w:rsidRPr="00CB53A1" w:rsidRDefault="00CB53A1" w:rsidP="00CB53A1">
      <w:pPr>
        <w:numPr>
          <w:ilvl w:val="0"/>
          <w:numId w:val="70"/>
        </w:numPr>
        <w:spacing w:after="160" w:line="278" w:lineRule="auto"/>
        <w:rPr>
          <w:lang w:val="en-GB"/>
        </w:rPr>
      </w:pPr>
      <w:r w:rsidRPr="00CB53A1">
        <w:rPr>
          <w:lang w:val="en-GB"/>
        </w:rPr>
        <w:t>Overuse increases long-term risk</w:t>
      </w:r>
    </w:p>
    <w:p w14:paraId="7BE6EEDE" w14:textId="77777777" w:rsidR="00CB53A1" w:rsidRPr="00C561DF" w:rsidRDefault="00CB53A1" w:rsidP="00CB53A1">
      <w:pPr>
        <w:numPr>
          <w:ilvl w:val="0"/>
          <w:numId w:val="70"/>
        </w:numPr>
        <w:spacing w:after="160" w:line="278" w:lineRule="auto"/>
        <w:rPr>
          <w:lang w:val="en-GB"/>
        </w:rPr>
      </w:pPr>
      <w:r w:rsidRPr="00CB53A1">
        <w:rPr>
          <w:lang w:val="en-GB"/>
        </w:rPr>
        <w:t>Must never be under-dosed or reused incorrectly</w:t>
      </w:r>
    </w:p>
    <w:p w14:paraId="2F9CC038" w14:textId="5C2D753B" w:rsidR="00CB53A1" w:rsidRPr="00C561DF" w:rsidRDefault="00CB53A1" w:rsidP="001D6222">
      <w:pPr>
        <w:pStyle w:val="Heading1"/>
        <w:rPr>
          <w:rFonts w:asciiTheme="minorHAnsi" w:hAnsiTheme="minorHAnsi"/>
          <w:color w:val="auto"/>
          <w:lang w:val="en-GB"/>
        </w:rPr>
      </w:pPr>
      <w:r w:rsidRPr="00C561DF">
        <w:rPr>
          <w:rFonts w:asciiTheme="minorHAnsi" w:hAnsiTheme="minorHAnsi"/>
          <w:color w:val="auto"/>
          <w:lang w:val="en-GB"/>
        </w:rPr>
        <w:t>Pyrethroid Treatments</w:t>
      </w:r>
    </w:p>
    <w:p w14:paraId="2B86F053" w14:textId="77777777" w:rsidR="00CB53A1" w:rsidRPr="00CB53A1" w:rsidRDefault="00CB53A1" w:rsidP="00CB53A1">
      <w:pPr>
        <w:spacing w:after="160" w:line="278" w:lineRule="auto"/>
        <w:rPr>
          <w:b/>
          <w:bCs/>
          <w:lang w:val="en-GB"/>
        </w:rPr>
      </w:pPr>
      <w:r w:rsidRPr="00CB53A1">
        <w:rPr>
          <w:b/>
          <w:bCs/>
          <w:lang w:val="en-GB"/>
        </w:rPr>
        <w:t>What they are</w:t>
      </w:r>
    </w:p>
    <w:p w14:paraId="72BE5AAB" w14:textId="77777777" w:rsidR="00CB53A1" w:rsidRPr="00CB53A1" w:rsidRDefault="00CB53A1" w:rsidP="00CB53A1">
      <w:pPr>
        <w:spacing w:after="160" w:line="278" w:lineRule="auto"/>
        <w:rPr>
          <w:lang w:val="en-GB"/>
        </w:rPr>
      </w:pPr>
      <w:r w:rsidRPr="00CB53A1">
        <w:rPr>
          <w:lang w:val="en-GB"/>
        </w:rPr>
        <w:t>Synthetic treatments based on pyrethroids.</w:t>
      </w:r>
    </w:p>
    <w:p w14:paraId="0BA94D02" w14:textId="77777777" w:rsidR="00CB53A1" w:rsidRPr="00CB53A1" w:rsidRDefault="00CB53A1" w:rsidP="00CB53A1">
      <w:pPr>
        <w:spacing w:after="160" w:line="278" w:lineRule="auto"/>
        <w:rPr>
          <w:b/>
          <w:bCs/>
          <w:lang w:val="en-GB"/>
        </w:rPr>
      </w:pPr>
      <w:r w:rsidRPr="00CB53A1">
        <w:rPr>
          <w:b/>
          <w:bCs/>
          <w:lang w:val="en-GB"/>
        </w:rPr>
        <w:t>Typical use</w:t>
      </w:r>
    </w:p>
    <w:p w14:paraId="78FBF501" w14:textId="77777777" w:rsidR="00CB53A1" w:rsidRPr="00CB53A1" w:rsidRDefault="00CB53A1" w:rsidP="00CB53A1">
      <w:pPr>
        <w:numPr>
          <w:ilvl w:val="0"/>
          <w:numId w:val="71"/>
        </w:numPr>
        <w:spacing w:after="160" w:line="278" w:lineRule="auto"/>
        <w:rPr>
          <w:lang w:val="en-GB"/>
        </w:rPr>
      </w:pPr>
      <w:r w:rsidRPr="00CB53A1">
        <w:rPr>
          <w:lang w:val="en-GB"/>
        </w:rPr>
        <w:t>Historically common in the UK</w:t>
      </w:r>
    </w:p>
    <w:p w14:paraId="74F318CD" w14:textId="77777777" w:rsidR="00CB53A1" w:rsidRPr="00CB53A1" w:rsidRDefault="00CB53A1" w:rsidP="00CB53A1">
      <w:pPr>
        <w:spacing w:after="160" w:line="278" w:lineRule="auto"/>
        <w:rPr>
          <w:b/>
          <w:bCs/>
          <w:lang w:val="en-GB"/>
        </w:rPr>
      </w:pPr>
      <w:r w:rsidRPr="00CB53A1">
        <w:rPr>
          <w:b/>
          <w:bCs/>
          <w:lang w:val="en-GB"/>
        </w:rPr>
        <w:t>Current considerations</w:t>
      </w:r>
    </w:p>
    <w:p w14:paraId="2D0B70FA" w14:textId="77777777" w:rsidR="00CB53A1" w:rsidRPr="00CB53A1" w:rsidRDefault="00CB53A1" w:rsidP="00CB53A1">
      <w:pPr>
        <w:numPr>
          <w:ilvl w:val="0"/>
          <w:numId w:val="72"/>
        </w:numPr>
        <w:spacing w:after="160" w:line="278" w:lineRule="auto"/>
        <w:rPr>
          <w:lang w:val="en-GB"/>
        </w:rPr>
      </w:pPr>
      <w:r w:rsidRPr="00CB53A1">
        <w:rPr>
          <w:lang w:val="en-GB"/>
        </w:rPr>
        <w:t>High levels of resistance reported in many areas</w:t>
      </w:r>
    </w:p>
    <w:p w14:paraId="2AF9EE14" w14:textId="77777777" w:rsidR="00CB53A1" w:rsidRPr="00CB53A1" w:rsidRDefault="00CB53A1" w:rsidP="00CB53A1">
      <w:pPr>
        <w:numPr>
          <w:ilvl w:val="0"/>
          <w:numId w:val="72"/>
        </w:numPr>
        <w:spacing w:after="160" w:line="278" w:lineRule="auto"/>
        <w:rPr>
          <w:lang w:val="en-GB"/>
        </w:rPr>
      </w:pPr>
      <w:r w:rsidRPr="00CB53A1">
        <w:rPr>
          <w:lang w:val="en-GB"/>
        </w:rPr>
        <w:t>Effectiveness varies widely</w:t>
      </w:r>
    </w:p>
    <w:p w14:paraId="512F4523" w14:textId="77777777" w:rsidR="00CB53A1" w:rsidRPr="00CB53A1" w:rsidRDefault="00CB53A1" w:rsidP="00CB53A1">
      <w:pPr>
        <w:spacing w:after="160" w:line="278" w:lineRule="auto"/>
        <w:rPr>
          <w:b/>
          <w:bCs/>
          <w:lang w:val="en-GB"/>
        </w:rPr>
      </w:pPr>
      <w:r w:rsidRPr="00CB53A1">
        <w:rPr>
          <w:b/>
          <w:bCs/>
          <w:lang w:val="en-GB"/>
        </w:rPr>
        <w:t>Best practice</w:t>
      </w:r>
    </w:p>
    <w:p w14:paraId="1D7C41AF" w14:textId="77777777" w:rsidR="00CB53A1" w:rsidRPr="00CB53A1" w:rsidRDefault="00CB53A1" w:rsidP="00CB53A1">
      <w:pPr>
        <w:numPr>
          <w:ilvl w:val="0"/>
          <w:numId w:val="73"/>
        </w:numPr>
        <w:spacing w:after="160" w:line="278" w:lineRule="auto"/>
        <w:rPr>
          <w:lang w:val="en-GB"/>
        </w:rPr>
      </w:pPr>
      <w:r w:rsidRPr="00CB53A1">
        <w:rPr>
          <w:lang w:val="en-GB"/>
        </w:rPr>
        <w:t>Only used where resistance testing or local guidance supports their use</w:t>
      </w:r>
    </w:p>
    <w:p w14:paraId="22823429" w14:textId="5ADFA72B" w:rsidR="00CB53A1" w:rsidRPr="00CB53A1" w:rsidRDefault="00CB53A1" w:rsidP="00CB53A1">
      <w:pPr>
        <w:numPr>
          <w:ilvl w:val="0"/>
          <w:numId w:val="73"/>
        </w:numPr>
        <w:spacing w:after="160" w:line="278" w:lineRule="auto"/>
        <w:rPr>
          <w:lang w:val="en-GB"/>
        </w:rPr>
      </w:pPr>
      <w:r w:rsidRPr="00CB53A1">
        <w:rPr>
          <w:lang w:val="en-GB"/>
        </w:rPr>
        <w:t>Never relied on repeatedly</w:t>
      </w:r>
    </w:p>
    <w:p w14:paraId="683663C8" w14:textId="77777777" w:rsidR="00C561DF" w:rsidRPr="00C561DF" w:rsidRDefault="00C561DF">
      <w:pPr>
        <w:rPr>
          <w:rFonts w:eastAsiaTheme="majorEastAsia" w:cstheme="majorBidi"/>
          <w:sz w:val="40"/>
          <w:szCs w:val="40"/>
          <w:lang w:val="en-GB"/>
        </w:rPr>
      </w:pPr>
      <w:r w:rsidRPr="00C561DF">
        <w:rPr>
          <w:lang w:val="en-GB"/>
        </w:rPr>
        <w:br w:type="page"/>
      </w:r>
    </w:p>
    <w:p w14:paraId="7817DCA9" w14:textId="4DDE6786" w:rsidR="00CB53A1" w:rsidRPr="00C561DF" w:rsidRDefault="00CB53A1" w:rsidP="001D6222">
      <w:pPr>
        <w:pStyle w:val="Heading1"/>
        <w:rPr>
          <w:rFonts w:asciiTheme="minorHAnsi" w:hAnsiTheme="minorHAnsi"/>
          <w:color w:val="auto"/>
          <w:lang w:val="en-GB"/>
        </w:rPr>
      </w:pPr>
      <w:r w:rsidRPr="00C561DF">
        <w:rPr>
          <w:rFonts w:asciiTheme="minorHAnsi" w:hAnsiTheme="minorHAnsi"/>
          <w:color w:val="auto"/>
          <w:lang w:val="en-GB"/>
        </w:rPr>
        <w:lastRenderedPageBreak/>
        <w:t>Timing and Temperature – Why They Matter</w:t>
      </w:r>
    </w:p>
    <w:p w14:paraId="46794272" w14:textId="77777777" w:rsidR="00CB53A1" w:rsidRPr="00CB53A1" w:rsidRDefault="00CB53A1" w:rsidP="00CB53A1">
      <w:pPr>
        <w:spacing w:after="160" w:line="278" w:lineRule="auto"/>
        <w:rPr>
          <w:lang w:val="en-GB"/>
        </w:rPr>
      </w:pPr>
      <w:r w:rsidRPr="00CB53A1">
        <w:rPr>
          <w:lang w:val="en-GB"/>
        </w:rPr>
        <w:t>Chemical treatments do not work equally well in all conditions.</w:t>
      </w:r>
    </w:p>
    <w:p w14:paraId="34F6DD6A" w14:textId="77777777" w:rsidR="00CB53A1" w:rsidRPr="00CB53A1" w:rsidRDefault="00CB53A1" w:rsidP="00CB53A1">
      <w:pPr>
        <w:spacing w:after="160" w:line="278" w:lineRule="auto"/>
        <w:rPr>
          <w:b/>
          <w:bCs/>
          <w:lang w:val="en-GB"/>
        </w:rPr>
      </w:pPr>
      <w:r w:rsidRPr="00CB53A1">
        <w:rPr>
          <w:b/>
          <w:bCs/>
          <w:lang w:val="en-GB"/>
        </w:rPr>
        <w:t>Typical considerations include:</w:t>
      </w:r>
    </w:p>
    <w:p w14:paraId="7D9908B7" w14:textId="77777777" w:rsidR="00CB53A1" w:rsidRPr="00CB53A1" w:rsidRDefault="00CB53A1" w:rsidP="00CB53A1">
      <w:pPr>
        <w:numPr>
          <w:ilvl w:val="0"/>
          <w:numId w:val="74"/>
        </w:numPr>
        <w:spacing w:after="160" w:line="278" w:lineRule="auto"/>
        <w:rPr>
          <w:lang w:val="en-GB"/>
        </w:rPr>
      </w:pPr>
      <w:r w:rsidRPr="00CB53A1">
        <w:rPr>
          <w:lang w:val="en-GB"/>
        </w:rPr>
        <w:t>Presence or absence of sealed brood</w:t>
      </w:r>
    </w:p>
    <w:p w14:paraId="72F0532E" w14:textId="77777777" w:rsidR="00CB53A1" w:rsidRPr="00CB53A1" w:rsidRDefault="00CB53A1" w:rsidP="00CB53A1">
      <w:pPr>
        <w:numPr>
          <w:ilvl w:val="0"/>
          <w:numId w:val="74"/>
        </w:numPr>
        <w:spacing w:after="160" w:line="278" w:lineRule="auto"/>
        <w:rPr>
          <w:lang w:val="en-GB"/>
        </w:rPr>
      </w:pPr>
      <w:r w:rsidRPr="00CB53A1">
        <w:rPr>
          <w:lang w:val="en-GB"/>
        </w:rPr>
        <w:t>Ambient temperature range</w:t>
      </w:r>
    </w:p>
    <w:p w14:paraId="08B411E9" w14:textId="77777777" w:rsidR="00CB53A1" w:rsidRPr="00CB53A1" w:rsidRDefault="00CB53A1" w:rsidP="00CB53A1">
      <w:pPr>
        <w:numPr>
          <w:ilvl w:val="0"/>
          <w:numId w:val="74"/>
        </w:numPr>
        <w:spacing w:after="160" w:line="278" w:lineRule="auto"/>
        <w:rPr>
          <w:lang w:val="en-GB"/>
        </w:rPr>
      </w:pPr>
      <w:r w:rsidRPr="00CB53A1">
        <w:rPr>
          <w:lang w:val="en-GB"/>
        </w:rPr>
        <w:t>Whether honey supers are present</w:t>
      </w:r>
    </w:p>
    <w:p w14:paraId="7F1FD768" w14:textId="77777777" w:rsidR="00CB53A1" w:rsidRPr="00CB53A1" w:rsidRDefault="00CB53A1" w:rsidP="00CB53A1">
      <w:pPr>
        <w:numPr>
          <w:ilvl w:val="0"/>
          <w:numId w:val="74"/>
        </w:numPr>
        <w:spacing w:after="160" w:line="278" w:lineRule="auto"/>
        <w:rPr>
          <w:lang w:val="en-GB"/>
        </w:rPr>
      </w:pPr>
      <w:r w:rsidRPr="00CB53A1">
        <w:rPr>
          <w:lang w:val="en-GB"/>
        </w:rPr>
        <w:t>Colony strength and stress levels</w:t>
      </w:r>
    </w:p>
    <w:p w14:paraId="0397A0BA" w14:textId="77777777" w:rsidR="00CB53A1" w:rsidRPr="00CB53A1" w:rsidRDefault="00CB53A1" w:rsidP="00CB53A1">
      <w:pPr>
        <w:spacing w:after="160" w:line="278" w:lineRule="auto"/>
        <w:rPr>
          <w:b/>
          <w:bCs/>
          <w:lang w:val="en-GB"/>
        </w:rPr>
      </w:pPr>
      <w:r w:rsidRPr="00CB53A1">
        <w:rPr>
          <w:b/>
          <w:bCs/>
          <w:lang w:val="en-GB"/>
        </w:rPr>
        <w:t>Seasonal overview (descriptive)</w:t>
      </w:r>
    </w:p>
    <w:tbl>
      <w:tblPr>
        <w:tblStyle w:val="GridTable5Dark-Accent6"/>
        <w:tblW w:w="0" w:type="auto"/>
        <w:tblLook w:val="04A0" w:firstRow="1" w:lastRow="0" w:firstColumn="1" w:lastColumn="0" w:noHBand="0" w:noVBand="1"/>
      </w:tblPr>
      <w:tblGrid>
        <w:gridCol w:w="2435"/>
        <w:gridCol w:w="2361"/>
        <w:gridCol w:w="2741"/>
      </w:tblGrid>
      <w:tr w:rsidR="00CB53A1" w:rsidRPr="00CB53A1" w14:paraId="3D290182" w14:textId="77777777" w:rsidTr="001D6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DC16E" w14:textId="77777777" w:rsidR="00CB53A1" w:rsidRPr="00CB53A1" w:rsidRDefault="00CB53A1" w:rsidP="00CB53A1">
            <w:pPr>
              <w:spacing w:after="160" w:line="278" w:lineRule="auto"/>
              <w:rPr>
                <w:lang w:val="en-GB"/>
              </w:rPr>
            </w:pPr>
            <w:r w:rsidRPr="00CB53A1">
              <w:rPr>
                <w:lang w:val="en-GB"/>
              </w:rPr>
              <w:t>Season</w:t>
            </w:r>
          </w:p>
        </w:tc>
        <w:tc>
          <w:tcPr>
            <w:tcW w:w="0" w:type="auto"/>
            <w:hideMark/>
          </w:tcPr>
          <w:p w14:paraId="23F28C34" w14:textId="77777777" w:rsidR="00CB53A1" w:rsidRPr="00CB53A1" w:rsidRDefault="00CB53A1" w:rsidP="00CB53A1">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CB53A1">
              <w:rPr>
                <w:lang w:val="en-GB"/>
              </w:rPr>
              <w:t>Typical focus</w:t>
            </w:r>
          </w:p>
        </w:tc>
        <w:tc>
          <w:tcPr>
            <w:tcW w:w="0" w:type="auto"/>
            <w:hideMark/>
          </w:tcPr>
          <w:p w14:paraId="2AF96874" w14:textId="77777777" w:rsidR="00CB53A1" w:rsidRPr="00CB53A1" w:rsidRDefault="00CB53A1" w:rsidP="00CB53A1">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CB53A1">
              <w:rPr>
                <w:lang w:val="en-GB"/>
              </w:rPr>
              <w:t>Notes</w:t>
            </w:r>
          </w:p>
        </w:tc>
      </w:tr>
      <w:tr w:rsidR="00CB53A1" w:rsidRPr="00CB53A1" w14:paraId="398EC871" w14:textId="77777777" w:rsidTr="001D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BAA1F" w14:textId="77777777" w:rsidR="00CB53A1" w:rsidRPr="00CB53A1" w:rsidRDefault="00CB53A1" w:rsidP="00CB53A1">
            <w:pPr>
              <w:spacing w:after="160" w:line="278" w:lineRule="auto"/>
              <w:rPr>
                <w:lang w:val="en-GB"/>
              </w:rPr>
            </w:pPr>
            <w:r w:rsidRPr="00CB53A1">
              <w:rPr>
                <w:lang w:val="en-GB"/>
              </w:rPr>
              <w:t>Spring</w:t>
            </w:r>
          </w:p>
        </w:tc>
        <w:tc>
          <w:tcPr>
            <w:tcW w:w="0" w:type="auto"/>
            <w:hideMark/>
          </w:tcPr>
          <w:p w14:paraId="4B2A558E" w14:textId="77777777" w:rsidR="00CB53A1" w:rsidRPr="00CB53A1" w:rsidRDefault="00CB53A1" w:rsidP="00CB53A1">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CB53A1">
              <w:rPr>
                <w:lang w:val="en-GB"/>
              </w:rPr>
              <w:t>Monitoring &amp; planning</w:t>
            </w:r>
          </w:p>
        </w:tc>
        <w:tc>
          <w:tcPr>
            <w:tcW w:w="0" w:type="auto"/>
            <w:hideMark/>
          </w:tcPr>
          <w:p w14:paraId="322110D0" w14:textId="77777777" w:rsidR="00CB53A1" w:rsidRPr="00CB53A1" w:rsidRDefault="00CB53A1" w:rsidP="00CB53A1">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CB53A1">
              <w:rPr>
                <w:lang w:val="en-GB"/>
              </w:rPr>
              <w:t>Avoid disrupting build-up</w:t>
            </w:r>
          </w:p>
        </w:tc>
      </w:tr>
      <w:tr w:rsidR="00CB53A1" w:rsidRPr="00CB53A1" w14:paraId="237B6DF4" w14:textId="77777777" w:rsidTr="001D6222">
        <w:tc>
          <w:tcPr>
            <w:cnfStyle w:val="001000000000" w:firstRow="0" w:lastRow="0" w:firstColumn="1" w:lastColumn="0" w:oddVBand="0" w:evenVBand="0" w:oddHBand="0" w:evenHBand="0" w:firstRowFirstColumn="0" w:firstRowLastColumn="0" w:lastRowFirstColumn="0" w:lastRowLastColumn="0"/>
            <w:tcW w:w="0" w:type="auto"/>
            <w:hideMark/>
          </w:tcPr>
          <w:p w14:paraId="35AC5877" w14:textId="77777777" w:rsidR="00CB53A1" w:rsidRPr="00CB53A1" w:rsidRDefault="00CB53A1" w:rsidP="00CB53A1">
            <w:pPr>
              <w:spacing w:after="160" w:line="278" w:lineRule="auto"/>
              <w:rPr>
                <w:lang w:val="en-GB"/>
              </w:rPr>
            </w:pPr>
            <w:r w:rsidRPr="00CB53A1">
              <w:rPr>
                <w:lang w:val="en-GB"/>
              </w:rPr>
              <w:t>Summer</w:t>
            </w:r>
          </w:p>
        </w:tc>
        <w:tc>
          <w:tcPr>
            <w:tcW w:w="0" w:type="auto"/>
            <w:hideMark/>
          </w:tcPr>
          <w:p w14:paraId="2FCA96A9" w14:textId="77777777" w:rsidR="00CB53A1" w:rsidRPr="00CB53A1" w:rsidRDefault="00CB53A1" w:rsidP="00CB53A1">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CB53A1">
              <w:rPr>
                <w:lang w:val="en-GB"/>
              </w:rPr>
              <w:t>Care during honey flow</w:t>
            </w:r>
          </w:p>
        </w:tc>
        <w:tc>
          <w:tcPr>
            <w:tcW w:w="0" w:type="auto"/>
            <w:hideMark/>
          </w:tcPr>
          <w:p w14:paraId="0A02AB89" w14:textId="77777777" w:rsidR="00CB53A1" w:rsidRPr="00CB53A1" w:rsidRDefault="00CB53A1" w:rsidP="00CB53A1">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CB53A1">
              <w:rPr>
                <w:lang w:val="en-GB"/>
              </w:rPr>
              <w:t>Many treatments unsuitable</w:t>
            </w:r>
          </w:p>
        </w:tc>
      </w:tr>
      <w:tr w:rsidR="00CB53A1" w:rsidRPr="00CB53A1" w14:paraId="57F5972D" w14:textId="77777777" w:rsidTr="001D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35F28C" w14:textId="77777777" w:rsidR="00CB53A1" w:rsidRPr="00CB53A1" w:rsidRDefault="00CB53A1" w:rsidP="00CB53A1">
            <w:pPr>
              <w:spacing w:after="160" w:line="278" w:lineRule="auto"/>
              <w:rPr>
                <w:lang w:val="en-GB"/>
              </w:rPr>
            </w:pPr>
            <w:r w:rsidRPr="00CB53A1">
              <w:rPr>
                <w:lang w:val="en-GB"/>
              </w:rPr>
              <w:t>Late summer / autumn</w:t>
            </w:r>
          </w:p>
        </w:tc>
        <w:tc>
          <w:tcPr>
            <w:tcW w:w="0" w:type="auto"/>
            <w:hideMark/>
          </w:tcPr>
          <w:p w14:paraId="1DA6B496" w14:textId="77777777" w:rsidR="00CB53A1" w:rsidRPr="00CB53A1" w:rsidRDefault="00CB53A1" w:rsidP="00CB53A1">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CB53A1">
              <w:rPr>
                <w:lang w:val="en-GB"/>
              </w:rPr>
              <w:t>Key control window</w:t>
            </w:r>
          </w:p>
        </w:tc>
        <w:tc>
          <w:tcPr>
            <w:tcW w:w="0" w:type="auto"/>
            <w:hideMark/>
          </w:tcPr>
          <w:p w14:paraId="1F6A9C29" w14:textId="77777777" w:rsidR="00CB53A1" w:rsidRPr="00CB53A1" w:rsidRDefault="00CB53A1" w:rsidP="00CB53A1">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CB53A1">
              <w:rPr>
                <w:lang w:val="en-GB"/>
              </w:rPr>
              <w:t>Protect winter bees</w:t>
            </w:r>
          </w:p>
        </w:tc>
      </w:tr>
      <w:tr w:rsidR="00CB53A1" w:rsidRPr="00CB53A1" w14:paraId="5B1AC2DF" w14:textId="77777777" w:rsidTr="001D6222">
        <w:tc>
          <w:tcPr>
            <w:cnfStyle w:val="001000000000" w:firstRow="0" w:lastRow="0" w:firstColumn="1" w:lastColumn="0" w:oddVBand="0" w:evenVBand="0" w:oddHBand="0" w:evenHBand="0" w:firstRowFirstColumn="0" w:firstRowLastColumn="0" w:lastRowFirstColumn="0" w:lastRowLastColumn="0"/>
            <w:tcW w:w="0" w:type="auto"/>
            <w:hideMark/>
          </w:tcPr>
          <w:p w14:paraId="03B581BA" w14:textId="77777777" w:rsidR="00CB53A1" w:rsidRPr="00CB53A1" w:rsidRDefault="00CB53A1" w:rsidP="00CB53A1">
            <w:pPr>
              <w:spacing w:after="160" w:line="278" w:lineRule="auto"/>
              <w:rPr>
                <w:lang w:val="en-GB"/>
              </w:rPr>
            </w:pPr>
            <w:r w:rsidRPr="00CB53A1">
              <w:rPr>
                <w:lang w:val="en-GB"/>
              </w:rPr>
              <w:t>Winter</w:t>
            </w:r>
          </w:p>
        </w:tc>
        <w:tc>
          <w:tcPr>
            <w:tcW w:w="0" w:type="auto"/>
            <w:hideMark/>
          </w:tcPr>
          <w:p w14:paraId="653E7105" w14:textId="77777777" w:rsidR="00CB53A1" w:rsidRPr="00CB53A1" w:rsidRDefault="00CB53A1" w:rsidP="00CB53A1">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CB53A1">
              <w:rPr>
                <w:lang w:val="en-GB"/>
              </w:rPr>
              <w:t>Residual mite reduction</w:t>
            </w:r>
          </w:p>
        </w:tc>
        <w:tc>
          <w:tcPr>
            <w:tcW w:w="0" w:type="auto"/>
            <w:hideMark/>
          </w:tcPr>
          <w:p w14:paraId="2782AC5A" w14:textId="6E58DAA0" w:rsidR="00CB53A1" w:rsidRPr="00CB53A1" w:rsidRDefault="00CB53A1" w:rsidP="00CB53A1">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CB53A1">
              <w:rPr>
                <w:lang w:val="en-GB"/>
              </w:rPr>
              <w:t>Often brood</w:t>
            </w:r>
            <w:r w:rsidR="001D6222" w:rsidRPr="00C561DF">
              <w:rPr>
                <w:lang w:val="en-GB"/>
              </w:rPr>
              <w:t>-</w:t>
            </w:r>
            <w:r w:rsidRPr="00CB53A1">
              <w:rPr>
                <w:lang w:val="en-GB"/>
              </w:rPr>
              <w:t>less</w:t>
            </w:r>
          </w:p>
        </w:tc>
      </w:tr>
    </w:tbl>
    <w:p w14:paraId="2CB2DE79" w14:textId="7A1AB9DA" w:rsidR="00CB53A1" w:rsidRPr="00C561DF" w:rsidRDefault="00CB53A1" w:rsidP="00CB53A1">
      <w:pPr>
        <w:spacing w:after="160" w:line="278" w:lineRule="auto"/>
        <w:rPr>
          <w:i/>
          <w:iCs/>
          <w:lang w:val="en-GB"/>
        </w:rPr>
      </w:pPr>
      <w:r w:rsidRPr="00CB53A1">
        <w:rPr>
          <w:i/>
          <w:iCs/>
          <w:lang w:val="en-GB"/>
        </w:rPr>
        <w:t xml:space="preserve">Always check the product label </w:t>
      </w:r>
      <w:r w:rsidR="001D6222" w:rsidRPr="00C561DF">
        <w:rPr>
          <w:i/>
          <w:iCs/>
          <w:lang w:val="en-GB"/>
        </w:rPr>
        <w:t>-</w:t>
      </w:r>
      <w:r w:rsidRPr="00CB53A1">
        <w:rPr>
          <w:i/>
          <w:iCs/>
          <w:lang w:val="en-GB"/>
        </w:rPr>
        <w:t xml:space="preserve"> </w:t>
      </w:r>
      <w:r w:rsidRPr="00CB53A1">
        <w:rPr>
          <w:b/>
          <w:bCs/>
          <w:i/>
          <w:iCs/>
          <w:lang w:val="en-GB"/>
        </w:rPr>
        <w:t>season alone is not enough</w:t>
      </w:r>
      <w:r w:rsidRPr="00CB53A1">
        <w:rPr>
          <w:i/>
          <w:iCs/>
          <w:lang w:val="en-GB"/>
        </w:rPr>
        <w:t>.</w:t>
      </w:r>
    </w:p>
    <w:p w14:paraId="53CBE5E6" w14:textId="66E91AC7" w:rsidR="00CB53A1" w:rsidRPr="00C561DF" w:rsidRDefault="00CB53A1" w:rsidP="00635FE6">
      <w:pPr>
        <w:pStyle w:val="Heading1"/>
        <w:rPr>
          <w:rFonts w:asciiTheme="minorHAnsi" w:hAnsiTheme="minorHAnsi"/>
          <w:color w:val="auto"/>
          <w:lang w:val="en-GB"/>
        </w:rPr>
      </w:pPr>
      <w:r w:rsidRPr="00C561DF">
        <w:rPr>
          <w:rFonts w:asciiTheme="minorHAnsi" w:hAnsiTheme="minorHAnsi"/>
          <w:color w:val="auto"/>
          <w:lang w:val="en-GB"/>
        </w:rPr>
        <w:t>Resistance and Treatment Rotation (Critical Concept)</w:t>
      </w:r>
    </w:p>
    <w:p w14:paraId="503F7B6D" w14:textId="77777777" w:rsidR="00CB53A1" w:rsidRPr="00CB53A1" w:rsidRDefault="00CB53A1" w:rsidP="00CB53A1">
      <w:pPr>
        <w:spacing w:after="160" w:line="278" w:lineRule="auto"/>
        <w:rPr>
          <w:lang w:val="en-GB"/>
        </w:rPr>
      </w:pPr>
      <w:r w:rsidRPr="00CB53A1">
        <w:rPr>
          <w:lang w:val="en-GB"/>
        </w:rPr>
        <w:t>Varroa mites can develop resistance when the same active ingredient group is used repeatedly.</w:t>
      </w:r>
    </w:p>
    <w:p w14:paraId="2E6EDA64" w14:textId="77777777" w:rsidR="00CB53A1" w:rsidRPr="00CB53A1" w:rsidRDefault="00CB53A1" w:rsidP="00CB53A1">
      <w:pPr>
        <w:spacing w:after="160" w:line="278" w:lineRule="auto"/>
        <w:rPr>
          <w:b/>
          <w:bCs/>
          <w:lang w:val="en-GB"/>
        </w:rPr>
      </w:pPr>
      <w:r w:rsidRPr="00CB53A1">
        <w:rPr>
          <w:b/>
          <w:bCs/>
          <w:lang w:val="en-GB"/>
        </w:rPr>
        <w:t>Good resistance management includes:</w:t>
      </w:r>
    </w:p>
    <w:p w14:paraId="6DBD0757" w14:textId="77777777" w:rsidR="00CB53A1" w:rsidRPr="00CB53A1" w:rsidRDefault="00CB53A1" w:rsidP="00CB53A1">
      <w:pPr>
        <w:numPr>
          <w:ilvl w:val="0"/>
          <w:numId w:val="75"/>
        </w:numPr>
        <w:spacing w:after="160" w:line="278" w:lineRule="auto"/>
        <w:rPr>
          <w:lang w:val="en-GB"/>
        </w:rPr>
      </w:pPr>
      <w:r w:rsidRPr="00CB53A1">
        <w:rPr>
          <w:lang w:val="en-GB"/>
        </w:rPr>
        <w:t>Rotating between treatment groups over time</w:t>
      </w:r>
    </w:p>
    <w:p w14:paraId="07CF8CB8" w14:textId="77777777" w:rsidR="00CB53A1" w:rsidRPr="00CB53A1" w:rsidRDefault="00CB53A1" w:rsidP="00CB53A1">
      <w:pPr>
        <w:numPr>
          <w:ilvl w:val="0"/>
          <w:numId w:val="75"/>
        </w:numPr>
        <w:spacing w:after="160" w:line="278" w:lineRule="auto"/>
        <w:rPr>
          <w:lang w:val="en-GB"/>
        </w:rPr>
      </w:pPr>
      <w:r w:rsidRPr="00CB53A1">
        <w:rPr>
          <w:lang w:val="en-GB"/>
        </w:rPr>
        <w:t>Avoiding repeated use of the same type year after year</w:t>
      </w:r>
    </w:p>
    <w:p w14:paraId="405628EA" w14:textId="77777777" w:rsidR="00CB53A1" w:rsidRPr="00CB53A1" w:rsidRDefault="00CB53A1" w:rsidP="00CB53A1">
      <w:pPr>
        <w:numPr>
          <w:ilvl w:val="0"/>
          <w:numId w:val="75"/>
        </w:numPr>
        <w:spacing w:after="160" w:line="278" w:lineRule="auto"/>
        <w:rPr>
          <w:lang w:val="en-GB"/>
        </w:rPr>
      </w:pPr>
      <w:r w:rsidRPr="00CB53A1">
        <w:rPr>
          <w:lang w:val="en-GB"/>
        </w:rPr>
        <w:t>Ensuring treatments are completed correctly</w:t>
      </w:r>
    </w:p>
    <w:p w14:paraId="446C6A15" w14:textId="77777777" w:rsidR="00CB53A1" w:rsidRPr="00CB53A1" w:rsidRDefault="00CB53A1" w:rsidP="00CB53A1">
      <w:pPr>
        <w:numPr>
          <w:ilvl w:val="0"/>
          <w:numId w:val="75"/>
        </w:numPr>
        <w:spacing w:after="160" w:line="278" w:lineRule="auto"/>
        <w:rPr>
          <w:lang w:val="en-GB"/>
        </w:rPr>
      </w:pPr>
      <w:r w:rsidRPr="00CB53A1">
        <w:rPr>
          <w:lang w:val="en-GB"/>
        </w:rPr>
        <w:t>Avoiding under-dosing or shortened treatments</w:t>
      </w:r>
    </w:p>
    <w:p w14:paraId="0E2E6FA3" w14:textId="77777777" w:rsidR="00CB53A1" w:rsidRPr="00CB53A1" w:rsidRDefault="00CB53A1" w:rsidP="00CB53A1">
      <w:pPr>
        <w:spacing w:after="160" w:line="278" w:lineRule="auto"/>
        <w:rPr>
          <w:b/>
          <w:bCs/>
          <w:lang w:val="en-GB"/>
        </w:rPr>
      </w:pPr>
      <w:r w:rsidRPr="00CB53A1">
        <w:rPr>
          <w:b/>
          <w:bCs/>
          <w:lang w:val="en-GB"/>
        </w:rPr>
        <w:t>Example rotation principle (illustrative only)</w:t>
      </w:r>
    </w:p>
    <w:tbl>
      <w:tblPr>
        <w:tblStyle w:val="GridTable5Dark-Accent6"/>
        <w:tblW w:w="0" w:type="auto"/>
        <w:tblLook w:val="04A0" w:firstRow="1" w:lastRow="0" w:firstColumn="1" w:lastColumn="0" w:noHBand="0" w:noVBand="1"/>
      </w:tblPr>
      <w:tblGrid>
        <w:gridCol w:w="835"/>
        <w:gridCol w:w="2344"/>
        <w:gridCol w:w="2171"/>
      </w:tblGrid>
      <w:tr w:rsidR="00CB53A1" w:rsidRPr="00CB53A1" w14:paraId="6BDB0FD8" w14:textId="77777777" w:rsidTr="00635F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D890C" w14:textId="77777777" w:rsidR="00CB53A1" w:rsidRPr="00CB53A1" w:rsidRDefault="00CB53A1" w:rsidP="00CB53A1">
            <w:pPr>
              <w:spacing w:after="160" w:line="278" w:lineRule="auto"/>
              <w:rPr>
                <w:lang w:val="en-GB"/>
              </w:rPr>
            </w:pPr>
            <w:r w:rsidRPr="00CB53A1">
              <w:rPr>
                <w:lang w:val="en-GB"/>
              </w:rPr>
              <w:t>Year</w:t>
            </w:r>
          </w:p>
        </w:tc>
        <w:tc>
          <w:tcPr>
            <w:tcW w:w="0" w:type="auto"/>
            <w:hideMark/>
          </w:tcPr>
          <w:p w14:paraId="38FF5A1E" w14:textId="77777777" w:rsidR="00CB53A1" w:rsidRPr="00CB53A1" w:rsidRDefault="00CB53A1" w:rsidP="00CB53A1">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CB53A1">
              <w:rPr>
                <w:lang w:val="en-GB"/>
              </w:rPr>
              <w:t>Main treatment group</w:t>
            </w:r>
          </w:p>
        </w:tc>
        <w:tc>
          <w:tcPr>
            <w:tcW w:w="0" w:type="auto"/>
            <w:hideMark/>
          </w:tcPr>
          <w:p w14:paraId="3730F2B0" w14:textId="77777777" w:rsidR="00CB53A1" w:rsidRPr="00CB53A1" w:rsidRDefault="00CB53A1" w:rsidP="00CB53A1">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CB53A1">
              <w:rPr>
                <w:lang w:val="en-GB"/>
              </w:rPr>
              <w:t>Supporting actions</w:t>
            </w:r>
          </w:p>
        </w:tc>
      </w:tr>
      <w:tr w:rsidR="00CB53A1" w:rsidRPr="00CB53A1" w14:paraId="7AE1CD02" w14:textId="77777777" w:rsidTr="00635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BBD5D" w14:textId="77777777" w:rsidR="00CB53A1" w:rsidRPr="00CB53A1" w:rsidRDefault="00CB53A1" w:rsidP="00CB53A1">
            <w:pPr>
              <w:spacing w:after="160" w:line="278" w:lineRule="auto"/>
              <w:rPr>
                <w:lang w:val="en-GB"/>
              </w:rPr>
            </w:pPr>
            <w:r w:rsidRPr="00CB53A1">
              <w:rPr>
                <w:lang w:val="en-GB"/>
              </w:rPr>
              <w:t>Year 1</w:t>
            </w:r>
          </w:p>
        </w:tc>
        <w:tc>
          <w:tcPr>
            <w:tcW w:w="0" w:type="auto"/>
            <w:hideMark/>
          </w:tcPr>
          <w:p w14:paraId="4D9C8834" w14:textId="77777777" w:rsidR="00CB53A1" w:rsidRPr="00CB53A1" w:rsidRDefault="00CB53A1" w:rsidP="00CB53A1">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CB53A1">
              <w:rPr>
                <w:lang w:val="en-GB"/>
              </w:rPr>
              <w:t>Thymol-based</w:t>
            </w:r>
          </w:p>
        </w:tc>
        <w:tc>
          <w:tcPr>
            <w:tcW w:w="0" w:type="auto"/>
            <w:hideMark/>
          </w:tcPr>
          <w:p w14:paraId="0922108E" w14:textId="77777777" w:rsidR="00CB53A1" w:rsidRPr="00CB53A1" w:rsidRDefault="00CB53A1" w:rsidP="00CB53A1">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CB53A1">
              <w:rPr>
                <w:lang w:val="en-GB"/>
              </w:rPr>
              <w:t>Monitoring + records</w:t>
            </w:r>
          </w:p>
        </w:tc>
      </w:tr>
      <w:tr w:rsidR="00CB53A1" w:rsidRPr="00CB53A1" w14:paraId="61B4665A" w14:textId="77777777" w:rsidTr="00635FE6">
        <w:tc>
          <w:tcPr>
            <w:cnfStyle w:val="001000000000" w:firstRow="0" w:lastRow="0" w:firstColumn="1" w:lastColumn="0" w:oddVBand="0" w:evenVBand="0" w:oddHBand="0" w:evenHBand="0" w:firstRowFirstColumn="0" w:firstRowLastColumn="0" w:lastRowFirstColumn="0" w:lastRowLastColumn="0"/>
            <w:tcW w:w="0" w:type="auto"/>
            <w:hideMark/>
          </w:tcPr>
          <w:p w14:paraId="4382B31F" w14:textId="77777777" w:rsidR="00CB53A1" w:rsidRPr="00CB53A1" w:rsidRDefault="00CB53A1" w:rsidP="00CB53A1">
            <w:pPr>
              <w:spacing w:after="160" w:line="278" w:lineRule="auto"/>
              <w:rPr>
                <w:lang w:val="en-GB"/>
              </w:rPr>
            </w:pPr>
            <w:r w:rsidRPr="00CB53A1">
              <w:rPr>
                <w:lang w:val="en-GB"/>
              </w:rPr>
              <w:t>Year 2</w:t>
            </w:r>
          </w:p>
        </w:tc>
        <w:tc>
          <w:tcPr>
            <w:tcW w:w="0" w:type="auto"/>
            <w:hideMark/>
          </w:tcPr>
          <w:p w14:paraId="081E8D99" w14:textId="77777777" w:rsidR="00CB53A1" w:rsidRPr="00CB53A1" w:rsidRDefault="00CB53A1" w:rsidP="00CB53A1">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CB53A1">
              <w:rPr>
                <w:lang w:val="en-GB"/>
              </w:rPr>
              <w:t>Amitraz-based</w:t>
            </w:r>
          </w:p>
        </w:tc>
        <w:tc>
          <w:tcPr>
            <w:tcW w:w="0" w:type="auto"/>
            <w:hideMark/>
          </w:tcPr>
          <w:p w14:paraId="172AD830" w14:textId="77777777" w:rsidR="00CB53A1" w:rsidRPr="00CB53A1" w:rsidRDefault="00CB53A1" w:rsidP="00CB53A1">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CB53A1">
              <w:rPr>
                <w:lang w:val="en-GB"/>
              </w:rPr>
              <w:t>Comb renewal</w:t>
            </w:r>
          </w:p>
        </w:tc>
      </w:tr>
      <w:tr w:rsidR="00CB53A1" w:rsidRPr="00CB53A1" w14:paraId="3B60503B" w14:textId="77777777" w:rsidTr="00635F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77E62" w14:textId="77777777" w:rsidR="00CB53A1" w:rsidRPr="00CB53A1" w:rsidRDefault="00CB53A1" w:rsidP="00CB53A1">
            <w:pPr>
              <w:spacing w:after="160" w:line="278" w:lineRule="auto"/>
              <w:rPr>
                <w:lang w:val="en-GB"/>
              </w:rPr>
            </w:pPr>
            <w:r w:rsidRPr="00CB53A1">
              <w:rPr>
                <w:lang w:val="en-GB"/>
              </w:rPr>
              <w:t>Year 3</w:t>
            </w:r>
          </w:p>
        </w:tc>
        <w:tc>
          <w:tcPr>
            <w:tcW w:w="0" w:type="auto"/>
            <w:hideMark/>
          </w:tcPr>
          <w:p w14:paraId="604860D3" w14:textId="77777777" w:rsidR="00CB53A1" w:rsidRPr="00CB53A1" w:rsidRDefault="00CB53A1" w:rsidP="00CB53A1">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CB53A1">
              <w:rPr>
                <w:lang w:val="en-GB"/>
              </w:rPr>
              <w:t>Organic acid</w:t>
            </w:r>
          </w:p>
        </w:tc>
        <w:tc>
          <w:tcPr>
            <w:tcW w:w="0" w:type="auto"/>
            <w:hideMark/>
          </w:tcPr>
          <w:p w14:paraId="53B755B8" w14:textId="77777777" w:rsidR="00CB53A1" w:rsidRPr="00CB53A1" w:rsidRDefault="00CB53A1" w:rsidP="00CB53A1">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CB53A1">
              <w:rPr>
                <w:lang w:val="en-GB"/>
              </w:rPr>
              <w:t>Brood break planning</w:t>
            </w:r>
          </w:p>
        </w:tc>
      </w:tr>
    </w:tbl>
    <w:p w14:paraId="78F2BFD9" w14:textId="77777777" w:rsidR="00CB53A1" w:rsidRPr="00C561DF" w:rsidRDefault="00CB53A1" w:rsidP="00CB53A1">
      <w:pPr>
        <w:spacing w:after="160" w:line="278" w:lineRule="auto"/>
        <w:rPr>
          <w:i/>
          <w:iCs/>
          <w:lang w:val="en-GB"/>
        </w:rPr>
      </w:pPr>
      <w:r w:rsidRPr="00CB53A1">
        <w:rPr>
          <w:i/>
          <w:iCs/>
          <w:lang w:val="en-GB"/>
        </w:rPr>
        <w:t xml:space="preserve">This shows </w:t>
      </w:r>
      <w:r w:rsidRPr="00CB53A1">
        <w:rPr>
          <w:b/>
          <w:bCs/>
          <w:i/>
          <w:iCs/>
          <w:lang w:val="en-GB"/>
        </w:rPr>
        <w:t>rotation of groups</w:t>
      </w:r>
      <w:r w:rsidRPr="00CB53A1">
        <w:rPr>
          <w:i/>
          <w:iCs/>
          <w:lang w:val="en-GB"/>
        </w:rPr>
        <w:t>, not a prescription.</w:t>
      </w:r>
    </w:p>
    <w:p w14:paraId="671F1EFC" w14:textId="77777777" w:rsidR="00CB53A1" w:rsidRPr="00C561DF" w:rsidRDefault="00CB53A1" w:rsidP="00635FE6">
      <w:pPr>
        <w:pStyle w:val="Heading1"/>
        <w:rPr>
          <w:rFonts w:asciiTheme="minorHAnsi" w:hAnsiTheme="minorHAnsi"/>
          <w:color w:val="auto"/>
          <w:lang w:val="en-GB"/>
        </w:rPr>
      </w:pPr>
      <w:r w:rsidRPr="00C561DF">
        <w:rPr>
          <w:rFonts w:asciiTheme="minorHAnsi" w:hAnsiTheme="minorHAnsi"/>
          <w:color w:val="auto"/>
          <w:lang w:val="en-GB"/>
        </w:rPr>
        <w:lastRenderedPageBreak/>
        <w:t>Chemical Treatments and IPM</w:t>
      </w:r>
    </w:p>
    <w:p w14:paraId="2FF49DFD" w14:textId="77777777" w:rsidR="00CB53A1" w:rsidRPr="00CB53A1" w:rsidRDefault="00CB53A1" w:rsidP="00CB53A1">
      <w:pPr>
        <w:spacing w:after="160" w:line="278" w:lineRule="auto"/>
        <w:rPr>
          <w:lang w:val="en-GB"/>
        </w:rPr>
      </w:pPr>
      <w:r w:rsidRPr="00CB53A1">
        <w:rPr>
          <w:lang w:val="en-GB"/>
        </w:rPr>
        <w:t>Chemical treatments work best when combined with:</w:t>
      </w:r>
    </w:p>
    <w:p w14:paraId="565DB0BA" w14:textId="77777777" w:rsidR="00CB53A1" w:rsidRPr="00CB53A1" w:rsidRDefault="00CB53A1" w:rsidP="00CB53A1">
      <w:pPr>
        <w:numPr>
          <w:ilvl w:val="0"/>
          <w:numId w:val="76"/>
        </w:numPr>
        <w:spacing w:after="160" w:line="278" w:lineRule="auto"/>
        <w:rPr>
          <w:lang w:val="en-GB"/>
        </w:rPr>
      </w:pPr>
      <w:r w:rsidRPr="00CB53A1">
        <w:rPr>
          <w:lang w:val="en-GB"/>
        </w:rPr>
        <w:t>Regular monitoring</w:t>
      </w:r>
    </w:p>
    <w:p w14:paraId="6351A3CA" w14:textId="77777777" w:rsidR="00CB53A1" w:rsidRPr="00CB53A1" w:rsidRDefault="00CB53A1" w:rsidP="00CB53A1">
      <w:pPr>
        <w:numPr>
          <w:ilvl w:val="0"/>
          <w:numId w:val="76"/>
        </w:numPr>
        <w:spacing w:after="160" w:line="278" w:lineRule="auto"/>
        <w:rPr>
          <w:lang w:val="en-GB"/>
        </w:rPr>
      </w:pPr>
      <w:r w:rsidRPr="00CB53A1">
        <w:rPr>
          <w:lang w:val="en-GB"/>
        </w:rPr>
        <w:t>Non-chemical controls (e.g. drone brood removal)</w:t>
      </w:r>
    </w:p>
    <w:p w14:paraId="4E055C84" w14:textId="77777777" w:rsidR="00CB53A1" w:rsidRPr="00CB53A1" w:rsidRDefault="00CB53A1" w:rsidP="00CB53A1">
      <w:pPr>
        <w:numPr>
          <w:ilvl w:val="0"/>
          <w:numId w:val="76"/>
        </w:numPr>
        <w:spacing w:after="160" w:line="278" w:lineRule="auto"/>
        <w:rPr>
          <w:lang w:val="en-GB"/>
        </w:rPr>
      </w:pPr>
      <w:r w:rsidRPr="00CB53A1">
        <w:rPr>
          <w:lang w:val="en-GB"/>
        </w:rPr>
        <w:t>Good hygiene and comb renewal</w:t>
      </w:r>
    </w:p>
    <w:p w14:paraId="3EBB0F84" w14:textId="77777777" w:rsidR="00CB53A1" w:rsidRPr="00CB53A1" w:rsidRDefault="00CB53A1" w:rsidP="00CB53A1">
      <w:pPr>
        <w:numPr>
          <w:ilvl w:val="0"/>
          <w:numId w:val="76"/>
        </w:numPr>
        <w:spacing w:after="160" w:line="278" w:lineRule="auto"/>
        <w:rPr>
          <w:lang w:val="en-GB"/>
        </w:rPr>
      </w:pPr>
      <w:r w:rsidRPr="00CB53A1">
        <w:rPr>
          <w:lang w:val="en-GB"/>
        </w:rPr>
        <w:t>Accurate record keeping</w:t>
      </w:r>
    </w:p>
    <w:p w14:paraId="59A9C3BF" w14:textId="00387AD1" w:rsidR="00CB53A1" w:rsidRPr="00CB53A1" w:rsidRDefault="00CB53A1" w:rsidP="00CB53A1">
      <w:pPr>
        <w:spacing w:after="160" w:line="278" w:lineRule="auto"/>
        <w:rPr>
          <w:lang w:val="en-GB"/>
        </w:rPr>
      </w:pPr>
      <w:r w:rsidRPr="00CB53A1">
        <w:rPr>
          <w:lang w:val="en-GB"/>
        </w:rPr>
        <w:t>This is the core of Integrated Pest Management (IPM).</w:t>
      </w:r>
    </w:p>
    <w:p w14:paraId="60C74D3A" w14:textId="11CC577B" w:rsidR="00CB53A1" w:rsidRPr="00C561DF" w:rsidRDefault="00CB53A1" w:rsidP="00635FE6">
      <w:pPr>
        <w:pStyle w:val="Heading1"/>
        <w:rPr>
          <w:rFonts w:asciiTheme="minorHAnsi" w:hAnsiTheme="minorHAnsi"/>
          <w:color w:val="auto"/>
          <w:lang w:val="en-GB"/>
        </w:rPr>
      </w:pPr>
      <w:r w:rsidRPr="00C561DF">
        <w:rPr>
          <w:rFonts w:asciiTheme="minorHAnsi" w:hAnsiTheme="minorHAnsi"/>
          <w:color w:val="auto"/>
          <w:lang w:val="en-GB"/>
        </w:rPr>
        <w:t>Record Keeping – A Legal Requirement</w:t>
      </w:r>
    </w:p>
    <w:p w14:paraId="58EA97EA" w14:textId="77777777" w:rsidR="00CB53A1" w:rsidRPr="00CB53A1" w:rsidRDefault="00CB53A1" w:rsidP="00CB53A1">
      <w:pPr>
        <w:spacing w:after="160" w:line="278" w:lineRule="auto"/>
        <w:rPr>
          <w:lang w:val="en-GB"/>
        </w:rPr>
      </w:pPr>
      <w:r w:rsidRPr="00CB53A1">
        <w:rPr>
          <w:lang w:val="en-GB"/>
        </w:rPr>
        <w:t>Many varroa treatments are veterinary medicines.</w:t>
      </w:r>
    </w:p>
    <w:p w14:paraId="3AD2D0C9" w14:textId="77777777" w:rsidR="00CB53A1" w:rsidRPr="00CB53A1" w:rsidRDefault="00CB53A1" w:rsidP="00CB53A1">
      <w:pPr>
        <w:spacing w:after="160" w:line="278" w:lineRule="auto"/>
        <w:rPr>
          <w:lang w:val="en-GB"/>
        </w:rPr>
      </w:pPr>
      <w:r w:rsidRPr="00CB53A1">
        <w:rPr>
          <w:lang w:val="en-GB"/>
        </w:rPr>
        <w:t>Records should include:</w:t>
      </w:r>
    </w:p>
    <w:p w14:paraId="44A0949F" w14:textId="77777777" w:rsidR="00CB53A1" w:rsidRPr="00CB53A1" w:rsidRDefault="00CB53A1" w:rsidP="00CB53A1">
      <w:pPr>
        <w:numPr>
          <w:ilvl w:val="0"/>
          <w:numId w:val="77"/>
        </w:numPr>
        <w:spacing w:after="160" w:line="278" w:lineRule="auto"/>
        <w:rPr>
          <w:lang w:val="en-GB"/>
        </w:rPr>
      </w:pPr>
      <w:r w:rsidRPr="00CB53A1">
        <w:rPr>
          <w:lang w:val="en-GB"/>
        </w:rPr>
        <w:t>Product name</w:t>
      </w:r>
    </w:p>
    <w:p w14:paraId="5F727D4A" w14:textId="77777777" w:rsidR="00CB53A1" w:rsidRPr="00CB53A1" w:rsidRDefault="00CB53A1" w:rsidP="00CB53A1">
      <w:pPr>
        <w:numPr>
          <w:ilvl w:val="0"/>
          <w:numId w:val="77"/>
        </w:numPr>
        <w:spacing w:after="160" w:line="278" w:lineRule="auto"/>
        <w:rPr>
          <w:lang w:val="en-GB"/>
        </w:rPr>
      </w:pPr>
      <w:r w:rsidRPr="00CB53A1">
        <w:rPr>
          <w:lang w:val="en-GB"/>
        </w:rPr>
        <w:t>Treatment dates</w:t>
      </w:r>
    </w:p>
    <w:p w14:paraId="463D5E71" w14:textId="77777777" w:rsidR="00CB53A1" w:rsidRPr="00CB53A1" w:rsidRDefault="00CB53A1" w:rsidP="00CB53A1">
      <w:pPr>
        <w:numPr>
          <w:ilvl w:val="0"/>
          <w:numId w:val="77"/>
        </w:numPr>
        <w:spacing w:after="160" w:line="278" w:lineRule="auto"/>
        <w:rPr>
          <w:lang w:val="en-GB"/>
        </w:rPr>
      </w:pPr>
      <w:r w:rsidRPr="00CB53A1">
        <w:rPr>
          <w:lang w:val="en-GB"/>
        </w:rPr>
        <w:t>Hive identification</w:t>
      </w:r>
    </w:p>
    <w:p w14:paraId="3B5CF7BB" w14:textId="77777777" w:rsidR="00CB53A1" w:rsidRPr="00CB53A1" w:rsidRDefault="00CB53A1" w:rsidP="00CB53A1">
      <w:pPr>
        <w:numPr>
          <w:ilvl w:val="0"/>
          <w:numId w:val="77"/>
        </w:numPr>
        <w:spacing w:after="160" w:line="278" w:lineRule="auto"/>
        <w:rPr>
          <w:lang w:val="en-GB"/>
        </w:rPr>
      </w:pPr>
      <w:r w:rsidRPr="00CB53A1">
        <w:rPr>
          <w:lang w:val="en-GB"/>
        </w:rPr>
        <w:t>Quantity used</w:t>
      </w:r>
    </w:p>
    <w:p w14:paraId="7898A33D" w14:textId="77777777" w:rsidR="00CB53A1" w:rsidRPr="00CB53A1" w:rsidRDefault="00CB53A1" w:rsidP="00CB53A1">
      <w:pPr>
        <w:numPr>
          <w:ilvl w:val="0"/>
          <w:numId w:val="77"/>
        </w:numPr>
        <w:spacing w:after="160" w:line="278" w:lineRule="auto"/>
        <w:rPr>
          <w:lang w:val="en-GB"/>
        </w:rPr>
      </w:pPr>
      <w:r w:rsidRPr="00CB53A1">
        <w:rPr>
          <w:lang w:val="en-GB"/>
        </w:rPr>
        <w:t>Any withdrawal period notes</w:t>
      </w:r>
    </w:p>
    <w:p w14:paraId="34B8FE0E" w14:textId="27671AE8" w:rsidR="00CB53A1" w:rsidRPr="00C561DF" w:rsidRDefault="00CB53A1" w:rsidP="00CB53A1">
      <w:pPr>
        <w:spacing w:after="160" w:line="278" w:lineRule="auto"/>
        <w:rPr>
          <w:lang w:val="en-GB"/>
        </w:rPr>
      </w:pPr>
      <w:r w:rsidRPr="00CB53A1">
        <w:rPr>
          <w:lang w:val="en-GB"/>
        </w:rPr>
        <w:t>Records should be kept for at least five years.</w:t>
      </w:r>
    </w:p>
    <w:p w14:paraId="37F73840" w14:textId="77777777" w:rsidR="00CB53A1" w:rsidRPr="00C561DF" w:rsidRDefault="00CB53A1" w:rsidP="00635FE6">
      <w:pPr>
        <w:pStyle w:val="Heading1"/>
        <w:rPr>
          <w:rFonts w:asciiTheme="minorHAnsi" w:hAnsiTheme="minorHAnsi"/>
          <w:color w:val="auto"/>
          <w:lang w:val="en-GB"/>
        </w:rPr>
      </w:pPr>
      <w:r w:rsidRPr="00C561DF">
        <w:rPr>
          <w:rFonts w:asciiTheme="minorHAnsi" w:hAnsiTheme="minorHAnsi"/>
          <w:color w:val="auto"/>
          <w:lang w:val="en-GB"/>
        </w:rPr>
        <w:t>Official Guidance and Further Reading</w:t>
      </w:r>
    </w:p>
    <w:p w14:paraId="2235CEF0" w14:textId="77777777" w:rsidR="00CB53A1" w:rsidRPr="00CB53A1" w:rsidRDefault="00CB53A1" w:rsidP="00CB53A1">
      <w:pPr>
        <w:numPr>
          <w:ilvl w:val="0"/>
          <w:numId w:val="78"/>
        </w:numPr>
        <w:spacing w:after="160" w:line="278" w:lineRule="auto"/>
        <w:rPr>
          <w:lang w:val="en-GB"/>
        </w:rPr>
      </w:pPr>
      <w:r w:rsidRPr="00CB53A1">
        <w:rPr>
          <w:lang w:val="en-GB"/>
        </w:rPr>
        <w:t xml:space="preserve">National Bee Unit / </w:t>
      </w:r>
      <w:proofErr w:type="spellStart"/>
      <w:r w:rsidRPr="00CB53A1">
        <w:rPr>
          <w:lang w:val="en-GB"/>
        </w:rPr>
        <w:t>BeeBase</w:t>
      </w:r>
      <w:proofErr w:type="spellEnd"/>
      <w:r w:rsidRPr="00CB53A1">
        <w:rPr>
          <w:lang w:val="en-GB"/>
        </w:rPr>
        <w:br/>
      </w:r>
      <w:hyperlink r:id="rId8" w:tgtFrame="_new" w:history="1">
        <w:r w:rsidRPr="00CB53A1">
          <w:rPr>
            <w:rStyle w:val="Hyperlink"/>
            <w:lang w:val="en-GB"/>
          </w:rPr>
          <w:t>https://www.nationalbeeunit.com</w:t>
        </w:r>
      </w:hyperlink>
    </w:p>
    <w:p w14:paraId="05507EF2" w14:textId="77777777" w:rsidR="00CB53A1" w:rsidRPr="00CB53A1" w:rsidRDefault="00CB53A1" w:rsidP="00CB53A1">
      <w:pPr>
        <w:numPr>
          <w:ilvl w:val="0"/>
          <w:numId w:val="78"/>
        </w:numPr>
        <w:spacing w:after="160" w:line="278" w:lineRule="auto"/>
        <w:rPr>
          <w:lang w:val="en-GB"/>
        </w:rPr>
      </w:pPr>
      <w:r w:rsidRPr="00CB53A1">
        <w:rPr>
          <w:lang w:val="en-GB"/>
        </w:rPr>
        <w:t>Veterinary Medicines Directorate (VMD)</w:t>
      </w:r>
      <w:r w:rsidRPr="00CB53A1">
        <w:rPr>
          <w:lang w:val="en-GB"/>
        </w:rPr>
        <w:br/>
      </w:r>
      <w:hyperlink r:id="rId9" w:tgtFrame="_new" w:history="1">
        <w:r w:rsidRPr="00CB53A1">
          <w:rPr>
            <w:rStyle w:val="Hyperlink"/>
            <w:lang w:val="en-GB"/>
          </w:rPr>
          <w:t>https://www.gov.uk/government/organisations/veterinary-medicines-directorate</w:t>
        </w:r>
      </w:hyperlink>
    </w:p>
    <w:p w14:paraId="7C22AE67" w14:textId="77777777" w:rsidR="00CB53A1" w:rsidRPr="00CB53A1" w:rsidRDefault="00CB53A1" w:rsidP="00CB53A1">
      <w:pPr>
        <w:numPr>
          <w:ilvl w:val="0"/>
          <w:numId w:val="78"/>
        </w:numPr>
        <w:spacing w:after="160" w:line="278" w:lineRule="auto"/>
        <w:rPr>
          <w:lang w:val="en-GB"/>
        </w:rPr>
      </w:pPr>
      <w:r w:rsidRPr="00CB53A1">
        <w:rPr>
          <w:lang w:val="en-GB"/>
        </w:rPr>
        <w:t>British Beekeepers Association</w:t>
      </w:r>
      <w:r w:rsidRPr="00CB53A1">
        <w:rPr>
          <w:lang w:val="en-GB"/>
        </w:rPr>
        <w:br/>
      </w:r>
      <w:hyperlink r:id="rId10" w:tgtFrame="_new" w:history="1">
        <w:r w:rsidRPr="00CB53A1">
          <w:rPr>
            <w:rStyle w:val="Hyperlink"/>
            <w:lang w:val="en-GB"/>
          </w:rPr>
          <w:t>https://www.bbka.org.uk</w:t>
        </w:r>
      </w:hyperlink>
    </w:p>
    <w:p w14:paraId="729775EC" w14:textId="0730602D" w:rsidR="00466664" w:rsidRPr="00C561DF" w:rsidRDefault="00CB53A1" w:rsidP="00CB53A1">
      <w:pPr>
        <w:numPr>
          <w:ilvl w:val="0"/>
          <w:numId w:val="58"/>
        </w:numPr>
        <w:spacing w:after="160" w:line="278" w:lineRule="auto"/>
        <w:rPr>
          <w:lang w:val="en-GB"/>
        </w:rPr>
      </w:pPr>
      <w:proofErr w:type="spellStart"/>
      <w:r w:rsidRPr="00CB53A1">
        <w:rPr>
          <w:lang w:val="en-GB"/>
        </w:rPr>
        <w:t>BeezKnees</w:t>
      </w:r>
      <w:proofErr w:type="spellEnd"/>
      <w:r w:rsidRPr="00CB53A1">
        <w:rPr>
          <w:lang w:val="en-GB"/>
        </w:rPr>
        <w:t xml:space="preserve"> – Varroa Management</w:t>
      </w:r>
      <w:r w:rsidRPr="00CB53A1">
        <w:rPr>
          <w:lang w:val="en-GB"/>
        </w:rPr>
        <w:br/>
      </w:r>
      <w:hyperlink r:id="rId11" w:tgtFrame="_new" w:history="1">
        <w:r w:rsidRPr="00CB53A1">
          <w:rPr>
            <w:rStyle w:val="Hyperlink"/>
            <w:lang w:val="en-GB"/>
          </w:rPr>
          <w:t>https://beezknees.co.uk/varroa-management</w:t>
        </w:r>
      </w:hyperlink>
    </w:p>
    <w:sectPr w:rsidR="00466664" w:rsidRPr="00C561DF" w:rsidSect="00C561DF">
      <w:footerReference w:type="default" r:id="rId12"/>
      <w:pgSz w:w="12240" w:h="15840"/>
      <w:pgMar w:top="993" w:right="758" w:bottom="1440" w:left="851"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C336F" w14:textId="77777777" w:rsidR="00D31E58" w:rsidRDefault="00D31E58" w:rsidP="002802C0">
      <w:pPr>
        <w:spacing w:after="0" w:line="240" w:lineRule="auto"/>
      </w:pPr>
      <w:r>
        <w:separator/>
      </w:r>
    </w:p>
  </w:endnote>
  <w:endnote w:type="continuationSeparator" w:id="0">
    <w:p w14:paraId="01D2F296" w14:textId="77777777" w:rsidR="00D31E58" w:rsidRDefault="00D31E58" w:rsidP="002802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BBDE" w14:textId="59BA8927" w:rsidR="00635FE6" w:rsidRPr="00CB53A1" w:rsidRDefault="002802C0" w:rsidP="00635FE6">
    <w:pPr>
      <w:spacing w:after="160" w:line="278" w:lineRule="auto"/>
      <w:rPr>
        <w:sz w:val="16"/>
        <w:szCs w:val="16"/>
        <w:lang w:val="en-GB"/>
      </w:rPr>
    </w:pPr>
    <w:r w:rsidRPr="001D737B">
      <w:rPr>
        <w:rFonts w:ascii="Segoe UI Emoji" w:hAnsi="Segoe UI Emoji" w:cs="Segoe UI Emoji"/>
        <w:b/>
        <w:bCs/>
        <w:sz w:val="16"/>
        <w:szCs w:val="16"/>
      </w:rPr>
      <w:t>⚠️</w:t>
    </w:r>
    <w:r w:rsidRPr="001D737B">
      <w:rPr>
        <w:b/>
        <w:bCs/>
        <w:sz w:val="16"/>
        <w:szCs w:val="16"/>
      </w:rPr>
      <w:t xml:space="preserve"> </w:t>
    </w:r>
    <w:r w:rsidR="00635FE6" w:rsidRPr="00CB53A1">
      <w:rPr>
        <w:sz w:val="16"/>
        <w:szCs w:val="16"/>
        <w:lang w:val="en-GB"/>
      </w:rPr>
      <w:t xml:space="preserve">This document is provided for </w:t>
    </w:r>
    <w:r w:rsidR="00635FE6" w:rsidRPr="00CB53A1">
      <w:rPr>
        <w:b/>
        <w:bCs/>
        <w:sz w:val="16"/>
        <w:szCs w:val="16"/>
        <w:lang w:val="en-GB"/>
      </w:rPr>
      <w:t>educational purposes only</w:t>
    </w:r>
    <w:r w:rsidR="00635FE6" w:rsidRPr="00CB53A1">
      <w:rPr>
        <w:sz w:val="16"/>
        <w:szCs w:val="16"/>
        <w:lang w:val="en-GB"/>
      </w:rPr>
      <w:t>.</w:t>
    </w:r>
    <w:r w:rsidR="00635FE6">
      <w:rPr>
        <w:sz w:val="16"/>
        <w:szCs w:val="16"/>
        <w:lang w:val="en-GB"/>
      </w:rPr>
      <w:t xml:space="preserve"> </w:t>
    </w:r>
    <w:r w:rsidR="00635FE6" w:rsidRPr="00CB53A1">
      <w:rPr>
        <w:sz w:val="16"/>
        <w:szCs w:val="16"/>
        <w:lang w:val="en-GB"/>
      </w:rPr>
      <w:t xml:space="preserve">It does </w:t>
    </w:r>
    <w:r w:rsidR="00635FE6" w:rsidRPr="00CB53A1">
      <w:rPr>
        <w:b/>
        <w:bCs/>
        <w:sz w:val="16"/>
        <w:szCs w:val="16"/>
        <w:lang w:val="en-GB"/>
      </w:rPr>
      <w:t>not</w:t>
    </w:r>
    <w:r w:rsidR="00635FE6" w:rsidRPr="00CB53A1">
      <w:rPr>
        <w:sz w:val="16"/>
        <w:szCs w:val="16"/>
        <w:lang w:val="en-GB"/>
      </w:rPr>
      <w:t xml:space="preserve"> replace:</w:t>
    </w:r>
    <w:r w:rsidR="00635FE6">
      <w:rPr>
        <w:sz w:val="16"/>
        <w:szCs w:val="16"/>
        <w:lang w:val="en-GB"/>
      </w:rPr>
      <w:t xml:space="preserve"> </w:t>
    </w:r>
    <w:r w:rsidR="00635FE6" w:rsidRPr="00CB53A1">
      <w:rPr>
        <w:sz w:val="16"/>
        <w:szCs w:val="16"/>
        <w:lang w:val="en-GB"/>
      </w:rPr>
      <w:t>Product instructions</w:t>
    </w:r>
    <w:r w:rsidR="00635FE6">
      <w:rPr>
        <w:sz w:val="16"/>
        <w:szCs w:val="16"/>
        <w:lang w:val="en-GB"/>
      </w:rPr>
      <w:t xml:space="preserve">, </w:t>
    </w:r>
    <w:r w:rsidR="00635FE6" w:rsidRPr="00CB53A1">
      <w:rPr>
        <w:sz w:val="16"/>
        <w:szCs w:val="16"/>
        <w:lang w:val="en-GB"/>
      </w:rPr>
      <w:t>Veterinary advice</w:t>
    </w:r>
    <w:r w:rsidR="00635FE6">
      <w:rPr>
        <w:sz w:val="16"/>
        <w:szCs w:val="16"/>
        <w:lang w:val="en-GB"/>
      </w:rPr>
      <w:t xml:space="preserve">, </w:t>
    </w:r>
    <w:r w:rsidR="00635FE6" w:rsidRPr="00CB53A1">
      <w:rPr>
        <w:sz w:val="16"/>
        <w:szCs w:val="16"/>
        <w:lang w:val="en-GB"/>
      </w:rPr>
      <w:t>Official UK guidance</w:t>
    </w:r>
    <w:r w:rsidR="00635FE6">
      <w:rPr>
        <w:sz w:val="16"/>
        <w:szCs w:val="16"/>
        <w:lang w:val="en-GB"/>
      </w:rPr>
      <w:t xml:space="preserve">. </w:t>
    </w:r>
    <w:r w:rsidR="00635FE6" w:rsidRPr="00CB53A1">
      <w:rPr>
        <w:sz w:val="16"/>
        <w:szCs w:val="16"/>
        <w:lang w:val="en-GB"/>
      </w:rPr>
      <w:t xml:space="preserve">Always follow the product label and current advice from </w:t>
    </w:r>
    <w:proofErr w:type="spellStart"/>
    <w:r w:rsidR="00635FE6" w:rsidRPr="00CB53A1">
      <w:rPr>
        <w:sz w:val="16"/>
        <w:szCs w:val="16"/>
        <w:lang w:val="en-GB"/>
      </w:rPr>
      <w:t>BeeBase</w:t>
    </w:r>
    <w:proofErr w:type="spellEnd"/>
    <w:r w:rsidR="00635FE6" w:rsidRPr="00CB53A1">
      <w:rPr>
        <w:sz w:val="16"/>
        <w:szCs w:val="16"/>
        <w:lang w:val="en-GB"/>
      </w:rPr>
      <w:t>, the VMD, or your local bee inspector when selecting and using varroa treatments.</w:t>
    </w:r>
  </w:p>
  <w:p w14:paraId="556F0FF6" w14:textId="77777777" w:rsidR="00635FE6" w:rsidRDefault="00635FE6" w:rsidP="00635FE6">
    <w:pPr>
      <w:spacing w:after="160" w:line="278" w:lineRule="auto"/>
    </w:pPr>
  </w:p>
  <w:p w14:paraId="63CE1010" w14:textId="20C421D1" w:rsidR="00F63138" w:rsidRPr="00E51192" w:rsidRDefault="00F63138" w:rsidP="001D737B">
    <w:pPr>
      <w:tabs>
        <w:tab w:val="num" w:pos="720"/>
      </w:tabs>
      <w:spacing w:after="160" w:line="278" w:lineRule="auto"/>
      <w:rPr>
        <w:sz w:val="16"/>
        <w:szCs w:val="16"/>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BEDBD" w14:textId="77777777" w:rsidR="00D31E58" w:rsidRDefault="00D31E58" w:rsidP="002802C0">
      <w:pPr>
        <w:spacing w:after="0" w:line="240" w:lineRule="auto"/>
      </w:pPr>
      <w:r>
        <w:separator/>
      </w:r>
    </w:p>
  </w:footnote>
  <w:footnote w:type="continuationSeparator" w:id="0">
    <w:p w14:paraId="7F8C3DB7" w14:textId="77777777" w:rsidR="00D31E58" w:rsidRDefault="00D31E58" w:rsidP="002802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31D3C"/>
    <w:multiLevelType w:val="multilevel"/>
    <w:tmpl w:val="7F5C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103A8C"/>
    <w:multiLevelType w:val="multilevel"/>
    <w:tmpl w:val="AE2E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3A133C"/>
    <w:multiLevelType w:val="multilevel"/>
    <w:tmpl w:val="239A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C5923"/>
    <w:multiLevelType w:val="multilevel"/>
    <w:tmpl w:val="CFDE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C22888"/>
    <w:multiLevelType w:val="multilevel"/>
    <w:tmpl w:val="6CC6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5F2000"/>
    <w:multiLevelType w:val="multilevel"/>
    <w:tmpl w:val="A5D2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D65D3F"/>
    <w:multiLevelType w:val="multilevel"/>
    <w:tmpl w:val="EE98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3102A"/>
    <w:multiLevelType w:val="multilevel"/>
    <w:tmpl w:val="88D8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5A58D9"/>
    <w:multiLevelType w:val="multilevel"/>
    <w:tmpl w:val="98B6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FD7ABA"/>
    <w:multiLevelType w:val="multilevel"/>
    <w:tmpl w:val="2AC8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505C80"/>
    <w:multiLevelType w:val="multilevel"/>
    <w:tmpl w:val="DF6E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D5300C"/>
    <w:multiLevelType w:val="multilevel"/>
    <w:tmpl w:val="E364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8F43C7"/>
    <w:multiLevelType w:val="multilevel"/>
    <w:tmpl w:val="B820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E06F3B"/>
    <w:multiLevelType w:val="multilevel"/>
    <w:tmpl w:val="EF02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6474D5"/>
    <w:multiLevelType w:val="multilevel"/>
    <w:tmpl w:val="CFE87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966B0C"/>
    <w:multiLevelType w:val="multilevel"/>
    <w:tmpl w:val="CF0A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2551D2"/>
    <w:multiLevelType w:val="multilevel"/>
    <w:tmpl w:val="68B2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8232E2"/>
    <w:multiLevelType w:val="multilevel"/>
    <w:tmpl w:val="750C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AA2787"/>
    <w:multiLevelType w:val="multilevel"/>
    <w:tmpl w:val="2DAE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4E3124"/>
    <w:multiLevelType w:val="multilevel"/>
    <w:tmpl w:val="D942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D01244"/>
    <w:multiLevelType w:val="multilevel"/>
    <w:tmpl w:val="DBD6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737034"/>
    <w:multiLevelType w:val="multilevel"/>
    <w:tmpl w:val="A372B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222FDF"/>
    <w:multiLevelType w:val="multilevel"/>
    <w:tmpl w:val="6938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BE612D"/>
    <w:multiLevelType w:val="multilevel"/>
    <w:tmpl w:val="8F34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D4779E"/>
    <w:multiLevelType w:val="multilevel"/>
    <w:tmpl w:val="749E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4779EB"/>
    <w:multiLevelType w:val="multilevel"/>
    <w:tmpl w:val="078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581969"/>
    <w:multiLevelType w:val="multilevel"/>
    <w:tmpl w:val="F6F0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ED09C8"/>
    <w:multiLevelType w:val="multilevel"/>
    <w:tmpl w:val="CF5E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8A78F9"/>
    <w:multiLevelType w:val="multilevel"/>
    <w:tmpl w:val="6D8E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803497"/>
    <w:multiLevelType w:val="multilevel"/>
    <w:tmpl w:val="6C2A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A5132D"/>
    <w:multiLevelType w:val="multilevel"/>
    <w:tmpl w:val="9288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062773"/>
    <w:multiLevelType w:val="multilevel"/>
    <w:tmpl w:val="5DC0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851F34"/>
    <w:multiLevelType w:val="multilevel"/>
    <w:tmpl w:val="71A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D92874"/>
    <w:multiLevelType w:val="multilevel"/>
    <w:tmpl w:val="622C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FF4757"/>
    <w:multiLevelType w:val="multilevel"/>
    <w:tmpl w:val="1B84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7735ED"/>
    <w:multiLevelType w:val="multilevel"/>
    <w:tmpl w:val="FEC2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E40B83"/>
    <w:multiLevelType w:val="multilevel"/>
    <w:tmpl w:val="9FA61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F608AE"/>
    <w:multiLevelType w:val="multilevel"/>
    <w:tmpl w:val="64D6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9C01C4"/>
    <w:multiLevelType w:val="multilevel"/>
    <w:tmpl w:val="B5E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5E177D"/>
    <w:multiLevelType w:val="multilevel"/>
    <w:tmpl w:val="AA08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1162A1"/>
    <w:multiLevelType w:val="multilevel"/>
    <w:tmpl w:val="FF60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592E26"/>
    <w:multiLevelType w:val="multilevel"/>
    <w:tmpl w:val="56F6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7D0B1C"/>
    <w:multiLevelType w:val="multilevel"/>
    <w:tmpl w:val="E0F6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7421B"/>
    <w:multiLevelType w:val="multilevel"/>
    <w:tmpl w:val="8E2A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AE4260"/>
    <w:multiLevelType w:val="multilevel"/>
    <w:tmpl w:val="47D8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6E3049"/>
    <w:multiLevelType w:val="multilevel"/>
    <w:tmpl w:val="3EA6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7B550A"/>
    <w:multiLevelType w:val="multilevel"/>
    <w:tmpl w:val="30D4B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074B9B"/>
    <w:multiLevelType w:val="multilevel"/>
    <w:tmpl w:val="63EE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A57F26"/>
    <w:multiLevelType w:val="multilevel"/>
    <w:tmpl w:val="4C523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D31AE3"/>
    <w:multiLevelType w:val="multilevel"/>
    <w:tmpl w:val="3510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CC4853"/>
    <w:multiLevelType w:val="multilevel"/>
    <w:tmpl w:val="D092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C84036"/>
    <w:multiLevelType w:val="multilevel"/>
    <w:tmpl w:val="38A4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F74486"/>
    <w:multiLevelType w:val="multilevel"/>
    <w:tmpl w:val="398E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9414A6"/>
    <w:multiLevelType w:val="multilevel"/>
    <w:tmpl w:val="914A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D36728"/>
    <w:multiLevelType w:val="multilevel"/>
    <w:tmpl w:val="84E8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D20537"/>
    <w:multiLevelType w:val="multilevel"/>
    <w:tmpl w:val="987A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9130FE"/>
    <w:multiLevelType w:val="multilevel"/>
    <w:tmpl w:val="572C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575BE6"/>
    <w:multiLevelType w:val="multilevel"/>
    <w:tmpl w:val="B714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E32B83"/>
    <w:multiLevelType w:val="multilevel"/>
    <w:tmpl w:val="E45E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331FEA"/>
    <w:multiLevelType w:val="multilevel"/>
    <w:tmpl w:val="FDC0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C42AA7"/>
    <w:multiLevelType w:val="multilevel"/>
    <w:tmpl w:val="02A8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39606B"/>
    <w:multiLevelType w:val="multilevel"/>
    <w:tmpl w:val="597E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034B42"/>
    <w:multiLevelType w:val="multilevel"/>
    <w:tmpl w:val="EC1C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621DD8"/>
    <w:multiLevelType w:val="multilevel"/>
    <w:tmpl w:val="536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A73AEB"/>
    <w:multiLevelType w:val="multilevel"/>
    <w:tmpl w:val="041C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1E6A69"/>
    <w:multiLevelType w:val="multilevel"/>
    <w:tmpl w:val="0BE00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462B3D"/>
    <w:multiLevelType w:val="multilevel"/>
    <w:tmpl w:val="115A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D5D3725"/>
    <w:multiLevelType w:val="multilevel"/>
    <w:tmpl w:val="7D02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9C23BB"/>
    <w:multiLevelType w:val="multilevel"/>
    <w:tmpl w:val="E1B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3C06B2"/>
    <w:multiLevelType w:val="multilevel"/>
    <w:tmpl w:val="0794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0321706">
    <w:abstractNumId w:val="8"/>
  </w:num>
  <w:num w:numId="2" w16cid:durableId="1229613695">
    <w:abstractNumId w:val="6"/>
  </w:num>
  <w:num w:numId="3" w16cid:durableId="1428622774">
    <w:abstractNumId w:val="5"/>
  </w:num>
  <w:num w:numId="4" w16cid:durableId="1460416878">
    <w:abstractNumId w:val="4"/>
  </w:num>
  <w:num w:numId="5" w16cid:durableId="239020755">
    <w:abstractNumId w:val="7"/>
  </w:num>
  <w:num w:numId="6" w16cid:durableId="1581327462">
    <w:abstractNumId w:val="3"/>
  </w:num>
  <w:num w:numId="7" w16cid:durableId="1012611338">
    <w:abstractNumId w:val="2"/>
  </w:num>
  <w:num w:numId="8" w16cid:durableId="1431584744">
    <w:abstractNumId w:val="1"/>
  </w:num>
  <w:num w:numId="9" w16cid:durableId="1256283505">
    <w:abstractNumId w:val="0"/>
  </w:num>
  <w:num w:numId="10" w16cid:durableId="1778671313">
    <w:abstractNumId w:val="45"/>
  </w:num>
  <w:num w:numId="11" w16cid:durableId="834607717">
    <w:abstractNumId w:val="28"/>
  </w:num>
  <w:num w:numId="12" w16cid:durableId="1732968541">
    <w:abstractNumId w:val="40"/>
  </w:num>
  <w:num w:numId="13" w16cid:durableId="1901674699">
    <w:abstractNumId w:val="22"/>
  </w:num>
  <w:num w:numId="14" w16cid:durableId="144778960">
    <w:abstractNumId w:val="70"/>
  </w:num>
  <w:num w:numId="15" w16cid:durableId="1936982412">
    <w:abstractNumId w:val="38"/>
  </w:num>
  <w:num w:numId="16" w16cid:durableId="1479493562">
    <w:abstractNumId w:val="16"/>
  </w:num>
  <w:num w:numId="17" w16cid:durableId="130637722">
    <w:abstractNumId w:val="76"/>
  </w:num>
  <w:num w:numId="18" w16cid:durableId="890190275">
    <w:abstractNumId w:val="67"/>
  </w:num>
  <w:num w:numId="19" w16cid:durableId="1723208333">
    <w:abstractNumId w:val="42"/>
  </w:num>
  <w:num w:numId="20" w16cid:durableId="290401304">
    <w:abstractNumId w:val="51"/>
  </w:num>
  <w:num w:numId="21" w16cid:durableId="172302000">
    <w:abstractNumId w:val="48"/>
  </w:num>
  <w:num w:numId="22" w16cid:durableId="1585070984">
    <w:abstractNumId w:val="68"/>
  </w:num>
  <w:num w:numId="23" w16cid:durableId="126514034">
    <w:abstractNumId w:val="13"/>
  </w:num>
  <w:num w:numId="24" w16cid:durableId="2068915597">
    <w:abstractNumId w:val="46"/>
  </w:num>
  <w:num w:numId="25" w16cid:durableId="571505483">
    <w:abstractNumId w:val="17"/>
  </w:num>
  <w:num w:numId="26" w16cid:durableId="377509570">
    <w:abstractNumId w:val="54"/>
  </w:num>
  <w:num w:numId="27" w16cid:durableId="1798181521">
    <w:abstractNumId w:val="21"/>
  </w:num>
  <w:num w:numId="28" w16cid:durableId="337194201">
    <w:abstractNumId w:val="14"/>
  </w:num>
  <w:num w:numId="29" w16cid:durableId="1875995983">
    <w:abstractNumId w:val="49"/>
  </w:num>
  <w:num w:numId="30" w16cid:durableId="490799909">
    <w:abstractNumId w:val="25"/>
  </w:num>
  <w:num w:numId="31" w16cid:durableId="338238006">
    <w:abstractNumId w:val="36"/>
  </w:num>
  <w:num w:numId="32" w16cid:durableId="1145977367">
    <w:abstractNumId w:val="52"/>
  </w:num>
  <w:num w:numId="33" w16cid:durableId="1792824185">
    <w:abstractNumId w:val="47"/>
  </w:num>
  <w:num w:numId="34" w16cid:durableId="1900247033">
    <w:abstractNumId w:val="26"/>
  </w:num>
  <w:num w:numId="35" w16cid:durableId="805702772">
    <w:abstractNumId w:val="58"/>
  </w:num>
  <w:num w:numId="36" w16cid:durableId="1441141594">
    <w:abstractNumId w:val="65"/>
  </w:num>
  <w:num w:numId="37" w16cid:durableId="1906336496">
    <w:abstractNumId w:val="29"/>
  </w:num>
  <w:num w:numId="38" w16cid:durableId="846362113">
    <w:abstractNumId w:val="53"/>
  </w:num>
  <w:num w:numId="39" w16cid:durableId="458956100">
    <w:abstractNumId w:val="60"/>
  </w:num>
  <w:num w:numId="40" w16cid:durableId="1528521457">
    <w:abstractNumId w:val="72"/>
  </w:num>
  <w:num w:numId="41" w16cid:durableId="272127934">
    <w:abstractNumId w:val="71"/>
  </w:num>
  <w:num w:numId="42" w16cid:durableId="119618083">
    <w:abstractNumId w:val="63"/>
  </w:num>
  <w:num w:numId="43" w16cid:durableId="1747074096">
    <w:abstractNumId w:val="15"/>
  </w:num>
  <w:num w:numId="44" w16cid:durableId="564031317">
    <w:abstractNumId w:val="34"/>
  </w:num>
  <w:num w:numId="45" w16cid:durableId="250892390">
    <w:abstractNumId w:val="66"/>
  </w:num>
  <w:num w:numId="46" w16cid:durableId="673799601">
    <w:abstractNumId w:val="32"/>
  </w:num>
  <w:num w:numId="47" w16cid:durableId="1888833177">
    <w:abstractNumId w:val="30"/>
  </w:num>
  <w:num w:numId="48" w16cid:durableId="1893616662">
    <w:abstractNumId w:val="44"/>
  </w:num>
  <w:num w:numId="49" w16cid:durableId="357852845">
    <w:abstractNumId w:val="35"/>
  </w:num>
  <w:num w:numId="50" w16cid:durableId="1765762626">
    <w:abstractNumId w:val="57"/>
  </w:num>
  <w:num w:numId="51" w16cid:durableId="1141576828">
    <w:abstractNumId w:val="39"/>
  </w:num>
  <w:num w:numId="52" w16cid:durableId="889268945">
    <w:abstractNumId w:val="75"/>
  </w:num>
  <w:num w:numId="53" w16cid:durableId="818114974">
    <w:abstractNumId w:val="50"/>
  </w:num>
  <w:num w:numId="54" w16cid:durableId="298220458">
    <w:abstractNumId w:val="78"/>
  </w:num>
  <w:num w:numId="55" w16cid:durableId="1935481110">
    <w:abstractNumId w:val="24"/>
  </w:num>
  <w:num w:numId="56" w16cid:durableId="2044359534">
    <w:abstractNumId w:val="77"/>
  </w:num>
  <w:num w:numId="57" w16cid:durableId="1454397908">
    <w:abstractNumId w:val="23"/>
  </w:num>
  <w:num w:numId="58" w16cid:durableId="1589271993">
    <w:abstractNumId w:val="64"/>
  </w:num>
  <w:num w:numId="59" w16cid:durableId="1711300038">
    <w:abstractNumId w:val="37"/>
  </w:num>
  <w:num w:numId="60" w16cid:durableId="939144630">
    <w:abstractNumId w:val="43"/>
  </w:num>
  <w:num w:numId="61" w16cid:durableId="757871553">
    <w:abstractNumId w:val="9"/>
  </w:num>
  <w:num w:numId="62" w16cid:durableId="175773019">
    <w:abstractNumId w:val="31"/>
  </w:num>
  <w:num w:numId="63" w16cid:durableId="652177499">
    <w:abstractNumId w:val="74"/>
  </w:num>
  <w:num w:numId="64" w16cid:durableId="1621571169">
    <w:abstractNumId w:val="19"/>
  </w:num>
  <w:num w:numId="65" w16cid:durableId="1231889826">
    <w:abstractNumId w:val="55"/>
  </w:num>
  <w:num w:numId="66" w16cid:durableId="1524828247">
    <w:abstractNumId w:val="61"/>
  </w:num>
  <w:num w:numId="67" w16cid:durableId="1345135541">
    <w:abstractNumId w:val="27"/>
  </w:num>
  <w:num w:numId="68" w16cid:durableId="1363822873">
    <w:abstractNumId w:val="10"/>
  </w:num>
  <w:num w:numId="69" w16cid:durableId="1734740397">
    <w:abstractNumId w:val="73"/>
  </w:num>
  <w:num w:numId="70" w16cid:durableId="1055543393">
    <w:abstractNumId w:val="69"/>
  </w:num>
  <w:num w:numId="71" w16cid:durableId="128406330">
    <w:abstractNumId w:val="62"/>
  </w:num>
  <w:num w:numId="72" w16cid:durableId="1404185485">
    <w:abstractNumId w:val="20"/>
  </w:num>
  <w:num w:numId="73" w16cid:durableId="894773897">
    <w:abstractNumId w:val="12"/>
  </w:num>
  <w:num w:numId="74" w16cid:durableId="1483043090">
    <w:abstractNumId w:val="18"/>
  </w:num>
  <w:num w:numId="75" w16cid:durableId="1010378611">
    <w:abstractNumId w:val="11"/>
  </w:num>
  <w:num w:numId="76" w16cid:durableId="712968017">
    <w:abstractNumId w:val="56"/>
  </w:num>
  <w:num w:numId="77" w16cid:durableId="655766912">
    <w:abstractNumId w:val="59"/>
  </w:num>
  <w:num w:numId="78" w16cid:durableId="845242952">
    <w:abstractNumId w:val="33"/>
  </w:num>
  <w:num w:numId="79" w16cid:durableId="14011771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E6C"/>
    <w:rsid w:val="00034616"/>
    <w:rsid w:val="0006063C"/>
    <w:rsid w:val="000660DF"/>
    <w:rsid w:val="00140C30"/>
    <w:rsid w:val="0015074B"/>
    <w:rsid w:val="00156F7A"/>
    <w:rsid w:val="00185066"/>
    <w:rsid w:val="001D6222"/>
    <w:rsid w:val="001D737B"/>
    <w:rsid w:val="002114E3"/>
    <w:rsid w:val="002429D9"/>
    <w:rsid w:val="002802C0"/>
    <w:rsid w:val="0029639D"/>
    <w:rsid w:val="003065CE"/>
    <w:rsid w:val="0032677E"/>
    <w:rsid w:val="00326F90"/>
    <w:rsid w:val="00332088"/>
    <w:rsid w:val="003633BC"/>
    <w:rsid w:val="003A1392"/>
    <w:rsid w:val="003B24EC"/>
    <w:rsid w:val="00410AFD"/>
    <w:rsid w:val="0044614E"/>
    <w:rsid w:val="00466664"/>
    <w:rsid w:val="004D2A85"/>
    <w:rsid w:val="004F2AAF"/>
    <w:rsid w:val="00537BAF"/>
    <w:rsid w:val="00571759"/>
    <w:rsid w:val="00591FE5"/>
    <w:rsid w:val="005D5821"/>
    <w:rsid w:val="005E2B63"/>
    <w:rsid w:val="00600603"/>
    <w:rsid w:val="00635FE6"/>
    <w:rsid w:val="00644F80"/>
    <w:rsid w:val="006C0779"/>
    <w:rsid w:val="00773E40"/>
    <w:rsid w:val="00794EA2"/>
    <w:rsid w:val="00812411"/>
    <w:rsid w:val="00823C1A"/>
    <w:rsid w:val="00887F02"/>
    <w:rsid w:val="009644D8"/>
    <w:rsid w:val="00984D31"/>
    <w:rsid w:val="00A33706"/>
    <w:rsid w:val="00AA1D8D"/>
    <w:rsid w:val="00B1398D"/>
    <w:rsid w:val="00B47730"/>
    <w:rsid w:val="00C073D5"/>
    <w:rsid w:val="00C45B01"/>
    <w:rsid w:val="00C561DF"/>
    <w:rsid w:val="00C9236D"/>
    <w:rsid w:val="00CB0664"/>
    <w:rsid w:val="00CB53A1"/>
    <w:rsid w:val="00CC0D0A"/>
    <w:rsid w:val="00D31E58"/>
    <w:rsid w:val="00D54596"/>
    <w:rsid w:val="00DC1BA4"/>
    <w:rsid w:val="00DE7062"/>
    <w:rsid w:val="00E36F01"/>
    <w:rsid w:val="00E51192"/>
    <w:rsid w:val="00E71ABF"/>
    <w:rsid w:val="00F13F90"/>
    <w:rsid w:val="00F63138"/>
    <w:rsid w:val="00FC693F"/>
    <w:rsid w:val="00FF33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2A548D"/>
  <w14:defaultImageDpi w14:val="300"/>
  <w15:docId w15:val="{ED04C5B8-61F2-45D9-A25A-C61951145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4E3"/>
  </w:style>
  <w:style w:type="paragraph" w:styleId="Heading1">
    <w:name w:val="heading 1"/>
    <w:basedOn w:val="Normal"/>
    <w:next w:val="Normal"/>
    <w:link w:val="Heading1Char"/>
    <w:uiPriority w:val="9"/>
    <w:qFormat/>
    <w:rsid w:val="002114E3"/>
    <w:pPr>
      <w:keepNext/>
      <w:keepLines/>
      <w:spacing w:before="360" w:after="40" w:line="240" w:lineRule="auto"/>
      <w:outlineLvl w:val="0"/>
    </w:pPr>
    <w:rPr>
      <w:rFonts w:asciiTheme="majorHAnsi" w:eastAsiaTheme="majorEastAsia" w:hAnsiTheme="majorHAnsi" w:cstheme="majorBidi"/>
      <w:color w:val="E36C0A" w:themeColor="accent6" w:themeShade="BF"/>
      <w:sz w:val="40"/>
      <w:szCs w:val="40"/>
    </w:rPr>
  </w:style>
  <w:style w:type="paragraph" w:styleId="Heading2">
    <w:name w:val="heading 2"/>
    <w:basedOn w:val="Normal"/>
    <w:next w:val="Normal"/>
    <w:link w:val="Heading2Char"/>
    <w:uiPriority w:val="9"/>
    <w:unhideWhenUsed/>
    <w:qFormat/>
    <w:rsid w:val="002114E3"/>
    <w:pPr>
      <w:keepNext/>
      <w:keepLines/>
      <w:spacing w:before="80" w:after="0" w:line="240" w:lineRule="auto"/>
      <w:outlineLvl w:val="1"/>
    </w:pPr>
    <w:rPr>
      <w:rFonts w:asciiTheme="majorHAnsi" w:eastAsiaTheme="majorEastAsia" w:hAnsiTheme="majorHAnsi" w:cstheme="majorBidi"/>
      <w:color w:val="E36C0A" w:themeColor="accent6" w:themeShade="BF"/>
      <w:sz w:val="28"/>
      <w:szCs w:val="28"/>
    </w:rPr>
  </w:style>
  <w:style w:type="paragraph" w:styleId="Heading3">
    <w:name w:val="heading 3"/>
    <w:basedOn w:val="Normal"/>
    <w:next w:val="Normal"/>
    <w:link w:val="Heading3Char"/>
    <w:uiPriority w:val="9"/>
    <w:unhideWhenUsed/>
    <w:qFormat/>
    <w:rsid w:val="002114E3"/>
    <w:pPr>
      <w:keepNext/>
      <w:keepLines/>
      <w:spacing w:before="80" w:after="0" w:line="240" w:lineRule="auto"/>
      <w:outlineLvl w:val="2"/>
    </w:pPr>
    <w:rPr>
      <w:rFonts w:asciiTheme="majorHAnsi" w:eastAsiaTheme="majorEastAsia" w:hAnsiTheme="majorHAnsi" w:cstheme="majorBidi"/>
      <w:color w:val="E36C0A" w:themeColor="accent6" w:themeShade="BF"/>
      <w:sz w:val="24"/>
      <w:szCs w:val="24"/>
    </w:rPr>
  </w:style>
  <w:style w:type="paragraph" w:styleId="Heading4">
    <w:name w:val="heading 4"/>
    <w:basedOn w:val="Normal"/>
    <w:next w:val="Normal"/>
    <w:link w:val="Heading4Char"/>
    <w:uiPriority w:val="9"/>
    <w:unhideWhenUsed/>
    <w:qFormat/>
    <w:rsid w:val="002114E3"/>
    <w:pPr>
      <w:keepNext/>
      <w:keepLines/>
      <w:spacing w:before="80" w:after="0"/>
      <w:outlineLvl w:val="3"/>
    </w:pPr>
    <w:rPr>
      <w:rFonts w:asciiTheme="majorHAnsi" w:eastAsiaTheme="majorEastAsia" w:hAnsiTheme="majorHAnsi" w:cstheme="majorBidi"/>
      <w:color w:val="F79646" w:themeColor="accent6"/>
      <w:sz w:val="22"/>
      <w:szCs w:val="22"/>
    </w:rPr>
  </w:style>
  <w:style w:type="paragraph" w:styleId="Heading5">
    <w:name w:val="heading 5"/>
    <w:basedOn w:val="Normal"/>
    <w:next w:val="Normal"/>
    <w:link w:val="Heading5Char"/>
    <w:uiPriority w:val="9"/>
    <w:semiHidden/>
    <w:unhideWhenUsed/>
    <w:qFormat/>
    <w:rsid w:val="002114E3"/>
    <w:pPr>
      <w:keepNext/>
      <w:keepLines/>
      <w:spacing w:before="40" w:after="0"/>
      <w:outlineLvl w:val="4"/>
    </w:pPr>
    <w:rPr>
      <w:rFonts w:asciiTheme="majorHAnsi" w:eastAsiaTheme="majorEastAsia" w:hAnsiTheme="majorHAnsi" w:cstheme="majorBidi"/>
      <w:i/>
      <w:iCs/>
      <w:color w:val="F79646" w:themeColor="accent6"/>
      <w:sz w:val="22"/>
      <w:szCs w:val="22"/>
    </w:rPr>
  </w:style>
  <w:style w:type="paragraph" w:styleId="Heading6">
    <w:name w:val="heading 6"/>
    <w:basedOn w:val="Normal"/>
    <w:next w:val="Normal"/>
    <w:link w:val="Heading6Char"/>
    <w:uiPriority w:val="9"/>
    <w:semiHidden/>
    <w:unhideWhenUsed/>
    <w:qFormat/>
    <w:rsid w:val="002114E3"/>
    <w:pPr>
      <w:keepNext/>
      <w:keepLines/>
      <w:spacing w:before="40" w:after="0"/>
      <w:outlineLvl w:val="5"/>
    </w:pPr>
    <w:rPr>
      <w:rFonts w:asciiTheme="majorHAnsi" w:eastAsiaTheme="majorEastAsia" w:hAnsiTheme="majorHAnsi" w:cstheme="majorBidi"/>
      <w:color w:val="F79646" w:themeColor="accent6"/>
    </w:rPr>
  </w:style>
  <w:style w:type="paragraph" w:styleId="Heading7">
    <w:name w:val="heading 7"/>
    <w:basedOn w:val="Normal"/>
    <w:next w:val="Normal"/>
    <w:link w:val="Heading7Char"/>
    <w:uiPriority w:val="9"/>
    <w:semiHidden/>
    <w:unhideWhenUsed/>
    <w:qFormat/>
    <w:rsid w:val="002114E3"/>
    <w:pPr>
      <w:keepNext/>
      <w:keepLines/>
      <w:spacing w:before="40" w:after="0"/>
      <w:outlineLvl w:val="6"/>
    </w:pPr>
    <w:rPr>
      <w:rFonts w:asciiTheme="majorHAnsi" w:eastAsiaTheme="majorEastAsia" w:hAnsiTheme="majorHAnsi" w:cstheme="majorBidi"/>
      <w:b/>
      <w:bCs/>
      <w:color w:val="F79646" w:themeColor="accent6"/>
    </w:rPr>
  </w:style>
  <w:style w:type="paragraph" w:styleId="Heading8">
    <w:name w:val="heading 8"/>
    <w:basedOn w:val="Normal"/>
    <w:next w:val="Normal"/>
    <w:link w:val="Heading8Char"/>
    <w:uiPriority w:val="9"/>
    <w:semiHidden/>
    <w:unhideWhenUsed/>
    <w:qFormat/>
    <w:rsid w:val="002114E3"/>
    <w:pPr>
      <w:keepNext/>
      <w:keepLines/>
      <w:spacing w:before="40" w:after="0"/>
      <w:outlineLvl w:val="7"/>
    </w:pPr>
    <w:rPr>
      <w:rFonts w:asciiTheme="majorHAnsi" w:eastAsiaTheme="majorEastAsia" w:hAnsiTheme="majorHAnsi" w:cstheme="majorBidi"/>
      <w:b/>
      <w:bCs/>
      <w:i/>
      <w:iCs/>
      <w:color w:val="F79646" w:themeColor="accent6"/>
      <w:sz w:val="20"/>
      <w:szCs w:val="20"/>
    </w:rPr>
  </w:style>
  <w:style w:type="paragraph" w:styleId="Heading9">
    <w:name w:val="heading 9"/>
    <w:basedOn w:val="Normal"/>
    <w:next w:val="Normal"/>
    <w:link w:val="Heading9Char"/>
    <w:uiPriority w:val="9"/>
    <w:semiHidden/>
    <w:unhideWhenUsed/>
    <w:qFormat/>
    <w:rsid w:val="002114E3"/>
    <w:pPr>
      <w:keepNext/>
      <w:keepLines/>
      <w:spacing w:before="40" w:after="0"/>
      <w:outlineLvl w:val="8"/>
    </w:pPr>
    <w:rPr>
      <w:rFonts w:asciiTheme="majorHAnsi" w:eastAsiaTheme="majorEastAsia" w:hAnsiTheme="majorHAnsi" w:cstheme="majorBidi"/>
      <w:i/>
      <w:iCs/>
      <w:color w:val="F79646" w:themeColor="accent6"/>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2114E3"/>
    <w:pPr>
      <w:spacing w:after="0" w:line="240" w:lineRule="auto"/>
    </w:pPr>
  </w:style>
  <w:style w:type="character" w:customStyle="1" w:styleId="Heading1Char">
    <w:name w:val="Heading 1 Char"/>
    <w:basedOn w:val="DefaultParagraphFont"/>
    <w:link w:val="Heading1"/>
    <w:uiPriority w:val="9"/>
    <w:rsid w:val="002114E3"/>
    <w:rPr>
      <w:rFonts w:asciiTheme="majorHAnsi" w:eastAsiaTheme="majorEastAsia" w:hAnsiTheme="majorHAnsi" w:cstheme="majorBidi"/>
      <w:color w:val="E36C0A" w:themeColor="accent6" w:themeShade="BF"/>
      <w:sz w:val="40"/>
      <w:szCs w:val="40"/>
    </w:rPr>
  </w:style>
  <w:style w:type="character" w:customStyle="1" w:styleId="Heading2Char">
    <w:name w:val="Heading 2 Char"/>
    <w:basedOn w:val="DefaultParagraphFont"/>
    <w:link w:val="Heading2"/>
    <w:uiPriority w:val="9"/>
    <w:rsid w:val="002114E3"/>
    <w:rPr>
      <w:rFonts w:asciiTheme="majorHAnsi" w:eastAsiaTheme="majorEastAsia" w:hAnsiTheme="majorHAnsi" w:cstheme="majorBidi"/>
      <w:color w:val="E36C0A" w:themeColor="accent6" w:themeShade="BF"/>
      <w:sz w:val="28"/>
      <w:szCs w:val="28"/>
    </w:rPr>
  </w:style>
  <w:style w:type="character" w:customStyle="1" w:styleId="Heading3Char">
    <w:name w:val="Heading 3 Char"/>
    <w:basedOn w:val="DefaultParagraphFont"/>
    <w:link w:val="Heading3"/>
    <w:uiPriority w:val="9"/>
    <w:rsid w:val="002114E3"/>
    <w:rPr>
      <w:rFonts w:asciiTheme="majorHAnsi" w:eastAsiaTheme="majorEastAsia" w:hAnsiTheme="majorHAnsi" w:cstheme="majorBidi"/>
      <w:color w:val="E36C0A" w:themeColor="accent6" w:themeShade="BF"/>
      <w:sz w:val="24"/>
      <w:szCs w:val="24"/>
    </w:rPr>
  </w:style>
  <w:style w:type="paragraph" w:styleId="Title">
    <w:name w:val="Title"/>
    <w:basedOn w:val="Normal"/>
    <w:next w:val="Normal"/>
    <w:link w:val="TitleChar"/>
    <w:uiPriority w:val="10"/>
    <w:qFormat/>
    <w:rsid w:val="002114E3"/>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2114E3"/>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2114E3"/>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2114E3"/>
    <w:rPr>
      <w:rFonts w:asciiTheme="majorHAnsi" w:eastAsiaTheme="majorEastAsia" w:hAnsiTheme="majorHAnsi" w:cstheme="majorBidi"/>
      <w:sz w:val="30"/>
      <w:szCs w:val="30"/>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2114E3"/>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2114E3"/>
    <w:rPr>
      <w:i/>
      <w:iCs/>
      <w:color w:val="262626" w:themeColor="text1" w:themeTint="D9"/>
    </w:rPr>
  </w:style>
  <w:style w:type="character" w:customStyle="1" w:styleId="Heading4Char">
    <w:name w:val="Heading 4 Char"/>
    <w:basedOn w:val="DefaultParagraphFont"/>
    <w:link w:val="Heading4"/>
    <w:uiPriority w:val="9"/>
    <w:rsid w:val="002114E3"/>
    <w:rPr>
      <w:rFonts w:asciiTheme="majorHAnsi" w:eastAsiaTheme="majorEastAsia" w:hAnsiTheme="majorHAnsi" w:cstheme="majorBidi"/>
      <w:color w:val="F79646" w:themeColor="accent6"/>
      <w:sz w:val="22"/>
      <w:szCs w:val="22"/>
    </w:rPr>
  </w:style>
  <w:style w:type="character" w:customStyle="1" w:styleId="Heading5Char">
    <w:name w:val="Heading 5 Char"/>
    <w:basedOn w:val="DefaultParagraphFont"/>
    <w:link w:val="Heading5"/>
    <w:uiPriority w:val="9"/>
    <w:semiHidden/>
    <w:rsid w:val="002114E3"/>
    <w:rPr>
      <w:rFonts w:asciiTheme="majorHAnsi" w:eastAsiaTheme="majorEastAsia" w:hAnsiTheme="majorHAnsi" w:cstheme="majorBidi"/>
      <w:i/>
      <w:iCs/>
      <w:color w:val="F79646" w:themeColor="accent6"/>
      <w:sz w:val="22"/>
      <w:szCs w:val="22"/>
    </w:rPr>
  </w:style>
  <w:style w:type="character" w:customStyle="1" w:styleId="Heading6Char">
    <w:name w:val="Heading 6 Char"/>
    <w:basedOn w:val="DefaultParagraphFont"/>
    <w:link w:val="Heading6"/>
    <w:uiPriority w:val="9"/>
    <w:semiHidden/>
    <w:rsid w:val="002114E3"/>
    <w:rPr>
      <w:rFonts w:asciiTheme="majorHAnsi" w:eastAsiaTheme="majorEastAsia" w:hAnsiTheme="majorHAnsi" w:cstheme="majorBidi"/>
      <w:color w:val="F79646" w:themeColor="accent6"/>
    </w:rPr>
  </w:style>
  <w:style w:type="character" w:customStyle="1" w:styleId="Heading7Char">
    <w:name w:val="Heading 7 Char"/>
    <w:basedOn w:val="DefaultParagraphFont"/>
    <w:link w:val="Heading7"/>
    <w:uiPriority w:val="9"/>
    <w:semiHidden/>
    <w:rsid w:val="002114E3"/>
    <w:rPr>
      <w:rFonts w:asciiTheme="majorHAnsi" w:eastAsiaTheme="majorEastAsia" w:hAnsiTheme="majorHAnsi" w:cstheme="majorBidi"/>
      <w:b/>
      <w:bCs/>
      <w:color w:val="F79646" w:themeColor="accent6"/>
    </w:rPr>
  </w:style>
  <w:style w:type="character" w:customStyle="1" w:styleId="Heading8Char">
    <w:name w:val="Heading 8 Char"/>
    <w:basedOn w:val="DefaultParagraphFont"/>
    <w:link w:val="Heading8"/>
    <w:uiPriority w:val="9"/>
    <w:semiHidden/>
    <w:rsid w:val="002114E3"/>
    <w:rPr>
      <w:rFonts w:asciiTheme="majorHAnsi" w:eastAsiaTheme="majorEastAsia" w:hAnsiTheme="majorHAnsi" w:cstheme="majorBidi"/>
      <w:b/>
      <w:bCs/>
      <w:i/>
      <w:iCs/>
      <w:color w:val="F79646" w:themeColor="accent6"/>
      <w:sz w:val="20"/>
      <w:szCs w:val="20"/>
    </w:rPr>
  </w:style>
  <w:style w:type="character" w:customStyle="1" w:styleId="Heading9Char">
    <w:name w:val="Heading 9 Char"/>
    <w:basedOn w:val="DefaultParagraphFont"/>
    <w:link w:val="Heading9"/>
    <w:uiPriority w:val="9"/>
    <w:semiHidden/>
    <w:rsid w:val="002114E3"/>
    <w:rPr>
      <w:rFonts w:asciiTheme="majorHAnsi" w:eastAsiaTheme="majorEastAsia" w:hAnsiTheme="majorHAnsi" w:cstheme="majorBidi"/>
      <w:i/>
      <w:iCs/>
      <w:color w:val="F79646" w:themeColor="accent6"/>
      <w:sz w:val="20"/>
      <w:szCs w:val="20"/>
    </w:rPr>
  </w:style>
  <w:style w:type="paragraph" w:styleId="Caption">
    <w:name w:val="caption"/>
    <w:basedOn w:val="Normal"/>
    <w:next w:val="Normal"/>
    <w:uiPriority w:val="35"/>
    <w:semiHidden/>
    <w:unhideWhenUsed/>
    <w:qFormat/>
    <w:rsid w:val="002114E3"/>
    <w:pPr>
      <w:spacing w:line="240" w:lineRule="auto"/>
    </w:pPr>
    <w:rPr>
      <w:b/>
      <w:bCs/>
      <w:smallCaps/>
      <w:color w:val="595959" w:themeColor="text1" w:themeTint="A6"/>
    </w:rPr>
  </w:style>
  <w:style w:type="character" w:styleId="Strong">
    <w:name w:val="Strong"/>
    <w:basedOn w:val="DefaultParagraphFont"/>
    <w:uiPriority w:val="22"/>
    <w:qFormat/>
    <w:rsid w:val="002114E3"/>
    <w:rPr>
      <w:b/>
      <w:bCs/>
    </w:rPr>
  </w:style>
  <w:style w:type="character" w:styleId="Emphasis">
    <w:name w:val="Emphasis"/>
    <w:basedOn w:val="DefaultParagraphFont"/>
    <w:uiPriority w:val="20"/>
    <w:qFormat/>
    <w:rsid w:val="002114E3"/>
    <w:rPr>
      <w:i/>
      <w:iCs/>
      <w:color w:val="F79646" w:themeColor="accent6"/>
    </w:rPr>
  </w:style>
  <w:style w:type="paragraph" w:styleId="IntenseQuote">
    <w:name w:val="Intense Quote"/>
    <w:basedOn w:val="Normal"/>
    <w:next w:val="Normal"/>
    <w:link w:val="IntenseQuoteChar"/>
    <w:uiPriority w:val="30"/>
    <w:qFormat/>
    <w:rsid w:val="002114E3"/>
    <w:pPr>
      <w:spacing w:before="160" w:after="160" w:line="264" w:lineRule="auto"/>
      <w:ind w:left="720" w:right="720"/>
      <w:jc w:val="center"/>
    </w:pPr>
    <w:rPr>
      <w:rFonts w:asciiTheme="majorHAnsi" w:eastAsiaTheme="majorEastAsia" w:hAnsiTheme="majorHAnsi" w:cstheme="majorBidi"/>
      <w:i/>
      <w:iCs/>
      <w:color w:val="F79646" w:themeColor="accent6"/>
      <w:sz w:val="32"/>
      <w:szCs w:val="32"/>
    </w:rPr>
  </w:style>
  <w:style w:type="character" w:customStyle="1" w:styleId="IntenseQuoteChar">
    <w:name w:val="Intense Quote Char"/>
    <w:basedOn w:val="DefaultParagraphFont"/>
    <w:link w:val="IntenseQuote"/>
    <w:uiPriority w:val="30"/>
    <w:rsid w:val="002114E3"/>
    <w:rPr>
      <w:rFonts w:asciiTheme="majorHAnsi" w:eastAsiaTheme="majorEastAsia" w:hAnsiTheme="majorHAnsi" w:cstheme="majorBidi"/>
      <w:i/>
      <w:iCs/>
      <w:color w:val="F79646" w:themeColor="accent6"/>
      <w:sz w:val="32"/>
      <w:szCs w:val="32"/>
    </w:rPr>
  </w:style>
  <w:style w:type="character" w:styleId="SubtleEmphasis">
    <w:name w:val="Subtle Emphasis"/>
    <w:basedOn w:val="DefaultParagraphFont"/>
    <w:uiPriority w:val="19"/>
    <w:qFormat/>
    <w:rsid w:val="002114E3"/>
    <w:rPr>
      <w:i/>
      <w:iCs/>
    </w:rPr>
  </w:style>
  <w:style w:type="character" w:styleId="IntenseEmphasis">
    <w:name w:val="Intense Emphasis"/>
    <w:basedOn w:val="DefaultParagraphFont"/>
    <w:uiPriority w:val="21"/>
    <w:qFormat/>
    <w:rsid w:val="002114E3"/>
    <w:rPr>
      <w:b/>
      <w:bCs/>
      <w:i/>
      <w:iCs/>
    </w:rPr>
  </w:style>
  <w:style w:type="character" w:styleId="SubtleReference">
    <w:name w:val="Subtle Reference"/>
    <w:basedOn w:val="DefaultParagraphFont"/>
    <w:uiPriority w:val="31"/>
    <w:qFormat/>
    <w:rsid w:val="002114E3"/>
    <w:rPr>
      <w:smallCaps/>
      <w:color w:val="595959" w:themeColor="text1" w:themeTint="A6"/>
    </w:rPr>
  </w:style>
  <w:style w:type="character" w:styleId="IntenseReference">
    <w:name w:val="Intense Reference"/>
    <w:basedOn w:val="DefaultParagraphFont"/>
    <w:uiPriority w:val="32"/>
    <w:qFormat/>
    <w:rsid w:val="002114E3"/>
    <w:rPr>
      <w:b/>
      <w:bCs/>
      <w:smallCaps/>
      <w:color w:val="F79646" w:themeColor="accent6"/>
    </w:rPr>
  </w:style>
  <w:style w:type="character" w:styleId="BookTitle">
    <w:name w:val="Book Title"/>
    <w:basedOn w:val="DefaultParagraphFont"/>
    <w:uiPriority w:val="33"/>
    <w:qFormat/>
    <w:rsid w:val="002114E3"/>
    <w:rPr>
      <w:b/>
      <w:bCs/>
      <w:caps w:val="0"/>
      <w:smallCaps/>
      <w:spacing w:val="7"/>
      <w:sz w:val="21"/>
      <w:szCs w:val="21"/>
    </w:rPr>
  </w:style>
  <w:style w:type="paragraph" w:styleId="TOCHeading">
    <w:name w:val="TOC Heading"/>
    <w:basedOn w:val="Heading1"/>
    <w:next w:val="Normal"/>
    <w:uiPriority w:val="39"/>
    <w:semiHidden/>
    <w:unhideWhenUsed/>
    <w:qFormat/>
    <w:rsid w:val="002114E3"/>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ezKneesTitle">
    <w:name w:val="BeezKnees Title"/>
    <w:rPr>
      <w:b/>
      <w:sz w:val="60"/>
    </w:rPr>
  </w:style>
  <w:style w:type="paragraph" w:customStyle="1" w:styleId="BeezKneesSubtitle">
    <w:name w:val="BeezKnees Subtitle"/>
    <w:rPr>
      <w:sz w:val="32"/>
    </w:rPr>
  </w:style>
  <w:style w:type="paragraph" w:customStyle="1" w:styleId="BeezKneesBody">
    <w:name w:val="BeezKnees Body"/>
    <w:rPr>
      <w:sz w:val="22"/>
    </w:rPr>
  </w:style>
  <w:style w:type="character" w:styleId="Hyperlink">
    <w:name w:val="Hyperlink"/>
    <w:basedOn w:val="DefaultParagraphFont"/>
    <w:uiPriority w:val="99"/>
    <w:unhideWhenUsed/>
    <w:rsid w:val="002802C0"/>
    <w:rPr>
      <w:color w:val="0000FF" w:themeColor="hyperlink"/>
      <w:u w:val="single"/>
    </w:rPr>
  </w:style>
  <w:style w:type="table" w:styleId="GridTable4-Accent6">
    <w:name w:val="Grid Table 4 Accent 6"/>
    <w:basedOn w:val="TableNormal"/>
    <w:uiPriority w:val="49"/>
    <w:rsid w:val="00D5459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Accent6">
    <w:name w:val="Grid Table 5 Dark Accent 6"/>
    <w:basedOn w:val="TableNormal"/>
    <w:uiPriority w:val="50"/>
    <w:rsid w:val="0060060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UnresolvedMention">
    <w:name w:val="Unresolved Mention"/>
    <w:basedOn w:val="DefaultParagraphFont"/>
    <w:uiPriority w:val="99"/>
    <w:semiHidden/>
    <w:unhideWhenUsed/>
    <w:rsid w:val="00E511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beeunit.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eezknees.co.uk/varroa-management" TargetMode="External"/><Relationship Id="rId5" Type="http://schemas.openxmlformats.org/officeDocument/2006/relationships/webSettings" Target="webSettings.xml"/><Relationship Id="rId10" Type="http://schemas.openxmlformats.org/officeDocument/2006/relationships/hyperlink" Target="https://www.bbka.org.uk" TargetMode="External"/><Relationship Id="rId4" Type="http://schemas.openxmlformats.org/officeDocument/2006/relationships/settings" Target="settings.xml"/><Relationship Id="rId9" Type="http://schemas.openxmlformats.org/officeDocument/2006/relationships/hyperlink" Target="https://www.gov.uk/government/organisations/veterinary-medicines-directorat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818</Words>
  <Characters>5253</Characters>
  <Application>Microsoft Office Word</Application>
  <DocSecurity>0</DocSecurity>
  <Lines>169</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Colin Chorley</cp:lastModifiedBy>
  <cp:revision>3</cp:revision>
  <dcterms:created xsi:type="dcterms:W3CDTF">2025-12-15T21:07:00Z</dcterms:created>
  <dcterms:modified xsi:type="dcterms:W3CDTF">2025-12-15T21:07:00Z</dcterms:modified>
  <cp:category/>
</cp:coreProperties>
</file>