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226" w:rsidRDefault="00286275" w:rsidP="00286275">
      <w:pPr>
        <w:pStyle w:val="Heading1"/>
      </w:pPr>
      <w:r>
        <w:t>Preliminary DSS Installation instructions.</w:t>
      </w:r>
    </w:p>
    <w:p w:rsidR="00286275" w:rsidRDefault="00286275"/>
    <w:p w:rsidR="00286275" w:rsidRDefault="00286275">
      <w:r>
        <w:t>Notes the DSS currently requires a Windows 64bit computer.</w:t>
      </w:r>
      <w:r w:rsidR="00F5428E">
        <w:t xml:space="preserve">  These interim instructions will be replaced with a more </w:t>
      </w:r>
      <w:r w:rsidR="00F5428E" w:rsidRPr="0098189E">
        <w:rPr>
          <w:vertAlign w:val="subscript"/>
        </w:rPr>
        <w:t>streaml</w:t>
      </w:r>
      <w:bookmarkStart w:id="0" w:name="_GoBack"/>
      <w:bookmarkEnd w:id="0"/>
      <w:r w:rsidR="00F5428E" w:rsidRPr="0098189E">
        <w:rPr>
          <w:vertAlign w:val="subscript"/>
        </w:rPr>
        <w:t>ined</w:t>
      </w:r>
      <w:r w:rsidR="00F5428E">
        <w:t xml:space="preserve"> process once the DSS is finalized and ready to be released to a wider audience.</w:t>
      </w:r>
    </w:p>
    <w:p w:rsidR="00286275" w:rsidRDefault="00286275"/>
    <w:p w:rsidR="00286275" w:rsidRDefault="00286275" w:rsidP="00286275">
      <w:pPr>
        <w:pStyle w:val="ListParagraph"/>
        <w:numPr>
          <w:ilvl w:val="0"/>
          <w:numId w:val="1"/>
        </w:numPr>
      </w:pPr>
      <w:r>
        <w:t xml:space="preserve">Download the software and initial data zips from:  </w:t>
      </w:r>
      <w:hyperlink r:id="rId5" w:history="1">
        <w:r w:rsidRPr="00A669EB">
          <w:rPr>
            <w:rStyle w:val="Hyperlink"/>
          </w:rPr>
          <w:t>https://www.sciencebase.gov/catalog/folder/55a7d7b0e4b0183d66e45f64</w:t>
        </w:r>
      </w:hyperlink>
    </w:p>
    <w:p w:rsidR="005A04BD" w:rsidRDefault="005A04BD" w:rsidP="00286275">
      <w:pPr>
        <w:pStyle w:val="ListParagraph"/>
        <w:numPr>
          <w:ilvl w:val="0"/>
          <w:numId w:val="1"/>
        </w:numPr>
      </w:pPr>
      <w:r>
        <w:t>Install the software</w:t>
      </w:r>
    </w:p>
    <w:p w:rsidR="00286275" w:rsidRDefault="00286275" w:rsidP="005A04BD">
      <w:pPr>
        <w:pStyle w:val="ListParagraph"/>
        <w:numPr>
          <w:ilvl w:val="1"/>
          <w:numId w:val="1"/>
        </w:numPr>
      </w:pPr>
      <w:r>
        <w:t xml:space="preserve">Unzip the software.zip into your c:\temp directory. </w:t>
      </w:r>
    </w:p>
    <w:p w:rsidR="00286275" w:rsidRDefault="00286275" w:rsidP="00286275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MapWinGIS</w:t>
      </w:r>
      <w:proofErr w:type="spellEnd"/>
      <w:r>
        <w:t xml:space="preserve"> 4.8 from the installer </w:t>
      </w:r>
      <w:r w:rsidRPr="00286275">
        <w:t xml:space="preserve">MapWinGIS-only-v4.8SR-64bit-installer.exe </w:t>
      </w:r>
      <w:r>
        <w:t xml:space="preserve"> (also available from:  </w:t>
      </w:r>
      <w:r w:rsidRPr="00286275">
        <w:t>https://mapwingis.codeplex.com/releases/view/76527</w:t>
      </w:r>
      <w:r>
        <w:t xml:space="preserve">)    </w:t>
      </w:r>
    </w:p>
    <w:p w:rsidR="00286275" w:rsidRDefault="00286275" w:rsidP="00286275">
      <w:pPr>
        <w:pStyle w:val="ListParagraph"/>
        <w:ind w:left="1440"/>
      </w:pPr>
      <w:r>
        <w:t>This installation required administrative privileges on the computer.</w:t>
      </w:r>
      <w:r w:rsidR="005A04BD">
        <w:t xml:space="preserve">  Accept the defaults and accept the license.</w:t>
      </w:r>
    </w:p>
    <w:p w:rsidR="00286275" w:rsidRDefault="005A04BD" w:rsidP="005A04BD">
      <w:pPr>
        <w:pStyle w:val="ListParagraph"/>
        <w:numPr>
          <w:ilvl w:val="1"/>
          <w:numId w:val="1"/>
        </w:numPr>
      </w:pPr>
      <w:r>
        <w:t>Make sure the folder called “</w:t>
      </w:r>
      <w:proofErr w:type="spellStart"/>
      <w:r w:rsidRPr="005A04BD">
        <w:t>HavasuDSS_deploy</w:t>
      </w:r>
      <w:proofErr w:type="spellEnd"/>
      <w:r>
        <w:t>” unzipped directly under your c:\temp directory.  If not move it there as this interim installer will look for the files it needs at this specific location.</w:t>
      </w:r>
    </w:p>
    <w:p w:rsidR="005A04BD" w:rsidRDefault="005A04BD" w:rsidP="005A04BD">
      <w:pPr>
        <w:pStyle w:val="ListParagraph"/>
        <w:ind w:left="1440"/>
      </w:pPr>
      <w:r>
        <w:rPr>
          <w:noProof/>
        </w:rPr>
        <w:drawing>
          <wp:inline distT="0" distB="0" distL="0" distR="0" wp14:anchorId="3EA4B7E8" wp14:editId="503007F6">
            <wp:extent cx="5943600" cy="1860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BD" w:rsidRDefault="005A04BD" w:rsidP="005A04BD">
      <w:pPr>
        <w:pStyle w:val="ListParagraph"/>
        <w:numPr>
          <w:ilvl w:val="1"/>
          <w:numId w:val="1"/>
        </w:numPr>
      </w:pPr>
      <w:r>
        <w:t xml:space="preserve">In the </w:t>
      </w:r>
      <w:proofErr w:type="spellStart"/>
      <w:r>
        <w:t>HavasuDSS_deploy</w:t>
      </w:r>
      <w:proofErr w:type="spellEnd"/>
      <w:r>
        <w:t xml:space="preserve"> folder double click the setup.exe file.  (This does not require administrative privileges.)  Click “Install”</w:t>
      </w:r>
      <w:r w:rsidR="00EE3FEB">
        <w:t>.  The application will open up but you’ll need to unzip and point to the data before you can use it, instructions below.</w:t>
      </w:r>
    </w:p>
    <w:p w:rsidR="00F5428E" w:rsidRDefault="00F5428E" w:rsidP="005A04BD">
      <w:pPr>
        <w:pStyle w:val="ListParagraph"/>
        <w:numPr>
          <w:ilvl w:val="1"/>
          <w:numId w:val="1"/>
        </w:numPr>
      </w:pPr>
      <w:r>
        <w:t>In the future you can open the application from the windows start menu:</w:t>
      </w:r>
    </w:p>
    <w:p w:rsidR="00F5428E" w:rsidRDefault="00F5428E" w:rsidP="00F5428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B4DF58C" wp14:editId="2B1BBF6C">
            <wp:extent cx="4752381" cy="2257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EB" w:rsidRDefault="005A04BD" w:rsidP="00EE3FEB">
      <w:pPr>
        <w:pStyle w:val="ListParagraph"/>
        <w:numPr>
          <w:ilvl w:val="0"/>
          <w:numId w:val="1"/>
        </w:numPr>
      </w:pPr>
      <w:r>
        <w:t xml:space="preserve">Unzip the initial data files.  It doesn’t matter </w:t>
      </w:r>
      <w:r w:rsidR="00EE3FEB">
        <w:t>where these are unzipped to, but</w:t>
      </w:r>
      <w:r>
        <w:t xml:space="preserve"> it would make sense </w:t>
      </w:r>
      <w:r w:rsidR="00EE3FEB">
        <w:t>to move these files into a permanent project workspace.</w:t>
      </w:r>
      <w:r w:rsidR="00EE3FEB">
        <w:tab/>
      </w:r>
    </w:p>
    <w:p w:rsidR="008A1836" w:rsidRDefault="00F5428E" w:rsidP="00F5428E">
      <w:pPr>
        <w:pStyle w:val="ListParagraph"/>
        <w:numPr>
          <w:ilvl w:val="0"/>
          <w:numId w:val="1"/>
        </w:numPr>
      </w:pPr>
      <w:r>
        <w:t>Within the DSS application a message box has likely popped up saying that the DSS needs data.  Click ok to dismiss this window and the main form will open up.</w:t>
      </w:r>
      <w:r w:rsidR="008A1836">
        <w:t xml:space="preserve"> </w:t>
      </w:r>
    </w:p>
    <w:p w:rsidR="008A1836" w:rsidRDefault="008A1836" w:rsidP="008A1836">
      <w:pPr>
        <w:pStyle w:val="ListParagraph"/>
        <w:numPr>
          <w:ilvl w:val="1"/>
          <w:numId w:val="1"/>
        </w:numPr>
      </w:pPr>
      <w:r>
        <w:t xml:space="preserve"> From the main File menu in the application click on “Change Input Data Directory” and navigate to the “Inputs” folder </w:t>
      </w:r>
      <w:r>
        <w:t>in the “data” folder you unzipped.</w:t>
      </w:r>
      <w:r>
        <w:rPr>
          <w:noProof/>
        </w:rPr>
        <w:drawing>
          <wp:inline distT="0" distB="0" distL="0" distR="0" wp14:anchorId="356A686A" wp14:editId="594F8FE6">
            <wp:extent cx="5943600" cy="3775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836" w:rsidRDefault="008A1836" w:rsidP="008A1836">
      <w:pPr>
        <w:pStyle w:val="ListParagraph"/>
        <w:numPr>
          <w:ilvl w:val="1"/>
          <w:numId w:val="1"/>
        </w:numPr>
      </w:pPr>
      <w:r>
        <w:t>Likewise click on “Open Session Directory” and navigate to the “</w:t>
      </w:r>
      <w:proofErr w:type="spellStart"/>
      <w:r>
        <w:t>DefaultSessionDirectory</w:t>
      </w:r>
      <w:proofErr w:type="spellEnd"/>
      <w:r>
        <w:t>” in the “data” folder you unzipped.  After doing this click ‘no’ on the message box that pops up asking you to calculate the spatial outputs.</w:t>
      </w:r>
    </w:p>
    <w:p w:rsidR="005A04BD" w:rsidRDefault="005A04BD" w:rsidP="005A04BD">
      <w:pPr>
        <w:pStyle w:val="ListParagraph"/>
        <w:ind w:left="1440"/>
      </w:pPr>
    </w:p>
    <w:p w:rsidR="005A04BD" w:rsidRDefault="005A04BD" w:rsidP="005A04BD">
      <w:pPr>
        <w:pStyle w:val="ListParagraph"/>
        <w:ind w:left="1440"/>
      </w:pPr>
    </w:p>
    <w:p w:rsidR="00286275" w:rsidRDefault="00286275" w:rsidP="00286275">
      <w:pPr>
        <w:pStyle w:val="ListParagraph"/>
      </w:pPr>
    </w:p>
    <w:sectPr w:rsidR="00286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A249B7"/>
    <w:multiLevelType w:val="hybridMultilevel"/>
    <w:tmpl w:val="EA8CAF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75"/>
    <w:rsid w:val="00286275"/>
    <w:rsid w:val="005A04BD"/>
    <w:rsid w:val="00735B4D"/>
    <w:rsid w:val="008A1836"/>
    <w:rsid w:val="00953BFD"/>
    <w:rsid w:val="0098189E"/>
    <w:rsid w:val="00BE6979"/>
    <w:rsid w:val="00EE3FEB"/>
    <w:rsid w:val="00F5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E59ED-6445-40A3-B111-807B1D99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62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2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62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ciencebase.gov/catalog/folder/55a7d7b0e4b0183d66e45f6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Talbert, Colin</dc:creator>
  <cp:keywords/>
  <dc:description/>
  <cp:lastModifiedBy>Talbert, Colin</cp:lastModifiedBy>
  <cp:revision>3</cp:revision>
  <dcterms:created xsi:type="dcterms:W3CDTF">2015-07-16T16:58:00Z</dcterms:created>
  <dcterms:modified xsi:type="dcterms:W3CDTF">2015-07-17T19:40:00Z</dcterms:modified>
</cp:coreProperties>
</file>