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EA35" w14:textId="77777777" w:rsidR="00A87583" w:rsidRDefault="009C2155">
      <w:pPr>
        <w:pStyle w:val="Titre"/>
        <w:jc w:val="center"/>
      </w:pPr>
      <w:proofErr w:type="spellStart"/>
      <w:r>
        <w:t>Concurrency</w:t>
      </w:r>
      <w:proofErr w:type="spellEnd"/>
      <w:r>
        <w:t xml:space="preserve"> design pattern</w:t>
      </w:r>
    </w:p>
    <w:p w14:paraId="2B1CA130" w14:textId="77777777" w:rsidR="00A87583" w:rsidRDefault="009C2155">
      <w:pPr>
        <w:pStyle w:val="Titre1"/>
        <w:numPr>
          <w:ilvl w:val="0"/>
          <w:numId w:val="2"/>
        </w:numPr>
      </w:pPr>
      <w:r>
        <w:t>Objectif</w:t>
      </w:r>
    </w:p>
    <w:p w14:paraId="04606F2E" w14:textId="77777777" w:rsidR="00A87583" w:rsidRDefault="009C2155">
      <w:r>
        <w:t xml:space="preserve">On va implémenter deux serveurs web, qui diffèrent par leur gestion des requêtes. Un serveur qui attend une requête, la gère, répond puis attend pour une autre requête fonctionne mais ne servira à rien en </w:t>
      </w:r>
      <w:r>
        <w:t>conditions réelles : si on lui envoie beaucoup de requêtes, il sera incapable de tout traiter.</w:t>
      </w:r>
    </w:p>
    <w:p w14:paraId="0295E8CB" w14:textId="77777777" w:rsidR="00A87583" w:rsidRDefault="009C2155">
      <w:pPr>
        <w:pStyle w:val="Titre1"/>
        <w:numPr>
          <w:ilvl w:val="0"/>
          <w:numId w:val="2"/>
        </w:numPr>
      </w:pPr>
      <w:r>
        <w:t>Thread pool</w:t>
      </w:r>
    </w:p>
    <w:p w14:paraId="4C10663F" w14:textId="77777777" w:rsidR="00A87583" w:rsidRDefault="009C2155">
      <w:pPr>
        <w:pStyle w:val="Titre2"/>
      </w:pPr>
      <w:r>
        <w:t>Principe</w:t>
      </w:r>
    </w:p>
    <w:p w14:paraId="2C2F6910" w14:textId="77777777" w:rsidR="00A87583" w:rsidRDefault="009C2155">
      <w:r>
        <w:t>Une première idée est d’avoir plusieurs threads qui gèrent les requêtes. C’est toujours le même thread main qui accepte les sockets, mais il</w:t>
      </w:r>
      <w:r>
        <w:t xml:space="preserve"> envoie ensuite la requête au thread pool. Le processus est détaillé ci-dessous.</w:t>
      </w:r>
    </w:p>
    <w:p w14:paraId="31DE640E" w14:textId="77777777" w:rsidR="00A87583" w:rsidRDefault="009C2155">
      <w:r>
        <w:rPr>
          <w:noProof/>
        </w:rPr>
        <w:drawing>
          <wp:anchor distT="0" distB="0" distL="114300" distR="114300" simplePos="0" relativeHeight="2" behindDoc="0" locked="0" layoutInCell="1" allowOverlap="1" wp14:anchorId="7DF59B6B" wp14:editId="52584364">
            <wp:simplePos x="0" y="0"/>
            <wp:positionH relativeFrom="column">
              <wp:posOffset>1270</wp:posOffset>
            </wp:positionH>
            <wp:positionV relativeFrom="paragraph">
              <wp:posOffset>89535</wp:posOffset>
            </wp:positionV>
            <wp:extent cx="2159635" cy="2672715"/>
            <wp:effectExtent l="0" t="0" r="0" b="0"/>
            <wp:wrapSquare wrapText="bothSides"/>
            <wp:docPr id="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pic:cNvPicPr>
                      <a:picLocks noChangeAspect="1" noChangeArrowheads="1"/>
                    </pic:cNvPicPr>
                  </pic:nvPicPr>
                  <pic:blipFill>
                    <a:blip r:embed="rId5"/>
                    <a:stretch>
                      <a:fillRect/>
                    </a:stretch>
                  </pic:blipFill>
                  <pic:spPr bwMode="auto">
                    <a:xfrm>
                      <a:off x="0" y="0"/>
                      <a:ext cx="2159635" cy="2672715"/>
                    </a:xfrm>
                    <a:prstGeom prst="rect">
                      <a:avLst/>
                    </a:prstGeom>
                  </pic:spPr>
                </pic:pic>
              </a:graphicData>
            </a:graphic>
          </wp:anchor>
        </w:drawing>
      </w:r>
    </w:p>
    <w:p w14:paraId="3BB12D60" w14:textId="77777777" w:rsidR="00A87583" w:rsidRDefault="009C2155">
      <w:r>
        <w:t xml:space="preserve">Etape 1 : le client envoie une requête par la fonction </w:t>
      </w:r>
      <w:proofErr w:type="spellStart"/>
      <w:r>
        <w:t>send</w:t>
      </w:r>
      <w:proofErr w:type="spellEnd"/>
      <w:r>
        <w:t>.</w:t>
      </w:r>
    </w:p>
    <w:p w14:paraId="17268FDF" w14:textId="77777777" w:rsidR="00A87583" w:rsidRDefault="00A87583"/>
    <w:p w14:paraId="3D6A293D" w14:textId="77777777" w:rsidR="00A87583" w:rsidRDefault="009C2155">
      <w:r>
        <w:t xml:space="preserve">Etape 2 : le thread principal, qui exécute la fonction main, attend qu’une socket arrive. Il reçoit la requête </w:t>
      </w:r>
      <w:r>
        <w:t xml:space="preserve">avec la fonction </w:t>
      </w:r>
      <w:proofErr w:type="spellStart"/>
      <w:r>
        <w:t>accept</w:t>
      </w:r>
      <w:proofErr w:type="spellEnd"/>
      <w:r>
        <w:t>.</w:t>
      </w:r>
    </w:p>
    <w:p w14:paraId="2CBCF116" w14:textId="77777777" w:rsidR="00A87583" w:rsidRDefault="009C2155">
      <w:r>
        <w:rPr>
          <w:noProof/>
        </w:rPr>
        <w:drawing>
          <wp:anchor distT="0" distB="0" distL="114300" distR="114300" simplePos="0" relativeHeight="3" behindDoc="0" locked="0" layoutInCell="1" allowOverlap="1" wp14:anchorId="1F1E4658" wp14:editId="677D70D6">
            <wp:simplePos x="0" y="0"/>
            <wp:positionH relativeFrom="column">
              <wp:posOffset>3199765</wp:posOffset>
            </wp:positionH>
            <wp:positionV relativeFrom="paragraph">
              <wp:posOffset>106680</wp:posOffset>
            </wp:positionV>
            <wp:extent cx="2159635" cy="2672715"/>
            <wp:effectExtent l="0" t="0" r="0" b="0"/>
            <wp:wrapSquare wrapText="bothSides"/>
            <wp:docPr id="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pic:cNvPicPr>
                      <a:picLocks noChangeAspect="1" noChangeArrowheads="1"/>
                    </pic:cNvPicPr>
                  </pic:nvPicPr>
                  <pic:blipFill>
                    <a:blip r:embed="rId6"/>
                    <a:stretch>
                      <a:fillRect/>
                    </a:stretch>
                  </pic:blipFill>
                  <pic:spPr bwMode="auto">
                    <a:xfrm>
                      <a:off x="0" y="0"/>
                      <a:ext cx="2159635" cy="2672715"/>
                    </a:xfrm>
                    <a:prstGeom prst="rect">
                      <a:avLst/>
                    </a:prstGeom>
                  </pic:spPr>
                </pic:pic>
              </a:graphicData>
            </a:graphic>
          </wp:anchor>
        </w:drawing>
      </w:r>
    </w:p>
    <w:p w14:paraId="6779B05B" w14:textId="77777777" w:rsidR="00A87583" w:rsidRDefault="00A87583"/>
    <w:p w14:paraId="426F8B52" w14:textId="77777777" w:rsidR="00A87583" w:rsidRDefault="00A87583"/>
    <w:p w14:paraId="4C4090B8" w14:textId="77777777" w:rsidR="00A87583" w:rsidRDefault="00A87583"/>
    <w:p w14:paraId="63FCCB11" w14:textId="77777777" w:rsidR="00A87583" w:rsidRDefault="00A87583"/>
    <w:p w14:paraId="74073E6A" w14:textId="77777777" w:rsidR="00A87583" w:rsidRDefault="009C2155">
      <w:r>
        <w:rPr>
          <w:noProof/>
        </w:rPr>
        <w:drawing>
          <wp:anchor distT="0" distB="0" distL="114300" distR="114300" simplePos="0" relativeHeight="4" behindDoc="0" locked="0" layoutInCell="1" allowOverlap="1" wp14:anchorId="525EBDE6" wp14:editId="17A7F993">
            <wp:simplePos x="0" y="0"/>
            <wp:positionH relativeFrom="column">
              <wp:posOffset>-635</wp:posOffset>
            </wp:positionH>
            <wp:positionV relativeFrom="paragraph">
              <wp:posOffset>233045</wp:posOffset>
            </wp:positionV>
            <wp:extent cx="2159635" cy="2672080"/>
            <wp:effectExtent l="0" t="0" r="0" b="0"/>
            <wp:wrapSquare wrapText="bothSides"/>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2159635" cy="2672080"/>
                    </a:xfrm>
                    <a:prstGeom prst="rect">
                      <a:avLst/>
                    </a:prstGeom>
                  </pic:spPr>
                </pic:pic>
              </a:graphicData>
            </a:graphic>
          </wp:anchor>
        </w:drawing>
      </w:r>
    </w:p>
    <w:p w14:paraId="54F25048" w14:textId="77777777" w:rsidR="00A87583" w:rsidRDefault="00A87583"/>
    <w:p w14:paraId="6EFECA06" w14:textId="77777777" w:rsidR="00A87583" w:rsidRDefault="00A87583"/>
    <w:p w14:paraId="3F992949" w14:textId="77777777" w:rsidR="00A87583" w:rsidRDefault="00A87583"/>
    <w:p w14:paraId="71D1BEF1" w14:textId="77777777" w:rsidR="00A87583" w:rsidRDefault="00A87583"/>
    <w:p w14:paraId="16971332" w14:textId="77777777" w:rsidR="00A87583" w:rsidRDefault="00A87583"/>
    <w:p w14:paraId="3CC83184" w14:textId="77777777" w:rsidR="00A87583" w:rsidRDefault="009C2155">
      <w:r>
        <w:t xml:space="preserve">Etape 3 : avec la fonction </w:t>
      </w:r>
      <w:proofErr w:type="spellStart"/>
      <w:r>
        <w:t>dispatch_requests</w:t>
      </w:r>
      <w:proofErr w:type="spellEnd"/>
      <w:r>
        <w:t xml:space="preserve">, le thread principal donne la requête au thread pool. La requête (ou plutôt la fonction </w:t>
      </w:r>
      <w:proofErr w:type="spellStart"/>
      <w:r>
        <w:t>process_request</w:t>
      </w:r>
      <w:proofErr w:type="spellEnd"/>
      <w:r>
        <w:t>, avec comme paramètre la requête) est placée dans la pile FIFO du poo</w:t>
      </w:r>
      <w:r>
        <w:t>l, en attente.</w:t>
      </w:r>
    </w:p>
    <w:p w14:paraId="67207250" w14:textId="77777777" w:rsidR="00A87583" w:rsidRDefault="00A87583"/>
    <w:p w14:paraId="62CE4D56" w14:textId="77777777" w:rsidR="00A87583" w:rsidRDefault="00A87583"/>
    <w:p w14:paraId="1F79DA20" w14:textId="77777777" w:rsidR="00A87583" w:rsidRDefault="009C2155">
      <w:r>
        <w:rPr>
          <w:noProof/>
        </w:rPr>
        <w:lastRenderedPageBreak/>
        <w:drawing>
          <wp:anchor distT="0" distB="0" distL="114300" distR="114300" simplePos="0" relativeHeight="5" behindDoc="0" locked="0" layoutInCell="1" allowOverlap="1" wp14:anchorId="221E27CA" wp14:editId="79E92A60">
            <wp:simplePos x="0" y="0"/>
            <wp:positionH relativeFrom="column">
              <wp:posOffset>-3175</wp:posOffset>
            </wp:positionH>
            <wp:positionV relativeFrom="paragraph">
              <wp:posOffset>19050</wp:posOffset>
            </wp:positionV>
            <wp:extent cx="2159635" cy="2672080"/>
            <wp:effectExtent l="0" t="0" r="0" b="0"/>
            <wp:wrapSquare wrapText="bothSides"/>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159635" cy="2672080"/>
                    </a:xfrm>
                    <a:prstGeom prst="rect">
                      <a:avLst/>
                    </a:prstGeom>
                  </pic:spPr>
                </pic:pic>
              </a:graphicData>
            </a:graphic>
          </wp:anchor>
        </w:drawing>
      </w:r>
      <w:r>
        <w:t xml:space="preserve">Etape 4 : un des threads du pool est en attente, et prend en charge la tâche qui est première dans la FIFO. Le thread exécute donc </w:t>
      </w:r>
      <w:proofErr w:type="spellStart"/>
      <w:r>
        <w:t>process_request</w:t>
      </w:r>
      <w:proofErr w:type="spellEnd"/>
      <w:r>
        <w:t xml:space="preserve"> sur la requête du client. </w:t>
      </w:r>
    </w:p>
    <w:p w14:paraId="20B1B719" w14:textId="77777777" w:rsidR="00A87583" w:rsidRDefault="00A87583"/>
    <w:p w14:paraId="5CC9F9C5" w14:textId="77777777" w:rsidR="00A87583" w:rsidRDefault="009C2155">
      <w:r>
        <w:t xml:space="preserve">Etape 5 : au cours de l’exécution de </w:t>
      </w:r>
      <w:proofErr w:type="spellStart"/>
      <w:r>
        <w:t>process_request</w:t>
      </w:r>
      <w:proofErr w:type="spellEnd"/>
      <w:r>
        <w:t>, le thread</w:t>
      </w:r>
      <w:r>
        <w:t xml:space="preserve"> en charge crée une réponse et l’envoie au client avec la fonction </w:t>
      </w:r>
      <w:proofErr w:type="spellStart"/>
      <w:r>
        <w:t>send</w:t>
      </w:r>
      <w:proofErr w:type="spellEnd"/>
      <w:r>
        <w:t>.</w:t>
      </w:r>
    </w:p>
    <w:p w14:paraId="4B7FE38A" w14:textId="77777777" w:rsidR="00A87583" w:rsidRDefault="009C2155">
      <w:r>
        <w:rPr>
          <w:noProof/>
        </w:rPr>
        <w:drawing>
          <wp:anchor distT="0" distB="0" distL="114300" distR="114300" simplePos="0" relativeHeight="6" behindDoc="0" locked="0" layoutInCell="1" allowOverlap="1" wp14:anchorId="010B9559" wp14:editId="346D1D2C">
            <wp:simplePos x="0" y="0"/>
            <wp:positionH relativeFrom="column">
              <wp:posOffset>3085465</wp:posOffset>
            </wp:positionH>
            <wp:positionV relativeFrom="paragraph">
              <wp:posOffset>118110</wp:posOffset>
            </wp:positionV>
            <wp:extent cx="2159635" cy="2672715"/>
            <wp:effectExtent l="0" t="0" r="0" b="0"/>
            <wp:wrapSquare wrapText="bothSides"/>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pic:cNvPicPr>
                      <a:picLocks noChangeAspect="1" noChangeArrowheads="1"/>
                    </pic:cNvPicPr>
                  </pic:nvPicPr>
                  <pic:blipFill>
                    <a:blip r:embed="rId9"/>
                    <a:stretch>
                      <a:fillRect/>
                    </a:stretch>
                  </pic:blipFill>
                  <pic:spPr bwMode="auto">
                    <a:xfrm>
                      <a:off x="0" y="0"/>
                      <a:ext cx="2159635" cy="2672715"/>
                    </a:xfrm>
                    <a:prstGeom prst="rect">
                      <a:avLst/>
                    </a:prstGeom>
                  </pic:spPr>
                </pic:pic>
              </a:graphicData>
            </a:graphic>
          </wp:anchor>
        </w:drawing>
      </w:r>
    </w:p>
    <w:p w14:paraId="04491155" w14:textId="77777777" w:rsidR="00A87583" w:rsidRDefault="00A87583"/>
    <w:p w14:paraId="022AA873" w14:textId="77777777" w:rsidR="00A87583" w:rsidRDefault="00A87583"/>
    <w:p w14:paraId="398CEA97" w14:textId="77777777" w:rsidR="00A87583" w:rsidRDefault="00A87583"/>
    <w:p w14:paraId="6E108024" w14:textId="77777777" w:rsidR="00A87583" w:rsidRDefault="009C2155">
      <w:r>
        <w:rPr>
          <w:noProof/>
        </w:rPr>
        <w:drawing>
          <wp:anchor distT="0" distB="0" distL="114300" distR="114300" simplePos="0" relativeHeight="7" behindDoc="0" locked="0" layoutInCell="1" allowOverlap="1" wp14:anchorId="5904F069" wp14:editId="2D87BFCE">
            <wp:simplePos x="0" y="0"/>
            <wp:positionH relativeFrom="column">
              <wp:posOffset>1270</wp:posOffset>
            </wp:positionH>
            <wp:positionV relativeFrom="paragraph">
              <wp:posOffset>212725</wp:posOffset>
            </wp:positionV>
            <wp:extent cx="2159635" cy="2672715"/>
            <wp:effectExtent l="0" t="0" r="0" b="0"/>
            <wp:wrapSquare wrapText="bothSides"/>
            <wp:docPr id="6"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8"/>
                    <pic:cNvPicPr>
                      <a:picLocks noChangeAspect="1" noChangeArrowheads="1"/>
                    </pic:cNvPicPr>
                  </pic:nvPicPr>
                  <pic:blipFill>
                    <a:blip r:embed="rId10"/>
                    <a:stretch>
                      <a:fillRect/>
                    </a:stretch>
                  </pic:blipFill>
                  <pic:spPr bwMode="auto">
                    <a:xfrm>
                      <a:off x="0" y="0"/>
                      <a:ext cx="2159635" cy="2672715"/>
                    </a:xfrm>
                    <a:prstGeom prst="rect">
                      <a:avLst/>
                    </a:prstGeom>
                  </pic:spPr>
                </pic:pic>
              </a:graphicData>
            </a:graphic>
          </wp:anchor>
        </w:drawing>
      </w:r>
    </w:p>
    <w:p w14:paraId="0A10DB65" w14:textId="77777777" w:rsidR="00A87583" w:rsidRDefault="00A87583"/>
    <w:p w14:paraId="43BD5DF9" w14:textId="77777777" w:rsidR="00A87583" w:rsidRDefault="00A87583"/>
    <w:p w14:paraId="52CB00B5" w14:textId="77777777" w:rsidR="00A87583" w:rsidRDefault="00A87583"/>
    <w:p w14:paraId="50E70522" w14:textId="77777777" w:rsidR="00A87583" w:rsidRDefault="00A87583"/>
    <w:p w14:paraId="49BCB9F9" w14:textId="77777777" w:rsidR="00A87583" w:rsidRDefault="00A87583"/>
    <w:p w14:paraId="68377061" w14:textId="77777777" w:rsidR="00A87583" w:rsidRDefault="00A87583"/>
    <w:p w14:paraId="31DF1ACC" w14:textId="77777777" w:rsidR="00A87583" w:rsidRDefault="009C2155">
      <w:r>
        <w:t xml:space="preserve">Etape 6 : le client reçoit la réponse à sa requête, avec la fonction </w:t>
      </w:r>
      <w:proofErr w:type="spellStart"/>
      <w:r>
        <w:t>recv</w:t>
      </w:r>
      <w:proofErr w:type="spellEnd"/>
      <w:r>
        <w:t>.</w:t>
      </w:r>
    </w:p>
    <w:p w14:paraId="5713CA9E" w14:textId="77777777" w:rsidR="00A87583" w:rsidRDefault="00A87583"/>
    <w:p w14:paraId="2D50E651" w14:textId="77777777" w:rsidR="00A87583" w:rsidRDefault="00A87583"/>
    <w:p w14:paraId="13A07FE1" w14:textId="77777777" w:rsidR="00A87583" w:rsidRDefault="009C2155">
      <w:pPr>
        <w:pStyle w:val="Titre2"/>
      </w:pPr>
      <w:r>
        <w:t>Limites</w:t>
      </w:r>
    </w:p>
    <w:p w14:paraId="0F569509" w14:textId="77777777" w:rsidR="00A87583" w:rsidRDefault="009C2155">
      <w:r>
        <w:t xml:space="preserve">Avec cette méthode, on a toujours au minimum deux threads, même si le serveur web </w:t>
      </w:r>
      <w:r>
        <w:t>est peu appelé et ne fait pas de calculs pour répondre à une requête.</w:t>
      </w:r>
    </w:p>
    <w:p w14:paraId="07A039E3" w14:textId="77777777" w:rsidR="00A87583" w:rsidRDefault="009C2155">
      <w:pPr>
        <w:jc w:val="left"/>
      </w:pPr>
      <w:r>
        <w:br w:type="page"/>
      </w:r>
    </w:p>
    <w:p w14:paraId="28D9751C" w14:textId="77777777" w:rsidR="00A87583" w:rsidRDefault="009C2155">
      <w:pPr>
        <w:pStyle w:val="Titre1"/>
        <w:numPr>
          <w:ilvl w:val="0"/>
          <w:numId w:val="2"/>
        </w:numPr>
      </w:pPr>
      <w:r>
        <w:lastRenderedPageBreak/>
        <w:t>Leader / Followers</w:t>
      </w:r>
    </w:p>
    <w:p w14:paraId="396E7D20" w14:textId="77777777" w:rsidR="00A87583" w:rsidRDefault="009C2155">
      <w:pPr>
        <w:pStyle w:val="Titre2"/>
      </w:pPr>
      <w:r>
        <w:t>Principe</w:t>
      </w:r>
    </w:p>
    <w:p w14:paraId="5EC3192D" w14:textId="77777777" w:rsidR="00A87583" w:rsidRDefault="009C2155">
      <w:r>
        <w:rPr>
          <w:noProof/>
        </w:rPr>
        <w:drawing>
          <wp:anchor distT="0" distB="0" distL="114300" distR="114300" simplePos="0" relativeHeight="9" behindDoc="0" locked="0" layoutInCell="1" allowOverlap="1" wp14:anchorId="4BD600ED" wp14:editId="6BEE5BB0">
            <wp:simplePos x="0" y="0"/>
            <wp:positionH relativeFrom="column">
              <wp:posOffset>14605</wp:posOffset>
            </wp:positionH>
            <wp:positionV relativeFrom="paragraph">
              <wp:posOffset>819150</wp:posOffset>
            </wp:positionV>
            <wp:extent cx="2159635" cy="2674620"/>
            <wp:effectExtent l="0" t="0" r="0" b="0"/>
            <wp:wrapSquare wrapText="bothSides"/>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pic:cNvPicPr>
                      <a:picLocks noChangeAspect="1" noChangeArrowheads="1"/>
                    </pic:cNvPicPr>
                  </pic:nvPicPr>
                  <pic:blipFill>
                    <a:blip r:embed="rId11"/>
                    <a:stretch>
                      <a:fillRect/>
                    </a:stretch>
                  </pic:blipFill>
                  <pic:spPr bwMode="auto">
                    <a:xfrm>
                      <a:off x="0" y="0"/>
                      <a:ext cx="2159635" cy="2674620"/>
                    </a:xfrm>
                    <a:prstGeom prst="rect">
                      <a:avLst/>
                    </a:prstGeom>
                  </pic:spPr>
                </pic:pic>
              </a:graphicData>
            </a:graphic>
          </wp:anchor>
        </w:drawing>
      </w:r>
      <w:r>
        <w:t>Cette fois on peut n’avoir qu’un seul thread. Le thread principal n’est pas fixé, le rôle peut être passé d’un thread à l’autre. C’est le thread leader qui</w:t>
      </w:r>
      <w:r>
        <w:t xml:space="preserve"> attend pour une requête, et qui la prend en charge. Quand il reçoit une requête, il donne le rôle de leader à un thread en attente, devient follower et exécute </w:t>
      </w:r>
      <w:proofErr w:type="spellStart"/>
      <w:r>
        <w:t>process_request</w:t>
      </w:r>
      <w:proofErr w:type="spellEnd"/>
      <w:r>
        <w:t>. Le processus est décrit plus en détail ci-dessous.</w:t>
      </w:r>
    </w:p>
    <w:p w14:paraId="7DA9CA68" w14:textId="77777777" w:rsidR="00A87583" w:rsidRDefault="009C2155">
      <w:r>
        <w:t xml:space="preserve">Etape 1 : le client envoie </w:t>
      </w:r>
      <w:r>
        <w:t xml:space="preserve">une requête par la fonction </w:t>
      </w:r>
      <w:proofErr w:type="spellStart"/>
      <w:r>
        <w:t>send</w:t>
      </w:r>
      <w:proofErr w:type="spellEnd"/>
      <w:r>
        <w:t>.</w:t>
      </w:r>
    </w:p>
    <w:p w14:paraId="75C6E9AB" w14:textId="77777777" w:rsidR="00A87583" w:rsidRDefault="009C2155">
      <w:r>
        <w:rPr>
          <w:noProof/>
        </w:rPr>
        <w:drawing>
          <wp:anchor distT="0" distB="0" distL="114300" distR="114300" simplePos="0" relativeHeight="12" behindDoc="0" locked="0" layoutInCell="1" allowOverlap="1" wp14:anchorId="324055BE" wp14:editId="69261597">
            <wp:simplePos x="0" y="0"/>
            <wp:positionH relativeFrom="column">
              <wp:posOffset>3547110</wp:posOffset>
            </wp:positionH>
            <wp:positionV relativeFrom="paragraph">
              <wp:posOffset>608965</wp:posOffset>
            </wp:positionV>
            <wp:extent cx="2159635" cy="2674620"/>
            <wp:effectExtent l="0" t="0" r="0" b="0"/>
            <wp:wrapSquare wrapText="bothSides"/>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pic:cNvPicPr>
                      <a:picLocks noChangeAspect="1" noChangeArrowheads="1"/>
                    </pic:cNvPicPr>
                  </pic:nvPicPr>
                  <pic:blipFill>
                    <a:blip r:embed="rId12"/>
                    <a:stretch>
                      <a:fillRect/>
                    </a:stretch>
                  </pic:blipFill>
                  <pic:spPr bwMode="auto">
                    <a:xfrm>
                      <a:off x="0" y="0"/>
                      <a:ext cx="2159635" cy="2674620"/>
                    </a:xfrm>
                    <a:prstGeom prst="rect">
                      <a:avLst/>
                    </a:prstGeom>
                  </pic:spPr>
                </pic:pic>
              </a:graphicData>
            </a:graphic>
          </wp:anchor>
        </w:drawing>
      </w:r>
      <w:r>
        <w:t xml:space="preserve">Etape 2 : le thread leader, qui exécute la fonction </w:t>
      </w:r>
      <w:proofErr w:type="spellStart"/>
      <w:r>
        <w:t>leader_process</w:t>
      </w:r>
      <w:proofErr w:type="spellEnd"/>
      <w:r>
        <w:t xml:space="preserve">, attend qu’une socket arrive. Il reçoit la requête avec la fonction </w:t>
      </w:r>
      <w:proofErr w:type="spellStart"/>
      <w:r>
        <w:t>accept</w:t>
      </w:r>
      <w:proofErr w:type="spellEnd"/>
      <w:r>
        <w:t>.</w:t>
      </w:r>
    </w:p>
    <w:p w14:paraId="6AFF48EB" w14:textId="77777777" w:rsidR="00A87583" w:rsidRDefault="00A87583"/>
    <w:p w14:paraId="5E9D4CB1" w14:textId="77777777" w:rsidR="00A87583" w:rsidRDefault="00A87583"/>
    <w:p w14:paraId="5393FCBD" w14:textId="77777777" w:rsidR="00A87583" w:rsidRDefault="00A87583"/>
    <w:p w14:paraId="6F53C1B6" w14:textId="77777777" w:rsidR="00A87583" w:rsidRDefault="00A87583"/>
    <w:p w14:paraId="7B3B6843" w14:textId="77777777" w:rsidR="00A87583" w:rsidRDefault="00A87583"/>
    <w:p w14:paraId="311BCA00" w14:textId="77777777" w:rsidR="00A87583" w:rsidRDefault="00A87583"/>
    <w:p w14:paraId="12213EFD" w14:textId="77777777" w:rsidR="00A87583" w:rsidRDefault="009C2155">
      <w:r>
        <w:rPr>
          <w:noProof/>
        </w:rPr>
        <w:drawing>
          <wp:anchor distT="0" distB="0" distL="114300" distR="114300" simplePos="0" relativeHeight="10" behindDoc="0" locked="0" layoutInCell="1" allowOverlap="1" wp14:anchorId="75172B34" wp14:editId="14E15292">
            <wp:simplePos x="0" y="0"/>
            <wp:positionH relativeFrom="column">
              <wp:posOffset>3810</wp:posOffset>
            </wp:positionH>
            <wp:positionV relativeFrom="paragraph">
              <wp:posOffset>280670</wp:posOffset>
            </wp:positionV>
            <wp:extent cx="2159635" cy="2674620"/>
            <wp:effectExtent l="0" t="0" r="0" b="0"/>
            <wp:wrapSquare wrapText="bothSides"/>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pic:cNvPicPr>
                      <a:picLocks noChangeAspect="1" noChangeArrowheads="1"/>
                    </pic:cNvPicPr>
                  </pic:nvPicPr>
                  <pic:blipFill>
                    <a:blip r:embed="rId13"/>
                    <a:stretch>
                      <a:fillRect/>
                    </a:stretch>
                  </pic:blipFill>
                  <pic:spPr bwMode="auto">
                    <a:xfrm>
                      <a:off x="0" y="0"/>
                      <a:ext cx="2159635" cy="2674620"/>
                    </a:xfrm>
                    <a:prstGeom prst="rect">
                      <a:avLst/>
                    </a:prstGeom>
                  </pic:spPr>
                </pic:pic>
              </a:graphicData>
            </a:graphic>
          </wp:anchor>
        </w:drawing>
      </w:r>
    </w:p>
    <w:p w14:paraId="207A3359" w14:textId="77777777" w:rsidR="00A87583" w:rsidRDefault="00A87583"/>
    <w:p w14:paraId="0B10A318" w14:textId="77777777" w:rsidR="00A87583" w:rsidRDefault="00A87583"/>
    <w:p w14:paraId="184D8751" w14:textId="77777777" w:rsidR="00A87583" w:rsidRDefault="00A87583"/>
    <w:p w14:paraId="714CFFB8" w14:textId="77777777" w:rsidR="00A87583" w:rsidRDefault="009C2155">
      <w:r>
        <w:rPr>
          <w:noProof/>
        </w:rPr>
        <w:drawing>
          <wp:anchor distT="0" distB="0" distL="114300" distR="114300" simplePos="0" relativeHeight="11" behindDoc="0" locked="0" layoutInCell="1" allowOverlap="1" wp14:anchorId="23295513" wp14:editId="03B18FED">
            <wp:simplePos x="0" y="0"/>
            <wp:positionH relativeFrom="column">
              <wp:posOffset>3538855</wp:posOffset>
            </wp:positionH>
            <wp:positionV relativeFrom="paragraph">
              <wp:posOffset>1026160</wp:posOffset>
            </wp:positionV>
            <wp:extent cx="2159635" cy="2674620"/>
            <wp:effectExtent l="0" t="0" r="0" b="0"/>
            <wp:wrapSquare wrapText="bothSides"/>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pic:cNvPicPr>
                      <a:picLocks noChangeAspect="1" noChangeArrowheads="1"/>
                    </pic:cNvPicPr>
                  </pic:nvPicPr>
                  <pic:blipFill>
                    <a:blip r:embed="rId14"/>
                    <a:stretch>
                      <a:fillRect/>
                    </a:stretch>
                  </pic:blipFill>
                  <pic:spPr bwMode="auto">
                    <a:xfrm>
                      <a:off x="0" y="0"/>
                      <a:ext cx="2159635" cy="2674620"/>
                    </a:xfrm>
                    <a:prstGeom prst="rect">
                      <a:avLst/>
                    </a:prstGeom>
                  </pic:spPr>
                </pic:pic>
              </a:graphicData>
            </a:graphic>
          </wp:anchor>
        </w:drawing>
      </w:r>
      <w:r>
        <w:t xml:space="preserve">Etape 3 : le thread leader continue d’exécuter </w:t>
      </w:r>
      <w:proofErr w:type="spellStart"/>
      <w:r>
        <w:t>leader_process</w:t>
      </w:r>
      <w:proofErr w:type="spellEnd"/>
      <w:r>
        <w:t xml:space="preserve">. Il met la tâche « exécuter </w:t>
      </w:r>
      <w:proofErr w:type="spellStart"/>
      <w:r>
        <w:t>leader_process</w:t>
      </w:r>
      <w:proofErr w:type="spellEnd"/>
      <w:r>
        <w:t xml:space="preserve"> avec pour argument </w:t>
      </w:r>
      <w:proofErr w:type="spellStart"/>
      <w:r>
        <w:t>threadpool</w:t>
      </w:r>
      <w:proofErr w:type="spellEnd"/>
      <w:r>
        <w:t xml:space="preserve"> » dans la pile FIFO du </w:t>
      </w:r>
      <w:proofErr w:type="spellStart"/>
      <w:r>
        <w:t>threadpool</w:t>
      </w:r>
      <w:proofErr w:type="spellEnd"/>
      <w:r>
        <w:t xml:space="preserve">. Il devient donc follower et propose à un autre thread de devenir leader. Il exécute </w:t>
      </w:r>
      <w:proofErr w:type="spellStart"/>
      <w:r>
        <w:t>process_request</w:t>
      </w:r>
      <w:proofErr w:type="spellEnd"/>
      <w:r>
        <w:t xml:space="preserve"> sur la requête du client.</w:t>
      </w:r>
    </w:p>
    <w:p w14:paraId="31FB391F" w14:textId="77777777" w:rsidR="00A87583" w:rsidRDefault="00A87583"/>
    <w:p w14:paraId="0DCB16BB" w14:textId="77777777" w:rsidR="00A87583" w:rsidRDefault="00A87583"/>
    <w:p w14:paraId="4333CDD0" w14:textId="77777777" w:rsidR="00A87583" w:rsidRDefault="00A87583"/>
    <w:p w14:paraId="356B8226" w14:textId="77777777" w:rsidR="00A87583" w:rsidRDefault="009C2155">
      <w:r>
        <w:t>Etap</w:t>
      </w:r>
      <w:r>
        <w:t xml:space="preserve">e 4 : un autre thread, ici le jaune, est disponible et prend donc la première tâche de la pile FIFO. Il devient donc leader et attend de recevoir une requête. Pendant ce temps, le thread vert continue d’exécuter </w:t>
      </w:r>
      <w:proofErr w:type="spellStart"/>
      <w:r>
        <w:t>process_request</w:t>
      </w:r>
      <w:proofErr w:type="spellEnd"/>
      <w:r>
        <w:t xml:space="preserve"> et envoie une réponse au cli</w:t>
      </w:r>
      <w:r>
        <w:t xml:space="preserve">ent avec la fonction </w:t>
      </w:r>
      <w:proofErr w:type="spellStart"/>
      <w:r>
        <w:t>send</w:t>
      </w:r>
      <w:proofErr w:type="spellEnd"/>
      <w:r>
        <w:t>.</w:t>
      </w:r>
    </w:p>
    <w:p w14:paraId="786CC09F" w14:textId="77777777" w:rsidR="00A87583" w:rsidRDefault="00A87583"/>
    <w:p w14:paraId="7F268546" w14:textId="77777777" w:rsidR="00A87583" w:rsidRDefault="00A87583"/>
    <w:p w14:paraId="03D3D5D4" w14:textId="77777777" w:rsidR="00A87583" w:rsidRDefault="009C2155">
      <w:r>
        <w:rPr>
          <w:noProof/>
        </w:rPr>
        <w:lastRenderedPageBreak/>
        <w:drawing>
          <wp:anchor distT="0" distB="0" distL="114300" distR="114300" simplePos="0" relativeHeight="8" behindDoc="0" locked="0" layoutInCell="1" allowOverlap="1" wp14:anchorId="4DEB184A" wp14:editId="4F0FBAA1">
            <wp:simplePos x="0" y="0"/>
            <wp:positionH relativeFrom="column">
              <wp:posOffset>-1270</wp:posOffset>
            </wp:positionH>
            <wp:positionV relativeFrom="paragraph">
              <wp:posOffset>19050</wp:posOffset>
            </wp:positionV>
            <wp:extent cx="2160270" cy="2674620"/>
            <wp:effectExtent l="0" t="0" r="0" b="0"/>
            <wp:wrapSquare wrapText="bothSides"/>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
                    <pic:cNvPicPr>
                      <a:picLocks noChangeAspect="1" noChangeArrowheads="1"/>
                    </pic:cNvPicPr>
                  </pic:nvPicPr>
                  <pic:blipFill>
                    <a:blip r:embed="rId15"/>
                    <a:stretch>
                      <a:fillRect/>
                    </a:stretch>
                  </pic:blipFill>
                  <pic:spPr bwMode="auto">
                    <a:xfrm>
                      <a:off x="0" y="0"/>
                      <a:ext cx="2160270" cy="2674620"/>
                    </a:xfrm>
                    <a:prstGeom prst="rect">
                      <a:avLst/>
                    </a:prstGeom>
                  </pic:spPr>
                </pic:pic>
              </a:graphicData>
            </a:graphic>
          </wp:anchor>
        </w:drawing>
      </w:r>
      <w:r>
        <w:t xml:space="preserve">Etape 5 : le client reçoit la réponse avec la fonction </w:t>
      </w:r>
      <w:proofErr w:type="spellStart"/>
      <w:r>
        <w:t>recv</w:t>
      </w:r>
      <w:proofErr w:type="spellEnd"/>
      <w:r>
        <w:t xml:space="preserve">. Le thread orange est toujours en attente d’une requête. Le thread vert a terminé sa tâche et passe en mode </w:t>
      </w:r>
      <w:proofErr w:type="spellStart"/>
      <w:r>
        <w:t>idle</w:t>
      </w:r>
      <w:proofErr w:type="spellEnd"/>
      <w:r>
        <w:t>.</w:t>
      </w:r>
    </w:p>
    <w:p w14:paraId="70BEE22E" w14:textId="77777777" w:rsidR="00A87583" w:rsidRDefault="00A87583"/>
    <w:p w14:paraId="65F7F971" w14:textId="77777777" w:rsidR="00A87583" w:rsidRDefault="00A87583"/>
    <w:p w14:paraId="75295244" w14:textId="77777777" w:rsidR="00A87583" w:rsidRDefault="00A87583"/>
    <w:p w14:paraId="4D460253" w14:textId="77777777" w:rsidR="00A87583" w:rsidRDefault="00A87583"/>
    <w:p w14:paraId="11D3FB4E" w14:textId="77777777" w:rsidR="00A87583" w:rsidRDefault="00A87583"/>
    <w:p w14:paraId="0C5C87F3" w14:textId="77777777" w:rsidR="00A87583" w:rsidRDefault="00A87583"/>
    <w:p w14:paraId="54D839FC" w14:textId="77777777" w:rsidR="00A87583" w:rsidRDefault="00A87583"/>
    <w:p w14:paraId="0635680B" w14:textId="77777777" w:rsidR="00A87583" w:rsidRDefault="00A87583">
      <w:pPr>
        <w:jc w:val="left"/>
      </w:pPr>
    </w:p>
    <w:p w14:paraId="49E52C43" w14:textId="77777777" w:rsidR="00A87583" w:rsidRDefault="009C2155">
      <w:pPr>
        <w:jc w:val="left"/>
      </w:pPr>
      <w:r>
        <w:br w:type="page"/>
      </w:r>
    </w:p>
    <w:p w14:paraId="6254BA22" w14:textId="77777777" w:rsidR="00A87583" w:rsidRDefault="009C2155">
      <w:pPr>
        <w:pStyle w:val="Titre1"/>
        <w:numPr>
          <w:ilvl w:val="0"/>
          <w:numId w:val="2"/>
        </w:numPr>
      </w:pPr>
      <w:r>
        <w:lastRenderedPageBreak/>
        <w:t>Benchmarking</w:t>
      </w:r>
    </w:p>
    <w:p w14:paraId="6775883C" w14:textId="77777777" w:rsidR="00A87583" w:rsidRDefault="009C2155">
      <w:r>
        <w:t>Nous avons testé les deux al</w:t>
      </w:r>
      <w:r>
        <w:t>gorithmes en lançant N clients, chaque client envoyant une seule requête. Nous avons fait varier N entre 50 et 300, par pas de 50.</w:t>
      </w:r>
    </w:p>
    <w:p w14:paraId="22F8567E" w14:textId="77777777" w:rsidR="00A87583" w:rsidRDefault="009C2155">
      <w:r>
        <w:t xml:space="preserve">Les résultats ci-dessous ont été calculés en faisant la moyenne de 5 essais, c’est-à-dire en lançant 5 fois 50 clients, puis </w:t>
      </w:r>
      <w:r>
        <w:t>5 fois 100 clients… Les capacités de nos ordinateurs ne nous permettant pas d’aller au-delà.</w:t>
      </w:r>
    </w:p>
    <w:p w14:paraId="2C1ADA72" w14:textId="77777777" w:rsidR="00A87583" w:rsidRDefault="009C2155">
      <w:r>
        <w:t xml:space="preserve">Les spécifications du test sont dans les fichiers </w:t>
      </w:r>
      <w:r>
        <w:rPr>
          <w:i/>
          <w:iCs/>
        </w:rPr>
        <w:t>client_bench1.sh</w:t>
      </w:r>
      <w:r>
        <w:t xml:space="preserve"> et </w:t>
      </w:r>
      <w:r>
        <w:rPr>
          <w:i/>
          <w:iCs/>
        </w:rPr>
        <w:t>basic_client_func.sh</w:t>
      </w:r>
      <w:r>
        <w:t>.</w:t>
      </w:r>
    </w:p>
    <w:p w14:paraId="1D3B0382" w14:textId="165FAAE7" w:rsidR="00A87583" w:rsidRDefault="00A87583"/>
    <w:p w14:paraId="6F2C162A" w14:textId="77777777" w:rsidR="009C2155" w:rsidRDefault="009C2155"/>
    <w:p w14:paraId="7C025FA0" w14:textId="24A45169" w:rsidR="00A87583" w:rsidRDefault="00734FCA" w:rsidP="00734FCA">
      <w:pPr>
        <w:pStyle w:val="Titre2"/>
      </w:pPr>
      <w:r>
        <w:t>Latence moyenne</w:t>
      </w:r>
    </w:p>
    <w:p w14:paraId="53F070B6" w14:textId="463036D8" w:rsidR="00734FCA" w:rsidRDefault="009C2155">
      <w:r>
        <w:t>Comme on peut le voir sur la première figure, la latence moyenne du c</w:t>
      </w:r>
      <w:r>
        <w:t>lient a tendance à augmenter avec le nombre de requêtes servies, ce qui est attendu</w:t>
      </w:r>
      <w:r w:rsidR="00734FCA">
        <w:t>. L</w:t>
      </w:r>
      <w:r>
        <w:t>e nombre de points de mesure ne nous permet pas d'en déduire une loi statistiquement viable mais on peut extrapoler une régression linéaire : y = 0.015x + 0.008 (R² = 0.</w:t>
      </w:r>
      <w:r>
        <w:t xml:space="preserve">9597) pour leader-followers, y = 0,0126x + 0,0129 (R² = 0,9131) pour </w:t>
      </w:r>
      <w:proofErr w:type="spellStart"/>
      <w:r>
        <w:t>threadpool</w:t>
      </w:r>
      <w:proofErr w:type="spellEnd"/>
      <w:r>
        <w:t>.</w:t>
      </w:r>
    </w:p>
    <w:p w14:paraId="4F3A8F8B" w14:textId="60CF24F4" w:rsidR="009C2155" w:rsidRDefault="009C2155">
      <w:r>
        <w:rPr>
          <w:noProof/>
        </w:rPr>
        <w:drawing>
          <wp:inline distT="0" distB="0" distL="0" distR="0" wp14:anchorId="05C990FE" wp14:editId="65C7DA41">
            <wp:extent cx="5760720" cy="2506980"/>
            <wp:effectExtent l="0" t="0" r="11430" b="7620"/>
            <wp:docPr id="21" name="Graphique 21">
              <a:extLst xmlns:a="http://schemas.openxmlformats.org/drawingml/2006/main">
                <a:ext uri="{FF2B5EF4-FFF2-40B4-BE49-F238E27FC236}">
                  <a16:creationId xmlns:a16="http://schemas.microsoft.com/office/drawing/2014/main" id="{1D6384E4-AE26-4A64-B1F3-8BFA4802B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2D9E46" w14:textId="5E573DF3" w:rsidR="00A87583" w:rsidRDefault="009C2155">
      <w:r>
        <w:t xml:space="preserve">Le fait que l’ordonnée à l’origine soit positive peut apparaître comme la latence incompressible du service des requêtes, mais l’on s’attendrait plutôt à ce qu’elle soit </w:t>
      </w:r>
      <w:r>
        <w:t>négative, ce qui traduirait que la latence de la file d’attente n’apparaît que pour un certain nombre de clients nécessaires pour maintenir la file d’attente non vide.</w:t>
      </w:r>
    </w:p>
    <w:p w14:paraId="2E1DCF67" w14:textId="77777777" w:rsidR="00A87583" w:rsidRDefault="009C2155">
      <w:r>
        <w:t>Cependant au vu des très faibles valeurs (et surtout des fortes variations d’une simulat</w:t>
      </w:r>
      <w:r>
        <w:t>ion à l’autre) on ne peut rien en conclure sur la performance réelle du serveur.</w:t>
      </w:r>
    </w:p>
    <w:p w14:paraId="48AA7271" w14:textId="77777777" w:rsidR="00A87583" w:rsidRDefault="009C2155">
      <w:r>
        <w:br w:type="page"/>
      </w:r>
    </w:p>
    <w:p w14:paraId="5356B996" w14:textId="7F155E4C" w:rsidR="00734FCA" w:rsidRDefault="00734FCA" w:rsidP="00734FCA">
      <w:pPr>
        <w:pStyle w:val="Titre2"/>
      </w:pPr>
      <w:r>
        <w:lastRenderedPageBreak/>
        <w:t>Clients servis</w:t>
      </w:r>
    </w:p>
    <w:p w14:paraId="52A2A704" w14:textId="427F1B61" w:rsidR="00A87583" w:rsidRDefault="009C2155">
      <w:r>
        <w:t>Nous avons également regardé une approximation du nombre de clients servis par seconde défini comme suit :</w:t>
      </w:r>
      <w:r w:rsidR="00734FCA">
        <w:t xml:space="preserve"> </w:t>
      </w:r>
      <w:r>
        <w:t>nombre de clients servis au total divisé par la latence moyenne.</w:t>
      </w:r>
    </w:p>
    <w:p w14:paraId="44EE2E54" w14:textId="18C8A8AF" w:rsidR="00A87583" w:rsidRDefault="009C2155">
      <w:r>
        <w:t>O</w:t>
      </w:r>
      <w:r>
        <w:t>n obtient un résultat assez constant, très similaire pour les deux protocoles.</w:t>
      </w:r>
    </w:p>
    <w:p w14:paraId="595B19CA" w14:textId="77777777" w:rsidR="009C2155" w:rsidRDefault="009C2155"/>
    <w:p w14:paraId="0074193F" w14:textId="441B6C6B" w:rsidR="00A87583" w:rsidRDefault="009C2155">
      <w:r>
        <w:rPr>
          <w:noProof/>
        </w:rPr>
        <w:drawing>
          <wp:inline distT="0" distB="0" distL="0" distR="0" wp14:anchorId="5177D0B5" wp14:editId="7C8E92CE">
            <wp:extent cx="5760000" cy="2521905"/>
            <wp:effectExtent l="0" t="0" r="12700" b="12065"/>
            <wp:docPr id="19" name="Graphique 19">
              <a:extLst xmlns:a="http://schemas.openxmlformats.org/drawingml/2006/main">
                <a:ext uri="{FF2B5EF4-FFF2-40B4-BE49-F238E27FC236}">
                  <a16:creationId xmlns:a16="http://schemas.microsoft.com/office/drawing/2014/main" id="{E17815D4-9FD3-4E84-8EFF-CF46DD3A9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54D7EC" w14:textId="0FEC69CE" w:rsidR="00734FCA" w:rsidRDefault="00734FCA"/>
    <w:p w14:paraId="7BA3BAFB" w14:textId="42B4D183" w:rsidR="00734FCA" w:rsidRDefault="00734FCA"/>
    <w:p w14:paraId="2DD66EA6" w14:textId="77777777" w:rsidR="009C2155" w:rsidRDefault="009C2155"/>
    <w:p w14:paraId="629AE817" w14:textId="41DE7C70" w:rsidR="00734FCA" w:rsidRDefault="00734FCA" w:rsidP="00734FCA">
      <w:pPr>
        <w:pStyle w:val="Titre2"/>
      </w:pPr>
      <w:r>
        <w:t>Taux de pertes</w:t>
      </w:r>
    </w:p>
    <w:p w14:paraId="363F4B65" w14:textId="6B1B2274" w:rsidR="00A87583" w:rsidRDefault="009C2155">
      <w:r>
        <w:t>E</w:t>
      </w:r>
      <w:r>
        <w:t xml:space="preserve">nfin nous avons regardé notre taux de pertes : le protocole </w:t>
      </w:r>
      <w:proofErr w:type="spellStart"/>
      <w:r>
        <w:t>threadpool</w:t>
      </w:r>
      <w:proofErr w:type="spellEnd"/>
      <w:r>
        <w:t xml:space="preserve"> a un taux plus élevé mais qui suit la même tendance que dans le protocole leader followers. </w:t>
      </w:r>
      <w:r>
        <w:t>Étrangement le taux de pertes diminue quand on sert plus de clients ; on s’attendait au contraire.</w:t>
      </w:r>
    </w:p>
    <w:p w14:paraId="0B05B754" w14:textId="50014802" w:rsidR="009C2155" w:rsidRDefault="009C2155">
      <w:r>
        <w:rPr>
          <w:noProof/>
        </w:rPr>
        <w:drawing>
          <wp:inline distT="0" distB="0" distL="0" distR="0" wp14:anchorId="5C344A25" wp14:editId="5D0D49FA">
            <wp:extent cx="5760000" cy="2512380"/>
            <wp:effectExtent l="0" t="0" r="12700" b="2540"/>
            <wp:docPr id="20" name="Graphique 20">
              <a:extLst xmlns:a="http://schemas.openxmlformats.org/drawingml/2006/main">
                <a:ext uri="{FF2B5EF4-FFF2-40B4-BE49-F238E27FC236}">
                  <a16:creationId xmlns:a16="http://schemas.microsoft.com/office/drawing/2014/main" id="{88DDC52C-070D-43C8-9621-603234277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A95581" w14:textId="66422787" w:rsidR="009C2155" w:rsidRDefault="009C2155"/>
    <w:p w14:paraId="12F354F1" w14:textId="77777777" w:rsidR="009C2155" w:rsidRDefault="009C2155"/>
    <w:p w14:paraId="5B6BCAF8" w14:textId="17679703" w:rsidR="009C2155" w:rsidRDefault="009C2155" w:rsidP="009C2155">
      <w:pPr>
        <w:pStyle w:val="Titre2"/>
      </w:pPr>
      <w:r>
        <w:lastRenderedPageBreak/>
        <w:t>Remarques</w:t>
      </w:r>
    </w:p>
    <w:p w14:paraId="72A94F51" w14:textId="1CE013FE" w:rsidR="00A87583" w:rsidRDefault="009C2155">
      <w:r>
        <w:t>Il est à noter que ces résultats dépendent plus de l’environnement d’exécution que de l’algorithme du serveur lui-même. En effet nos résultats varient b</w:t>
      </w:r>
      <w:r>
        <w:t>eaucoup en fonction de l’ordinateur utilisé et du contexte (des autres processus lancés en même temps).</w:t>
      </w:r>
    </w:p>
    <w:p w14:paraId="6454D893" w14:textId="77777777" w:rsidR="00A87583" w:rsidRDefault="009C2155">
      <w:r>
        <w:t>Ces conditions ne nous ont malheureusement pas permis de mettre au jour les capacités limites des serveurs, puisque le facteur limitant s’est avéré être</w:t>
      </w:r>
      <w:r>
        <w:t xml:space="preserve"> l’environnement.</w:t>
      </w:r>
    </w:p>
    <w:p w14:paraId="26056CE0" w14:textId="77777777" w:rsidR="00A87583" w:rsidRDefault="009C2155">
      <w:r>
        <w:t xml:space="preserve">Pour implémenter un banc de test rigoureux il aurait fallu à la fois </w:t>
      </w:r>
    </w:p>
    <w:p w14:paraId="174A2702" w14:textId="77777777" w:rsidR="009C2155" w:rsidRDefault="009C2155" w:rsidP="009C2155">
      <w:pPr>
        <w:pStyle w:val="Paragraphedeliste"/>
        <w:numPr>
          <w:ilvl w:val="0"/>
          <w:numId w:val="3"/>
        </w:numPr>
      </w:pPr>
      <w:r>
        <w:t>mettre en place un parc de machines/cœurs lançant un certain nombre de clients en même temps,</w:t>
      </w:r>
    </w:p>
    <w:p w14:paraId="2EF8240B" w14:textId="77777777" w:rsidR="009C2155" w:rsidRDefault="009C2155" w:rsidP="009C2155">
      <w:pPr>
        <w:pStyle w:val="Paragraphedeliste"/>
        <w:numPr>
          <w:ilvl w:val="0"/>
          <w:numId w:val="3"/>
        </w:numPr>
      </w:pPr>
      <w:r>
        <w:t>relier ces machines par un réseau qui soit assez performant pour ne pa</w:t>
      </w:r>
      <w:r>
        <w:t>s créer de goulots d’étranglement,</w:t>
      </w:r>
    </w:p>
    <w:p w14:paraId="30F686FE" w14:textId="1751A6A0" w:rsidR="00A87583" w:rsidRDefault="009C2155" w:rsidP="009C2155">
      <w:pPr>
        <w:pStyle w:val="Paragraphedeliste"/>
        <w:numPr>
          <w:ilvl w:val="0"/>
          <w:numId w:val="3"/>
        </w:numPr>
      </w:pPr>
      <w:r>
        <w:t xml:space="preserve">s’assurer que les threads créés dans le </w:t>
      </w:r>
      <w:proofErr w:type="spellStart"/>
      <w:r>
        <w:t>threadpool</w:t>
      </w:r>
      <w:proofErr w:type="spellEnd"/>
      <w:r>
        <w:t xml:space="preserve"> ont chacun un cœur exclusif pour tourner purement en parallèle.</w:t>
      </w:r>
    </w:p>
    <w:p w14:paraId="7CA594E3" w14:textId="77777777" w:rsidR="00A87583" w:rsidRDefault="009C2155">
      <w:r>
        <w:t>C</w:t>
      </w:r>
      <w:r>
        <w:t>ette étude a néanmoins permis de mettre en évidence deux paradigmes différents et potentiellement comp</w:t>
      </w:r>
      <w:r>
        <w:t xml:space="preserve">lémentaires pour implémenter un serveur web. </w:t>
      </w:r>
    </w:p>
    <w:p w14:paraId="774DC7C4" w14:textId="77777777" w:rsidR="00A87583" w:rsidRDefault="009C2155">
      <w:r>
        <w:t>Au niveau de programmation auquel agissent ces paradigmes il est tout à fait naturel que les performances d’une architecture dépendent essentiellement du matériel sur lequel elle tourne.</w:t>
      </w:r>
    </w:p>
    <w:sectPr w:rsidR="00A8758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3443"/>
    <w:multiLevelType w:val="multilevel"/>
    <w:tmpl w:val="6AACB120"/>
    <w:lvl w:ilvl="0">
      <w:start w:val="1"/>
      <w:numFmt w:val="upperRoman"/>
      <w:pStyle w:val="Titre1"/>
      <w:suff w:val="space"/>
      <w:lvlText w:val="%1."/>
      <w:lvlJc w:val="left"/>
      <w:pPr>
        <w:tabs>
          <w:tab w:val="num" w:pos="0"/>
        </w:tabs>
        <w:ind w:left="720" w:hanging="360"/>
      </w:pPr>
      <w:rPr>
        <w:b w:val="0"/>
        <w:i w:val="0"/>
        <w:sz w:val="4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3A0A67"/>
    <w:multiLevelType w:val="multilevel"/>
    <w:tmpl w:val="997A8A32"/>
    <w:lvl w:ilvl="0">
      <w:start w:val="1"/>
      <w:numFmt w:val="upperRoman"/>
      <w:suff w:val="space"/>
      <w:lvlText w:val="%1."/>
      <w:lvlJc w:val="left"/>
      <w:pPr>
        <w:tabs>
          <w:tab w:val="num" w:pos="0"/>
        </w:tabs>
        <w:ind w:left="720" w:hanging="360"/>
      </w:pPr>
      <w:rPr>
        <w:b w:val="0"/>
        <w:i w:val="0"/>
        <w:sz w:val="4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D306B0"/>
    <w:multiLevelType w:val="hybridMultilevel"/>
    <w:tmpl w:val="945E3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83"/>
    <w:rsid w:val="00734FCA"/>
    <w:rsid w:val="009C2155"/>
    <w:rsid w:val="00A8758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47AB"/>
  <w15:docId w15:val="{8DD6B15C-3BE6-4292-95A3-5155419E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FD"/>
    <w:pPr>
      <w:spacing w:after="160" w:line="259" w:lineRule="auto"/>
      <w:jc w:val="both"/>
    </w:pPr>
  </w:style>
  <w:style w:type="paragraph" w:styleId="Titre1">
    <w:name w:val="heading 1"/>
    <w:basedOn w:val="Normal"/>
    <w:next w:val="Normal"/>
    <w:link w:val="Titre1Car"/>
    <w:uiPriority w:val="9"/>
    <w:qFormat/>
    <w:rsid w:val="00F245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E348B9"/>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245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A94068"/>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E348B9"/>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9C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Latence moyenne (en secondes)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Moyenne!$K$3:$K$8</c:f>
              <c:numCache>
                <c:formatCode>General</c:formatCode>
                <c:ptCount val="6"/>
                <c:pt idx="0">
                  <c:v>1.9318638105555574E-2</c:v>
                </c:pt>
                <c:pt idx="1">
                  <c:v>4.1184299074519266E-2</c:v>
                </c:pt>
                <c:pt idx="2">
                  <c:v>4.8826570347432E-2</c:v>
                </c:pt>
                <c:pt idx="3">
                  <c:v>7.8506580891100672E-2</c:v>
                </c:pt>
                <c:pt idx="4">
                  <c:v>8.1702662760812145E-2</c:v>
                </c:pt>
                <c:pt idx="5">
                  <c:v>9.4344889355051226E-2</c:v>
                </c:pt>
              </c:numCache>
            </c:numRef>
          </c:val>
          <c:smooth val="0"/>
          <c:extLst>
            <c:ext xmlns:c16="http://schemas.microsoft.com/office/drawing/2014/chart" uri="{C3380CC4-5D6E-409C-BE32-E72D297353CC}">
              <c16:uniqueId val="{00000000-4922-4AF4-9FC0-976DEEDF5E8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Moyenne!$K$13:$K$18</c:f>
              <c:numCache>
                <c:formatCode>General</c:formatCode>
                <c:ptCount val="6"/>
                <c:pt idx="0">
                  <c:v>1.9915179239130432E-2</c:v>
                </c:pt>
                <c:pt idx="1">
                  <c:v>3.9116348230392166E-2</c:v>
                </c:pt>
                <c:pt idx="2">
                  <c:v>5.0191717991055484E-2</c:v>
                </c:pt>
                <c:pt idx="3">
                  <c:v>7.1822792642947969E-2</c:v>
                </c:pt>
                <c:pt idx="4">
                  <c:v>8.2150722751243646E-2</c:v>
                </c:pt>
                <c:pt idx="5">
                  <c:v>7.7620513006875461E-2</c:v>
                </c:pt>
              </c:numCache>
            </c:numRef>
          </c:val>
          <c:smooth val="0"/>
          <c:extLst>
            <c:ext xmlns:c16="http://schemas.microsoft.com/office/drawing/2014/chart" uri="{C3380CC4-5D6E-409C-BE32-E72D297353CC}">
              <c16:uniqueId val="{00000001-4922-4AF4-9FC0-976DEEDF5E8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Moyenne!$D$3:$D$8</c15:sqref>
                        </c15:formulaRef>
                      </c:ext>
                    </c:extLst>
                    <c:numCache>
                      <c:formatCode>General</c:formatCode>
                      <c:ptCount val="6"/>
                      <c:pt idx="0">
                        <c:v>7.0855964471153851E-3</c:v>
                      </c:pt>
                      <c:pt idx="1">
                        <c:v>2.5047024792650925E-2</c:v>
                      </c:pt>
                      <c:pt idx="2">
                        <c:v>0.33851007123595472</c:v>
                      </c:pt>
                      <c:pt idx="3">
                        <c:v>0.15818948928470258</c:v>
                      </c:pt>
                      <c:pt idx="4">
                        <c:v>2.9267543716612412E-2</c:v>
                      </c:pt>
                      <c:pt idx="5">
                        <c:v>3.3782365948275855E-2</c:v>
                      </c:pt>
                    </c:numCache>
                  </c:numRef>
                </c:val>
                <c:smooth val="0"/>
                <c:extLst>
                  <c:ext xmlns:c16="http://schemas.microsoft.com/office/drawing/2014/chart" uri="{C3380CC4-5D6E-409C-BE32-E72D297353CC}">
                    <c16:uniqueId val="{00000002-4922-4AF4-9FC0-976DEEDF5E8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Moyenne!$D$13:$D$18</c15:sqref>
                        </c15:formulaRef>
                      </c:ext>
                    </c:extLst>
                    <c:numCache>
                      <c:formatCode>General</c:formatCode>
                      <c:ptCount val="6"/>
                      <c:pt idx="0">
                        <c:v>6.3551449870129879E-3</c:v>
                      </c:pt>
                      <c:pt idx="1">
                        <c:v>2.5043702413533837E-2</c:v>
                      </c:pt>
                      <c:pt idx="2">
                        <c:v>1.9169153187500003E-2</c:v>
                      </c:pt>
                      <c:pt idx="3">
                        <c:v>0.25927204459649117</c:v>
                      </c:pt>
                      <c:pt idx="4">
                        <c:v>1.6772185923566878E-2</c:v>
                      </c:pt>
                      <c:pt idx="5">
                        <c:v>2.8749335293103442E-2</c:v>
                      </c:pt>
                    </c:numCache>
                  </c:numRef>
                </c:val>
                <c:smooth val="0"/>
                <c:extLst xmlns:c15="http://schemas.microsoft.com/office/drawing/2012/chart">
                  <c:ext xmlns:c16="http://schemas.microsoft.com/office/drawing/2014/chart" uri="{C3380CC4-5D6E-409C-BE32-E72D297353CC}">
                    <c16:uniqueId val="{00000003-4922-4AF4-9FC0-976DEEDF5E8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Clients servis / latence moyenne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Moyenne!$M$3:$M$8</c:f>
              <c:numCache>
                <c:formatCode>General</c:formatCode>
                <c:ptCount val="6"/>
                <c:pt idx="0">
                  <c:v>2588.1741625265608</c:v>
                </c:pt>
                <c:pt idx="1">
                  <c:v>2428.1097954115726</c:v>
                </c:pt>
                <c:pt idx="2">
                  <c:v>3072.0978133965773</c:v>
                </c:pt>
                <c:pt idx="3">
                  <c:v>2547.5571312604643</c:v>
                </c:pt>
                <c:pt idx="4">
                  <c:v>3059.8757929332746</c:v>
                </c:pt>
                <c:pt idx="5">
                  <c:v>3179.8224795303977</c:v>
                </c:pt>
              </c:numCache>
            </c:numRef>
          </c:val>
          <c:smooth val="0"/>
          <c:extLst>
            <c:ext xmlns:c16="http://schemas.microsoft.com/office/drawing/2014/chart" uri="{C3380CC4-5D6E-409C-BE32-E72D297353CC}">
              <c16:uniqueId val="{00000000-E9BB-4B07-835D-DBF9D929688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Moyenne!$M$13:$M$18</c:f>
              <c:numCache>
                <c:formatCode>General</c:formatCode>
                <c:ptCount val="6"/>
                <c:pt idx="0">
                  <c:v>2510.6477526326889</c:v>
                </c:pt>
                <c:pt idx="1">
                  <c:v>2556.4758604511849</c:v>
                </c:pt>
                <c:pt idx="2">
                  <c:v>2988.5408590064808</c:v>
                </c:pt>
                <c:pt idx="3">
                  <c:v>2784.6313494694959</c:v>
                </c:pt>
                <c:pt idx="4">
                  <c:v>3043.1868598041683</c:v>
                </c:pt>
                <c:pt idx="5">
                  <c:v>3864.9577074223489</c:v>
                </c:pt>
              </c:numCache>
            </c:numRef>
          </c:val>
          <c:smooth val="0"/>
          <c:extLst>
            <c:ext xmlns:c16="http://schemas.microsoft.com/office/drawing/2014/chart" uri="{C3380CC4-5D6E-409C-BE32-E72D297353CC}">
              <c16:uniqueId val="{00000001-E9BB-4B07-835D-DBF9D929688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Moyenne!$F$3:$F$8</c15:sqref>
                        </c15:formulaRef>
                      </c:ext>
                    </c:extLst>
                    <c:numCache>
                      <c:formatCode>General</c:formatCode>
                      <c:ptCount val="6"/>
                      <c:pt idx="0">
                        <c:v>7056.5689668024324</c:v>
                      </c:pt>
                      <c:pt idx="1">
                        <c:v>3992.4901591242528</c:v>
                      </c:pt>
                      <c:pt idx="2">
                        <c:v>443.11827843799705</c:v>
                      </c:pt>
                      <c:pt idx="3">
                        <c:v>1264.3065029437491</c:v>
                      </c:pt>
                      <c:pt idx="4">
                        <c:v>8541.8852507974116</c:v>
                      </c:pt>
                      <c:pt idx="5">
                        <c:v>8880.3726908686531</c:v>
                      </c:pt>
                    </c:numCache>
                  </c:numRef>
                </c:val>
                <c:smooth val="0"/>
                <c:extLst>
                  <c:ext xmlns:c16="http://schemas.microsoft.com/office/drawing/2014/chart" uri="{C3380CC4-5D6E-409C-BE32-E72D297353CC}">
                    <c16:uniqueId val="{00000002-E9BB-4B07-835D-DBF9D929688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Moyenne!$F$13:$F$18</c15:sqref>
                        </c15:formulaRef>
                      </c:ext>
                    </c:extLst>
                    <c:numCache>
                      <c:formatCode>General</c:formatCode>
                      <c:ptCount val="6"/>
                      <c:pt idx="0">
                        <c:v>7867.6411163202647</c:v>
                      </c:pt>
                      <c:pt idx="1">
                        <c:v>3993.0198158703211</c:v>
                      </c:pt>
                      <c:pt idx="2">
                        <c:v>7825.0717980496593</c:v>
                      </c:pt>
                      <c:pt idx="3">
                        <c:v>771.39053040316355</c:v>
                      </c:pt>
                      <c:pt idx="4">
                        <c:v>14905.630139045908</c:v>
                      </c:pt>
                      <c:pt idx="5">
                        <c:v>10435.023868950659</c:v>
                      </c:pt>
                    </c:numCache>
                  </c:numRef>
                </c:val>
                <c:smooth val="0"/>
                <c:extLst xmlns:c15="http://schemas.microsoft.com/office/drawing/2012/chart">
                  <c:ext xmlns:c16="http://schemas.microsoft.com/office/drawing/2014/chart" uri="{C3380CC4-5D6E-409C-BE32-E72D297353CC}">
                    <c16:uniqueId val="{00000003-E9BB-4B07-835D-DBF9D929688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pertes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Moyenne!$I$3:$I$8</c:f>
              <c:numCache>
                <c:formatCode>General</c:formatCode>
                <c:ptCount val="6"/>
                <c:pt idx="0">
                  <c:v>0.28000000000000003</c:v>
                </c:pt>
                <c:pt idx="1">
                  <c:v>0.16799999999999998</c:v>
                </c:pt>
                <c:pt idx="2">
                  <c:v>0.11733333333333329</c:v>
                </c:pt>
                <c:pt idx="3">
                  <c:v>0.14599999999999994</c:v>
                </c:pt>
                <c:pt idx="4">
                  <c:v>9.3600000000000017E-2</c:v>
                </c:pt>
                <c:pt idx="5">
                  <c:v>8.9333333333333376E-2</c:v>
                </c:pt>
              </c:numCache>
            </c:numRef>
          </c:val>
          <c:smooth val="0"/>
          <c:extLst>
            <c:ext xmlns:c16="http://schemas.microsoft.com/office/drawing/2014/chart" uri="{C3380CC4-5D6E-409C-BE32-E72D297353CC}">
              <c16:uniqueId val="{00000000-367E-4564-B0D0-43F3E418D47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Moyenne!$I$13:$I$18</c:f>
              <c:numCache>
                <c:formatCode>General</c:formatCode>
                <c:ptCount val="6"/>
                <c:pt idx="0">
                  <c:v>0.26400000000000007</c:v>
                </c:pt>
                <c:pt idx="1">
                  <c:v>0.18400000000000005</c:v>
                </c:pt>
                <c:pt idx="2">
                  <c:v>0.25466666666666671</c:v>
                </c:pt>
                <c:pt idx="3">
                  <c:v>0.21299999999999997</c:v>
                </c:pt>
                <c:pt idx="4">
                  <c:v>0.19600000000000001</c:v>
                </c:pt>
                <c:pt idx="5">
                  <c:v>0.1273333333333333</c:v>
                </c:pt>
              </c:numCache>
            </c:numRef>
          </c:val>
          <c:smooth val="0"/>
          <c:extLst>
            <c:ext xmlns:c16="http://schemas.microsoft.com/office/drawing/2014/chart" uri="{C3380CC4-5D6E-409C-BE32-E72D297353CC}">
              <c16:uniqueId val="{00000001-367E-4564-B0D0-43F3E418D47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Moyenne!$B$3:$B$8</c15:sqref>
                        </c15:formulaRef>
                      </c:ext>
                    </c:extLst>
                    <c:numCache>
                      <c:formatCode>General</c:formatCode>
                      <c:ptCount val="6"/>
                      <c:pt idx="0">
                        <c:v>0.16799999999999998</c:v>
                      </c:pt>
                      <c:pt idx="1">
                        <c:v>0.23799999999999996</c:v>
                      </c:pt>
                      <c:pt idx="2">
                        <c:v>0.28800000000000003</c:v>
                      </c:pt>
                      <c:pt idx="3">
                        <c:v>0.29400000000000004</c:v>
                      </c:pt>
                      <c:pt idx="4">
                        <c:v>0.26320000000000005</c:v>
                      </c:pt>
                      <c:pt idx="5">
                        <c:v>0.92266666666666675</c:v>
                      </c:pt>
                    </c:numCache>
                  </c:numRef>
                </c:val>
                <c:smooth val="0"/>
                <c:extLst>
                  <c:ext xmlns:c16="http://schemas.microsoft.com/office/drawing/2014/chart" uri="{C3380CC4-5D6E-409C-BE32-E72D297353CC}">
                    <c16:uniqueId val="{00000002-367E-4564-B0D0-43F3E418D47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Moyenne!$B$13:$B$18</c15:sqref>
                        </c15:formulaRef>
                      </c:ext>
                    </c:extLst>
                    <c:numCache>
                      <c:formatCode>General</c:formatCode>
                      <c:ptCount val="6"/>
                      <c:pt idx="0">
                        <c:v>0.23</c:v>
                      </c:pt>
                      <c:pt idx="1">
                        <c:v>0.33500000000000002</c:v>
                      </c:pt>
                      <c:pt idx="2">
                        <c:v>0.46666666666666667</c:v>
                      </c:pt>
                      <c:pt idx="3">
                        <c:v>0.71499999999999997</c:v>
                      </c:pt>
                      <c:pt idx="4">
                        <c:v>0.68600000000000005</c:v>
                      </c:pt>
                      <c:pt idx="5">
                        <c:v>0.90333333333333332</c:v>
                      </c:pt>
                    </c:numCache>
                  </c:numRef>
                </c:val>
                <c:smooth val="0"/>
                <c:extLst xmlns:c15="http://schemas.microsoft.com/office/drawing/2012/chart">
                  <c:ext xmlns:c16="http://schemas.microsoft.com/office/drawing/2014/chart" uri="{C3380CC4-5D6E-409C-BE32-E72D297353CC}">
                    <c16:uniqueId val="{00000003-367E-4564-B0D0-43F3E418D47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941</Words>
  <Characters>5179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dc:description/>
  <cp:lastModifiedBy>Coline van Leeuwen</cp:lastModifiedBy>
  <cp:revision>9</cp:revision>
  <cp:lastPrinted>2021-12-06T15:40:00Z</cp:lastPrinted>
  <dcterms:created xsi:type="dcterms:W3CDTF">2021-12-06T13:09:00Z</dcterms:created>
  <dcterms:modified xsi:type="dcterms:W3CDTF">2021-12-18T21:49:00Z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