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999F" w14:textId="77777777" w:rsidR="00066B0C" w:rsidRPr="00CD7440" w:rsidRDefault="00066B0C" w:rsidP="00066B0C">
      <w:pPr>
        <w:spacing w:line="300" w:lineRule="auto"/>
        <w:jc w:val="left"/>
        <w:rPr>
          <w:rFonts w:ascii="黑体" w:eastAsia="黑体" w:hAnsi="黑体"/>
          <w:color w:val="000000"/>
          <w:sz w:val="28"/>
          <w:szCs w:val="28"/>
        </w:rPr>
      </w:pPr>
      <w:bookmarkStart w:id="0" w:name="_Hlk90815519"/>
      <w:r>
        <w:rPr>
          <w:rFonts w:ascii="黑体" w:eastAsia="黑体" w:hAnsi="黑体" w:hint="eastAsia"/>
          <w:color w:val="000000"/>
          <w:sz w:val="28"/>
          <w:szCs w:val="28"/>
        </w:rPr>
        <w:t>学科类别：</w:t>
      </w:r>
      <w:r w:rsidRPr="00CD7440">
        <w:rPr>
          <w:rFonts w:ascii="黑体" w:eastAsia="黑体" w:hAnsi="黑体" w:hint="eastAsia"/>
          <w:color w:val="000000"/>
          <w:sz w:val="28"/>
          <w:szCs w:val="28"/>
        </w:rPr>
        <w:t>工科</w:t>
      </w:r>
    </w:p>
    <w:p w14:paraId="3B20497F" w14:textId="36F33F42" w:rsidR="00066B0C" w:rsidRPr="00CD7440" w:rsidRDefault="00066B0C" w:rsidP="00066B0C">
      <w:pPr>
        <w:spacing w:line="300" w:lineRule="auto"/>
        <w:jc w:val="center"/>
        <w:rPr>
          <w:rFonts w:ascii="黑体" w:eastAsia="黑体" w:hAnsi="黑体"/>
          <w:color w:val="000000"/>
          <w:sz w:val="32"/>
          <w:szCs w:val="32"/>
        </w:rPr>
      </w:pPr>
      <w:r>
        <w:rPr>
          <w:rFonts w:ascii="黑体" w:eastAsia="黑体" w:hAnsi="黑体" w:hint="eastAsia"/>
          <w:color w:val="000000"/>
          <w:sz w:val="32"/>
          <w:szCs w:val="32"/>
        </w:rPr>
        <w:t>头戴式双相机三维视线估计研究</w:t>
      </w:r>
    </w:p>
    <w:p w14:paraId="60B053B8" w14:textId="139639D4" w:rsidR="00066B0C" w:rsidRPr="00873A92" w:rsidRDefault="00066B0C" w:rsidP="00066B0C">
      <w:pPr>
        <w:spacing w:line="300" w:lineRule="auto"/>
        <w:jc w:val="center"/>
        <w:rPr>
          <w:rFonts w:ascii="仿宋_GB2312" w:eastAsia="仿宋_GB2312"/>
          <w:color w:val="000000"/>
          <w:sz w:val="24"/>
          <w:szCs w:val="24"/>
        </w:rPr>
      </w:pPr>
      <w:r>
        <w:rPr>
          <w:rFonts w:ascii="仿宋_GB2312" w:eastAsia="仿宋_GB2312" w:hint="eastAsia"/>
          <w:color w:val="000000"/>
          <w:sz w:val="24"/>
          <w:szCs w:val="24"/>
        </w:rPr>
        <w:t>自动化学院</w:t>
      </w:r>
      <w:r w:rsidRPr="00873A92">
        <w:rPr>
          <w:rFonts w:ascii="仿宋_GB2312" w:eastAsia="仿宋_GB2312"/>
          <w:color w:val="000000"/>
          <w:sz w:val="24"/>
          <w:szCs w:val="24"/>
        </w:rPr>
        <w:t xml:space="preserve"> </w:t>
      </w:r>
      <w:r>
        <w:rPr>
          <w:rFonts w:ascii="仿宋_GB2312" w:eastAsia="仿宋_GB2312" w:hint="eastAsia"/>
          <w:color w:val="000000"/>
          <w:sz w:val="24"/>
          <w:szCs w:val="24"/>
        </w:rPr>
        <w:t>杨博</w:t>
      </w:r>
      <w:r>
        <w:rPr>
          <w:rFonts w:ascii="仿宋_GB2312" w:eastAsia="仿宋_GB2312"/>
          <w:color w:val="000000"/>
          <w:sz w:val="24"/>
          <w:szCs w:val="24"/>
        </w:rPr>
        <w:t xml:space="preserve"> </w:t>
      </w:r>
      <w:r>
        <w:rPr>
          <w:rFonts w:ascii="仿宋_GB2312" w:eastAsia="仿宋_GB2312" w:hint="eastAsia"/>
          <w:color w:val="000000"/>
          <w:sz w:val="24"/>
          <w:szCs w:val="24"/>
        </w:rPr>
        <w:t>王文晟</w:t>
      </w:r>
      <w:r w:rsidR="00292C3F">
        <w:rPr>
          <w:rFonts w:ascii="仿宋_GB2312" w:eastAsia="仿宋_GB2312" w:hint="eastAsia"/>
          <w:color w:val="000000"/>
          <w:sz w:val="24"/>
          <w:szCs w:val="24"/>
        </w:rPr>
        <w:t xml:space="preserve"> 何发安 范超鹏 </w:t>
      </w:r>
      <w:r w:rsidR="00D20658">
        <w:rPr>
          <w:rFonts w:ascii="仿宋_GB2312" w:eastAsia="仿宋_GB2312"/>
          <w:color w:val="000000"/>
          <w:sz w:val="24"/>
          <w:szCs w:val="24"/>
        </w:rPr>
        <w:t>s</w:t>
      </w:r>
      <w:r w:rsidR="00292C3F">
        <w:rPr>
          <w:rFonts w:ascii="仿宋_GB2312" w:eastAsia="仿宋_GB2312" w:hint="eastAsia"/>
          <w:color w:val="000000"/>
          <w:sz w:val="24"/>
          <w:szCs w:val="24"/>
        </w:rPr>
        <w:t>陈雨萌</w:t>
      </w:r>
    </w:p>
    <w:p w14:paraId="678897BA" w14:textId="47A9478C" w:rsidR="00066B0C" w:rsidRDefault="00066B0C" w:rsidP="00066B0C">
      <w:pPr>
        <w:spacing w:line="300" w:lineRule="auto"/>
        <w:jc w:val="center"/>
        <w:rPr>
          <w:rFonts w:ascii="仿宋_GB2312" w:eastAsia="仿宋_GB2312"/>
          <w:color w:val="000000"/>
          <w:sz w:val="24"/>
          <w:szCs w:val="24"/>
        </w:rPr>
      </w:pPr>
      <w:r w:rsidRPr="00873A92">
        <w:rPr>
          <w:rFonts w:ascii="仿宋_GB2312" w:eastAsia="仿宋_GB2312" w:hint="eastAsia"/>
          <w:color w:val="000000"/>
          <w:sz w:val="24"/>
          <w:szCs w:val="24"/>
        </w:rPr>
        <w:t>指导老师</w:t>
      </w:r>
      <w:r w:rsidRPr="00873A92">
        <w:rPr>
          <w:rFonts w:ascii="仿宋_GB2312" w:eastAsia="仿宋_GB2312"/>
          <w:color w:val="000000"/>
          <w:sz w:val="24"/>
          <w:szCs w:val="24"/>
        </w:rPr>
        <w:t xml:space="preserve"> </w:t>
      </w:r>
      <w:proofErr w:type="gramStart"/>
      <w:r>
        <w:rPr>
          <w:rFonts w:ascii="仿宋_GB2312" w:eastAsia="仿宋_GB2312" w:hint="eastAsia"/>
          <w:color w:val="000000"/>
          <w:sz w:val="24"/>
          <w:szCs w:val="24"/>
        </w:rPr>
        <w:t>迟健男</w:t>
      </w:r>
      <w:proofErr w:type="gramEnd"/>
      <w:r w:rsidRPr="00873A92">
        <w:rPr>
          <w:rFonts w:ascii="仿宋_GB2312" w:eastAsia="仿宋_GB2312"/>
          <w:color w:val="000000"/>
          <w:sz w:val="24"/>
          <w:szCs w:val="24"/>
        </w:rPr>
        <w:t xml:space="preserve"> </w:t>
      </w:r>
      <w:r w:rsidRPr="00873A92">
        <w:rPr>
          <w:rFonts w:ascii="仿宋_GB2312" w:eastAsia="仿宋_GB2312" w:hint="eastAsia"/>
          <w:color w:val="000000"/>
          <w:sz w:val="24"/>
          <w:szCs w:val="24"/>
        </w:rPr>
        <w:t>副教授</w:t>
      </w:r>
    </w:p>
    <w:p w14:paraId="7E31AB42" w14:textId="7AB1866B" w:rsidR="00066B0C" w:rsidRPr="00066B0C" w:rsidRDefault="00066B0C" w:rsidP="00066B0C">
      <w:pPr>
        <w:spacing w:line="300" w:lineRule="auto"/>
        <w:rPr>
          <w:rFonts w:ascii="楷体_GB2312" w:eastAsia="楷体_GB2312"/>
          <w:szCs w:val="21"/>
        </w:rPr>
      </w:pPr>
      <w:r w:rsidRPr="00873A92">
        <w:rPr>
          <w:rFonts w:ascii="楷体_GB2312" w:eastAsia="楷体_GB2312" w:hint="eastAsia"/>
          <w:color w:val="000000"/>
          <w:szCs w:val="21"/>
        </w:rPr>
        <w:t>摘要：</w:t>
      </w:r>
      <w:r w:rsidRPr="00066B0C">
        <w:rPr>
          <w:rFonts w:ascii="楷体_GB2312" w:eastAsia="楷体_GB2312"/>
          <w:szCs w:val="21"/>
        </w:rPr>
        <w:t>在视线追踪多相机多光源系统中，我们首先对传统三维视线估计方法进行了描述，并对传统方法模型的误差进行了分析，由此提出了本文的方法。首先进行角膜曲率中心的检测， 之后通过瞳孔边缘匹配的</w:t>
      </w:r>
      <w:proofErr w:type="gramStart"/>
      <w:r w:rsidRPr="00066B0C">
        <w:rPr>
          <w:rFonts w:ascii="楷体_GB2312" w:eastAsia="楷体_GB2312"/>
          <w:szCs w:val="21"/>
        </w:rPr>
        <w:t>极</w:t>
      </w:r>
      <w:proofErr w:type="gramEnd"/>
      <w:r w:rsidRPr="00066B0C">
        <w:rPr>
          <w:rFonts w:ascii="楷体_GB2312" w:eastAsia="楷体_GB2312"/>
          <w:szCs w:val="21"/>
        </w:rPr>
        <w:t>平面法得到匹配点，由匹配点和其它特征参数可以进行光轴重建，本文提出了三种光轴重建方法</w:t>
      </w:r>
      <w:r>
        <w:rPr>
          <w:rFonts w:ascii="楷体_GB2312" w:eastAsia="楷体_GB2312" w:hint="eastAsia"/>
          <w:szCs w:val="21"/>
        </w:rPr>
        <w:t>。</w:t>
      </w:r>
      <w:r w:rsidRPr="00066B0C">
        <w:rPr>
          <w:rFonts w:ascii="楷体_GB2312" w:eastAsia="楷体_GB2312"/>
          <w:szCs w:val="21"/>
        </w:rPr>
        <w:t>通过 Kappa角标定得到的转换矩阵，可以实现光轴到视轴的转换，进而估计出视线落点。过仿真实验和真实实验证明了本文方法的有效性。</w:t>
      </w:r>
    </w:p>
    <w:p w14:paraId="52840A5F" w14:textId="0575B08D" w:rsidR="00066B0C" w:rsidRPr="006731B4" w:rsidRDefault="00066B0C" w:rsidP="00066B0C">
      <w:pPr>
        <w:spacing w:line="300" w:lineRule="auto"/>
        <w:rPr>
          <w:rFonts w:ascii="楷体_GB2312" w:eastAsia="楷体_GB2312"/>
          <w:color w:val="000000"/>
          <w:szCs w:val="21"/>
        </w:rPr>
      </w:pPr>
      <w:r>
        <w:rPr>
          <w:rFonts w:ascii="楷体_GB2312" w:eastAsia="楷体_GB2312" w:hint="eastAsia"/>
          <w:color w:val="000000"/>
          <w:szCs w:val="21"/>
        </w:rPr>
        <w:t>关键词：</w:t>
      </w:r>
      <w:r w:rsidRPr="00066B0C">
        <w:rPr>
          <w:rFonts w:ascii="楷体_GB2312" w:eastAsia="楷体_GB2312"/>
          <w:color w:val="000000"/>
          <w:szCs w:val="21"/>
        </w:rPr>
        <w:t>三维视线估计，匹配点，光轴，视轴</w:t>
      </w:r>
    </w:p>
    <w:p w14:paraId="1E0260DE" w14:textId="5C4ADBDF" w:rsidR="006C4AF1" w:rsidRDefault="00066B0C" w:rsidP="00066B0C">
      <w:pPr>
        <w:spacing w:line="300" w:lineRule="auto"/>
        <w:rPr>
          <w:rFonts w:ascii="楷体_GB2312" w:eastAsia="楷体_GB2312"/>
          <w:color w:val="000000"/>
          <w:sz w:val="28"/>
          <w:szCs w:val="28"/>
        </w:rPr>
      </w:pPr>
      <w:r w:rsidRPr="00ED5A1A">
        <w:rPr>
          <w:rFonts w:ascii="楷体_GB2312" w:eastAsia="楷体_GB2312"/>
          <w:color w:val="000000"/>
          <w:sz w:val="28"/>
          <w:szCs w:val="28"/>
        </w:rPr>
        <w:t xml:space="preserve">1 </w:t>
      </w:r>
      <w:r w:rsidRPr="00ED5A1A">
        <w:rPr>
          <w:rFonts w:ascii="楷体_GB2312" w:eastAsia="楷体_GB2312" w:hint="eastAsia"/>
          <w:color w:val="000000"/>
          <w:sz w:val="28"/>
          <w:szCs w:val="28"/>
        </w:rPr>
        <w:t>选题背景</w:t>
      </w:r>
    </w:p>
    <w:p w14:paraId="77C88C87" w14:textId="22FF6959" w:rsidR="006C4AF1" w:rsidRDefault="006C4AF1" w:rsidP="006C4AF1">
      <w:pPr>
        <w:autoSpaceDE w:val="0"/>
        <w:autoSpaceDN w:val="0"/>
        <w:adjustRightInd w:val="0"/>
        <w:spacing w:line="300" w:lineRule="auto"/>
        <w:ind w:firstLineChars="200" w:firstLine="420"/>
        <w:jc w:val="left"/>
      </w:pPr>
      <w:r w:rsidRPr="006C4AF1">
        <w:t>近年来，</w:t>
      </w:r>
      <w:r w:rsidRPr="006C4AF1">
        <w:t xml:space="preserve"> </w:t>
      </w:r>
      <w:r w:rsidRPr="006C4AF1">
        <w:t>强大的社会需求产生了各种各样的应用场景。以</w:t>
      </w:r>
      <w:r w:rsidRPr="006C4AF1">
        <w:t xml:space="preserve"> AR</w:t>
      </w:r>
      <w:r w:rsidRPr="006C4AF1">
        <w:t>、</w:t>
      </w:r>
      <w:r w:rsidRPr="006C4AF1">
        <w:t>VR</w:t>
      </w:r>
      <w:r w:rsidRPr="006C4AF1">
        <w:t>、</w:t>
      </w:r>
      <w:r w:rsidRPr="006C4AF1">
        <w:t>MR</w:t>
      </w:r>
      <w:r w:rsidRPr="006C4AF1">
        <w:t>为代表的计算机系统的拟人化和以笔记本电脑、智能手机、智能手表为代表的计算设备的微型化、随身化、嵌入化，成为了计算机交互发展的两个重要向。</w:t>
      </w:r>
    </w:p>
    <w:p w14:paraId="568A8D8C" w14:textId="3EE1CED5" w:rsidR="006C4AF1" w:rsidRPr="006C4AF1" w:rsidRDefault="006C4AF1" w:rsidP="006C4AF1">
      <w:pPr>
        <w:autoSpaceDE w:val="0"/>
        <w:autoSpaceDN w:val="0"/>
        <w:adjustRightInd w:val="0"/>
        <w:spacing w:line="300" w:lineRule="auto"/>
        <w:ind w:firstLineChars="200" w:firstLine="420"/>
        <w:jc w:val="left"/>
      </w:pPr>
      <w:r w:rsidRPr="006C4AF1">
        <w:t>视线追踪是一个综合性的研究课题，它的研究方向包括生理学，心理学，光学，计算机科学领域；</w:t>
      </w:r>
      <w:r w:rsidRPr="006C4AF1">
        <w:t xml:space="preserve"> </w:t>
      </w:r>
      <w:r w:rsidRPr="006C4AF1">
        <w:t>技术手段包括人脸检测，人眼特征检测与跟踪，头部姿态检测，视线建模等多种识别技术；目的是要寻找能够客观、准确的反映用户实时的注视方向与视线落在空间位置的有效方法。</w:t>
      </w:r>
    </w:p>
    <w:p w14:paraId="10CB7FAA" w14:textId="7A013CC8" w:rsidR="006C4AF1" w:rsidRPr="006C4AF1" w:rsidRDefault="006C4AF1" w:rsidP="006C4AF1">
      <w:pPr>
        <w:autoSpaceDE w:val="0"/>
        <w:autoSpaceDN w:val="0"/>
        <w:adjustRightInd w:val="0"/>
        <w:spacing w:line="300" w:lineRule="auto"/>
        <w:ind w:firstLineChars="200" w:firstLine="420"/>
        <w:jc w:val="left"/>
      </w:pPr>
      <w:r w:rsidRPr="006C4AF1">
        <w:t>视线追踪系统就是将视线落点实时的输入到计算机中来完成用户的命令的系统，这样不仅避免了传统输入设备需要</w:t>
      </w:r>
      <w:proofErr w:type="gramStart"/>
      <w:r w:rsidRPr="006C4AF1">
        <w:t>手参与</w:t>
      </w:r>
      <w:proofErr w:type="gramEnd"/>
      <w:r w:rsidRPr="006C4AF1">
        <w:t>的冗余，</w:t>
      </w:r>
      <w:r w:rsidRPr="006C4AF1">
        <w:t xml:space="preserve"> </w:t>
      </w:r>
      <w:r w:rsidRPr="006C4AF1">
        <w:t>而且增加了设备使用的灵活性与趣味性，当与计算机操作结合时可以模拟鼠标键盘操作。</w:t>
      </w:r>
    </w:p>
    <w:p w14:paraId="02FDF2EA" w14:textId="2573CF6A" w:rsidR="006C4AF1" w:rsidRPr="006C4AF1" w:rsidRDefault="006C4AF1" w:rsidP="006C4AF1">
      <w:pPr>
        <w:autoSpaceDE w:val="0"/>
        <w:autoSpaceDN w:val="0"/>
        <w:adjustRightInd w:val="0"/>
        <w:spacing w:line="300" w:lineRule="auto"/>
        <w:ind w:firstLineChars="200" w:firstLine="420"/>
        <w:jc w:val="left"/>
        <w:rPr>
          <w:rFonts w:ascii="宋体" w:hAnsi="宋体"/>
        </w:rPr>
      </w:pPr>
      <w:r w:rsidRPr="006C4AF1">
        <w:t>视线追踪技术作为一种新型的人机交互方式，通过视线追踪技术实现视线控制的新兴技术，已成为人机交互领域内活跃的讨论话题。</w:t>
      </w:r>
    </w:p>
    <w:p w14:paraId="0B86FC75" w14:textId="69699550" w:rsidR="008278BE" w:rsidRDefault="00066B0C" w:rsidP="00066B0C">
      <w:pPr>
        <w:spacing w:line="300" w:lineRule="auto"/>
        <w:rPr>
          <w:rFonts w:ascii="楷体_GB2312" w:eastAsia="楷体_GB2312"/>
          <w:color w:val="000000"/>
          <w:sz w:val="28"/>
          <w:szCs w:val="28"/>
        </w:rPr>
      </w:pPr>
      <w:r w:rsidRPr="0028205F">
        <w:rPr>
          <w:rFonts w:ascii="楷体_GB2312" w:eastAsia="楷体_GB2312"/>
          <w:color w:val="000000"/>
          <w:sz w:val="28"/>
          <w:szCs w:val="28"/>
        </w:rPr>
        <w:t>2</w:t>
      </w:r>
      <w:r w:rsidR="008278BE">
        <w:rPr>
          <w:rFonts w:ascii="楷体_GB2312" w:eastAsia="楷体_GB2312"/>
          <w:color w:val="000000"/>
          <w:sz w:val="28"/>
          <w:szCs w:val="28"/>
        </w:rPr>
        <w:t xml:space="preserve"> </w:t>
      </w:r>
      <w:r w:rsidR="008278BE">
        <w:rPr>
          <w:rFonts w:ascii="楷体_GB2312" w:eastAsia="楷体_GB2312" w:hint="eastAsia"/>
          <w:color w:val="000000"/>
          <w:sz w:val="28"/>
          <w:szCs w:val="28"/>
        </w:rPr>
        <w:t>研究方法</w:t>
      </w:r>
    </w:p>
    <w:p w14:paraId="129215BA" w14:textId="75AEE79A" w:rsidR="008278BE" w:rsidRDefault="008278BE" w:rsidP="00066B0C">
      <w:pPr>
        <w:spacing w:line="300" w:lineRule="auto"/>
        <w:rPr>
          <w:rFonts w:ascii="黑体" w:eastAsia="黑体"/>
          <w:sz w:val="24"/>
          <w:szCs w:val="24"/>
        </w:rPr>
      </w:pPr>
      <w:r>
        <w:rPr>
          <w:rFonts w:ascii="楷体_GB2312" w:eastAsia="楷体_GB2312"/>
          <w:color w:val="000000"/>
          <w:sz w:val="28"/>
          <w:szCs w:val="28"/>
        </w:rPr>
        <w:tab/>
      </w:r>
      <w:r w:rsidRPr="008278BE">
        <w:rPr>
          <w:rFonts w:ascii="黑体" w:eastAsia="黑体" w:hint="eastAsia"/>
          <w:sz w:val="24"/>
          <w:szCs w:val="24"/>
        </w:rPr>
        <w:t>相机标定方法</w:t>
      </w:r>
    </w:p>
    <w:p w14:paraId="51F7F362" w14:textId="7E48D7CF" w:rsidR="008278BE" w:rsidRPr="008278BE" w:rsidRDefault="008278BE" w:rsidP="00066B0C">
      <w:pPr>
        <w:spacing w:line="300" w:lineRule="auto"/>
        <w:rPr>
          <w:rFonts w:ascii="宋体" w:hAnsi="宋体"/>
          <w:szCs w:val="21"/>
        </w:rPr>
      </w:pPr>
      <w:r>
        <w:rPr>
          <w:rFonts w:ascii="黑体" w:eastAsia="黑体"/>
          <w:sz w:val="24"/>
          <w:szCs w:val="24"/>
        </w:rPr>
        <w:tab/>
      </w:r>
      <w:r w:rsidRPr="008278BE">
        <w:rPr>
          <w:rFonts w:ascii="宋体" w:hAnsi="宋体" w:hint="eastAsia"/>
          <w:szCs w:val="21"/>
        </w:rPr>
        <w:t>采用张正友</w:t>
      </w:r>
      <w:r>
        <w:rPr>
          <w:rFonts w:ascii="宋体" w:hAnsi="宋体" w:hint="eastAsia"/>
          <w:szCs w:val="21"/>
        </w:rPr>
        <w:t>标定方法对双目相机进行标定，获得双相机的内参矩阵以及相机之间的旋转和平移矩阵。通过相机拍摄棋盘格图片，使用</w:t>
      </w:r>
      <w:proofErr w:type="spellStart"/>
      <w:r>
        <w:rPr>
          <w:rFonts w:ascii="宋体" w:hAnsi="宋体" w:hint="eastAsia"/>
          <w:szCs w:val="21"/>
        </w:rPr>
        <w:t>matlab</w:t>
      </w:r>
      <w:proofErr w:type="spellEnd"/>
      <w:r>
        <w:rPr>
          <w:rFonts w:ascii="宋体" w:hAnsi="宋体" w:hint="eastAsia"/>
          <w:szCs w:val="21"/>
        </w:rPr>
        <w:t>的工具箱实现相机标定，简单便捷，且精度较高。</w:t>
      </w:r>
    </w:p>
    <w:p w14:paraId="74B82C5F" w14:textId="588B3604" w:rsidR="001F4D37" w:rsidRDefault="008278BE" w:rsidP="008278BE">
      <w:pPr>
        <w:autoSpaceDE w:val="0"/>
        <w:autoSpaceDN w:val="0"/>
        <w:adjustRightInd w:val="0"/>
        <w:spacing w:line="300" w:lineRule="auto"/>
        <w:jc w:val="left"/>
        <w:rPr>
          <w:rFonts w:ascii="黑体" w:eastAsia="黑体"/>
          <w:sz w:val="24"/>
          <w:szCs w:val="24"/>
        </w:rPr>
      </w:pPr>
      <w:r>
        <w:rPr>
          <w:rFonts w:ascii="宋体" w:hAnsi="宋体"/>
        </w:rPr>
        <w:tab/>
      </w:r>
      <w:r w:rsidR="001F4D37" w:rsidRPr="001F4D37">
        <w:rPr>
          <w:rFonts w:ascii="黑体" w:eastAsia="黑体" w:hint="eastAsia"/>
          <w:sz w:val="24"/>
          <w:szCs w:val="24"/>
        </w:rPr>
        <w:t>系统标定方法</w:t>
      </w:r>
    </w:p>
    <w:p w14:paraId="3E591A98" w14:textId="599931CE" w:rsidR="001F4D37" w:rsidRDefault="001F4D37" w:rsidP="008278BE">
      <w:pPr>
        <w:autoSpaceDE w:val="0"/>
        <w:autoSpaceDN w:val="0"/>
        <w:adjustRightInd w:val="0"/>
        <w:spacing w:line="300" w:lineRule="auto"/>
        <w:jc w:val="left"/>
      </w:pPr>
      <w:r>
        <w:rPr>
          <w:rFonts w:ascii="宋体" w:hAnsi="宋体"/>
        </w:rPr>
        <w:tab/>
      </w:r>
      <w:r>
        <w:rPr>
          <w:rFonts w:ascii="宋体" w:hAnsi="宋体" w:hint="eastAsia"/>
        </w:rPr>
        <w:t>在系统标定中，我们需要实现光源和屏幕在系统相机坐标系下的位置标定。</w:t>
      </w:r>
      <w:r>
        <w:rPr>
          <w:rStyle w:val="fontstyle01"/>
          <w:rFonts w:hint="default"/>
        </w:rPr>
        <w:t>在现有研</w:t>
      </w:r>
      <w:r w:rsidRPr="001F4D37">
        <w:t>究中，三维眼球视线模型是在光源和屏幕位置已知的情况下建立的，光源用来估计眼球参数中角膜曲率中心和角膜半径，屏幕用来估计视线的落点。在大部分三维视线模型中，</w:t>
      </w:r>
      <w:r w:rsidRPr="001F4D37">
        <w:lastRenderedPageBreak/>
        <w:t>只有知道光源和屏幕的精确位置后才可以准确地求解出眼球视线方向和视线落点</w:t>
      </w:r>
      <w:r>
        <w:rPr>
          <w:rFonts w:hint="eastAsia"/>
        </w:rPr>
        <w:t>。</w:t>
      </w:r>
    </w:p>
    <w:p w14:paraId="7DDDD68B" w14:textId="37B8F3BD" w:rsidR="001F4D37" w:rsidRDefault="001F4D37" w:rsidP="008278BE">
      <w:pPr>
        <w:autoSpaceDE w:val="0"/>
        <w:autoSpaceDN w:val="0"/>
        <w:adjustRightInd w:val="0"/>
        <w:spacing w:line="300" w:lineRule="auto"/>
        <w:jc w:val="left"/>
      </w:pPr>
      <w:r>
        <w:rPr>
          <w:noProof/>
        </w:rPr>
        <w:drawing>
          <wp:anchor distT="0" distB="0" distL="114300" distR="114300" simplePos="0" relativeHeight="251663360" behindDoc="0" locked="0" layoutInCell="1" allowOverlap="1" wp14:anchorId="127C050D" wp14:editId="700E4933">
            <wp:simplePos x="0" y="0"/>
            <wp:positionH relativeFrom="margin">
              <wp:posOffset>2973510</wp:posOffset>
            </wp:positionH>
            <wp:positionV relativeFrom="paragraph">
              <wp:posOffset>38735</wp:posOffset>
            </wp:positionV>
            <wp:extent cx="2400300" cy="127825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0300" cy="1278255"/>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我们使用</w:t>
      </w:r>
      <w:r w:rsidRPr="001F4D37">
        <w:t>单相机辅助标定方法借助辅助标定物，对光源和屏幕进行标定。本文借助一个半径已知的标准球对光源和屏幕进行标定。标定系统由系统相机、待标定的光源、标定球组成</w:t>
      </w:r>
      <w:r>
        <w:rPr>
          <w:rFonts w:hint="eastAsia"/>
        </w:rPr>
        <w:t>。</w:t>
      </w:r>
    </w:p>
    <w:p w14:paraId="4D6B7B84" w14:textId="77777777" w:rsidR="008E403B" w:rsidRDefault="008E403B" w:rsidP="008278BE">
      <w:pPr>
        <w:autoSpaceDE w:val="0"/>
        <w:autoSpaceDN w:val="0"/>
        <w:adjustRightInd w:val="0"/>
        <w:spacing w:line="300" w:lineRule="auto"/>
        <w:jc w:val="left"/>
      </w:pPr>
    </w:p>
    <w:p w14:paraId="73A65717" w14:textId="7EB56313" w:rsidR="001F4D37" w:rsidRPr="001F4D37" w:rsidRDefault="001F4D37" w:rsidP="008278BE">
      <w:pPr>
        <w:autoSpaceDE w:val="0"/>
        <w:autoSpaceDN w:val="0"/>
        <w:adjustRightInd w:val="0"/>
        <w:spacing w:line="300" w:lineRule="auto"/>
        <w:jc w:val="left"/>
        <w:rPr>
          <w:rFonts w:ascii="黑体" w:eastAsia="黑体"/>
          <w:sz w:val="24"/>
          <w:szCs w:val="24"/>
        </w:rPr>
      </w:pPr>
      <w:r>
        <w:tab/>
      </w:r>
      <w:r w:rsidRPr="001F4D37">
        <w:rPr>
          <w:rFonts w:ascii="黑体" w:eastAsia="黑体" w:hint="eastAsia"/>
          <w:sz w:val="24"/>
          <w:szCs w:val="24"/>
        </w:rPr>
        <w:t>用户标定方法</w:t>
      </w:r>
    </w:p>
    <w:p w14:paraId="00DD2966" w14:textId="071D2178" w:rsidR="001F4D37" w:rsidRDefault="001F4D37" w:rsidP="008278BE">
      <w:pPr>
        <w:autoSpaceDE w:val="0"/>
        <w:autoSpaceDN w:val="0"/>
        <w:adjustRightInd w:val="0"/>
        <w:spacing w:line="300" w:lineRule="auto"/>
        <w:jc w:val="left"/>
      </w:pPr>
      <w:r>
        <w:tab/>
      </w:r>
      <w:r w:rsidRPr="001F4D37">
        <w:t>通过用户标定程序来获得眼球的参数，这些参数包括（</w:t>
      </w:r>
      <w:r w:rsidRPr="001F4D37">
        <w:t>a</w:t>
      </w:r>
      <w:r w:rsidRPr="001F4D37">
        <w:t>）角膜半径</w:t>
      </w:r>
      <w:r w:rsidRPr="001F4D37">
        <w:t>R</w:t>
      </w:r>
      <w:r w:rsidRPr="001F4D37">
        <w:t>，（</w:t>
      </w:r>
      <w:r w:rsidRPr="001F4D37">
        <w:t>b</w:t>
      </w:r>
      <w:r w:rsidRPr="001F4D37">
        <w:t>）视轴与光轴之间的偏离角，即</w:t>
      </w:r>
      <w:r w:rsidRPr="001F4D37">
        <w:t>Kappa</w:t>
      </w:r>
      <w:r w:rsidRPr="001F4D37">
        <w:t>角。</w:t>
      </w:r>
    </w:p>
    <w:p w14:paraId="0CAE8042" w14:textId="3CA0DE12" w:rsidR="00EE6FAF" w:rsidRDefault="00EE6FAF" w:rsidP="008278BE">
      <w:pPr>
        <w:autoSpaceDE w:val="0"/>
        <w:autoSpaceDN w:val="0"/>
        <w:adjustRightInd w:val="0"/>
        <w:spacing w:line="300" w:lineRule="auto"/>
        <w:jc w:val="left"/>
        <w:rPr>
          <w:rFonts w:ascii="黑体" w:eastAsia="黑体"/>
          <w:sz w:val="24"/>
          <w:szCs w:val="24"/>
        </w:rPr>
      </w:pPr>
      <w:r>
        <w:tab/>
      </w:r>
      <w:r w:rsidRPr="003D3B5A">
        <w:rPr>
          <w:rFonts w:ascii="黑体" w:eastAsia="黑体" w:hint="eastAsia"/>
          <w:sz w:val="24"/>
          <w:szCs w:val="24"/>
        </w:rPr>
        <w:t>求取角膜曲率中心</w:t>
      </w:r>
    </w:p>
    <w:p w14:paraId="02743BF9" w14:textId="07025FF4" w:rsidR="00EE6FAF" w:rsidRDefault="00EE6FAF" w:rsidP="008278BE">
      <w:pPr>
        <w:autoSpaceDE w:val="0"/>
        <w:autoSpaceDN w:val="0"/>
        <w:adjustRightInd w:val="0"/>
        <w:spacing w:line="300" w:lineRule="auto"/>
        <w:jc w:val="left"/>
      </w:pPr>
      <w:r>
        <w:rPr>
          <w:rFonts w:ascii="黑体" w:eastAsia="黑体"/>
          <w:sz w:val="24"/>
          <w:szCs w:val="24"/>
        </w:rPr>
        <w:tab/>
      </w:r>
      <w:r w:rsidRPr="00EE6FAF">
        <w:t>在双</w:t>
      </w:r>
      <w:proofErr w:type="gramStart"/>
      <w:r w:rsidRPr="00EE6FAF">
        <w:t>相机双</w:t>
      </w:r>
      <w:proofErr w:type="gramEnd"/>
      <w:r w:rsidRPr="00EE6FAF">
        <w:t>光源系统中，两个光源发出的光线分别在角膜表面发生反射。</w:t>
      </w:r>
      <w:r w:rsidRPr="00EE6FAF">
        <w:t xml:space="preserve"> </w:t>
      </w:r>
      <w:r w:rsidRPr="00EE6FAF">
        <w:t>已知两个相机和两个光源的位置，由光线反射的几何关系可以构建四个反射平面，</w:t>
      </w:r>
      <w:r w:rsidRPr="00EE6FAF">
        <w:t xml:space="preserve"> </w:t>
      </w:r>
      <w:r w:rsidRPr="00EE6FAF">
        <w:t>这些平面两两相交可获得两条交线，两条交线的交点即为所求角膜曲率中心。</w:t>
      </w:r>
    </w:p>
    <w:p w14:paraId="6796BC9D" w14:textId="082824EC" w:rsidR="00EE6FAF" w:rsidRDefault="00EE6FAF" w:rsidP="008E403B">
      <w:pPr>
        <w:autoSpaceDE w:val="0"/>
        <w:autoSpaceDN w:val="0"/>
        <w:adjustRightInd w:val="0"/>
        <w:spacing w:line="300" w:lineRule="auto"/>
        <w:jc w:val="center"/>
      </w:pPr>
      <w:r w:rsidRPr="00EE6FAF">
        <w:rPr>
          <w:noProof/>
        </w:rPr>
        <w:drawing>
          <wp:inline distT="0" distB="0" distL="0" distR="0" wp14:anchorId="7D8B6FE6" wp14:editId="694B2E01">
            <wp:extent cx="2819400" cy="17999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856" cy="1802145"/>
                    </a:xfrm>
                    <a:prstGeom prst="rect">
                      <a:avLst/>
                    </a:prstGeom>
                    <a:noFill/>
                    <a:ln>
                      <a:noFill/>
                    </a:ln>
                  </pic:spPr>
                </pic:pic>
              </a:graphicData>
            </a:graphic>
          </wp:inline>
        </w:drawing>
      </w:r>
    </w:p>
    <w:p w14:paraId="452BC11A" w14:textId="1ED5604B" w:rsidR="00EE6FAF" w:rsidRPr="003D3B5A" w:rsidRDefault="00EE6FAF" w:rsidP="00EE6FAF">
      <w:pPr>
        <w:autoSpaceDE w:val="0"/>
        <w:autoSpaceDN w:val="0"/>
        <w:adjustRightInd w:val="0"/>
        <w:spacing w:line="300" w:lineRule="auto"/>
        <w:rPr>
          <w:rFonts w:ascii="黑体" w:eastAsia="黑体"/>
          <w:sz w:val="24"/>
          <w:szCs w:val="24"/>
        </w:rPr>
      </w:pPr>
      <w:r>
        <w:tab/>
      </w:r>
      <w:r w:rsidRPr="003D3B5A">
        <w:rPr>
          <w:rFonts w:ascii="黑体" w:eastAsia="黑体"/>
          <w:sz w:val="24"/>
          <w:szCs w:val="24"/>
        </w:rPr>
        <w:t>瞳孔边缘匹配</w:t>
      </w:r>
    </w:p>
    <w:p w14:paraId="148D2BE8" w14:textId="2F6E5956" w:rsidR="003D3B5A" w:rsidRDefault="00EE6FAF" w:rsidP="008E403B">
      <w:pPr>
        <w:autoSpaceDE w:val="0"/>
        <w:autoSpaceDN w:val="0"/>
        <w:adjustRightInd w:val="0"/>
        <w:spacing w:line="300" w:lineRule="auto"/>
        <w:ind w:firstLine="420"/>
      </w:pPr>
      <w:r w:rsidRPr="003D3B5A">
        <w:rPr>
          <w:rFonts w:hint="eastAsia"/>
        </w:rPr>
        <w:t>通过查阅相关资料，我们了解到</w:t>
      </w:r>
      <w:r w:rsidRPr="003D3B5A">
        <w:t>角膜曲率中心和空间中的瞳孔边缘点的连线，构成一个空间圆锥体</w:t>
      </w:r>
      <w:r w:rsidRPr="003D3B5A">
        <w:t xml:space="preserve"> Ω </w:t>
      </w:r>
      <w:r w:rsidRPr="003D3B5A">
        <w:t>，而这个圆锥体的中心轴线就是眼球的光轴。本文方法通过两个相机的图像上瞳孔的边缘点，求取圆锥</w:t>
      </w:r>
      <w:r w:rsidRPr="003D3B5A">
        <w:t xml:space="preserve"> Ω </w:t>
      </w:r>
      <w:r w:rsidRPr="003D3B5A">
        <w:t>上的多个连接角膜曲率中心和瞳孔边缘点的直线，则通过这些直线就能够构造出空间的圆锥体</w:t>
      </w:r>
      <w:r w:rsidRPr="003D3B5A">
        <w:t>Ω</w:t>
      </w:r>
      <w:r w:rsidRPr="003D3B5A">
        <w:t>，再求得这个圆锥体</w:t>
      </w:r>
      <w:r w:rsidRPr="003D3B5A">
        <w:t>Ω</w:t>
      </w:r>
      <w:r w:rsidRPr="003D3B5A">
        <w:t>的中心轴线，就确定了眼球的光轴</w:t>
      </w:r>
      <w:r w:rsidRPr="003D3B5A">
        <w:t>CE</w:t>
      </w:r>
      <w:r w:rsidRPr="003D3B5A">
        <w:t>。</w:t>
      </w:r>
      <w:r w:rsidR="000F136E" w:rsidRPr="000F136E">
        <w:t>在双</w:t>
      </w:r>
      <w:proofErr w:type="gramStart"/>
      <w:r w:rsidR="000F136E" w:rsidRPr="000F136E">
        <w:t>相机双</w:t>
      </w:r>
      <w:proofErr w:type="gramEnd"/>
      <w:r w:rsidR="000F136E" w:rsidRPr="000F136E">
        <w:t>光源系统中，空间瞳孔的边缘点经过角膜折射后，分别在两个相机中成像，在两个相机的瞳孔图像中，需要确定两个相机中瞳孔边缘上的对应的匹配点，并根据这些成对的匹配点，重建空间圆锥表面上的通过角膜曲率中心的直线，因此，确定两个相机中瞳孔边缘上的对应的匹配点是本文方法的关键。</w:t>
      </w:r>
      <w:r w:rsidR="003D3B5A" w:rsidRPr="003D3B5A">
        <w:rPr>
          <w:rFonts w:hint="eastAsia"/>
        </w:rPr>
        <w:t>我们采用</w:t>
      </w:r>
      <w:proofErr w:type="gramStart"/>
      <w:r w:rsidR="003D3B5A" w:rsidRPr="003D3B5A">
        <w:rPr>
          <w:rFonts w:hint="eastAsia"/>
        </w:rPr>
        <w:t>极</w:t>
      </w:r>
      <w:proofErr w:type="gramEnd"/>
      <w:r w:rsidR="003D3B5A" w:rsidRPr="003D3B5A">
        <w:rPr>
          <w:rFonts w:hint="eastAsia"/>
        </w:rPr>
        <w:t>平面法确定瞳孔边缘的匹配点。</w:t>
      </w:r>
    </w:p>
    <w:p w14:paraId="3765FEAD" w14:textId="77777777" w:rsidR="008E403B" w:rsidRDefault="008E403B" w:rsidP="008E403B">
      <w:pPr>
        <w:autoSpaceDE w:val="0"/>
        <w:autoSpaceDN w:val="0"/>
        <w:adjustRightInd w:val="0"/>
        <w:spacing w:line="300" w:lineRule="auto"/>
        <w:ind w:firstLine="420"/>
      </w:pPr>
    </w:p>
    <w:p w14:paraId="78431B29" w14:textId="01887520" w:rsidR="003D3B5A" w:rsidRPr="003D3B5A" w:rsidRDefault="003D3B5A" w:rsidP="003D3B5A">
      <w:pPr>
        <w:autoSpaceDE w:val="0"/>
        <w:autoSpaceDN w:val="0"/>
        <w:adjustRightInd w:val="0"/>
        <w:spacing w:line="300" w:lineRule="auto"/>
        <w:ind w:firstLine="420"/>
        <w:rPr>
          <w:rFonts w:ascii="黑体" w:eastAsia="黑体"/>
          <w:sz w:val="24"/>
          <w:szCs w:val="22"/>
        </w:rPr>
      </w:pPr>
      <w:r w:rsidRPr="003D3B5A">
        <w:rPr>
          <w:rFonts w:ascii="黑体" w:eastAsia="黑体"/>
          <w:sz w:val="24"/>
          <w:szCs w:val="22"/>
        </w:rPr>
        <w:t>光轴重建</w:t>
      </w:r>
    </w:p>
    <w:p w14:paraId="6CFC5360" w14:textId="14779C3D" w:rsidR="00C547E0" w:rsidRDefault="00C547E0" w:rsidP="00C547E0">
      <w:pPr>
        <w:autoSpaceDE w:val="0"/>
        <w:autoSpaceDN w:val="0"/>
        <w:adjustRightInd w:val="0"/>
        <w:spacing w:line="300" w:lineRule="auto"/>
        <w:ind w:firstLine="420"/>
      </w:pPr>
      <w:r>
        <w:rPr>
          <w:rFonts w:hint="eastAsia"/>
        </w:rPr>
        <w:t>我们使用的是</w:t>
      </w:r>
      <w:proofErr w:type="gramStart"/>
      <w:r>
        <w:rPr>
          <w:rFonts w:hint="eastAsia"/>
        </w:rPr>
        <w:t>极</w:t>
      </w:r>
      <w:proofErr w:type="gramEnd"/>
      <w:r>
        <w:rPr>
          <w:rFonts w:hint="eastAsia"/>
        </w:rPr>
        <w:t>平面圆锥高线法，通过</w:t>
      </w:r>
      <w:r w:rsidR="003D3B5A" w:rsidRPr="00DF4E8F">
        <w:t>寻找两个相机中瞳孔边缘上的匹配点，即瞳孔边缘上的空间点分别在两个相机图像上的对应点。这样由瞳孔上的边缘点、角膜曲率中心和相机的光学中心可以构成一个折射平面，在两个相机中得到的两个折射平面的交线，就是瞳孔</w:t>
      </w:r>
      <w:r w:rsidR="003D3B5A" w:rsidRPr="00DF4E8F">
        <w:lastRenderedPageBreak/>
        <w:t>上的某一空间点与角膜曲率中心的连线。这样根据一个相机中的瞳孔图像的多个边缘点与其在另一个相机中的匹配点，就可以求得多条瞳孔边缘点与角膜曲率中心的连线，这些连线构成了一个空间圆锥，则过角膜曲率中心的圆锥的对称轴即为眼球的光轴。</w:t>
      </w:r>
    </w:p>
    <w:p w14:paraId="59DDB54D" w14:textId="52D0A0C1" w:rsidR="004656A9" w:rsidRPr="004B3357" w:rsidRDefault="00C547E0" w:rsidP="00C547E0">
      <w:pPr>
        <w:autoSpaceDE w:val="0"/>
        <w:autoSpaceDN w:val="0"/>
        <w:adjustRightInd w:val="0"/>
        <w:spacing w:line="300" w:lineRule="auto"/>
        <w:ind w:firstLine="420"/>
        <w:rPr>
          <w:rFonts w:ascii="宋体" w:hAnsi="宋体"/>
        </w:rPr>
      </w:pPr>
      <w:r>
        <w:rPr>
          <w:rFonts w:hint="eastAsia"/>
        </w:rPr>
        <w:t>在传统的</w:t>
      </w:r>
      <w:proofErr w:type="gramStart"/>
      <w:r w:rsidR="004656A9">
        <w:rPr>
          <w:rFonts w:hint="eastAsia"/>
        </w:rPr>
        <w:t>极</w:t>
      </w:r>
      <w:proofErr w:type="gramEnd"/>
      <w:r w:rsidR="004656A9">
        <w:rPr>
          <w:rFonts w:hint="eastAsia"/>
        </w:rPr>
        <w:t>平面长轴交点法，</w:t>
      </w:r>
      <w:r w:rsidR="004656A9" w:rsidRPr="004B3357">
        <w:t>在相机</w:t>
      </w:r>
      <w:r w:rsidR="004656A9" w:rsidRPr="004B3357">
        <w:t>1</w:t>
      </w:r>
      <w:r w:rsidR="004656A9" w:rsidRPr="004B3357">
        <w:t>中，长轴</w:t>
      </w:r>
      <w:r w:rsidR="004656A9" w:rsidRPr="004B3357">
        <w:t>AB</w:t>
      </w:r>
      <w:r w:rsidR="004656A9" w:rsidRPr="004B3357">
        <w:t>和直线</w:t>
      </w:r>
      <w:r w:rsidR="004656A9" w:rsidRPr="004B3357">
        <w:t>C</w:t>
      </w:r>
      <w:proofErr w:type="gramStart"/>
      <w:r w:rsidR="004656A9" w:rsidRPr="004B3357">
        <w:t>’</w:t>
      </w:r>
      <w:proofErr w:type="gramEnd"/>
      <w:r w:rsidR="004656A9" w:rsidRPr="004B3357">
        <w:t>D</w:t>
      </w:r>
      <w:proofErr w:type="gramStart"/>
      <w:r w:rsidR="004656A9" w:rsidRPr="004B3357">
        <w:t>’</w:t>
      </w:r>
      <w:proofErr w:type="gramEnd"/>
      <w:r w:rsidR="004656A9" w:rsidRPr="004B3357">
        <w:t>交点</w:t>
      </w:r>
      <w:r w:rsidR="004656A9" w:rsidRPr="004B3357">
        <w:t>W</w:t>
      </w:r>
      <w:r w:rsidR="004656A9" w:rsidRPr="004B3357">
        <w:t>为空间瞳孔圆心在相机</w:t>
      </w:r>
      <w:r w:rsidR="004656A9" w:rsidRPr="004B3357">
        <w:t>1</w:t>
      </w:r>
      <w:r w:rsidR="004656A9" w:rsidRPr="004B3357">
        <w:t>中的真实投点。而在相机</w:t>
      </w:r>
      <w:r w:rsidR="004656A9" w:rsidRPr="004B3357">
        <w:t>2</w:t>
      </w:r>
      <w:r w:rsidR="004656A9" w:rsidRPr="004B3357">
        <w:t>中，长轴</w:t>
      </w:r>
      <w:r w:rsidR="004656A9" w:rsidRPr="004B3357">
        <w:t xml:space="preserve"> CD </w:t>
      </w:r>
      <w:r w:rsidR="004656A9" w:rsidRPr="004B3357">
        <w:t>和直线</w:t>
      </w:r>
      <w:r w:rsidR="004656A9" w:rsidRPr="004B3357">
        <w:t>A</w:t>
      </w:r>
      <w:proofErr w:type="gramStart"/>
      <w:r w:rsidR="004656A9" w:rsidRPr="004B3357">
        <w:t>’</w:t>
      </w:r>
      <w:proofErr w:type="gramEnd"/>
      <w:r w:rsidR="004656A9" w:rsidRPr="004B3357">
        <w:t>B</w:t>
      </w:r>
      <w:proofErr w:type="gramStart"/>
      <w:r w:rsidR="004656A9" w:rsidRPr="004B3357">
        <w:t>’</w:t>
      </w:r>
      <w:proofErr w:type="gramEnd"/>
      <w:r w:rsidR="004656A9" w:rsidRPr="004B3357">
        <w:t>的交点</w:t>
      </w:r>
      <w:r w:rsidR="004656A9" w:rsidRPr="004B3357">
        <w:t>V</w:t>
      </w:r>
      <w:r w:rsidR="004656A9" w:rsidRPr="004B3357">
        <w:t>为空间瞳孔圆心在相机</w:t>
      </w:r>
      <w:r w:rsidR="004656A9" w:rsidRPr="004B3357">
        <w:t>2</w:t>
      </w:r>
      <w:r w:rsidR="004656A9" w:rsidRPr="004B3357">
        <w:t>中的真实投影点</w:t>
      </w:r>
      <w:r w:rsidR="004656A9" w:rsidRPr="004B3357">
        <w:rPr>
          <w:rFonts w:ascii="宋体" w:hAnsi="宋体"/>
        </w:rPr>
        <w:t>，则W和V互为匹配点，则根据W和V可以直接重构出眼球的光轴。</w:t>
      </w:r>
    </w:p>
    <w:p w14:paraId="28B3F0AB" w14:textId="1F1AB5C1" w:rsidR="000F136E" w:rsidRPr="00DF4E8F" w:rsidRDefault="000F136E" w:rsidP="00C547E0">
      <w:pPr>
        <w:autoSpaceDE w:val="0"/>
        <w:autoSpaceDN w:val="0"/>
        <w:adjustRightInd w:val="0"/>
        <w:spacing w:line="300" w:lineRule="auto"/>
        <w:ind w:firstLine="420"/>
      </w:pPr>
      <w:r w:rsidRPr="004B3357">
        <w:rPr>
          <w:rFonts w:ascii="宋体" w:hAnsi="宋体"/>
        </w:rPr>
        <w:t>如图 4-4 所示，C1、C2点分别为角膜中心 C 在相机 1 和相机 2 的像平面上的投影点，C、O1、O2 、C1、C2构成了</w:t>
      </w:r>
      <w:proofErr w:type="gramStart"/>
      <w:r w:rsidRPr="004B3357">
        <w:rPr>
          <w:rFonts w:ascii="宋体" w:hAnsi="宋体"/>
        </w:rPr>
        <w:t>极</w:t>
      </w:r>
      <w:proofErr w:type="gramEnd"/>
      <w:r w:rsidRPr="004B3357">
        <w:rPr>
          <w:rFonts w:ascii="宋体" w:hAnsi="宋体"/>
        </w:rPr>
        <w:t xml:space="preserve">平面，M1N1、M2N2分别为角膜中心 C 在相机1的成像面和相机2的成像面上的极线，且 </w:t>
      </w:r>
      <w:r w:rsidRPr="004B3357">
        <w:t>M1</w:t>
      </w:r>
      <w:r w:rsidRPr="004B3357">
        <w:t>、</w:t>
      </w:r>
      <w:r w:rsidRPr="004B3357">
        <w:t>N1</w:t>
      </w:r>
      <w:r w:rsidRPr="004B3357">
        <w:t>为相机</w:t>
      </w:r>
      <w:r w:rsidRPr="004B3357">
        <w:t>1</w:t>
      </w:r>
      <w:r w:rsidRPr="004B3357">
        <w:t>的像平</w:t>
      </w:r>
      <w:r w:rsidRPr="004B3357">
        <w:rPr>
          <w:rFonts w:ascii="宋体" w:hAnsi="宋体"/>
        </w:rPr>
        <w:t>面上的极线与瞳孔的椭圆像的交点，M2、N2为相机2的像平面上的极线与瞳孔的椭圆像的交点，则M1和N1、M2和N2分别为相机1的像平面和相机2的像平面上的匹配点。即瞳孔边缘在两个相机成像面</w:t>
      </w:r>
      <w:r w:rsidRPr="004B3357">
        <w:t>上的匹配点。</w:t>
      </w:r>
    </w:p>
    <w:p w14:paraId="57835ADC" w14:textId="09CE5B45" w:rsidR="000F136E" w:rsidRDefault="00C547E0" w:rsidP="004B3357">
      <w:pPr>
        <w:autoSpaceDE w:val="0"/>
        <w:autoSpaceDN w:val="0"/>
        <w:adjustRightInd w:val="0"/>
        <w:spacing w:line="300" w:lineRule="auto"/>
        <w:ind w:firstLine="420"/>
        <w:jc w:val="center"/>
        <w:rPr>
          <w:rStyle w:val="fontstyle01"/>
          <w:rFonts w:hint="default"/>
        </w:rPr>
      </w:pPr>
      <w:r>
        <w:rPr>
          <w:noProof/>
        </w:rPr>
        <w:drawing>
          <wp:inline distT="0" distB="0" distL="0" distR="0" wp14:anchorId="56DDD096" wp14:editId="681FCC92">
            <wp:extent cx="2016409" cy="165881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074" cy="1664298"/>
                    </a:xfrm>
                    <a:prstGeom prst="rect">
                      <a:avLst/>
                    </a:prstGeom>
                  </pic:spPr>
                </pic:pic>
              </a:graphicData>
            </a:graphic>
          </wp:inline>
        </w:drawing>
      </w:r>
    </w:p>
    <w:p w14:paraId="27D5D9A8" w14:textId="79EF9837" w:rsidR="003D3B5A" w:rsidRPr="003D3B5A" w:rsidRDefault="003D3B5A" w:rsidP="003D3B5A">
      <w:pPr>
        <w:autoSpaceDE w:val="0"/>
        <w:autoSpaceDN w:val="0"/>
        <w:adjustRightInd w:val="0"/>
        <w:spacing w:line="300" w:lineRule="auto"/>
        <w:ind w:firstLine="420"/>
        <w:rPr>
          <w:rFonts w:ascii="黑体" w:eastAsia="黑体"/>
          <w:sz w:val="24"/>
          <w:szCs w:val="28"/>
        </w:rPr>
      </w:pPr>
      <w:r w:rsidRPr="003D3B5A">
        <w:rPr>
          <w:rFonts w:ascii="黑体" w:eastAsia="黑体"/>
          <w:sz w:val="24"/>
          <w:szCs w:val="28"/>
        </w:rPr>
        <w:t>视线方向估计</w:t>
      </w:r>
    </w:p>
    <w:p w14:paraId="7335BBFD" w14:textId="5EE802CB" w:rsidR="003D3B5A" w:rsidRPr="004B3357" w:rsidRDefault="003D3B5A" w:rsidP="008E403B">
      <w:pPr>
        <w:autoSpaceDE w:val="0"/>
        <w:autoSpaceDN w:val="0"/>
        <w:adjustRightInd w:val="0"/>
        <w:spacing w:line="300" w:lineRule="auto"/>
        <w:ind w:firstLine="420"/>
      </w:pPr>
      <w:r w:rsidRPr="00DF4E8F">
        <w:t>根据上述构建光轴的方法和标定的</w:t>
      </w:r>
      <w:r w:rsidRPr="00DF4E8F">
        <w:t xml:space="preserve"> Kappa </w:t>
      </w:r>
      <w:r w:rsidRPr="00DF4E8F">
        <w:t>角，设</w:t>
      </w:r>
      <w:r w:rsidRPr="00DF4E8F">
        <w:t xml:space="preserve"> </w:t>
      </w:r>
      <w:r w:rsidRPr="004B3357">
        <w:t>M</w:t>
      </w:r>
      <w:r w:rsidRPr="00DF4E8F">
        <w:t>为视轴与光轴之间的转换矩阵，可以实时计算出三维视线方向</w:t>
      </w:r>
      <w:r w:rsidRPr="004B3357">
        <w:rPr>
          <w:rFonts w:ascii="宋体" w:hAnsi="宋体"/>
        </w:rPr>
        <w:t>，即视轴方向：</w:t>
      </w:r>
      <w:proofErr w:type="spellStart"/>
      <w:r w:rsidRPr="004B3357">
        <w:rPr>
          <w:rFonts w:ascii="宋体" w:hAnsi="宋体"/>
        </w:rPr>
        <w:t>LoS</w:t>
      </w:r>
      <w:proofErr w:type="spellEnd"/>
      <w:r w:rsidRPr="004B3357">
        <w:rPr>
          <w:rFonts w:ascii="宋体" w:hAnsi="宋体"/>
        </w:rPr>
        <w:t>=</w:t>
      </w:r>
      <w:proofErr w:type="spellStart"/>
      <w:r w:rsidRPr="004B3357">
        <w:rPr>
          <w:rFonts w:ascii="宋体" w:hAnsi="宋体"/>
        </w:rPr>
        <w:t>M·LoG</w:t>
      </w:r>
      <w:proofErr w:type="spellEnd"/>
      <w:r w:rsidRPr="004B3357">
        <w:rPr>
          <w:rFonts w:ascii="宋体" w:hAnsi="宋体"/>
        </w:rPr>
        <w:t>之后，由系统标定的参数计算视轴和屏幕的交点，即人眼在屏幕上的视线落点。</w:t>
      </w:r>
    </w:p>
    <w:p w14:paraId="6D7B38AD" w14:textId="5792085E" w:rsidR="003D3B5A" w:rsidRDefault="003D3B5A" w:rsidP="003D3B5A">
      <w:pPr>
        <w:spacing w:line="300" w:lineRule="auto"/>
        <w:rPr>
          <w:rFonts w:ascii="楷体_GB2312" w:eastAsia="楷体_GB2312"/>
          <w:color w:val="000000"/>
          <w:sz w:val="28"/>
          <w:szCs w:val="28"/>
        </w:rPr>
      </w:pPr>
      <w:r>
        <w:rPr>
          <w:rFonts w:ascii="楷体_GB2312" w:eastAsia="楷体_GB2312"/>
          <w:color w:val="000000"/>
          <w:sz w:val="28"/>
          <w:szCs w:val="28"/>
        </w:rPr>
        <w:t xml:space="preserve">3 </w:t>
      </w:r>
      <w:r>
        <w:rPr>
          <w:rFonts w:ascii="楷体_GB2312" w:eastAsia="楷体_GB2312" w:hint="eastAsia"/>
          <w:color w:val="000000"/>
          <w:sz w:val="28"/>
          <w:szCs w:val="28"/>
        </w:rPr>
        <w:t>实验分析</w:t>
      </w:r>
    </w:p>
    <w:p w14:paraId="1857D31F" w14:textId="14075CB8" w:rsidR="003D3B5A" w:rsidRPr="004B3357" w:rsidRDefault="003D3B5A" w:rsidP="00DF4E8F">
      <w:pPr>
        <w:autoSpaceDE w:val="0"/>
        <w:autoSpaceDN w:val="0"/>
        <w:adjustRightInd w:val="0"/>
        <w:spacing w:line="300" w:lineRule="auto"/>
        <w:ind w:firstLine="420"/>
        <w:rPr>
          <w:rFonts w:ascii="宋体" w:hAnsi="宋体"/>
        </w:rPr>
      </w:pPr>
      <w:r w:rsidRPr="004B3357">
        <w:rPr>
          <w:rFonts w:ascii="宋体" w:hAnsi="宋体" w:hint="eastAsia"/>
        </w:rPr>
        <w:t>我们使用</w:t>
      </w:r>
      <w:proofErr w:type="spellStart"/>
      <w:r w:rsidRPr="004B3357">
        <w:rPr>
          <w:rFonts w:ascii="宋体" w:hAnsi="宋体" w:hint="eastAsia"/>
        </w:rPr>
        <w:t>matlab</w:t>
      </w:r>
      <w:proofErr w:type="spellEnd"/>
      <w:r w:rsidRPr="004B3357">
        <w:rPr>
          <w:rFonts w:ascii="宋体" w:hAnsi="宋体" w:hint="eastAsia"/>
        </w:rPr>
        <w:t>仿真软件来对实验进行仿真，</w:t>
      </w:r>
      <w:r w:rsidR="00DF4E8F" w:rsidRPr="004B3357">
        <w:rPr>
          <w:rFonts w:ascii="宋体" w:hAnsi="宋体"/>
        </w:rPr>
        <w:t xml:space="preserve">分析了光源位置对标定和三维视线估计结果的影响，此外，在 </w:t>
      </w:r>
      <w:proofErr w:type="spellStart"/>
      <w:r w:rsidR="00DF4E8F" w:rsidRPr="004B3357">
        <w:rPr>
          <w:rFonts w:ascii="宋体" w:hAnsi="宋体"/>
        </w:rPr>
        <w:t>Matlab</w:t>
      </w:r>
      <w:proofErr w:type="spellEnd"/>
      <w:r w:rsidR="00DF4E8F" w:rsidRPr="004B3357">
        <w:rPr>
          <w:rFonts w:ascii="宋体" w:hAnsi="宋体"/>
        </w:rPr>
        <w:t xml:space="preserve"> 程序中将不同的噪声添加到瞳孔轮廓参数和光源位置参数中，以测试所提出方法的性能。</w:t>
      </w:r>
    </w:p>
    <w:p w14:paraId="14EE0354" w14:textId="26F7E7D0" w:rsidR="00DF4E8F" w:rsidRDefault="00DF4E8F" w:rsidP="004B3357">
      <w:pPr>
        <w:autoSpaceDE w:val="0"/>
        <w:autoSpaceDN w:val="0"/>
        <w:adjustRightInd w:val="0"/>
        <w:spacing w:line="300" w:lineRule="auto"/>
        <w:ind w:firstLine="420"/>
      </w:pPr>
      <w:r>
        <w:rPr>
          <w:noProof/>
        </w:rPr>
        <w:drawing>
          <wp:anchor distT="0" distB="0" distL="114300" distR="114300" simplePos="0" relativeHeight="251664384" behindDoc="0" locked="0" layoutInCell="1" allowOverlap="1" wp14:anchorId="6F14E3A2" wp14:editId="0EA872DE">
            <wp:simplePos x="0" y="0"/>
            <wp:positionH relativeFrom="column">
              <wp:posOffset>2730598</wp:posOffset>
            </wp:positionH>
            <wp:positionV relativeFrom="paragraph">
              <wp:posOffset>268800</wp:posOffset>
            </wp:positionV>
            <wp:extent cx="2871470" cy="1608455"/>
            <wp:effectExtent l="0" t="0" r="508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1470" cy="1608455"/>
                    </a:xfrm>
                    <a:prstGeom prst="rect">
                      <a:avLst/>
                    </a:prstGeom>
                  </pic:spPr>
                </pic:pic>
              </a:graphicData>
            </a:graphic>
          </wp:anchor>
        </w:drawing>
      </w:r>
      <w:r>
        <w:rPr>
          <w:noProof/>
        </w:rPr>
        <w:drawing>
          <wp:anchor distT="0" distB="0" distL="114300" distR="114300" simplePos="0" relativeHeight="251665408" behindDoc="0" locked="0" layoutInCell="1" allowOverlap="1" wp14:anchorId="13A2BD6C" wp14:editId="301F48B3">
            <wp:simplePos x="0" y="0"/>
            <wp:positionH relativeFrom="margin">
              <wp:posOffset>-635</wp:posOffset>
            </wp:positionH>
            <wp:positionV relativeFrom="paragraph">
              <wp:posOffset>280670</wp:posOffset>
            </wp:positionV>
            <wp:extent cx="2642235" cy="1588135"/>
            <wp:effectExtent l="0" t="0" r="571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2235" cy="1588135"/>
                    </a:xfrm>
                    <a:prstGeom prst="rect">
                      <a:avLst/>
                    </a:prstGeom>
                  </pic:spPr>
                </pic:pic>
              </a:graphicData>
            </a:graphic>
            <wp14:sizeRelH relativeFrom="margin">
              <wp14:pctWidth>0</wp14:pctWidth>
            </wp14:sizeRelH>
            <wp14:sizeRelV relativeFrom="margin">
              <wp14:pctHeight>0</wp14:pctHeight>
            </wp14:sizeRelV>
          </wp:anchor>
        </w:drawing>
      </w:r>
      <w:r w:rsidRPr="00DF4E8F">
        <w:t>我们对普尔钦斑、匹配点、光源三者对眼球光轴重建的影响进行了实验</w:t>
      </w:r>
    </w:p>
    <w:p w14:paraId="135464DA" w14:textId="076DAE81" w:rsidR="00DD7F85" w:rsidRDefault="00DD7F85" w:rsidP="00DF4E8F">
      <w:pPr>
        <w:autoSpaceDE w:val="0"/>
        <w:autoSpaceDN w:val="0"/>
        <w:adjustRightInd w:val="0"/>
        <w:spacing w:line="300" w:lineRule="auto"/>
        <w:ind w:firstLine="420"/>
        <w:rPr>
          <w:rStyle w:val="fontstyle01"/>
          <w:rFonts w:hint="default"/>
        </w:rPr>
      </w:pPr>
      <w:r>
        <w:rPr>
          <w:noProof/>
        </w:rPr>
        <w:lastRenderedPageBreak/>
        <w:drawing>
          <wp:anchor distT="0" distB="0" distL="114300" distR="114300" simplePos="0" relativeHeight="251667456" behindDoc="0" locked="0" layoutInCell="1" allowOverlap="1" wp14:anchorId="5FF1D9FD" wp14:editId="470AC278">
            <wp:simplePos x="0" y="0"/>
            <wp:positionH relativeFrom="column">
              <wp:posOffset>2687417</wp:posOffset>
            </wp:positionH>
            <wp:positionV relativeFrom="paragraph">
              <wp:posOffset>1877060</wp:posOffset>
            </wp:positionV>
            <wp:extent cx="3006090" cy="1464945"/>
            <wp:effectExtent l="0" t="0" r="381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6090" cy="1464945"/>
                    </a:xfrm>
                    <a:prstGeom prst="rect">
                      <a:avLst/>
                    </a:prstGeom>
                  </pic:spPr>
                </pic:pic>
              </a:graphicData>
            </a:graphic>
            <wp14:sizeRelH relativeFrom="margin">
              <wp14:pctWidth>0</wp14:pctWidth>
            </wp14:sizeRelH>
            <wp14:sizeRelV relativeFrom="margin">
              <wp14:pctHeight>0</wp14:pctHeight>
            </wp14:sizeRelV>
          </wp:anchor>
        </w:drawing>
      </w:r>
    </w:p>
    <w:p w14:paraId="3998C0A9" w14:textId="02D34C4A" w:rsidR="00DD7F85" w:rsidRPr="00DD7F85" w:rsidRDefault="00DD7F85" w:rsidP="00DD7F85">
      <w:pPr>
        <w:autoSpaceDE w:val="0"/>
        <w:autoSpaceDN w:val="0"/>
        <w:adjustRightInd w:val="0"/>
        <w:spacing w:line="300" w:lineRule="auto"/>
        <w:ind w:firstLine="420"/>
        <w:rPr>
          <w:rFonts w:ascii="宋体" w:hAnsi="宋体"/>
          <w:color w:val="000000"/>
          <w:sz w:val="24"/>
          <w:szCs w:val="24"/>
        </w:rPr>
      </w:pPr>
      <w:r>
        <w:rPr>
          <w:noProof/>
        </w:rPr>
        <w:drawing>
          <wp:anchor distT="0" distB="0" distL="114300" distR="114300" simplePos="0" relativeHeight="251666432" behindDoc="0" locked="0" layoutInCell="1" allowOverlap="1" wp14:anchorId="655EA544" wp14:editId="22407B19">
            <wp:simplePos x="0" y="0"/>
            <wp:positionH relativeFrom="column">
              <wp:posOffset>-41275</wp:posOffset>
            </wp:positionH>
            <wp:positionV relativeFrom="paragraph">
              <wp:posOffset>25400</wp:posOffset>
            </wp:positionV>
            <wp:extent cx="2640965" cy="1394460"/>
            <wp:effectExtent l="0" t="0" r="698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394460"/>
                    </a:xfrm>
                    <a:prstGeom prst="rect">
                      <a:avLst/>
                    </a:prstGeom>
                  </pic:spPr>
                </pic:pic>
              </a:graphicData>
            </a:graphic>
            <wp14:sizeRelH relativeFrom="margin">
              <wp14:pctWidth>0</wp14:pctWidth>
            </wp14:sizeRelH>
            <wp14:sizeRelV relativeFrom="margin">
              <wp14:pctHeight>0</wp14:pctHeight>
            </wp14:sizeRelV>
          </wp:anchor>
        </w:drawing>
      </w:r>
    </w:p>
    <w:p w14:paraId="5E4E3392" w14:textId="6A28C84A" w:rsidR="00DD7F85" w:rsidRPr="004B3357" w:rsidRDefault="00DD7F85" w:rsidP="00DF4E8F">
      <w:pPr>
        <w:autoSpaceDE w:val="0"/>
        <w:autoSpaceDN w:val="0"/>
        <w:adjustRightInd w:val="0"/>
        <w:spacing w:line="300" w:lineRule="auto"/>
        <w:ind w:firstLine="420"/>
        <w:rPr>
          <w:rFonts w:ascii="宋体" w:hAnsi="宋体"/>
        </w:rPr>
      </w:pPr>
      <w:r w:rsidRPr="004B3357">
        <w:rPr>
          <w:rFonts w:ascii="宋体" w:hAnsi="宋体"/>
        </w:rPr>
        <w:t>可以看出，普尔钦斑误差越大，光轴误差越大，两者近似线性相关，在普尔钦</w:t>
      </w:r>
      <w:proofErr w:type="gramStart"/>
      <w:r w:rsidRPr="004B3357">
        <w:rPr>
          <w:rFonts w:ascii="宋体" w:hAnsi="宋体"/>
        </w:rPr>
        <w:t>斑存在</w:t>
      </w:r>
      <w:proofErr w:type="gramEnd"/>
      <w:r w:rsidRPr="004B3357">
        <w:rPr>
          <w:rFonts w:ascii="宋体" w:hAnsi="宋体"/>
        </w:rPr>
        <w:t xml:space="preserve"> 2 </w:t>
      </w:r>
      <w:proofErr w:type="gramStart"/>
      <w:r w:rsidRPr="004B3357">
        <w:rPr>
          <w:rFonts w:ascii="宋体" w:hAnsi="宋体"/>
        </w:rPr>
        <w:t>个</w:t>
      </w:r>
      <w:proofErr w:type="gramEnd"/>
      <w:r w:rsidRPr="004B3357">
        <w:rPr>
          <w:rFonts w:ascii="宋体" w:hAnsi="宋体"/>
        </w:rPr>
        <w:t>像素的误差时， 眼球光轴的误差只有不到 0.6°， 普尔钦</w:t>
      </w:r>
      <w:proofErr w:type="gramStart"/>
      <w:r w:rsidRPr="004B3357">
        <w:rPr>
          <w:rFonts w:ascii="宋体" w:hAnsi="宋体"/>
        </w:rPr>
        <w:t>斑存在</w:t>
      </w:r>
      <w:proofErr w:type="gramEnd"/>
      <w:r w:rsidRPr="004B3357">
        <w:rPr>
          <w:rFonts w:ascii="宋体" w:hAnsi="宋体"/>
        </w:rPr>
        <w:t xml:space="preserve"> 1 </w:t>
      </w:r>
      <w:proofErr w:type="gramStart"/>
      <w:r w:rsidRPr="004B3357">
        <w:rPr>
          <w:rFonts w:ascii="宋体" w:hAnsi="宋体"/>
        </w:rPr>
        <w:t>个</w:t>
      </w:r>
      <w:proofErr w:type="gramEnd"/>
      <w:r w:rsidRPr="004B3357">
        <w:rPr>
          <w:rFonts w:ascii="宋体" w:hAnsi="宋体"/>
        </w:rPr>
        <w:t>像素误差时眼球光轴误差不到 0.5°， 而在实际实验中， 采用亚像素方法， 普尔钦斑的检测误差往往不会高于一个像素， 即普尔钦</w:t>
      </w:r>
      <w:proofErr w:type="gramStart"/>
      <w:r w:rsidRPr="004B3357">
        <w:rPr>
          <w:rFonts w:ascii="宋体" w:hAnsi="宋体"/>
        </w:rPr>
        <w:t>斑对于</w:t>
      </w:r>
      <w:proofErr w:type="gramEnd"/>
      <w:r w:rsidRPr="004B3357">
        <w:rPr>
          <w:rFonts w:ascii="宋体" w:hAnsi="宋体"/>
        </w:rPr>
        <w:t>光轴的影响不会高于 0.5°， 因此普尔钦斑检测误差对光轴重建结果的影响较小。</w:t>
      </w:r>
    </w:p>
    <w:p w14:paraId="6B2DCEE8" w14:textId="4CC1122B" w:rsidR="00DD7F85" w:rsidRPr="004B3357" w:rsidRDefault="00DD7F85" w:rsidP="00DF4E8F">
      <w:pPr>
        <w:autoSpaceDE w:val="0"/>
        <w:autoSpaceDN w:val="0"/>
        <w:adjustRightInd w:val="0"/>
        <w:spacing w:line="300" w:lineRule="auto"/>
        <w:ind w:firstLine="420"/>
        <w:rPr>
          <w:rFonts w:ascii="宋体" w:hAnsi="宋体"/>
        </w:rPr>
      </w:pPr>
      <w:r w:rsidRPr="004B3357">
        <w:rPr>
          <w:rFonts w:ascii="宋体" w:hAnsi="宋体"/>
        </w:rPr>
        <w:t>两个相机图像中瞳孔边缘点错误匹配对光轴重建精度的影响如上图所示， 可以看出在2.5个像素以内，基本是随机分布，且对光轴的影响小于0.7°，而在实际系统中，匹配点误差一般不会超过若干个像素。因此可以认为，匹配点选取的误差对于结果的影响不大。</w:t>
      </w:r>
    </w:p>
    <w:p w14:paraId="25E2CD4B" w14:textId="741E8AC2" w:rsidR="00DD7F85" w:rsidRPr="004B3357" w:rsidRDefault="00DD7F85" w:rsidP="00DF4E8F">
      <w:pPr>
        <w:autoSpaceDE w:val="0"/>
        <w:autoSpaceDN w:val="0"/>
        <w:adjustRightInd w:val="0"/>
        <w:spacing w:line="300" w:lineRule="auto"/>
        <w:ind w:firstLine="420"/>
        <w:rPr>
          <w:rFonts w:ascii="宋体" w:hAnsi="宋体"/>
        </w:rPr>
      </w:pPr>
      <w:r w:rsidRPr="004B3357">
        <w:rPr>
          <w:rFonts w:ascii="宋体" w:hAnsi="宋体"/>
        </w:rPr>
        <w:t>对于光源来说，其对光轴的影响也是近似线性的，在光源误差方差为1mm 时，光轴的重建误差将会达到将近3.5°，而在 5mm 误差时光轴的偏差超过了5.5°，而 Kappa 角的大小一般为5°，因此光源对于眼球光轴的影响非常大， 在标定时至少需要精确到 0.5mm 以下。</w:t>
      </w:r>
    </w:p>
    <w:p w14:paraId="6E3CF41E" w14:textId="05C01EAF" w:rsidR="00DD7F85" w:rsidRPr="004B3357" w:rsidRDefault="00DF4E8F" w:rsidP="008E403B">
      <w:pPr>
        <w:autoSpaceDE w:val="0"/>
        <w:autoSpaceDN w:val="0"/>
        <w:adjustRightInd w:val="0"/>
        <w:spacing w:line="300" w:lineRule="auto"/>
        <w:ind w:firstLine="420"/>
        <w:rPr>
          <w:rFonts w:ascii="宋体" w:hAnsi="宋体"/>
        </w:rPr>
      </w:pPr>
      <w:r w:rsidRPr="004B3357">
        <w:rPr>
          <w:rFonts w:ascii="宋体" w:hAnsi="宋体" w:hint="eastAsia"/>
        </w:rPr>
        <w:t>通过实验数据我们了解到</w:t>
      </w:r>
      <w:r w:rsidRPr="004B3357">
        <w:rPr>
          <w:rFonts w:ascii="宋体" w:hAnsi="宋体"/>
        </w:rPr>
        <w:t>，光源对眼球光轴重建的影响很大， 普尔钦斑、 匹配点、光源三者对眼球光轴重建的影响的关联性不大，误差主要来源于光源位置的误差。总误差可看作是普尔钦斑、匹配点、光源三者误差的叠加。</w:t>
      </w:r>
    </w:p>
    <w:p w14:paraId="0AD5EFE8" w14:textId="69BBEE5C" w:rsidR="00C547E0" w:rsidRDefault="00C547E0" w:rsidP="00C547E0">
      <w:pPr>
        <w:spacing w:line="300" w:lineRule="auto"/>
        <w:rPr>
          <w:rFonts w:ascii="楷体_GB2312" w:eastAsia="楷体_GB2312"/>
          <w:color w:val="000000"/>
          <w:sz w:val="28"/>
          <w:szCs w:val="28"/>
        </w:rPr>
      </w:pPr>
      <w:r>
        <w:rPr>
          <w:rFonts w:ascii="楷体_GB2312" w:eastAsia="楷体_GB2312"/>
          <w:color w:val="000000"/>
          <w:sz w:val="28"/>
          <w:szCs w:val="28"/>
        </w:rPr>
        <w:t xml:space="preserve">4 </w:t>
      </w:r>
      <w:r w:rsidR="009D7D11">
        <w:rPr>
          <w:rFonts w:ascii="楷体_GB2312" w:eastAsia="楷体_GB2312" w:hint="eastAsia"/>
          <w:color w:val="000000"/>
          <w:sz w:val="28"/>
          <w:szCs w:val="28"/>
        </w:rPr>
        <w:t>研究成果</w:t>
      </w:r>
    </w:p>
    <w:p w14:paraId="43D2A327" w14:textId="3665D97F" w:rsidR="00DF4E8F" w:rsidRPr="004B3357" w:rsidRDefault="00C547E0" w:rsidP="00C547E0">
      <w:pPr>
        <w:pStyle w:val="a7"/>
        <w:numPr>
          <w:ilvl w:val="0"/>
          <w:numId w:val="2"/>
        </w:numPr>
        <w:autoSpaceDE w:val="0"/>
        <w:autoSpaceDN w:val="0"/>
        <w:adjustRightInd w:val="0"/>
        <w:spacing w:line="300" w:lineRule="auto"/>
        <w:ind w:firstLineChars="0"/>
        <w:rPr>
          <w:rStyle w:val="fontstyle01"/>
          <w:rFonts w:ascii="Times New Roman" w:hAnsi="Times New Roman" w:hint="default"/>
          <w:color w:val="auto"/>
          <w:sz w:val="18"/>
          <w:szCs w:val="16"/>
        </w:rPr>
      </w:pPr>
      <w:r w:rsidRPr="004B3357">
        <w:rPr>
          <w:rStyle w:val="fontstyle01"/>
          <w:rFonts w:hint="default"/>
          <w:sz w:val="21"/>
          <w:szCs w:val="21"/>
        </w:rPr>
        <w:t>与传统的三维视线估计方法相比， 基于瞳孔边缘匹配的双</w:t>
      </w:r>
      <w:proofErr w:type="gramStart"/>
      <w:r w:rsidRPr="004B3357">
        <w:rPr>
          <w:rStyle w:val="fontstyle01"/>
          <w:rFonts w:hint="default"/>
          <w:sz w:val="21"/>
          <w:szCs w:val="21"/>
        </w:rPr>
        <w:t>相机双</w:t>
      </w:r>
      <w:proofErr w:type="gramEnd"/>
      <w:r w:rsidRPr="004B3357">
        <w:rPr>
          <w:rStyle w:val="fontstyle01"/>
          <w:rFonts w:hint="default"/>
          <w:sz w:val="21"/>
          <w:szCs w:val="21"/>
        </w:rPr>
        <w:t>光源系统三维视线估计方法是通过两个相机图像中的瞳孔边缘匹配点构造的折射平面来获得光轴， 克服了传统方法采用图像瞳孔中心来重建眼球光轴的固有误差。</w:t>
      </w:r>
    </w:p>
    <w:p w14:paraId="7C55A045" w14:textId="77777777" w:rsidR="008E403B" w:rsidRPr="004B3357" w:rsidRDefault="008E403B" w:rsidP="008E403B">
      <w:pPr>
        <w:autoSpaceDE w:val="0"/>
        <w:autoSpaceDN w:val="0"/>
        <w:adjustRightInd w:val="0"/>
        <w:spacing w:line="300" w:lineRule="auto"/>
        <w:rPr>
          <w:rStyle w:val="fontstyle01"/>
          <w:rFonts w:ascii="Times New Roman" w:hAnsi="Times New Roman" w:hint="default"/>
          <w:color w:val="auto"/>
          <w:sz w:val="18"/>
          <w:szCs w:val="16"/>
        </w:rPr>
      </w:pPr>
    </w:p>
    <w:p w14:paraId="006BBFE2" w14:textId="66A74155" w:rsidR="00C547E0" w:rsidRPr="004B3357" w:rsidRDefault="00C547E0" w:rsidP="00C547E0">
      <w:pPr>
        <w:pStyle w:val="a7"/>
        <w:numPr>
          <w:ilvl w:val="0"/>
          <w:numId w:val="2"/>
        </w:numPr>
        <w:autoSpaceDE w:val="0"/>
        <w:autoSpaceDN w:val="0"/>
        <w:adjustRightInd w:val="0"/>
        <w:spacing w:line="300" w:lineRule="auto"/>
        <w:ind w:firstLineChars="0"/>
        <w:rPr>
          <w:sz w:val="18"/>
          <w:szCs w:val="16"/>
        </w:rPr>
      </w:pPr>
      <w:r w:rsidRPr="004B3357">
        <w:rPr>
          <w:rStyle w:val="fontstyle01"/>
          <w:rFonts w:hint="default"/>
          <w:sz w:val="21"/>
          <w:szCs w:val="21"/>
        </w:rPr>
        <w:t>在光轴估计中，</w:t>
      </w:r>
      <w:proofErr w:type="gramStart"/>
      <w:r w:rsidRPr="004B3357">
        <w:rPr>
          <w:rStyle w:val="fontstyle01"/>
          <w:rFonts w:hint="default"/>
          <w:sz w:val="21"/>
          <w:szCs w:val="21"/>
        </w:rPr>
        <w:t>极</w:t>
      </w:r>
      <w:proofErr w:type="gramEnd"/>
      <w:r w:rsidRPr="004B3357">
        <w:rPr>
          <w:rStyle w:val="fontstyle01"/>
          <w:rFonts w:hint="default"/>
          <w:sz w:val="21"/>
          <w:szCs w:val="21"/>
        </w:rPr>
        <w:t>平面圆锥高线法的精度高于传统方法，这也验证了传统方法的不足和该方法的有效性。在次方法中，还进行了光源数量对视线估计影响的实验。结果表明，如果准确获得了普尔钦斑的坐标，则具有两个光源的系统足以进行视线估计。</w:t>
      </w:r>
    </w:p>
    <w:p w14:paraId="7AE5EEF5" w14:textId="77777777" w:rsidR="009D7D11" w:rsidRDefault="00C547E0" w:rsidP="00C547E0">
      <w:pPr>
        <w:spacing w:line="300" w:lineRule="auto"/>
        <w:rPr>
          <w:rFonts w:ascii="楷体_GB2312" w:eastAsia="楷体_GB2312"/>
          <w:color w:val="000000"/>
          <w:sz w:val="28"/>
          <w:szCs w:val="28"/>
        </w:rPr>
      </w:pPr>
      <w:r>
        <w:rPr>
          <w:rFonts w:ascii="楷体_GB2312" w:eastAsia="楷体_GB2312"/>
          <w:color w:val="000000"/>
          <w:sz w:val="28"/>
          <w:szCs w:val="28"/>
        </w:rPr>
        <w:t>5</w:t>
      </w:r>
      <w:r w:rsidR="009D7D11">
        <w:rPr>
          <w:rFonts w:ascii="楷体_GB2312" w:eastAsia="楷体_GB2312"/>
          <w:color w:val="000000"/>
          <w:sz w:val="28"/>
          <w:szCs w:val="28"/>
        </w:rPr>
        <w:t xml:space="preserve"> </w:t>
      </w:r>
      <w:r w:rsidR="009D7D11">
        <w:rPr>
          <w:rFonts w:ascii="楷体_GB2312" w:eastAsia="楷体_GB2312" w:hint="eastAsia"/>
          <w:color w:val="000000"/>
          <w:sz w:val="28"/>
          <w:szCs w:val="28"/>
        </w:rPr>
        <w:t>创新点</w:t>
      </w:r>
    </w:p>
    <w:p w14:paraId="797230B9" w14:textId="2C16862D" w:rsidR="00C547E0" w:rsidRPr="004B3357" w:rsidRDefault="00286538" w:rsidP="00286538">
      <w:pPr>
        <w:pStyle w:val="a7"/>
        <w:numPr>
          <w:ilvl w:val="0"/>
          <w:numId w:val="3"/>
        </w:numPr>
        <w:spacing w:line="300" w:lineRule="auto"/>
        <w:ind w:firstLineChars="0"/>
        <w:rPr>
          <w:rStyle w:val="fontstyle01"/>
          <w:rFonts w:hint="default"/>
          <w:sz w:val="21"/>
          <w:szCs w:val="21"/>
        </w:rPr>
      </w:pPr>
      <w:r w:rsidRPr="004B3357">
        <w:rPr>
          <w:rStyle w:val="fontstyle01"/>
          <w:rFonts w:hint="default"/>
          <w:sz w:val="21"/>
          <w:szCs w:val="21"/>
        </w:rPr>
        <w:t>提出了更加优化的视线追踪算法，并通过实验验证可行性</w:t>
      </w:r>
    </w:p>
    <w:p w14:paraId="59616FFF" w14:textId="02EA5013" w:rsidR="00286538" w:rsidRPr="004B3357" w:rsidRDefault="00286538" w:rsidP="00C547E0">
      <w:pPr>
        <w:pStyle w:val="a7"/>
        <w:numPr>
          <w:ilvl w:val="0"/>
          <w:numId w:val="3"/>
        </w:numPr>
        <w:spacing w:line="300" w:lineRule="auto"/>
        <w:ind w:firstLineChars="0"/>
        <w:rPr>
          <w:rFonts w:ascii="宋体" w:hAnsi="宋体"/>
          <w:color w:val="000000"/>
          <w:szCs w:val="21"/>
        </w:rPr>
      </w:pPr>
      <w:r w:rsidRPr="004B3357">
        <w:rPr>
          <w:rStyle w:val="fontstyle01"/>
          <w:rFonts w:hint="default"/>
          <w:sz w:val="21"/>
          <w:szCs w:val="21"/>
        </w:rPr>
        <w:lastRenderedPageBreak/>
        <w:t>提出了一种基于瞳孔边缘匹配的双</w:t>
      </w:r>
      <w:proofErr w:type="gramStart"/>
      <w:r w:rsidRPr="004B3357">
        <w:rPr>
          <w:rStyle w:val="fontstyle01"/>
          <w:rFonts w:hint="default"/>
          <w:sz w:val="21"/>
          <w:szCs w:val="21"/>
        </w:rPr>
        <w:t>相机双</w:t>
      </w:r>
      <w:proofErr w:type="gramEnd"/>
      <w:r w:rsidRPr="004B3357">
        <w:rPr>
          <w:rStyle w:val="fontstyle01"/>
          <w:rFonts w:hint="default"/>
          <w:sz w:val="21"/>
          <w:szCs w:val="21"/>
        </w:rPr>
        <w:t>光源系统三维视线估计方法，瞳孔边缘匹配能够很大程度上提高特征点匹配的精确度。</w:t>
      </w:r>
    </w:p>
    <w:p w14:paraId="434CE4AD" w14:textId="7B98C516" w:rsidR="00C547E0" w:rsidRPr="00EE6FAF" w:rsidRDefault="00C547E0" w:rsidP="00C547E0">
      <w:pPr>
        <w:autoSpaceDE w:val="0"/>
        <w:autoSpaceDN w:val="0"/>
        <w:adjustRightInd w:val="0"/>
        <w:spacing w:line="300" w:lineRule="auto"/>
      </w:pPr>
      <w:r>
        <w:tab/>
      </w:r>
    </w:p>
    <w:p w14:paraId="5B8ECADE" w14:textId="77777777" w:rsidR="00066B0C" w:rsidRPr="00702770" w:rsidRDefault="00066B0C" w:rsidP="00286538">
      <w:pPr>
        <w:spacing w:line="300" w:lineRule="auto"/>
        <w:rPr>
          <w:b/>
        </w:rPr>
      </w:pPr>
      <w:r w:rsidRPr="00702770">
        <w:rPr>
          <w:rFonts w:hint="eastAsia"/>
          <w:b/>
        </w:rPr>
        <w:t>参考文献</w:t>
      </w:r>
    </w:p>
    <w:p w14:paraId="3AE4DE02" w14:textId="34D1841E" w:rsidR="00F26192" w:rsidRPr="004B3357" w:rsidRDefault="00286538">
      <w:pPr>
        <w:rPr>
          <w:rFonts w:ascii="宋体" w:hAnsi="宋体"/>
          <w:color w:val="000000"/>
          <w:szCs w:val="21"/>
        </w:rPr>
      </w:pPr>
      <w:r w:rsidRPr="004B3357">
        <w:rPr>
          <w:rFonts w:ascii="宋体" w:hAnsi="宋体"/>
          <w:color w:val="000000"/>
          <w:szCs w:val="21"/>
        </w:rPr>
        <w:t>[1] 金欢. 视线跟踪系统中的标定技术和瞳孔定位问题研究[D]. 合肥: 中国</w:t>
      </w:r>
      <w:r w:rsidRPr="004B3357">
        <w:rPr>
          <w:rFonts w:ascii="宋体" w:hAnsi="宋体" w:hint="eastAsia"/>
          <w:color w:val="000000"/>
          <w:sz w:val="18"/>
          <w:szCs w:val="16"/>
        </w:rPr>
        <w:br/>
      </w:r>
      <w:r w:rsidRPr="004B3357">
        <w:rPr>
          <w:rFonts w:ascii="宋体" w:hAnsi="宋体"/>
          <w:color w:val="000000"/>
          <w:szCs w:val="21"/>
        </w:rPr>
        <w:t>科学技术大学, 2013.</w:t>
      </w:r>
    </w:p>
    <w:p w14:paraId="64C6519B" w14:textId="278051FB" w:rsidR="00286538" w:rsidRPr="004B3357" w:rsidRDefault="000F136E">
      <w:pPr>
        <w:rPr>
          <w:rFonts w:ascii="宋体" w:hAnsi="宋体"/>
          <w:color w:val="000000"/>
          <w:szCs w:val="21"/>
        </w:rPr>
      </w:pPr>
      <w:r w:rsidRPr="004B3357">
        <w:rPr>
          <w:rFonts w:ascii="宋体" w:hAnsi="宋体"/>
          <w:color w:val="000000"/>
          <w:szCs w:val="21"/>
        </w:rPr>
        <w:t xml:space="preserve">[2] 张琼, 王志良, </w:t>
      </w:r>
      <w:proofErr w:type="gramStart"/>
      <w:r w:rsidRPr="004B3357">
        <w:rPr>
          <w:rFonts w:ascii="宋体" w:hAnsi="宋体"/>
          <w:color w:val="000000"/>
          <w:szCs w:val="21"/>
        </w:rPr>
        <w:t>迟健男</w:t>
      </w:r>
      <w:proofErr w:type="gramEnd"/>
      <w:r w:rsidRPr="004B3357">
        <w:rPr>
          <w:rFonts w:ascii="宋体" w:hAnsi="宋体"/>
          <w:color w:val="000000"/>
          <w:szCs w:val="21"/>
        </w:rPr>
        <w:t>, 等. 基于平面镜面向双摄像机视线追踪系统的</w:t>
      </w:r>
      <w:r w:rsidRPr="004B3357">
        <w:rPr>
          <w:rFonts w:ascii="宋体" w:hAnsi="宋体" w:hint="eastAsia"/>
          <w:color w:val="000000"/>
          <w:sz w:val="18"/>
          <w:szCs w:val="16"/>
        </w:rPr>
        <w:br/>
      </w:r>
      <w:r w:rsidRPr="004B3357">
        <w:rPr>
          <w:rFonts w:ascii="宋体" w:hAnsi="宋体"/>
          <w:color w:val="000000"/>
          <w:szCs w:val="21"/>
        </w:rPr>
        <w:t>标定方法[J]. 光学学报, 2011, 31(4): 192-198.</w:t>
      </w:r>
    </w:p>
    <w:p w14:paraId="00D5D724" w14:textId="27F36165" w:rsidR="000F136E" w:rsidRPr="004B3357" w:rsidRDefault="000F136E">
      <w:pPr>
        <w:rPr>
          <w:rFonts w:ascii="宋体" w:hAnsi="宋体"/>
          <w:color w:val="000000"/>
          <w:szCs w:val="21"/>
        </w:rPr>
      </w:pPr>
      <w:r w:rsidRPr="004B3357">
        <w:rPr>
          <w:rFonts w:ascii="宋体" w:hAnsi="宋体"/>
          <w:color w:val="000000"/>
          <w:szCs w:val="21"/>
        </w:rPr>
        <w:t xml:space="preserve">[3] Morimoto C H, Koons D, Amir A, </w:t>
      </w:r>
      <w:proofErr w:type="spellStart"/>
      <w:r w:rsidRPr="004B3357">
        <w:rPr>
          <w:rFonts w:ascii="宋体" w:hAnsi="宋体"/>
          <w:color w:val="000000"/>
          <w:szCs w:val="21"/>
        </w:rPr>
        <w:t>etal</w:t>
      </w:r>
      <w:proofErr w:type="spellEnd"/>
      <w:r w:rsidRPr="004B3357">
        <w:rPr>
          <w:rFonts w:ascii="宋体" w:hAnsi="宋体"/>
          <w:color w:val="000000"/>
          <w:szCs w:val="21"/>
        </w:rPr>
        <w:t>. Pupil detection and tracking using</w:t>
      </w:r>
      <w:r w:rsidRPr="004B3357">
        <w:rPr>
          <w:rFonts w:ascii="宋体" w:hAnsi="宋体"/>
          <w:color w:val="000000"/>
          <w:sz w:val="18"/>
          <w:szCs w:val="16"/>
        </w:rPr>
        <w:t xml:space="preserve"> </w:t>
      </w:r>
      <w:proofErr w:type="spellStart"/>
      <w:r w:rsidRPr="004B3357">
        <w:rPr>
          <w:rFonts w:ascii="宋体" w:hAnsi="宋体"/>
          <w:color w:val="000000"/>
          <w:szCs w:val="21"/>
        </w:rPr>
        <w:t>multipule</w:t>
      </w:r>
      <w:proofErr w:type="spellEnd"/>
      <w:r w:rsidRPr="004B3357">
        <w:rPr>
          <w:rFonts w:ascii="宋体" w:hAnsi="宋体"/>
          <w:color w:val="000000"/>
          <w:szCs w:val="21"/>
        </w:rPr>
        <w:t xml:space="preserve"> light sources[J]. </w:t>
      </w:r>
      <w:proofErr w:type="spellStart"/>
      <w:r w:rsidRPr="004B3357">
        <w:rPr>
          <w:rFonts w:ascii="宋体" w:hAnsi="宋体"/>
          <w:color w:val="000000"/>
          <w:szCs w:val="21"/>
        </w:rPr>
        <w:t>Image&amp;Vision</w:t>
      </w:r>
      <w:proofErr w:type="spellEnd"/>
      <w:r w:rsidRPr="004B3357">
        <w:rPr>
          <w:rFonts w:ascii="宋体" w:hAnsi="宋体"/>
          <w:color w:val="000000"/>
          <w:szCs w:val="21"/>
        </w:rPr>
        <w:t xml:space="preserve"> Computing, 2000, 18(4): 331-335.</w:t>
      </w:r>
    </w:p>
    <w:p w14:paraId="3AE14FAC" w14:textId="3EEC3064" w:rsidR="000F136E" w:rsidRPr="004B3357" w:rsidRDefault="000F136E">
      <w:pPr>
        <w:rPr>
          <w:rFonts w:ascii="宋体" w:hAnsi="宋体"/>
          <w:color w:val="000000"/>
          <w:szCs w:val="21"/>
        </w:rPr>
      </w:pPr>
      <w:r w:rsidRPr="004B3357">
        <w:rPr>
          <w:rFonts w:ascii="宋体" w:hAnsi="宋体"/>
          <w:color w:val="000000"/>
          <w:szCs w:val="21"/>
        </w:rPr>
        <w:t xml:space="preserve">[4] </w:t>
      </w:r>
      <w:proofErr w:type="spellStart"/>
      <w:r w:rsidRPr="004B3357">
        <w:rPr>
          <w:rFonts w:ascii="宋体" w:hAnsi="宋体"/>
          <w:color w:val="000000"/>
          <w:szCs w:val="21"/>
        </w:rPr>
        <w:t>Remmel</w:t>
      </w:r>
      <w:proofErr w:type="spellEnd"/>
      <w:r w:rsidRPr="004B3357">
        <w:rPr>
          <w:rFonts w:ascii="宋体" w:hAnsi="宋体"/>
          <w:color w:val="000000"/>
          <w:szCs w:val="21"/>
        </w:rPr>
        <w:t xml:space="preserve"> R S. An inexpensive eye movement monitor using the </w:t>
      </w:r>
      <w:proofErr w:type="spellStart"/>
      <w:r w:rsidRPr="004B3357">
        <w:rPr>
          <w:rFonts w:ascii="宋体" w:hAnsi="宋体"/>
          <w:color w:val="000000"/>
          <w:szCs w:val="21"/>
        </w:rPr>
        <w:t>scleralsearch</w:t>
      </w:r>
      <w:proofErr w:type="spellEnd"/>
      <w:r w:rsidRPr="004B3357">
        <w:rPr>
          <w:rFonts w:ascii="宋体" w:hAnsi="宋体"/>
          <w:color w:val="000000"/>
          <w:szCs w:val="21"/>
        </w:rPr>
        <w:t xml:space="preserve"> coil technique[J]. IEEE Transactions on Biomedical Engineering,2007, BME-31(4): 388-390.</w:t>
      </w:r>
    </w:p>
    <w:p w14:paraId="060937DC" w14:textId="43A49D47" w:rsidR="000F136E" w:rsidRPr="004B3357" w:rsidRDefault="000F136E">
      <w:pPr>
        <w:rPr>
          <w:rFonts w:ascii="宋体" w:hAnsi="宋体"/>
          <w:sz w:val="18"/>
          <w:szCs w:val="16"/>
        </w:rPr>
      </w:pPr>
      <w:r w:rsidRPr="004B3357">
        <w:rPr>
          <w:rFonts w:ascii="宋体" w:hAnsi="宋体"/>
          <w:color w:val="000000"/>
          <w:szCs w:val="21"/>
        </w:rPr>
        <w:t>[5] 张飞. 相机标定方法综述[C]. 全国通信安全学术会议. 2011: 36-39．</w:t>
      </w:r>
      <w:bookmarkEnd w:id="0"/>
    </w:p>
    <w:sectPr w:rsidR="000F136E" w:rsidRPr="004B3357" w:rsidSect="00F7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D90A" w14:textId="77777777" w:rsidR="006A4022" w:rsidRDefault="006A4022" w:rsidP="00066B0C">
      <w:r>
        <w:separator/>
      </w:r>
    </w:p>
  </w:endnote>
  <w:endnote w:type="continuationSeparator" w:id="0">
    <w:p w14:paraId="191F6205" w14:textId="77777777" w:rsidR="006A4022" w:rsidRDefault="006A4022" w:rsidP="0006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E15A" w14:textId="77777777" w:rsidR="006A4022" w:rsidRDefault="006A4022" w:rsidP="00066B0C">
      <w:r>
        <w:separator/>
      </w:r>
    </w:p>
  </w:footnote>
  <w:footnote w:type="continuationSeparator" w:id="0">
    <w:p w14:paraId="2E9E7112" w14:textId="77777777" w:rsidR="006A4022" w:rsidRDefault="006A4022" w:rsidP="00066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76E"/>
    <w:multiLevelType w:val="hybridMultilevel"/>
    <w:tmpl w:val="78C2226C"/>
    <w:lvl w:ilvl="0" w:tplc="D048E046">
      <w:start w:val="1"/>
      <w:numFmt w:val="decimal"/>
      <w:lvlText w:val="%1、"/>
      <w:lvlJc w:val="left"/>
      <w:pPr>
        <w:tabs>
          <w:tab w:val="num" w:pos="780"/>
        </w:tabs>
        <w:ind w:left="780" w:hanging="360"/>
      </w:pPr>
      <w:rPr>
        <w:rFonts w:ascii="Calibri" w:eastAsia="宋体" w:hAnsi="Calibri"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15:restartNumberingAfterBreak="0">
    <w:nsid w:val="6DDC5A45"/>
    <w:multiLevelType w:val="hybridMultilevel"/>
    <w:tmpl w:val="9BC0A9D0"/>
    <w:lvl w:ilvl="0" w:tplc="0409000F">
      <w:start w:val="1"/>
      <w:numFmt w:val="decimal"/>
      <w:lvlText w:val="%1."/>
      <w:lvlJc w:val="left"/>
      <w:pPr>
        <w:ind w:left="983" w:hanging="420"/>
      </w:pPr>
    </w:lvl>
    <w:lvl w:ilvl="1" w:tplc="04090019" w:tentative="1">
      <w:start w:val="1"/>
      <w:numFmt w:val="lowerLetter"/>
      <w:lvlText w:val="%2)"/>
      <w:lvlJc w:val="left"/>
      <w:pPr>
        <w:ind w:left="1403" w:hanging="420"/>
      </w:pPr>
    </w:lvl>
    <w:lvl w:ilvl="2" w:tplc="0409001B" w:tentative="1">
      <w:start w:val="1"/>
      <w:numFmt w:val="lowerRoman"/>
      <w:lvlText w:val="%3."/>
      <w:lvlJc w:val="right"/>
      <w:pPr>
        <w:ind w:left="1823" w:hanging="420"/>
      </w:pPr>
    </w:lvl>
    <w:lvl w:ilvl="3" w:tplc="0409000F" w:tentative="1">
      <w:start w:val="1"/>
      <w:numFmt w:val="decimal"/>
      <w:lvlText w:val="%4."/>
      <w:lvlJc w:val="left"/>
      <w:pPr>
        <w:ind w:left="2243" w:hanging="420"/>
      </w:pPr>
    </w:lvl>
    <w:lvl w:ilvl="4" w:tplc="04090019" w:tentative="1">
      <w:start w:val="1"/>
      <w:numFmt w:val="lowerLetter"/>
      <w:lvlText w:val="%5)"/>
      <w:lvlJc w:val="left"/>
      <w:pPr>
        <w:ind w:left="2663" w:hanging="420"/>
      </w:pPr>
    </w:lvl>
    <w:lvl w:ilvl="5" w:tplc="0409001B" w:tentative="1">
      <w:start w:val="1"/>
      <w:numFmt w:val="lowerRoman"/>
      <w:lvlText w:val="%6."/>
      <w:lvlJc w:val="right"/>
      <w:pPr>
        <w:ind w:left="3083" w:hanging="420"/>
      </w:pPr>
    </w:lvl>
    <w:lvl w:ilvl="6" w:tplc="0409000F" w:tentative="1">
      <w:start w:val="1"/>
      <w:numFmt w:val="decimal"/>
      <w:lvlText w:val="%7."/>
      <w:lvlJc w:val="left"/>
      <w:pPr>
        <w:ind w:left="3503" w:hanging="420"/>
      </w:pPr>
    </w:lvl>
    <w:lvl w:ilvl="7" w:tplc="04090019" w:tentative="1">
      <w:start w:val="1"/>
      <w:numFmt w:val="lowerLetter"/>
      <w:lvlText w:val="%8)"/>
      <w:lvlJc w:val="left"/>
      <w:pPr>
        <w:ind w:left="3923" w:hanging="420"/>
      </w:pPr>
    </w:lvl>
    <w:lvl w:ilvl="8" w:tplc="0409001B" w:tentative="1">
      <w:start w:val="1"/>
      <w:numFmt w:val="lowerRoman"/>
      <w:lvlText w:val="%9."/>
      <w:lvlJc w:val="right"/>
      <w:pPr>
        <w:ind w:left="4343" w:hanging="420"/>
      </w:pPr>
    </w:lvl>
  </w:abstractNum>
  <w:abstractNum w:abstractNumId="2" w15:restartNumberingAfterBreak="0">
    <w:nsid w:val="795F0F0A"/>
    <w:multiLevelType w:val="hybridMultilevel"/>
    <w:tmpl w:val="5B401AB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0C"/>
    <w:rsid w:val="00066B0C"/>
    <w:rsid w:val="000F136E"/>
    <w:rsid w:val="001F4D37"/>
    <w:rsid w:val="00286538"/>
    <w:rsid w:val="00292C3F"/>
    <w:rsid w:val="003D3B5A"/>
    <w:rsid w:val="004656A9"/>
    <w:rsid w:val="004B3357"/>
    <w:rsid w:val="005450F5"/>
    <w:rsid w:val="00577C70"/>
    <w:rsid w:val="006A4022"/>
    <w:rsid w:val="006C4AF1"/>
    <w:rsid w:val="008278BE"/>
    <w:rsid w:val="008E403B"/>
    <w:rsid w:val="00993222"/>
    <w:rsid w:val="009D7D11"/>
    <w:rsid w:val="00C547E0"/>
    <w:rsid w:val="00CD586E"/>
    <w:rsid w:val="00D20658"/>
    <w:rsid w:val="00DD7F85"/>
    <w:rsid w:val="00DF4E8F"/>
    <w:rsid w:val="00EE6FAF"/>
    <w:rsid w:val="00F26192"/>
    <w:rsid w:val="00F7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25B5"/>
  <w15:chartTrackingRefBased/>
  <w15:docId w15:val="{D07AB73E-FCCC-4C18-8ADC-7E3A8397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B0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B0C"/>
    <w:rPr>
      <w:sz w:val="18"/>
      <w:szCs w:val="18"/>
    </w:rPr>
  </w:style>
  <w:style w:type="paragraph" w:styleId="a5">
    <w:name w:val="footer"/>
    <w:basedOn w:val="a"/>
    <w:link w:val="a6"/>
    <w:uiPriority w:val="99"/>
    <w:unhideWhenUsed/>
    <w:rsid w:val="00066B0C"/>
    <w:pPr>
      <w:tabs>
        <w:tab w:val="center" w:pos="4153"/>
        <w:tab w:val="right" w:pos="8306"/>
      </w:tabs>
      <w:snapToGrid w:val="0"/>
      <w:jc w:val="left"/>
    </w:pPr>
    <w:rPr>
      <w:sz w:val="18"/>
      <w:szCs w:val="18"/>
    </w:rPr>
  </w:style>
  <w:style w:type="character" w:customStyle="1" w:styleId="a6">
    <w:name w:val="页脚 字符"/>
    <w:basedOn w:val="a0"/>
    <w:link w:val="a5"/>
    <w:uiPriority w:val="99"/>
    <w:rsid w:val="00066B0C"/>
    <w:rPr>
      <w:sz w:val="18"/>
      <w:szCs w:val="18"/>
    </w:rPr>
  </w:style>
  <w:style w:type="character" w:customStyle="1" w:styleId="datatitle1">
    <w:name w:val="datatitle1"/>
    <w:basedOn w:val="a0"/>
    <w:rsid w:val="00066B0C"/>
    <w:rPr>
      <w:b/>
      <w:bCs/>
      <w:color w:val="10619F"/>
      <w:sz w:val="15"/>
      <w:szCs w:val="15"/>
    </w:rPr>
  </w:style>
  <w:style w:type="character" w:customStyle="1" w:styleId="fontstyle01">
    <w:name w:val="fontstyle01"/>
    <w:basedOn w:val="a0"/>
    <w:rsid w:val="00066B0C"/>
    <w:rPr>
      <w:rFonts w:ascii="宋体" w:eastAsia="宋体" w:hAnsi="宋体" w:hint="eastAsia"/>
      <w:b w:val="0"/>
      <w:bCs w:val="0"/>
      <w:i w:val="0"/>
      <w:iCs w:val="0"/>
      <w:color w:val="000000"/>
      <w:sz w:val="24"/>
      <w:szCs w:val="24"/>
    </w:rPr>
  </w:style>
  <w:style w:type="character" w:customStyle="1" w:styleId="fontstyle21">
    <w:name w:val="fontstyle21"/>
    <w:basedOn w:val="a0"/>
    <w:rsid w:val="00066B0C"/>
    <w:rPr>
      <w:rFonts w:ascii="TimesNewRomanPSMT" w:hAnsi="TimesNewRomanPSMT" w:hint="default"/>
      <w:b w:val="0"/>
      <w:bCs w:val="0"/>
      <w:i w:val="0"/>
      <w:iCs w:val="0"/>
      <w:color w:val="000000"/>
      <w:sz w:val="24"/>
      <w:szCs w:val="24"/>
    </w:rPr>
  </w:style>
  <w:style w:type="character" w:customStyle="1" w:styleId="fontstyle31">
    <w:name w:val="fontstyle31"/>
    <w:basedOn w:val="a0"/>
    <w:rsid w:val="003D3B5A"/>
    <w:rPr>
      <w:rFonts w:ascii="TimesNewRomanPS-BoldMT" w:hAnsi="TimesNewRomanPS-BoldMT" w:hint="default"/>
      <w:b/>
      <w:bCs/>
      <w:i w:val="0"/>
      <w:iCs w:val="0"/>
      <w:color w:val="000000"/>
      <w:sz w:val="24"/>
      <w:szCs w:val="24"/>
    </w:rPr>
  </w:style>
  <w:style w:type="paragraph" w:styleId="a7">
    <w:name w:val="List Paragraph"/>
    <w:basedOn w:val="a"/>
    <w:uiPriority w:val="34"/>
    <w:qFormat/>
    <w:rsid w:val="00C547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dc:creator>
  <cp:keywords/>
  <dc:description/>
  <cp:lastModifiedBy>文晟 王</cp:lastModifiedBy>
  <cp:revision>8</cp:revision>
  <dcterms:created xsi:type="dcterms:W3CDTF">2021-12-18T03:05:00Z</dcterms:created>
  <dcterms:modified xsi:type="dcterms:W3CDTF">2021-12-19T08:33:00Z</dcterms:modified>
</cp:coreProperties>
</file>