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JenkinsTrial4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2022-06-17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JenkinsTrial4.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270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JenkinsTrial4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  <c:pt idx="5">
                  <c:v>44729.255520833336</c:v>
                </c:pt>
                <c:pt idx="6">
                  <c:v>44729.256736111114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  <c:pt idx="5">
                  <c:v>44729.255520833336</c:v>
                </c:pt>
                <c:pt idx="6">
                  <c:v>44729.256736111114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  <c:pt idx="5">
                  <c:v>0.7</c:v>
                </c:pt>
                <c:pt idx="6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