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D46994">
      <w:pPr>
        <w:pStyle w:val="aff1"/>
        <w:ind w:firstLine="426"/>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r>
        <w:rPr>
          <w:b/>
        </w:rPr>
        <w:t>Проект системы</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Многоядерный процессор(4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1" w:name="_Toc472681132"/>
      <w:bookmarkStart w:id="2" w:name="_Toc477703882"/>
      <w:r w:rsidRPr="00B94F6A">
        <w:rPr>
          <w:rFonts w:eastAsia="Times New Roman"/>
          <w:b/>
          <w:bCs/>
          <w:szCs w:val="28"/>
        </w:rPr>
        <w:lastRenderedPageBreak/>
        <w:t>Введение</w:t>
      </w:r>
      <w:bookmarkEnd w:id="1"/>
      <w:bookmarkEnd w:id="2"/>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3" w:name="_Toc472681133"/>
      <w:bookmarkStart w:id="4" w:name="_Toc477703883"/>
      <w:r w:rsidRPr="00B94F6A">
        <w:rPr>
          <w:rFonts w:eastAsia="Times New Roman"/>
          <w:b/>
          <w:bCs/>
          <w:szCs w:val="28"/>
        </w:rPr>
        <w:lastRenderedPageBreak/>
        <w:t>Постановка и анализ задачи</w:t>
      </w:r>
      <w:bookmarkEnd w:id="3"/>
      <w:bookmarkEnd w:id="4"/>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5" w:name="_Toc472681134"/>
      <w:bookmarkStart w:id="6" w:name="_Toc477703884"/>
      <w:r w:rsidRPr="00B94F6A">
        <w:rPr>
          <w:rFonts w:eastAsia="Times New Roman"/>
          <w:b/>
          <w:bCs/>
          <w:szCs w:val="26"/>
        </w:rPr>
        <w:t>Описание САПР</w:t>
      </w:r>
      <w:bookmarkEnd w:id="5"/>
      <w:bookmarkEnd w:id="6"/>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Ниже в таблице 1.1 представлены свойства и методы интерфейса KompasObject,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r w:rsidRPr="00B94F6A">
        <w:rPr>
          <w:rFonts w:eastAsia="Calibri"/>
          <w:bCs/>
          <w:szCs w:val="18"/>
          <w:lang w:val="en-US"/>
        </w:rPr>
        <w:t>KompasObject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Document3D()</w:t>
            </w:r>
          </w:p>
        </w:tc>
        <w:tc>
          <w:tcPr>
            <w:tcW w:w="2410" w:type="dxa"/>
          </w:tcPr>
          <w:p w14:paraId="4614B376"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ksDocument</w:t>
            </w:r>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GetParamStruct</w:t>
            </w:r>
            <w:r w:rsidRPr="00B94F6A">
              <w:rPr>
                <w:rFonts w:eastAsia="Calibri"/>
                <w:sz w:val="28"/>
              </w:rPr>
              <w:t>(short structType)</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Quit()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r w:rsidRPr="00B94F6A">
        <w:rPr>
          <w:rFonts w:eastAsia="Calibri"/>
          <w:szCs w:val="28"/>
          <w:lang w:val="en-US"/>
        </w:rPr>
        <w:t>ksEntity</w:t>
      </w:r>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ksEntity</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GetDefinition()</w:t>
            </w:r>
          </w:p>
        </w:tc>
        <w:tc>
          <w:tcPr>
            <w:tcW w:w="2410" w:type="dxa"/>
          </w:tcPr>
          <w:p w14:paraId="63705E3A"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IUnkown</w:t>
            </w:r>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Update()</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ksDocument</w:t>
      </w:r>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ksLineSeg(double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w:t>
            </w:r>
          </w:p>
          <w:p w14:paraId="61CB03E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ksRegularPolygonParam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w:t>
            </w:r>
          </w:p>
          <w:p w14:paraId="7E6FB6BB"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ksRectangleParam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ksCircle(</w:t>
            </w:r>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double xc, double yc,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r w:rsidRPr="00B94F6A">
        <w:rPr>
          <w:rFonts w:eastAsia="Calibri"/>
          <w:bCs/>
          <w:szCs w:val="18"/>
          <w:lang w:val="en-US"/>
        </w:rPr>
        <w:t>ksDocument</w:t>
      </w:r>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_typeDoc)</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02" w:type="dxa"/>
          </w:tcPr>
          <w:p w14:paraId="17C34C5D"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r w:rsidRPr="00B94F6A">
        <w:rPr>
          <w:rFonts w:eastAsia="Calibri"/>
          <w:szCs w:val="28"/>
          <w:lang w:val="en-US"/>
        </w:rPr>
        <w:t>ksPart</w:t>
      </w:r>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r w:rsidRPr="00B94F6A">
        <w:rPr>
          <w:rFonts w:eastAsia="Calibri"/>
          <w:bCs/>
          <w:szCs w:val="18"/>
          <w:lang w:val="en-US"/>
        </w:rPr>
        <w:t>ksPart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r w:rsidRPr="00B94F6A">
              <w:rPr>
                <w:rFonts w:eastAsia="Calibri"/>
                <w:sz w:val="28"/>
              </w:rPr>
              <w:t>EntityCollection(short objType)</w:t>
            </w:r>
          </w:p>
        </w:tc>
        <w:tc>
          <w:tcPr>
            <w:tcW w:w="2410" w:type="dxa"/>
          </w:tcPr>
          <w:p w14:paraId="6C7D0940" w14:textId="77777777" w:rsidR="00B94F6A" w:rsidRPr="00B94F6A" w:rsidRDefault="00B94F6A" w:rsidP="00B94F6A">
            <w:pPr>
              <w:ind w:firstLine="35"/>
              <w:rPr>
                <w:rFonts w:eastAsia="Calibri"/>
                <w:sz w:val="28"/>
                <w:lang w:val="en-US"/>
              </w:rPr>
            </w:pPr>
            <w:r w:rsidRPr="00B94F6A">
              <w:rPr>
                <w:rFonts w:eastAsia="Calibri"/>
                <w:sz w:val="28"/>
                <w:lang w:val="en-US"/>
              </w:rPr>
              <w:t>ks</w:t>
            </w:r>
            <w:r w:rsidRPr="00B94F6A">
              <w:rPr>
                <w:rFonts w:eastAsia="Calibri"/>
                <w:sz w:val="28"/>
                <w:szCs w:val="28"/>
                <w:lang w:val="en-US"/>
              </w:rPr>
              <w:t>EnintyCollection</w:t>
            </w:r>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r w:rsidRPr="00B94F6A">
              <w:rPr>
                <w:rFonts w:eastAsia="Calibri"/>
                <w:sz w:val="28"/>
              </w:rPr>
              <w:t>GetDefaultEntity(short objType)</w:t>
            </w:r>
          </w:p>
        </w:tc>
        <w:tc>
          <w:tcPr>
            <w:tcW w:w="2410" w:type="dxa"/>
          </w:tcPr>
          <w:p w14:paraId="3A32AC0E" w14:textId="77777777" w:rsidR="00B94F6A" w:rsidRPr="00B94F6A" w:rsidRDefault="00B94F6A" w:rsidP="00B94F6A">
            <w:pPr>
              <w:ind w:firstLine="35"/>
              <w:rPr>
                <w:rFonts w:eastAsia="Calibri"/>
                <w:sz w:val="28"/>
              </w:rPr>
            </w:pPr>
            <w:r w:rsidRPr="00B94F6A">
              <w:rPr>
                <w:rFonts w:eastAsia="Calibri"/>
                <w:sz w:val="28"/>
                <w:lang w:val="en-US"/>
              </w:rPr>
              <w:t>ksEntity</w:t>
            </w:r>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10" w:type="dxa"/>
          </w:tcPr>
          <w:p w14:paraId="041F1306"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r w:rsidRPr="00B94F6A">
              <w:rPr>
                <w:rFonts w:eastAsia="Calibri"/>
                <w:sz w:val="28"/>
              </w:rPr>
              <w:t>NewEntity(short objType)</w:t>
            </w:r>
          </w:p>
        </w:tc>
        <w:tc>
          <w:tcPr>
            <w:tcW w:w="2410" w:type="dxa"/>
          </w:tcPr>
          <w:p w14:paraId="23BE2C4E" w14:textId="77777777" w:rsidR="00B94F6A" w:rsidRPr="00B94F6A" w:rsidRDefault="00B94F6A" w:rsidP="00B94F6A">
            <w:pPr>
              <w:ind w:firstLine="35"/>
              <w:rPr>
                <w:rFonts w:eastAsia="Calibri"/>
                <w:sz w:val="28"/>
                <w:lang w:val="en-US"/>
              </w:rPr>
            </w:pPr>
            <w:r w:rsidRPr="00B94F6A">
              <w:rPr>
                <w:rFonts w:eastAsia="Calibri"/>
                <w:sz w:val="28"/>
                <w:lang w:val="en-US"/>
              </w:rPr>
              <w:t>ksEntity</w:t>
            </w:r>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r w:rsidRPr="00B94F6A">
              <w:rPr>
                <w:rFonts w:eastAsia="Calibri"/>
                <w:sz w:val="28"/>
              </w:rPr>
              <w:t>ksSketchDefinition</w:t>
            </w:r>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r w:rsidRPr="00B94F6A">
              <w:rPr>
                <w:rFonts w:eastAsia="Calibri"/>
                <w:sz w:val="28"/>
              </w:rPr>
              <w:t>ks</w:t>
            </w:r>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r w:rsidRPr="00B94F6A">
              <w:rPr>
                <w:rFonts w:eastAsia="Calibri"/>
                <w:sz w:val="28"/>
              </w:rPr>
              <w:t>ksBaseExtrusionDefinition</w:t>
            </w:r>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r w:rsidRPr="00B94F6A">
              <w:rPr>
                <w:rFonts w:eastAsia="Calibri"/>
                <w:sz w:val="28"/>
              </w:rPr>
              <w:t>ksCutExtrusionDefinition</w:t>
            </w:r>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r w:rsidRPr="00B94F6A">
              <w:rPr>
                <w:rFonts w:eastAsia="Calibri"/>
                <w:sz w:val="28"/>
                <w:lang w:val="en-US"/>
              </w:rPr>
              <w:t>eLoft</w:t>
            </w:r>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r w:rsidRPr="00B94F6A">
              <w:rPr>
                <w:rFonts w:eastAsia="Calibri"/>
                <w:sz w:val="28"/>
              </w:rPr>
              <w:t>ksBase</w:t>
            </w:r>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r w:rsidRPr="00B94F6A">
              <w:rPr>
                <w:rFonts w:eastAsia="Calibri"/>
                <w:sz w:val="28"/>
              </w:rPr>
              <w:t>ution</w:t>
            </w:r>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r w:rsidRPr="00B94F6A">
              <w:rPr>
                <w:rFonts w:eastAsia="Calibri"/>
                <w:sz w:val="28"/>
              </w:rPr>
              <w:t>ksBaseE</w:t>
            </w:r>
            <w:r w:rsidRPr="00B94F6A">
              <w:rPr>
                <w:rFonts w:eastAsia="Calibri"/>
                <w:sz w:val="28"/>
                <w:lang w:val="en-US"/>
              </w:rPr>
              <w:t>voluti</w:t>
            </w:r>
            <w:r w:rsidRPr="00B94F6A">
              <w:rPr>
                <w:rFonts w:eastAsia="Calibri"/>
                <w:sz w:val="28"/>
              </w:rPr>
              <w:t>onDefinition</w:t>
            </w:r>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r w:rsidRPr="00B94F6A">
              <w:rPr>
                <w:rFonts w:eastAsia="Calibri"/>
                <w:sz w:val="28"/>
              </w:rPr>
              <w:t>ution</w:t>
            </w:r>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r w:rsidRPr="00B94F6A">
              <w:rPr>
                <w:rFonts w:eastAsia="Calibri"/>
                <w:sz w:val="28"/>
              </w:rPr>
              <w:t>ksCutE</w:t>
            </w:r>
            <w:r w:rsidRPr="00B94F6A">
              <w:rPr>
                <w:rFonts w:eastAsia="Calibri"/>
                <w:sz w:val="28"/>
                <w:lang w:val="en-US"/>
              </w:rPr>
              <w:t>voluti</w:t>
            </w:r>
            <w:r w:rsidRPr="00B94F6A">
              <w:rPr>
                <w:rFonts w:eastAsia="Calibri"/>
                <w:sz w:val="28"/>
              </w:rPr>
              <w:t>onDefinition</w:t>
            </w:r>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41A5212F" w14:textId="3B048594" w:rsidR="007245D3" w:rsidRDefault="007245D3" w:rsidP="007245D3">
      <w:pPr>
        <w:spacing w:before="240" w:after="240"/>
        <w:jc w:val="center"/>
        <w:rPr>
          <w:b/>
          <w:szCs w:val="28"/>
        </w:rPr>
      </w:pPr>
      <w:r>
        <w:rPr>
          <w:b/>
          <w:szCs w:val="28"/>
          <w:lang w:val="en-US"/>
        </w:rPr>
        <w:lastRenderedPageBreak/>
        <w:t xml:space="preserve">1.2 </w:t>
      </w:r>
      <w:r>
        <w:rPr>
          <w:b/>
          <w:szCs w:val="28"/>
        </w:rPr>
        <w:t>Обзор аналогов</w:t>
      </w:r>
    </w:p>
    <w:p w14:paraId="76F6E009" w14:textId="77777777" w:rsidR="007245D3" w:rsidRDefault="007245D3" w:rsidP="007245D3">
      <w:pPr>
        <w:spacing w:before="240" w:after="240"/>
        <w:jc w:val="center"/>
        <w:rPr>
          <w:rFonts w:eastAsia="Calibri"/>
          <w:b/>
          <w:kern w:val="32"/>
          <w:szCs w:val="28"/>
          <w:lang w:val="x-none" w:eastAsia="x-none"/>
        </w:rPr>
      </w:pPr>
      <w:r>
        <w:rPr>
          <w:rFonts w:eastAsia="Calibri"/>
          <w:b/>
          <w:kern w:val="32"/>
          <w:szCs w:val="28"/>
          <w:lang w:val="x-none" w:eastAsia="x-none"/>
        </w:rPr>
        <w:t>SketchUp “OpenCutList ”</w:t>
      </w:r>
    </w:p>
    <w:p w14:paraId="77FDC2E9" w14:textId="77777777" w:rsidR="007245D3" w:rsidRDefault="007245D3" w:rsidP="007245D3">
      <w:pPr>
        <w:pStyle w:val="aff8"/>
        <w:ind w:firstLine="708"/>
        <w:jc w:val="both"/>
        <w:outlineLvl w:val="2"/>
        <w:rPr>
          <w:lang w:val="ru-RU"/>
        </w:rPr>
      </w:pPr>
      <w:bookmarkStart w:id="7" w:name="_Toc35299883"/>
      <w:r>
        <w:rPr>
          <w:b w:val="0"/>
          <w:lang w:val="ru-RU"/>
        </w:rPr>
        <w:t xml:space="preserve">Плагин </w:t>
      </w:r>
      <w:r>
        <w:rPr>
          <w:b w:val="0"/>
        </w:rPr>
        <w:t>автоматического построения 3</w:t>
      </w:r>
      <w:r>
        <w:rPr>
          <w:b w:val="0"/>
          <w:lang w:val="en-US"/>
        </w:rPr>
        <w:t>D</w:t>
      </w:r>
      <w:r>
        <w:rPr>
          <w:b w:val="0"/>
        </w:rPr>
        <w:t xml:space="preserve"> моделей </w:t>
      </w:r>
      <w:r>
        <w:rPr>
          <w:b w:val="0"/>
          <w:lang w:val="en-US"/>
        </w:rPr>
        <w:t>SketchUp</w:t>
      </w:r>
      <w:r>
        <w:rPr>
          <w:b w:val="0"/>
          <w:lang w:val="ru-RU"/>
        </w:rPr>
        <w:t xml:space="preserve"> </w:t>
      </w:r>
      <w:r>
        <w:rPr>
          <w:b w:val="0"/>
          <w:bCs/>
          <w:lang w:val="ru-RU"/>
        </w:rPr>
        <w:t>“</w:t>
      </w:r>
      <w:r>
        <w:rPr>
          <w:b w:val="0"/>
          <w:bCs/>
          <w:lang w:val="en-US"/>
        </w:rPr>
        <w:t>OpenCutList</w:t>
      </w:r>
      <w:r>
        <w:rPr>
          <w:b w:val="0"/>
          <w:bCs/>
          <w:lang w:val="ru-RU"/>
        </w:rPr>
        <w:t>”</w:t>
      </w:r>
      <w:r>
        <w:rPr>
          <w:b w:val="0"/>
          <w:bCs/>
        </w:rPr>
        <w:t xml:space="preserve">. </w:t>
      </w:r>
      <w:bookmarkEnd w:id="7"/>
      <w:r>
        <w:rPr>
          <w:b w:val="0"/>
          <w:lang w:val="ru-RU"/>
        </w:rPr>
        <w:t>SketchUp является одним из самых популярных в мире решений для создания схем и трехмерной визуализации. Приложение использует высокоскоростное параметрическое проектирование, благодаря чему возможна быстрая отрисовка сложных планов с высочайшей детализацией.[5]</w:t>
      </w:r>
    </w:p>
    <w:p w14:paraId="5D2B5868" w14:textId="77777777" w:rsidR="007245D3" w:rsidRDefault="007245D3" w:rsidP="007245D3">
      <w:pPr>
        <w:pStyle w:val="a3"/>
        <w:tabs>
          <w:tab w:val="left" w:pos="993"/>
        </w:tabs>
        <w:spacing w:after="0"/>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На рисунке 1.1 представлен пользовательский интерфейс программы «OpenCutList» для построения шкафа.</w:t>
      </w:r>
    </w:p>
    <w:p w14:paraId="62EB800C" w14:textId="3C9AA141"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noProof/>
          <w:lang w:eastAsia="ru-RU"/>
        </w:rPr>
        <w:drawing>
          <wp:inline distT="0" distB="0" distL="0" distR="0" wp14:anchorId="2B6E4DA3" wp14:editId="6595C6B0">
            <wp:extent cx="5013960" cy="2879813"/>
            <wp:effectExtent l="0" t="0" r="0" b="0"/>
            <wp:docPr id="5" name="Рисунок 5" descr="capture-sheet-goods-cutting-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apture-sheet-goods-cutting-diagr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322" cy="2881744"/>
                    </a:xfrm>
                    <a:prstGeom prst="rect">
                      <a:avLst/>
                    </a:prstGeom>
                    <a:noFill/>
                    <a:ln>
                      <a:noFill/>
                    </a:ln>
                  </pic:spPr>
                </pic:pic>
              </a:graphicData>
            </a:graphic>
          </wp:inline>
        </w:drawing>
      </w:r>
    </w:p>
    <w:p w14:paraId="7F9C2645" w14:textId="77777777"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rFonts w:ascii="Times New Roman" w:hAnsi="Times New Roman"/>
          <w:color w:val="000000" w:themeColor="text1"/>
          <w:sz w:val="28"/>
          <w:szCs w:val="28"/>
        </w:rPr>
        <w:t>Рисунок 1.1 – Пользовательский интерфейс программы «OpenCutList» для построения шкафа</w:t>
      </w:r>
    </w:p>
    <w:p w14:paraId="24752412" w14:textId="77777777" w:rsidR="007245D3" w:rsidRDefault="007245D3" w:rsidP="007245D3">
      <w:pPr>
        <w:spacing w:after="200" w:line="276" w:lineRule="auto"/>
        <w:rPr>
          <w:color w:val="000000" w:themeColor="text1"/>
          <w:szCs w:val="28"/>
        </w:rPr>
      </w:pPr>
      <w:r>
        <w:rPr>
          <w:color w:val="000000" w:themeColor="text1"/>
          <w:szCs w:val="28"/>
        </w:rPr>
        <w:br w:type="page"/>
      </w:r>
    </w:p>
    <w:p w14:paraId="3028AF8B" w14:textId="63C16281"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lang w:eastAsia="ru-RU"/>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0779" cy="3810330"/>
                    </a:xfrm>
                    <a:prstGeom prst="rect">
                      <a:avLst/>
                    </a:prstGeom>
                  </pic:spPr>
                </pic:pic>
              </a:graphicData>
            </a:graphic>
          </wp:inline>
        </w:drawing>
      </w:r>
    </w:p>
    <w:p w14:paraId="73E03235" w14:textId="63D99A65" w:rsidR="00FF7B13" w:rsidRPr="00D3488A"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w:t>
      </w:r>
      <w:r w:rsidR="00D3488A">
        <w:t>зубила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5898" cy="3350598"/>
                    </a:xfrm>
                    <a:prstGeom prst="rect">
                      <a:avLst/>
                    </a:prstGeom>
                  </pic:spPr>
                </pic:pic>
              </a:graphicData>
            </a:graphic>
          </wp:inline>
        </w:drawing>
      </w:r>
    </w:p>
    <w:p w14:paraId="54450AA2" w14:textId="1BB15878" w:rsidR="00695A58" w:rsidRDefault="00695A58" w:rsidP="00695A58">
      <w:pPr>
        <w:ind w:firstLine="0"/>
        <w:jc w:val="center"/>
      </w:pPr>
      <w:r>
        <w:t>Рисунок 2 – 3</w:t>
      </w:r>
      <w:r>
        <w:rPr>
          <w:lang w:val="en-US"/>
        </w:rPr>
        <w:t>D</w:t>
      </w:r>
      <w:r>
        <w:t xml:space="preserve"> модель </w:t>
      </w:r>
      <w:r w:rsidR="009847D3">
        <w:t>зубила</w:t>
      </w:r>
    </w:p>
    <w:p w14:paraId="513ECA5F" w14:textId="77777777" w:rsidR="00695A58" w:rsidRPr="00695A58" w:rsidRDefault="00695A58" w:rsidP="00FF7B13">
      <w:pPr>
        <w:ind w:firstLine="0"/>
        <w:jc w:val="center"/>
      </w:pPr>
    </w:p>
    <w:p w14:paraId="7AF31921" w14:textId="77777777" w:rsidR="00AA3F70" w:rsidRPr="004B64C8" w:rsidRDefault="00FF7B13" w:rsidP="00887768">
      <w:pPr>
        <w:ind w:left="565"/>
      </w:pPr>
      <w:r w:rsidRPr="004B64C8">
        <w:t>Измеряемые параметры для плагина:</w:t>
      </w:r>
    </w:p>
    <w:p w14:paraId="02686E16" w14:textId="77777777" w:rsidR="00887768" w:rsidRPr="00BF36F3" w:rsidRDefault="00887768" w:rsidP="00887768">
      <w:pPr>
        <w:pStyle w:val="aff1"/>
        <w:numPr>
          <w:ilvl w:val="0"/>
          <w:numId w:val="14"/>
        </w:numPr>
        <w:ind w:left="0" w:firstLine="851"/>
      </w:pPr>
      <w:r>
        <w:rPr>
          <w:lang w:val="en-US"/>
        </w:rPr>
        <w:t>W</w:t>
      </w:r>
      <w:r w:rsidRPr="00BF36F3">
        <w:t xml:space="preserve"> – </w:t>
      </w:r>
      <w:r>
        <w:t xml:space="preserve">Ширина зубила (10 – </w:t>
      </w:r>
      <w:r w:rsidRPr="00BF36F3">
        <w:t>30</w:t>
      </w:r>
      <w:r>
        <w:t xml:space="preserve"> мм), зависит от длины зубила</w:t>
      </w:r>
      <w:r w:rsidRPr="00BF36F3">
        <w:t>;</w:t>
      </w:r>
    </w:p>
    <w:p w14:paraId="7B53E701" w14:textId="77777777" w:rsidR="00887768" w:rsidRPr="00BF36F3" w:rsidRDefault="00887768" w:rsidP="00887768">
      <w:pPr>
        <w:pStyle w:val="aff1"/>
        <w:numPr>
          <w:ilvl w:val="0"/>
          <w:numId w:val="14"/>
        </w:numPr>
        <w:ind w:left="0" w:firstLine="851"/>
      </w:pPr>
      <w:r>
        <w:rPr>
          <w:lang w:val="en-US"/>
        </w:rPr>
        <w:t>L</w:t>
      </w:r>
      <w:r w:rsidRPr="00BF36F3">
        <w:t xml:space="preserve"> – </w:t>
      </w:r>
      <w:r>
        <w:t xml:space="preserve">Длина зубила (100 – </w:t>
      </w:r>
      <w:r w:rsidRPr="00BF36F3">
        <w:t>3</w:t>
      </w:r>
      <w:r>
        <w:t xml:space="preserve">00 мм), зависит от ширины зубила, границы вычисляются по формуле </w:t>
      </w:r>
      <w:r w:rsidRPr="008E5B0C">
        <w:t>10</w:t>
      </w:r>
      <w:r>
        <w:rPr>
          <w:lang w:val="en-US"/>
        </w:rPr>
        <w:t>W</w:t>
      </w:r>
      <w:r w:rsidRPr="008E5B0C">
        <w:t>&lt;=</w:t>
      </w:r>
      <w:r>
        <w:rPr>
          <w:lang w:val="en-US"/>
        </w:rPr>
        <w:t>L</w:t>
      </w:r>
      <w:r w:rsidRPr="001926B4">
        <w:t xml:space="preserve"> </w:t>
      </w:r>
      <w:r w:rsidRPr="008E5B0C">
        <w:rPr>
          <w:rFonts w:ascii="Cambria Math" w:hAnsi="Cambria Math" w:cs="Cambria Math"/>
          <w:b/>
          <w:bCs/>
        </w:rPr>
        <w:t>&lt;</w:t>
      </w:r>
      <w:r w:rsidRPr="001926B4">
        <w:t xml:space="preserve"> </w:t>
      </w:r>
      <w:r w:rsidRPr="00BF36F3">
        <w:t>1</w:t>
      </w:r>
      <w:r w:rsidRPr="008E5B0C">
        <w:t>1</w:t>
      </w:r>
      <w:r>
        <w:rPr>
          <w:lang w:val="en-US"/>
        </w:rPr>
        <w:t>W</w:t>
      </w:r>
      <w:r>
        <w:t>,</w:t>
      </w:r>
      <w:r w:rsidRPr="008479BB">
        <w:t xml:space="preserve"> </w:t>
      </w:r>
      <w:r>
        <w:t>но не более 300мм</w:t>
      </w:r>
      <w:r w:rsidRPr="00BF36F3">
        <w:t>;</w:t>
      </w:r>
    </w:p>
    <w:p w14:paraId="5CD2073A" w14:textId="77777777" w:rsidR="00887768" w:rsidRPr="000E4CF3" w:rsidRDefault="00887768" w:rsidP="00887768">
      <w:pPr>
        <w:pStyle w:val="aff1"/>
        <w:numPr>
          <w:ilvl w:val="0"/>
          <w:numId w:val="14"/>
        </w:numPr>
        <w:ind w:left="0" w:firstLine="851"/>
      </w:pPr>
      <w:r>
        <w:rPr>
          <w:lang w:val="en-US"/>
        </w:rPr>
        <w:t>H</w:t>
      </w:r>
      <w:r w:rsidRPr="000E4CF3">
        <w:t xml:space="preserve"> – </w:t>
      </w:r>
      <w:r>
        <w:t>Высота зубила (6 – 24 мм), зависит от ширины зубила, границы вычисляются по формуле 0.6</w:t>
      </w:r>
      <w:r>
        <w:rPr>
          <w:lang w:val="en-US"/>
        </w:rPr>
        <w:t>W</w:t>
      </w:r>
      <w:r w:rsidRPr="001926B4">
        <w:t xml:space="preserve"> </w:t>
      </w:r>
      <w:r w:rsidRPr="001926B4">
        <w:rPr>
          <w:rFonts w:ascii="Cambria Math" w:hAnsi="Cambria Math" w:cs="Cambria Math"/>
          <w:b/>
          <w:bCs/>
        </w:rPr>
        <w:t>⩾</w:t>
      </w:r>
      <w:r w:rsidRPr="001926B4">
        <w:t xml:space="preserve"> </w:t>
      </w:r>
      <w:r>
        <w:rPr>
          <w:lang w:val="en-US"/>
        </w:rPr>
        <w:t>H</w:t>
      </w:r>
      <w:r w:rsidRPr="001926B4">
        <w:t xml:space="preserve"> </w:t>
      </w:r>
      <w:r w:rsidRPr="001926B4">
        <w:rPr>
          <w:rFonts w:ascii="Cambria Math" w:hAnsi="Cambria Math" w:cs="Cambria Math"/>
          <w:b/>
          <w:bCs/>
        </w:rPr>
        <w:t>⩾</w:t>
      </w:r>
      <w:r w:rsidRPr="001926B4">
        <w:t xml:space="preserve"> 0.8</w:t>
      </w:r>
      <w:r>
        <w:rPr>
          <w:lang w:val="en-US"/>
        </w:rPr>
        <w:t>W</w:t>
      </w:r>
      <w:r w:rsidRPr="001926B4">
        <w:t>.</w:t>
      </w:r>
    </w:p>
    <w:p w14:paraId="006C2234" w14:textId="77777777" w:rsidR="00887768" w:rsidRPr="00030D82" w:rsidRDefault="00887768" w:rsidP="00887768">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F68C81B" w14:textId="77777777" w:rsidR="00887768" w:rsidRDefault="00887768" w:rsidP="00887768">
      <w:pPr>
        <w:pStyle w:val="aff1"/>
        <w:numPr>
          <w:ilvl w:val="0"/>
          <w:numId w:val="14"/>
        </w:numPr>
        <w:ind w:left="0" w:firstLine="851"/>
      </w:pPr>
      <w:r>
        <w:rPr>
          <w:lang w:val="en-US"/>
        </w:rPr>
        <w:t>l</w:t>
      </w:r>
      <w:r w:rsidRPr="008B6B9B">
        <w:t>2</w:t>
      </w:r>
      <w:r w:rsidRPr="00030D82">
        <w:t xml:space="preserve"> – </w:t>
      </w:r>
      <w:r>
        <w:t xml:space="preserve">Длина внутреннего выреза зубила (10 – </w:t>
      </w:r>
      <w:r w:rsidRPr="00C5491B">
        <w:t>75</w:t>
      </w:r>
      <w:r>
        <w:t xml:space="preserve"> мм)</w:t>
      </w:r>
      <w:r w:rsidRPr="002F28B0">
        <w:t>,</w:t>
      </w:r>
      <w:r>
        <w:t xml:space="preserve"> максимальная величина внутреннего выреза зубила </w:t>
      </w:r>
      <w:r>
        <w:rPr>
          <w:lang w:val="en-US"/>
        </w:rPr>
        <w:t>l</w:t>
      </w:r>
      <w:r w:rsidRPr="00D820F1">
        <w:t>1</w:t>
      </w:r>
      <w:r>
        <w:rPr>
          <w:lang w:val="en-US"/>
        </w:rPr>
        <w:t>max</w:t>
      </w:r>
      <w:r>
        <w:t xml:space="preserve"> рассчитывается по формуле</w:t>
      </w:r>
      <w:r w:rsidRPr="00D820F1">
        <w:t>:</w:t>
      </w:r>
      <w:r>
        <w:t xml:space="preserve"> </w:t>
      </w:r>
      <w:r w:rsidRPr="00D820F1">
        <w:t>0.25</w:t>
      </w:r>
      <w:r>
        <w:rPr>
          <w:lang w:val="en-US"/>
        </w:rPr>
        <w:t>L</w:t>
      </w:r>
      <w:r>
        <w:t>,</w:t>
      </w:r>
    </w:p>
    <w:p w14:paraId="01D19BE4" w14:textId="77777777" w:rsidR="00887768" w:rsidRDefault="00887768" w:rsidP="00887768">
      <w:pPr>
        <w:pStyle w:val="aff1"/>
      </w:pPr>
      <w:r>
        <w:t xml:space="preserve">расстояние от края ручки вычисляется по формуле: </w:t>
      </w:r>
      <w:r w:rsidRPr="00783D82">
        <w:t>0.15</w:t>
      </w:r>
      <w:r>
        <w:rPr>
          <w:lang w:val="en-US"/>
        </w:rPr>
        <w:t>L</w:t>
      </w:r>
      <w:r>
        <w:t>;</w:t>
      </w:r>
    </w:p>
    <w:p w14:paraId="61561DDE" w14:textId="77777777" w:rsidR="00887768" w:rsidRDefault="00887768" w:rsidP="00887768">
      <w:pPr>
        <w:pStyle w:val="aff1"/>
        <w:numPr>
          <w:ilvl w:val="0"/>
          <w:numId w:val="14"/>
        </w:numPr>
        <w:ind w:left="0" w:firstLine="851"/>
      </w:pPr>
      <w:r>
        <w:rPr>
          <w:lang w:val="en-US"/>
        </w:rPr>
        <w:t>w</w:t>
      </w:r>
      <w:r w:rsidRPr="00030D82">
        <w:t xml:space="preserve">1 – </w:t>
      </w:r>
      <w:r>
        <w:t>Ширина внутреннего выреза зубила (5 – 1</w:t>
      </w:r>
      <w:r w:rsidRPr="00C5491B">
        <w:t>5</w:t>
      </w:r>
      <w:r>
        <w:t xml:space="preserve"> мм), максимальная величина ширины внутреннего выреза зубила </w:t>
      </w:r>
      <w:r>
        <w:rPr>
          <w:lang w:val="en-US"/>
        </w:rPr>
        <w:t>w</w:t>
      </w:r>
      <w:r w:rsidRPr="001926B4">
        <w:t>1</w:t>
      </w:r>
      <w:r>
        <w:rPr>
          <w:lang w:val="en-US"/>
        </w:rPr>
        <w:t>max</w:t>
      </w:r>
      <w:r>
        <w:t xml:space="preserve"> рассчитывается по формуле 0.</w:t>
      </w:r>
      <w:r w:rsidRPr="001926B4">
        <w:t>5</w:t>
      </w:r>
      <w:r w:rsidRPr="008479BB">
        <w:t>*</w:t>
      </w:r>
      <w:r>
        <w:rPr>
          <w:lang w:val="en-US"/>
        </w:rPr>
        <w:t>W</w:t>
      </w:r>
      <w:r>
        <w:t xml:space="preserve"> если ширина больше длины</w:t>
      </w:r>
      <w:r w:rsidRPr="008479BB">
        <w:t xml:space="preserve"> </w:t>
      </w:r>
      <w:r>
        <w:t>в и 0.5</w:t>
      </w:r>
      <w:r w:rsidRPr="008479BB">
        <w:t>*</w:t>
      </w:r>
      <w:r>
        <w:rPr>
          <w:lang w:val="en-US"/>
        </w:rPr>
        <w:t>l</w:t>
      </w:r>
      <w:r>
        <w:t>2</w:t>
      </w:r>
      <w:r w:rsidRPr="008479BB">
        <w:t xml:space="preserve"> </w:t>
      </w:r>
      <w:r>
        <w:t>если наоборот</w:t>
      </w:r>
      <w:r w:rsidRPr="001926B4">
        <w:t>;</w:t>
      </w:r>
    </w:p>
    <w:p w14:paraId="3FC4B5A7" w14:textId="77777777" w:rsidR="00887768" w:rsidRDefault="00887768" w:rsidP="00887768">
      <w:pPr>
        <w:pStyle w:val="aff1"/>
      </w:pPr>
    </w:p>
    <w:p w14:paraId="787996A4" w14:textId="77777777" w:rsidR="00887768" w:rsidRDefault="00887768" w:rsidP="00887768">
      <w:pPr>
        <w:pStyle w:val="aff1"/>
        <w:ind w:left="851" w:firstLine="565"/>
      </w:pPr>
    </w:p>
    <w:p w14:paraId="6B94FCA6" w14:textId="77777777" w:rsidR="00887768" w:rsidRDefault="00887768" w:rsidP="00887768">
      <w:pPr>
        <w:pStyle w:val="aff1"/>
        <w:ind w:left="851" w:firstLine="565"/>
      </w:pPr>
      <w:r>
        <w:t>Не измеряемые параметры:</w:t>
      </w:r>
    </w:p>
    <w:p w14:paraId="4DAD5BDF" w14:textId="77777777" w:rsidR="00887768" w:rsidRPr="008479BB" w:rsidRDefault="00887768" w:rsidP="00887768">
      <w:r>
        <w:t>-</w:t>
      </w:r>
      <w:r>
        <w:tab/>
        <w:t xml:space="preserve">малый и большой катеты боковой фаски равны </w:t>
      </w:r>
      <w:r>
        <w:rPr>
          <w:lang w:val="en-US"/>
        </w:rPr>
        <w:t>l</w:t>
      </w:r>
      <w:r w:rsidRPr="008479BB">
        <w:t>1/4</w:t>
      </w:r>
      <w:r>
        <w:t>0</w:t>
      </w:r>
      <w:r w:rsidRPr="008479BB">
        <w:t xml:space="preserve"> </w:t>
      </w:r>
      <w:r>
        <w:t xml:space="preserve">и </w:t>
      </w:r>
      <w:r>
        <w:rPr>
          <w:lang w:val="en-US"/>
        </w:rPr>
        <w:t>l</w:t>
      </w:r>
      <w:r w:rsidRPr="008479BB">
        <w:t>1</w:t>
      </w:r>
      <w:r>
        <w:t xml:space="preserve"> соответственно</w:t>
      </w:r>
      <w:r w:rsidRPr="008479BB">
        <w:t>;</w:t>
      </w:r>
    </w:p>
    <w:p w14:paraId="0EAA65B0" w14:textId="77777777" w:rsidR="00887768" w:rsidRPr="001B48D9" w:rsidRDefault="00887768" w:rsidP="00887768">
      <w:pPr>
        <w:rPr>
          <w:rFonts w:eastAsiaTheme="minorEastAsia"/>
        </w:rPr>
      </w:pPr>
      <w:r>
        <w:rPr>
          <w:rFonts w:eastAsiaTheme="minorEastAsia"/>
        </w:rPr>
        <w:t>-</w:t>
      </w:r>
      <w:r>
        <w:rPr>
          <w:rFonts w:eastAsiaTheme="minorEastAsia"/>
        </w:rPr>
        <w:tab/>
        <w:t xml:space="preserve">малый и большой катеты фаски сужения лезвия равны </w:t>
      </w:r>
      <w:r w:rsidRPr="001B48D9">
        <w:rPr>
          <w:rFonts w:eastAsiaTheme="minorEastAsia"/>
        </w:rPr>
        <w:t>0.5*</w:t>
      </w:r>
      <w:r>
        <w:rPr>
          <w:rFonts w:eastAsiaTheme="minorEastAsia"/>
          <w:lang w:val="en-US"/>
        </w:rPr>
        <w:t>H</w:t>
      </w:r>
      <w:r w:rsidRPr="001B48D9">
        <w:rPr>
          <w:rFonts w:eastAsiaTheme="minorEastAsia"/>
        </w:rPr>
        <w:t>*</w:t>
      </w:r>
      <w:r>
        <w:rPr>
          <w:rFonts w:eastAsiaTheme="minorEastAsia"/>
          <w:lang w:val="en-US"/>
        </w:rPr>
        <w:t>C</w:t>
      </w:r>
      <w:r w:rsidRPr="001B48D9">
        <w:rPr>
          <w:rFonts w:eastAsiaTheme="minorEastAsia"/>
        </w:rPr>
        <w:t xml:space="preserve"> </w:t>
      </w:r>
      <w:r>
        <w:rPr>
          <w:rFonts w:eastAsiaTheme="minorEastAsia"/>
        </w:rPr>
        <w:t xml:space="preserve">и </w:t>
      </w:r>
      <w:r>
        <w:rPr>
          <w:rFonts w:eastAsiaTheme="minorEastAsia"/>
          <w:lang w:val="en-US"/>
        </w:rPr>
        <w:t>l</w:t>
      </w:r>
      <w:r w:rsidRPr="001B48D9">
        <w:rPr>
          <w:rFonts w:eastAsiaTheme="minorEastAsia"/>
        </w:rPr>
        <w:t xml:space="preserve">1 </w:t>
      </w:r>
      <w:r>
        <w:rPr>
          <w:rFonts w:eastAsiaTheme="minorEastAsia"/>
        </w:rPr>
        <w:t>соответственно</w:t>
      </w:r>
      <w:r w:rsidRPr="001B48D9">
        <w:rPr>
          <w:rFonts w:eastAsiaTheme="minorEastAsia"/>
        </w:rPr>
        <w:t xml:space="preserve">, </w:t>
      </w:r>
      <w:r>
        <w:rPr>
          <w:rFonts w:eastAsiaTheme="minorEastAsia"/>
        </w:rPr>
        <w:t xml:space="preserve">где </w:t>
      </w:r>
      <w:r>
        <w:rPr>
          <w:rFonts w:eastAsiaTheme="minorEastAsia"/>
          <w:lang w:val="en-US"/>
        </w:rPr>
        <w:t>C</w:t>
      </w:r>
      <w:r w:rsidRPr="001B48D9">
        <w:rPr>
          <w:rFonts w:eastAsiaTheme="minorEastAsia"/>
        </w:rPr>
        <w:t xml:space="preserve"> = 0.7662626 </w:t>
      </w:r>
      <w:r>
        <w:rPr>
          <w:rFonts w:eastAsiaTheme="minorEastAsia"/>
        </w:rPr>
        <w:t>обозначающее число арктангенса угла фаски деленное на высоту зубила</w:t>
      </w:r>
      <w:r w:rsidRPr="001B48D9">
        <w:rPr>
          <w:rFonts w:eastAsiaTheme="minorEastAsia"/>
        </w:rPr>
        <w:t>;</w:t>
      </w:r>
    </w:p>
    <w:p w14:paraId="3A0BC517" w14:textId="77777777" w:rsidR="00887768" w:rsidRDefault="00887768" w:rsidP="00887768">
      <w:pPr>
        <w:rPr>
          <w:rFonts w:eastAsiaTheme="minorEastAsia"/>
        </w:rPr>
      </w:pPr>
      <w:r w:rsidRPr="00783D82">
        <w:rPr>
          <w:rFonts w:eastAsiaTheme="minorEastAsia"/>
        </w:rPr>
        <w:t>-</w:t>
      </w:r>
      <w:r w:rsidRPr="00783D82">
        <w:rPr>
          <w:rFonts w:eastAsiaTheme="minorEastAsia"/>
        </w:rPr>
        <w:tab/>
      </w:r>
      <w:r>
        <w:rPr>
          <w:rFonts w:eastAsiaTheme="minorEastAsia"/>
        </w:rPr>
        <w:t>малый и большой катеты фаски лезвия равны 0.7/3</w:t>
      </w:r>
      <w:r w:rsidRPr="001B48D9">
        <w:rPr>
          <w:rFonts w:eastAsiaTheme="minorEastAsia"/>
        </w:rPr>
        <w:t>*</w:t>
      </w:r>
      <w:r>
        <w:rPr>
          <w:rFonts w:eastAsiaTheme="minorEastAsia"/>
          <w:lang w:val="en-US"/>
        </w:rPr>
        <w:t>H</w:t>
      </w:r>
      <w:r w:rsidRPr="001B48D9">
        <w:rPr>
          <w:rFonts w:eastAsiaTheme="minorEastAsia"/>
        </w:rPr>
        <w:t>/2</w:t>
      </w:r>
      <w:r>
        <w:rPr>
          <w:rFonts w:eastAsiaTheme="minorEastAsia"/>
        </w:rPr>
        <w:t>;</w:t>
      </w:r>
    </w:p>
    <w:p w14:paraId="7094C703" w14:textId="77777777" w:rsidR="00887768" w:rsidRPr="00BF36F3" w:rsidRDefault="00887768" w:rsidP="00887768">
      <w:pPr>
        <w:rPr>
          <w:rFonts w:eastAsiaTheme="minorEastAsia"/>
        </w:rPr>
      </w:pPr>
      <w:r>
        <w:rPr>
          <w:rFonts w:eastAsiaTheme="minorEastAsia"/>
        </w:rPr>
        <w:t>-</w:t>
      </w:r>
      <w:r>
        <w:rPr>
          <w:rFonts w:eastAsiaTheme="minorEastAsia"/>
        </w:rPr>
        <w:tab/>
        <w:t xml:space="preserve">радиус боковых скруглений равен </w:t>
      </w:r>
      <w:r>
        <w:rPr>
          <w:rFonts w:eastAsiaTheme="minorEastAsia"/>
          <w:lang w:val="en-US"/>
        </w:rPr>
        <w:t>H</w:t>
      </w:r>
      <w:r w:rsidRPr="000B6138">
        <w:rPr>
          <w:rFonts w:eastAsiaTheme="minorEastAsia"/>
        </w:rPr>
        <w:t>/6</w:t>
      </w:r>
      <w:r>
        <w:rPr>
          <w:rFonts w:eastAsiaTheme="minorEastAsia"/>
        </w:rPr>
        <w:t>;</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 xml:space="preserve">Плагин позволяет пользователю ввести вышеперечисленные значения через графический интерфейс. В программе предусмотрена проверка </w:t>
      </w:r>
      <w:r>
        <w:lastRenderedPageBreak/>
        <w:t>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Для графического описания абстрактной модели проекта, а также пользовательского взаимодействия (сценария действий) использован стандарт UML[</w:t>
      </w:r>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13B33429" w14:textId="77777777" w:rsidR="00852C77" w:rsidRDefault="00852C77">
      <w:pPr>
        <w:spacing w:after="160" w:line="259" w:lineRule="auto"/>
        <w:ind w:firstLine="0"/>
        <w:jc w:val="left"/>
        <w:rPr>
          <w:b/>
          <w:bCs/>
          <w:color w:val="000000"/>
          <w:szCs w:val="28"/>
        </w:rPr>
      </w:pPr>
      <w:r>
        <w:rPr>
          <w:b/>
          <w:bCs/>
          <w:szCs w:val="28"/>
        </w:rPr>
        <w:br w:type="page"/>
      </w:r>
    </w:p>
    <w:p w14:paraId="539C095C" w14:textId="531CD20E" w:rsidR="004F56EC" w:rsidRDefault="004F56EC" w:rsidP="004F56EC">
      <w:pPr>
        <w:pStyle w:val="Default"/>
        <w:numPr>
          <w:ilvl w:val="1"/>
          <w:numId w:val="19"/>
        </w:numPr>
        <w:spacing w:line="360" w:lineRule="auto"/>
        <w:jc w:val="center"/>
        <w:rPr>
          <w:b/>
          <w:bCs/>
          <w:sz w:val="28"/>
          <w:szCs w:val="28"/>
        </w:rPr>
      </w:pPr>
      <w:r>
        <w:rPr>
          <w:b/>
          <w:bCs/>
          <w:sz w:val="28"/>
          <w:szCs w:val="28"/>
        </w:rPr>
        <w:lastRenderedPageBreak/>
        <w:t>Диаграмма классов</w:t>
      </w:r>
    </w:p>
    <w:p w14:paraId="27E69116" w14:textId="34EEE67F"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p>
    <w:p w14:paraId="2E67CABA" w14:textId="4A823A8A" w:rsidR="001F0117" w:rsidRPr="002704EF" w:rsidRDefault="00DE2D70" w:rsidP="001F0117">
      <w:pPr>
        <w:ind w:firstLine="0"/>
        <w:contextualSpacing/>
        <w:jc w:val="center"/>
        <w:rPr>
          <w:rFonts w:eastAsia="Calibri"/>
          <w:szCs w:val="28"/>
          <w:lang w:val="en-US"/>
        </w:rPr>
      </w:pPr>
      <w:r w:rsidRPr="00DE2D70">
        <w:rPr>
          <w:rFonts w:eastAsia="Calibri"/>
          <w:noProof/>
          <w:szCs w:val="28"/>
          <w:lang w:val="en-US"/>
        </w:rPr>
        <w:drawing>
          <wp:inline distT="0" distB="0" distL="0" distR="0" wp14:anchorId="010CAD88" wp14:editId="64E49181">
            <wp:extent cx="6120130" cy="467169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671695"/>
                    </a:xfrm>
                    <a:prstGeom prst="rect">
                      <a:avLst/>
                    </a:prstGeom>
                  </pic:spPr>
                </pic:pic>
              </a:graphicData>
            </a:graphic>
          </wp:inline>
        </w:drawing>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r w:rsidRPr="001F0117">
        <w:rPr>
          <w:rFonts w:eastAsia="Calibri" w:cs="Calibri"/>
          <w:kern w:val="32"/>
          <w:szCs w:val="32"/>
          <w:lang w:val="en-US"/>
        </w:rPr>
        <w:t>MainWindow</w:t>
      </w:r>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r>
        <w:rPr>
          <w:rFonts w:eastAsia="Calibri" w:cs="Calibri"/>
          <w:bCs/>
          <w:color w:val="000000"/>
          <w:kern w:val="32"/>
          <w:szCs w:val="32"/>
          <w:lang w:val="en-US"/>
        </w:rPr>
        <w:t>Chisel</w:t>
      </w:r>
      <w:r w:rsidR="002B536F">
        <w:rPr>
          <w:rFonts w:eastAsia="Calibri" w:cs="Calibri"/>
          <w:bCs/>
          <w:color w:val="000000"/>
          <w:kern w:val="32"/>
          <w:szCs w:val="32"/>
          <w:lang w:val="en-US"/>
        </w:rPr>
        <w:t>Data</w:t>
      </w:r>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r w:rsidRPr="001F0117">
        <w:rPr>
          <w:rFonts w:eastAsia="Calibri" w:cs="Calibri"/>
          <w:bCs/>
          <w:color w:val="000000"/>
          <w:kern w:val="32"/>
          <w:szCs w:val="32"/>
          <w:lang w:val="en-US"/>
        </w:rPr>
        <w:t>KompasConnector</w:t>
      </w:r>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r w:rsidRPr="001F0117">
        <w:rPr>
          <w:rFonts w:eastAsia="Calibri"/>
          <w:szCs w:val="22"/>
          <w:lang w:val="en-US"/>
        </w:rPr>
        <w:t>MainWindow</w:t>
      </w:r>
      <w:r w:rsidRPr="001F0117">
        <w:rPr>
          <w:rFonts w:eastAsia="Calibri"/>
          <w:szCs w:val="22"/>
        </w:rPr>
        <w:t xml:space="preserve"> композирует классы </w:t>
      </w:r>
      <w:r w:rsidR="002B536F">
        <w:rPr>
          <w:rFonts w:eastAsia="Calibri" w:cs="Calibri"/>
          <w:bCs/>
          <w:color w:val="000000"/>
          <w:kern w:val="32"/>
          <w:szCs w:val="32"/>
          <w:lang w:val="en-US"/>
        </w:rPr>
        <w:t>ChiselData</w:t>
      </w:r>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композирует</w:t>
      </w:r>
      <w:r w:rsidRPr="001F0117">
        <w:rPr>
          <w:rFonts w:eastAsia="Calibri"/>
          <w:szCs w:val="28"/>
        </w:rPr>
        <w:t xml:space="preserve"> класс </w:t>
      </w:r>
      <w:r w:rsidRPr="001F0117">
        <w:rPr>
          <w:rFonts w:eastAsia="Calibri"/>
          <w:szCs w:val="28"/>
          <w:lang w:val="en-US"/>
        </w:rPr>
        <w:t>CompasConnector</w:t>
      </w:r>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r w:rsidR="002B536F">
        <w:rPr>
          <w:rFonts w:eastAsia="Calibri" w:cs="Calibri"/>
          <w:bCs/>
          <w:color w:val="000000"/>
          <w:kern w:val="32"/>
          <w:szCs w:val="32"/>
          <w:lang w:val="en-US"/>
        </w:rPr>
        <w:t>ChiselData</w:t>
      </w:r>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r w:rsidRPr="001F0117">
        <w:rPr>
          <w:rFonts w:eastAsia="Calibri"/>
          <w:szCs w:val="22"/>
          <w:lang w:val="en-US"/>
        </w:rPr>
        <w:t>MainWindow</w:t>
      </w:r>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r w:rsidRPr="001F0117">
        <w:rPr>
          <w:rFonts w:eastAsia="Calibri"/>
          <w:szCs w:val="22"/>
          <w:lang w:val="en-US"/>
        </w:rPr>
        <w:t>MainWindow</w:t>
      </w:r>
      <w:r w:rsidRPr="001F0117">
        <w:rPr>
          <w:rFonts w:eastAsia="Calibri"/>
          <w:szCs w:val="22"/>
        </w:rPr>
        <w:t>.</w:t>
      </w:r>
    </w:p>
    <w:tbl>
      <w:tblPr>
        <w:tblStyle w:val="aff"/>
        <w:tblW w:w="0" w:type="auto"/>
        <w:tblLook w:val="04A0" w:firstRow="1" w:lastRow="0" w:firstColumn="1" w:lastColumn="0" w:noHBand="0" w:noVBand="1"/>
      </w:tblPr>
      <w:tblGrid>
        <w:gridCol w:w="5113"/>
        <w:gridCol w:w="4515"/>
      </w:tblGrid>
      <w:tr w:rsidR="003F6054" w14:paraId="379597C5" w14:textId="77777777" w:rsidTr="003F6054">
        <w:tc>
          <w:tcPr>
            <w:tcW w:w="4531" w:type="dxa"/>
          </w:tcPr>
          <w:p w14:paraId="5B0B2DB5" w14:textId="07F5C354" w:rsidR="006125F2" w:rsidRDefault="006125F2" w:rsidP="006125F2">
            <w:pPr>
              <w:ind w:firstLine="0"/>
              <w:contextualSpacing/>
              <w:jc w:val="center"/>
              <w:rPr>
                <w:rFonts w:eastAsia="Calibri"/>
                <w:szCs w:val="22"/>
                <w:lang w:val="en-US"/>
              </w:rPr>
            </w:pPr>
            <w:r w:rsidRPr="001F0117">
              <w:rPr>
                <w:b/>
                <w:bCs/>
              </w:rPr>
              <w:t>Название</w:t>
            </w:r>
          </w:p>
        </w:tc>
        <w:tc>
          <w:tcPr>
            <w:tcW w:w="5097" w:type="dxa"/>
          </w:tcPr>
          <w:p w14:paraId="56E55909" w14:textId="7A53312C" w:rsidR="006125F2" w:rsidRDefault="006125F2" w:rsidP="006125F2">
            <w:pPr>
              <w:ind w:firstLine="0"/>
              <w:contextualSpacing/>
              <w:jc w:val="center"/>
              <w:rPr>
                <w:rFonts w:eastAsia="Calibri"/>
                <w:szCs w:val="22"/>
                <w:lang w:val="en-US"/>
              </w:rPr>
            </w:pPr>
            <w:r w:rsidRPr="001F0117">
              <w:rPr>
                <w:b/>
                <w:bCs/>
              </w:rPr>
              <w:t>Описание</w:t>
            </w:r>
          </w:p>
        </w:tc>
      </w:tr>
      <w:tr w:rsidR="003F6054" w:rsidRPr="003F6054" w14:paraId="6ED03E86" w14:textId="77777777" w:rsidTr="003F6054">
        <w:tc>
          <w:tcPr>
            <w:tcW w:w="4531" w:type="dxa"/>
          </w:tcPr>
          <w:p w14:paraId="00EC30D2" w14:textId="2EFDE18A" w:rsidR="006125F2" w:rsidRPr="00E720B2" w:rsidRDefault="006125F2" w:rsidP="003F6054">
            <w:pPr>
              <w:spacing w:line="240" w:lineRule="auto"/>
              <w:ind w:firstLine="0"/>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-_errorTextBoxWidth :string</w:t>
            </w:r>
          </w:p>
        </w:tc>
        <w:tc>
          <w:tcPr>
            <w:tcW w:w="5097" w:type="dxa"/>
          </w:tcPr>
          <w:p w14:paraId="00198A03" w14:textId="2B62B213" w:rsidR="006125F2" w:rsidRPr="003F6054" w:rsidRDefault="003F6054" w:rsidP="001F0117">
            <w:pPr>
              <w:ind w:firstLine="0"/>
              <w:contextualSpacing/>
              <w:rPr>
                <w:rFonts w:eastAsia="Calibri"/>
                <w:szCs w:val="22"/>
              </w:rPr>
            </w:pPr>
            <w:r>
              <w:rPr>
                <w:rFonts w:eastAsia="Calibri"/>
                <w:szCs w:val="22"/>
              </w:rPr>
              <w:t>Переменная ошибки ввода ширины</w:t>
            </w:r>
          </w:p>
        </w:tc>
      </w:tr>
      <w:tr w:rsidR="003F6054" w14:paraId="369BC55E" w14:textId="77777777" w:rsidTr="003F6054">
        <w:tc>
          <w:tcPr>
            <w:tcW w:w="4531" w:type="dxa"/>
          </w:tcPr>
          <w:p w14:paraId="45FB912D" w14:textId="6D2C1973" w:rsidR="006125F2" w:rsidRPr="00E720B2" w:rsidRDefault="006125F2" w:rsidP="006125F2">
            <w:pPr>
              <w:spacing w:line="240" w:lineRule="auto"/>
              <w:ind w:firstLine="0"/>
              <w:jc w:val="center"/>
              <w:rPr>
                <w:rFonts w:ascii="Courier New" w:eastAsia="Times New Roman" w:hAnsi="Courier New" w:cs="Courier New"/>
                <w:sz w:val="24"/>
                <w:szCs w:val="24"/>
                <w:lang w:val="en-US" w:eastAsia="ru-RU"/>
              </w:rPr>
            </w:pPr>
            <w:r w:rsidRPr="006125F2">
              <w:rPr>
                <w:rFonts w:ascii="Courier New" w:eastAsia="Times New Roman" w:hAnsi="Courier New" w:cs="Courier New"/>
                <w:sz w:val="24"/>
                <w:szCs w:val="24"/>
                <w:lang w:val="en-US" w:eastAsia="ru-RU"/>
              </w:rPr>
              <w:t>-_errorTextBoxLength :string</w:t>
            </w:r>
          </w:p>
        </w:tc>
        <w:tc>
          <w:tcPr>
            <w:tcW w:w="5097" w:type="dxa"/>
          </w:tcPr>
          <w:p w14:paraId="5EFD4DBA" w14:textId="0EC42E86" w:rsidR="006125F2" w:rsidRPr="003F6054" w:rsidRDefault="003F6054" w:rsidP="001F0117">
            <w:pPr>
              <w:ind w:firstLine="0"/>
              <w:contextualSpacing/>
              <w:rPr>
                <w:rFonts w:eastAsia="Calibri"/>
                <w:szCs w:val="22"/>
              </w:rPr>
            </w:pPr>
            <w:r>
              <w:rPr>
                <w:rFonts w:eastAsia="Calibri"/>
                <w:szCs w:val="22"/>
              </w:rPr>
              <w:t>Переменная ошибки ввода</w:t>
            </w:r>
            <w:r>
              <w:rPr>
                <w:rFonts w:eastAsia="Calibri"/>
                <w:szCs w:val="22"/>
                <w:lang w:val="en-US"/>
              </w:rPr>
              <w:t xml:space="preserve"> </w:t>
            </w:r>
            <w:r>
              <w:rPr>
                <w:rFonts w:eastAsia="Calibri"/>
                <w:szCs w:val="22"/>
              </w:rPr>
              <w:t>длины</w:t>
            </w:r>
          </w:p>
        </w:tc>
      </w:tr>
      <w:tr w:rsidR="003F6054" w14:paraId="459002F3" w14:textId="77777777" w:rsidTr="003F6054">
        <w:tc>
          <w:tcPr>
            <w:tcW w:w="4531" w:type="dxa"/>
          </w:tcPr>
          <w:p w14:paraId="10EF771A" w14:textId="1510DE42" w:rsidR="006125F2" w:rsidRPr="00E720B2" w:rsidRDefault="006125F2" w:rsidP="006125F2">
            <w:pPr>
              <w:ind w:firstLine="0"/>
              <w:contextualSpacing/>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-_errorTextBoxHeight :string</w:t>
            </w:r>
          </w:p>
        </w:tc>
        <w:tc>
          <w:tcPr>
            <w:tcW w:w="5097" w:type="dxa"/>
          </w:tcPr>
          <w:p w14:paraId="4DB8CCA7" w14:textId="602FAEF6" w:rsidR="006125F2" w:rsidRDefault="003F6054" w:rsidP="001F0117">
            <w:pPr>
              <w:ind w:firstLine="0"/>
              <w:contextualSpacing/>
              <w:rPr>
                <w:rFonts w:eastAsia="Calibri"/>
                <w:szCs w:val="22"/>
                <w:lang w:val="en-US"/>
              </w:rPr>
            </w:pPr>
            <w:r>
              <w:rPr>
                <w:rFonts w:eastAsia="Calibri"/>
                <w:szCs w:val="22"/>
              </w:rPr>
              <w:t>Переменная ошибки ввода высоты</w:t>
            </w:r>
          </w:p>
        </w:tc>
      </w:tr>
      <w:tr w:rsidR="003F6054" w:rsidRPr="00592A36" w14:paraId="020BAB95" w14:textId="77777777" w:rsidTr="003F6054">
        <w:tc>
          <w:tcPr>
            <w:tcW w:w="4531" w:type="dxa"/>
          </w:tcPr>
          <w:p w14:paraId="40CE0DC7" w14:textId="5C4FB55B" w:rsidR="006125F2" w:rsidRPr="00E720B2" w:rsidRDefault="006125F2" w:rsidP="006125F2">
            <w:pPr>
              <w:ind w:firstLine="0"/>
              <w:contextualSpacing/>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-_errorTextBoxBladeLength :string</w:t>
            </w:r>
          </w:p>
        </w:tc>
        <w:tc>
          <w:tcPr>
            <w:tcW w:w="5097" w:type="dxa"/>
          </w:tcPr>
          <w:p w14:paraId="3BF35B8B" w14:textId="1BDA0312" w:rsidR="006125F2" w:rsidRPr="00592A36" w:rsidRDefault="003F6054" w:rsidP="001F0117">
            <w:pPr>
              <w:ind w:firstLine="0"/>
              <w:contextualSpacing/>
              <w:rPr>
                <w:rFonts w:eastAsia="Calibri"/>
                <w:szCs w:val="22"/>
              </w:rPr>
            </w:pPr>
            <w:r>
              <w:rPr>
                <w:rFonts w:eastAsia="Calibri"/>
                <w:szCs w:val="22"/>
              </w:rPr>
              <w:t xml:space="preserve">Переменная ошибки ввода </w:t>
            </w:r>
            <w:r w:rsidR="00592A36">
              <w:rPr>
                <w:rFonts w:eastAsia="Calibri"/>
                <w:szCs w:val="22"/>
              </w:rPr>
              <w:t>длины лезвия</w:t>
            </w:r>
          </w:p>
        </w:tc>
      </w:tr>
      <w:tr w:rsidR="003F6054" w:rsidRPr="00592A36" w14:paraId="148EF53B" w14:textId="77777777" w:rsidTr="003F6054">
        <w:tc>
          <w:tcPr>
            <w:tcW w:w="4531" w:type="dxa"/>
          </w:tcPr>
          <w:p w14:paraId="14C21C91" w14:textId="443FBD58" w:rsidR="006125F2" w:rsidRPr="00E720B2" w:rsidRDefault="006125F2" w:rsidP="006125F2">
            <w:pPr>
              <w:ind w:firstLine="0"/>
              <w:contextualSpacing/>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-_errorTextBoxInnerLength :string</w:t>
            </w:r>
          </w:p>
        </w:tc>
        <w:tc>
          <w:tcPr>
            <w:tcW w:w="5097" w:type="dxa"/>
          </w:tcPr>
          <w:p w14:paraId="75CEAB4F" w14:textId="220B2D12" w:rsidR="006125F2" w:rsidRPr="00592A36" w:rsidRDefault="003F6054" w:rsidP="001F0117">
            <w:pPr>
              <w:ind w:firstLine="0"/>
              <w:contextualSpacing/>
              <w:rPr>
                <w:rFonts w:eastAsia="Calibri"/>
                <w:szCs w:val="22"/>
              </w:rPr>
            </w:pPr>
            <w:r>
              <w:rPr>
                <w:rFonts w:eastAsia="Calibri"/>
                <w:szCs w:val="22"/>
              </w:rPr>
              <w:t>Переменная ошибки ввода</w:t>
            </w:r>
            <w:r w:rsidR="00592A36">
              <w:rPr>
                <w:rFonts w:eastAsia="Calibri"/>
                <w:szCs w:val="22"/>
              </w:rPr>
              <w:t xml:space="preserve"> длины внутреннего выреза</w:t>
            </w:r>
          </w:p>
        </w:tc>
      </w:tr>
      <w:tr w:rsidR="003F6054" w:rsidRPr="00592A36" w14:paraId="2D578312" w14:textId="77777777" w:rsidTr="003F6054">
        <w:tc>
          <w:tcPr>
            <w:tcW w:w="4531" w:type="dxa"/>
          </w:tcPr>
          <w:p w14:paraId="4B6291E7" w14:textId="47E8ACF3"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-_errorTextBoxInnerWidth :string</w:t>
            </w:r>
          </w:p>
        </w:tc>
        <w:tc>
          <w:tcPr>
            <w:tcW w:w="5097" w:type="dxa"/>
          </w:tcPr>
          <w:p w14:paraId="1F8430F9" w14:textId="4E33DDD8" w:rsidR="006125F2" w:rsidRPr="00592A36" w:rsidRDefault="003F6054" w:rsidP="001F0117">
            <w:pPr>
              <w:ind w:firstLine="0"/>
              <w:contextualSpacing/>
              <w:rPr>
                <w:rFonts w:eastAsia="Calibri"/>
                <w:szCs w:val="22"/>
              </w:rPr>
            </w:pPr>
            <w:r>
              <w:rPr>
                <w:rFonts w:eastAsia="Calibri"/>
                <w:szCs w:val="22"/>
              </w:rPr>
              <w:t>Переменная ошибки ввода</w:t>
            </w:r>
            <w:r w:rsidR="00592A36">
              <w:rPr>
                <w:rFonts w:eastAsia="Calibri"/>
                <w:szCs w:val="22"/>
              </w:rPr>
              <w:t xml:space="preserve"> ширины внутреннего выреза</w:t>
            </w:r>
          </w:p>
        </w:tc>
      </w:tr>
      <w:tr w:rsidR="003F6054" w14:paraId="67A9803A" w14:textId="77777777" w:rsidTr="003F6054">
        <w:tc>
          <w:tcPr>
            <w:tcW w:w="4531" w:type="dxa"/>
          </w:tcPr>
          <w:p w14:paraId="114C0F60" w14:textId="3707F903"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-_errorColor: Color</w:t>
            </w:r>
          </w:p>
        </w:tc>
        <w:tc>
          <w:tcPr>
            <w:tcW w:w="5097" w:type="dxa"/>
          </w:tcPr>
          <w:p w14:paraId="2DF69471" w14:textId="40F63D92" w:rsidR="006125F2" w:rsidRPr="00592A36" w:rsidRDefault="00592A36" w:rsidP="001F0117">
            <w:pPr>
              <w:ind w:firstLine="0"/>
              <w:contextualSpacing/>
              <w:rPr>
                <w:rFonts w:eastAsia="Calibri"/>
                <w:szCs w:val="22"/>
              </w:rPr>
            </w:pPr>
            <w:r>
              <w:rPr>
                <w:rFonts w:eastAsia="Calibri"/>
                <w:szCs w:val="22"/>
              </w:rPr>
              <w:t>Переменная цвета ошибки</w:t>
            </w:r>
          </w:p>
        </w:tc>
      </w:tr>
      <w:tr w:rsidR="003F6054" w14:paraId="751A29C8" w14:textId="77777777" w:rsidTr="003F6054">
        <w:tc>
          <w:tcPr>
            <w:tcW w:w="4531" w:type="dxa"/>
          </w:tcPr>
          <w:p w14:paraId="6CA90E5B" w14:textId="3DE5E17B"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-_emptyColor: Color</w:t>
            </w:r>
          </w:p>
        </w:tc>
        <w:tc>
          <w:tcPr>
            <w:tcW w:w="5097" w:type="dxa"/>
          </w:tcPr>
          <w:p w14:paraId="2C98985E" w14:textId="6E017B3E" w:rsidR="006125F2" w:rsidRDefault="00592A36" w:rsidP="001F0117">
            <w:pPr>
              <w:ind w:firstLine="0"/>
              <w:contextualSpacing/>
              <w:rPr>
                <w:rFonts w:eastAsia="Calibri"/>
                <w:szCs w:val="22"/>
                <w:lang w:val="en-US"/>
              </w:rPr>
            </w:pPr>
            <w:r>
              <w:rPr>
                <w:rFonts w:eastAsia="Calibri"/>
                <w:szCs w:val="22"/>
              </w:rPr>
              <w:t>Переменная цвета пустого поля</w:t>
            </w:r>
          </w:p>
        </w:tc>
      </w:tr>
      <w:tr w:rsidR="003F6054" w14:paraId="2FA1F027" w14:textId="77777777" w:rsidTr="003F6054">
        <w:tc>
          <w:tcPr>
            <w:tcW w:w="4531" w:type="dxa"/>
          </w:tcPr>
          <w:p w14:paraId="07C1E37B" w14:textId="20F04DD0"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-_trueColor: Color</w:t>
            </w:r>
          </w:p>
        </w:tc>
        <w:tc>
          <w:tcPr>
            <w:tcW w:w="5097" w:type="dxa"/>
          </w:tcPr>
          <w:p w14:paraId="3440A90C" w14:textId="05C89E4C" w:rsidR="006125F2" w:rsidRDefault="00592A36" w:rsidP="001F0117">
            <w:pPr>
              <w:ind w:firstLine="0"/>
              <w:contextualSpacing/>
              <w:rPr>
                <w:rFonts w:eastAsia="Calibri"/>
                <w:szCs w:val="22"/>
                <w:lang w:val="en-US"/>
              </w:rPr>
            </w:pPr>
            <w:r>
              <w:rPr>
                <w:rFonts w:eastAsia="Calibri"/>
                <w:szCs w:val="22"/>
              </w:rPr>
              <w:t>Переменная цвета правильной валидации</w:t>
            </w:r>
          </w:p>
        </w:tc>
      </w:tr>
      <w:tr w:rsidR="003F6054" w14:paraId="55833266" w14:textId="77777777" w:rsidTr="003F6054">
        <w:tc>
          <w:tcPr>
            <w:tcW w:w="4531" w:type="dxa"/>
          </w:tcPr>
          <w:p w14:paraId="7286C3E2" w14:textId="1A433FB9"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-_chiselData: ChiselData</w:t>
            </w:r>
          </w:p>
        </w:tc>
        <w:tc>
          <w:tcPr>
            <w:tcW w:w="5097" w:type="dxa"/>
          </w:tcPr>
          <w:p w14:paraId="3715AC63" w14:textId="6BE6B98B" w:rsidR="006125F2" w:rsidRPr="00592A36" w:rsidRDefault="00592A36" w:rsidP="001F0117">
            <w:pPr>
              <w:ind w:firstLine="0"/>
              <w:contextualSpacing/>
              <w:rPr>
                <w:rFonts w:eastAsia="Calibri"/>
                <w:szCs w:val="22"/>
              </w:rPr>
            </w:pPr>
            <w:r>
              <w:rPr>
                <w:rFonts w:eastAsia="Calibri"/>
                <w:szCs w:val="22"/>
              </w:rPr>
              <w:t>Переменная класса параметров зубила</w:t>
            </w:r>
          </w:p>
        </w:tc>
      </w:tr>
      <w:tr w:rsidR="003F6054" w14:paraId="60FB9877" w14:textId="77777777" w:rsidTr="003F6054">
        <w:tc>
          <w:tcPr>
            <w:tcW w:w="4531" w:type="dxa"/>
          </w:tcPr>
          <w:p w14:paraId="25314421" w14:textId="3C86CBBF"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-_manager:Manager</w:t>
            </w:r>
          </w:p>
        </w:tc>
        <w:tc>
          <w:tcPr>
            <w:tcW w:w="5097" w:type="dxa"/>
          </w:tcPr>
          <w:p w14:paraId="6E0F6DFE" w14:textId="220F4232" w:rsidR="006125F2" w:rsidRPr="00592A36" w:rsidRDefault="00592A36" w:rsidP="001F0117">
            <w:pPr>
              <w:ind w:firstLine="0"/>
              <w:contextualSpacing/>
              <w:rPr>
                <w:rFonts w:eastAsia="Calibri"/>
                <w:szCs w:val="22"/>
              </w:rPr>
            </w:pPr>
            <w:r>
              <w:rPr>
                <w:rFonts w:eastAsia="Calibri"/>
                <w:szCs w:val="22"/>
              </w:rPr>
              <w:t xml:space="preserve">Переменная менеджера </w:t>
            </w:r>
          </w:p>
        </w:tc>
      </w:tr>
      <w:tr w:rsidR="003F6054" w14:paraId="5261BCF4" w14:textId="77777777" w:rsidTr="003F6054">
        <w:tc>
          <w:tcPr>
            <w:tcW w:w="4531" w:type="dxa"/>
          </w:tcPr>
          <w:p w14:paraId="2F14FC5A" w14:textId="59AF7E22"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lastRenderedPageBreak/>
              <w:t>-_kompasApp: KompasConnector</w:t>
            </w:r>
          </w:p>
        </w:tc>
        <w:tc>
          <w:tcPr>
            <w:tcW w:w="5097" w:type="dxa"/>
          </w:tcPr>
          <w:p w14:paraId="5321CA7B" w14:textId="6DC8DDFB" w:rsidR="006125F2" w:rsidRPr="00592A36" w:rsidRDefault="00592A36" w:rsidP="001F0117">
            <w:pPr>
              <w:ind w:firstLine="0"/>
              <w:contextualSpacing/>
              <w:rPr>
                <w:rFonts w:eastAsia="Calibri"/>
                <w:szCs w:val="22"/>
              </w:rPr>
            </w:pPr>
            <w:r>
              <w:rPr>
                <w:rFonts w:eastAsia="Calibri"/>
                <w:szCs w:val="22"/>
              </w:rPr>
              <w:t>Переменная компас коннектора</w:t>
            </w:r>
          </w:p>
        </w:tc>
      </w:tr>
      <w:tr w:rsidR="003F6054" w14:paraId="056F8547" w14:textId="77777777" w:rsidTr="003F6054">
        <w:tc>
          <w:tcPr>
            <w:tcW w:w="4531" w:type="dxa"/>
          </w:tcPr>
          <w:p w14:paraId="488B77F4" w14:textId="1AB23C49" w:rsidR="001A086A" w:rsidRPr="00E720B2" w:rsidRDefault="001A086A" w:rsidP="00E720B2">
            <w:pPr>
              <w:ind w:firstLine="0"/>
              <w:contextualSpacing/>
              <w:jc w:val="center"/>
              <w:rPr>
                <w:rFonts w:ascii="Courier New" w:eastAsia="Times New Roman" w:hAnsi="Courier New" w:cs="Courier New"/>
                <w:sz w:val="24"/>
                <w:szCs w:val="24"/>
                <w:lang w:val="en-US" w:eastAsia="ru-RU"/>
              </w:rPr>
            </w:pPr>
            <w:r w:rsidRPr="00E720B2">
              <w:rPr>
                <w:rFonts w:ascii="Courier New" w:hAnsi="Courier New" w:cs="Courier New"/>
                <w:color w:val="000000"/>
                <w:sz w:val="24"/>
                <w:szCs w:val="24"/>
                <w:shd w:val="clear" w:color="auto" w:fill="F8F9FA"/>
                <w:lang w:val="en-US"/>
              </w:rPr>
              <w:t>+MainWindow()</w:t>
            </w:r>
          </w:p>
        </w:tc>
        <w:tc>
          <w:tcPr>
            <w:tcW w:w="5097" w:type="dxa"/>
          </w:tcPr>
          <w:p w14:paraId="298599F1" w14:textId="339A9893" w:rsidR="001A086A" w:rsidRPr="00592A36" w:rsidRDefault="00592A36" w:rsidP="001F0117">
            <w:pPr>
              <w:ind w:firstLine="0"/>
              <w:contextualSpacing/>
              <w:rPr>
                <w:rFonts w:eastAsia="Calibri"/>
                <w:szCs w:val="22"/>
              </w:rPr>
            </w:pPr>
            <w:r>
              <w:rPr>
                <w:rFonts w:eastAsia="Calibri"/>
                <w:szCs w:val="22"/>
              </w:rPr>
              <w:t>Конструктор главного окна</w:t>
            </w:r>
          </w:p>
        </w:tc>
      </w:tr>
      <w:tr w:rsidR="003F6054" w14:paraId="7336A4F6" w14:textId="77777777" w:rsidTr="003F6054">
        <w:tc>
          <w:tcPr>
            <w:tcW w:w="4531" w:type="dxa"/>
          </w:tcPr>
          <w:p w14:paraId="7FE8BFED" w14:textId="06A97CDD" w:rsidR="001A086A" w:rsidRPr="00E720B2" w:rsidRDefault="001A086A" w:rsidP="00E720B2">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-PointValidation(TextBox): void</w:t>
            </w:r>
          </w:p>
        </w:tc>
        <w:tc>
          <w:tcPr>
            <w:tcW w:w="5097" w:type="dxa"/>
          </w:tcPr>
          <w:p w14:paraId="1F17E847" w14:textId="782D641E" w:rsidR="001A086A" w:rsidRPr="00592A36" w:rsidRDefault="00592A36" w:rsidP="001F0117">
            <w:pPr>
              <w:ind w:firstLine="0"/>
              <w:contextualSpacing/>
              <w:rPr>
                <w:rFonts w:eastAsia="Calibri"/>
                <w:szCs w:val="22"/>
              </w:rPr>
            </w:pPr>
            <w:r>
              <w:rPr>
                <w:rFonts w:eastAsia="Calibri"/>
                <w:szCs w:val="22"/>
              </w:rPr>
              <w:t xml:space="preserve">Функция валидации запятых </w:t>
            </w:r>
          </w:p>
        </w:tc>
      </w:tr>
      <w:tr w:rsidR="003F6054" w14:paraId="2E5DE4A1" w14:textId="77777777" w:rsidTr="003F6054">
        <w:tc>
          <w:tcPr>
            <w:tcW w:w="4531" w:type="dxa"/>
          </w:tcPr>
          <w:p w14:paraId="673F6BB7" w14:textId="247BAC5E" w:rsidR="001A086A" w:rsidRPr="00E720B2" w:rsidRDefault="001A086A" w:rsidP="00E720B2">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-OutputAfterErrorTextBox(TextBox,</w:t>
            </w:r>
            <w:r w:rsidR="003F6054">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Exception): void</w:t>
            </w:r>
          </w:p>
        </w:tc>
        <w:tc>
          <w:tcPr>
            <w:tcW w:w="5097" w:type="dxa"/>
          </w:tcPr>
          <w:p w14:paraId="07143C67" w14:textId="3BADFB6F" w:rsidR="001A086A" w:rsidRPr="00592A36" w:rsidRDefault="00592A36" w:rsidP="001F0117">
            <w:pPr>
              <w:ind w:firstLine="0"/>
              <w:contextualSpacing/>
              <w:rPr>
                <w:rFonts w:eastAsia="Calibri"/>
                <w:szCs w:val="22"/>
              </w:rPr>
            </w:pPr>
            <w:r>
              <w:rPr>
                <w:rFonts w:eastAsia="Calibri"/>
                <w:szCs w:val="22"/>
              </w:rPr>
              <w:t>Функция вывода ошибки</w:t>
            </w:r>
          </w:p>
        </w:tc>
      </w:tr>
      <w:tr w:rsidR="003F6054" w:rsidRPr="00592A36" w14:paraId="00462241" w14:textId="77777777" w:rsidTr="003F6054">
        <w:tc>
          <w:tcPr>
            <w:tcW w:w="4531" w:type="dxa"/>
          </w:tcPr>
          <w:p w14:paraId="10A8D397" w14:textId="77777777" w:rsidR="003F6054" w:rsidRDefault="001A086A" w:rsidP="003F6054">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-ExceptionController(strin</w:t>
            </w:r>
            <w:r w:rsidR="003F6054">
              <w:rPr>
                <w:rFonts w:ascii="Courier New" w:hAnsi="Courier New" w:cs="Courier New"/>
                <w:color w:val="000000"/>
                <w:sz w:val="24"/>
                <w:szCs w:val="24"/>
                <w:shd w:val="clear" w:color="auto" w:fill="F8F9FA"/>
                <w:lang w:val="en-US"/>
              </w:rPr>
              <w:t>g,</w:t>
            </w:r>
          </w:p>
          <w:p w14:paraId="7506C601" w14:textId="475B3263" w:rsidR="001A086A" w:rsidRPr="00E720B2" w:rsidRDefault="001A086A" w:rsidP="003F6054">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TextBox):void</w:t>
            </w:r>
          </w:p>
        </w:tc>
        <w:tc>
          <w:tcPr>
            <w:tcW w:w="5097" w:type="dxa"/>
          </w:tcPr>
          <w:p w14:paraId="1FE71CBC" w14:textId="76F23B1F" w:rsidR="001A086A" w:rsidRPr="00592A36" w:rsidRDefault="00592A36" w:rsidP="001F0117">
            <w:pPr>
              <w:ind w:firstLine="0"/>
              <w:contextualSpacing/>
              <w:rPr>
                <w:rFonts w:eastAsia="Calibri"/>
                <w:szCs w:val="22"/>
              </w:rPr>
            </w:pPr>
            <w:r>
              <w:rPr>
                <w:rFonts w:eastAsia="Calibri"/>
                <w:szCs w:val="22"/>
              </w:rPr>
              <w:t>Функция контроля ошибок на форме</w:t>
            </w:r>
          </w:p>
        </w:tc>
      </w:tr>
      <w:tr w:rsidR="003F6054" w:rsidRPr="00592A36" w14:paraId="3F155219" w14:textId="77777777" w:rsidTr="003F6054">
        <w:tc>
          <w:tcPr>
            <w:tcW w:w="4531" w:type="dxa"/>
          </w:tcPr>
          <w:p w14:paraId="0A9AC88A" w14:textId="05516A6E"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-StartsWithComma(TextBox textBox):void</w:t>
            </w:r>
          </w:p>
        </w:tc>
        <w:tc>
          <w:tcPr>
            <w:tcW w:w="5097" w:type="dxa"/>
          </w:tcPr>
          <w:p w14:paraId="6F0C1F2F" w14:textId="3B1DF9C4" w:rsidR="006125F2" w:rsidRPr="00592A36" w:rsidRDefault="00592A36" w:rsidP="001F0117">
            <w:pPr>
              <w:ind w:firstLine="0"/>
              <w:contextualSpacing/>
              <w:rPr>
                <w:rFonts w:eastAsia="Calibri"/>
                <w:szCs w:val="22"/>
              </w:rPr>
            </w:pPr>
            <w:r>
              <w:rPr>
                <w:rFonts w:eastAsia="Calibri"/>
                <w:szCs w:val="22"/>
              </w:rPr>
              <w:t>Функция обработчик ввода запятой первым символом</w:t>
            </w:r>
          </w:p>
        </w:tc>
      </w:tr>
      <w:tr w:rsidR="003F6054" w:rsidRPr="00592A36" w14:paraId="1405091D" w14:textId="77777777" w:rsidTr="003F6054">
        <w:tc>
          <w:tcPr>
            <w:tcW w:w="4531" w:type="dxa"/>
          </w:tcPr>
          <w:p w14:paraId="2FFB6505" w14:textId="1F6CB556"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-EndsWithComma(TextBox textBox): void</w:t>
            </w:r>
          </w:p>
        </w:tc>
        <w:tc>
          <w:tcPr>
            <w:tcW w:w="5097" w:type="dxa"/>
          </w:tcPr>
          <w:p w14:paraId="5A5F45C9" w14:textId="1F11B022" w:rsidR="006125F2" w:rsidRPr="00592A36" w:rsidRDefault="00592A36" w:rsidP="001F0117">
            <w:pPr>
              <w:ind w:firstLine="0"/>
              <w:contextualSpacing/>
              <w:rPr>
                <w:rFonts w:eastAsia="Calibri"/>
                <w:szCs w:val="22"/>
              </w:rPr>
            </w:pPr>
            <w:r>
              <w:rPr>
                <w:rFonts w:eastAsia="Calibri"/>
                <w:szCs w:val="22"/>
              </w:rPr>
              <w:t>Функция обработчик ввода запятой последним символом</w:t>
            </w:r>
          </w:p>
        </w:tc>
      </w:tr>
      <w:tr w:rsidR="003F6054" w:rsidRPr="00592A36" w14:paraId="79532ADE" w14:textId="77777777" w:rsidTr="003F6054">
        <w:tc>
          <w:tcPr>
            <w:tcW w:w="4531" w:type="dxa"/>
          </w:tcPr>
          <w:p w14:paraId="203B4FE4" w14:textId="746A2E3F"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-IfKeyPress(KeyPressEventArg</w:t>
            </w:r>
            <w:r w:rsidR="003F6054">
              <w:rPr>
                <w:rFonts w:ascii="Courier New" w:hAnsi="Courier New" w:cs="Courier New"/>
                <w:color w:val="000000"/>
                <w:sz w:val="24"/>
                <w:szCs w:val="24"/>
                <w:shd w:val="clear" w:color="auto" w:fill="F8F9FA"/>
                <w:lang w:val="en-US"/>
              </w:rPr>
              <w:t>s</w:t>
            </w:r>
            <w:r w:rsidRPr="00E720B2">
              <w:rPr>
                <w:rFonts w:ascii="Courier New" w:hAnsi="Courier New" w:cs="Courier New"/>
                <w:color w:val="000000"/>
                <w:sz w:val="24"/>
                <w:szCs w:val="24"/>
                <w:shd w:val="clear" w:color="auto" w:fill="F8F9FA"/>
                <w:lang w:val="en-US"/>
              </w:rPr>
              <w:t>,</w:t>
            </w:r>
            <w:r w:rsidR="00E720B2" w:rsidRPr="00E720B2">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TextBox): void</w:t>
            </w:r>
          </w:p>
        </w:tc>
        <w:tc>
          <w:tcPr>
            <w:tcW w:w="5097" w:type="dxa"/>
          </w:tcPr>
          <w:p w14:paraId="1E7493B4" w14:textId="45338FA1" w:rsidR="006125F2" w:rsidRPr="00592A36" w:rsidRDefault="00592A36" w:rsidP="001F0117">
            <w:pPr>
              <w:ind w:firstLine="0"/>
              <w:contextualSpacing/>
              <w:rPr>
                <w:rFonts w:eastAsia="Calibri"/>
                <w:szCs w:val="22"/>
              </w:rPr>
            </w:pPr>
            <w:r>
              <w:rPr>
                <w:rFonts w:eastAsia="Calibri"/>
                <w:szCs w:val="22"/>
              </w:rPr>
              <w:t>Функция обработчика события нажатия на клавишу</w:t>
            </w:r>
          </w:p>
        </w:tc>
      </w:tr>
      <w:tr w:rsidR="003F6054" w:rsidRPr="00592A36" w14:paraId="58D31D0E" w14:textId="77777777" w:rsidTr="003F6054">
        <w:tc>
          <w:tcPr>
            <w:tcW w:w="4531" w:type="dxa"/>
          </w:tcPr>
          <w:p w14:paraId="06A0759F" w14:textId="61EE6C8E"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-IfTextBoxTextChanged(TextBox, string,</w:t>
            </w:r>
            <w:r w:rsidR="00E720B2" w:rsidRPr="00E720B2">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double): void</w:t>
            </w:r>
          </w:p>
        </w:tc>
        <w:tc>
          <w:tcPr>
            <w:tcW w:w="5097" w:type="dxa"/>
          </w:tcPr>
          <w:p w14:paraId="54CD08B0" w14:textId="1DBFD568" w:rsidR="006125F2" w:rsidRPr="00592A36" w:rsidRDefault="00592A36" w:rsidP="006125F2">
            <w:pPr>
              <w:ind w:firstLine="0"/>
              <w:contextualSpacing/>
              <w:jc w:val="center"/>
              <w:rPr>
                <w:rFonts w:eastAsia="Calibri"/>
                <w:szCs w:val="22"/>
              </w:rPr>
            </w:pPr>
            <w:r>
              <w:rPr>
                <w:rFonts w:eastAsia="Calibri"/>
                <w:szCs w:val="22"/>
              </w:rPr>
              <w:t>Функция обработчика события изменения текста текстбокса</w:t>
            </w:r>
          </w:p>
        </w:tc>
      </w:tr>
      <w:tr w:rsidR="003F6054" w:rsidRPr="00592A36" w14:paraId="5FED9FB6" w14:textId="77777777" w:rsidTr="003F6054">
        <w:trPr>
          <w:trHeight w:val="370"/>
        </w:trPr>
        <w:tc>
          <w:tcPr>
            <w:tcW w:w="4531" w:type="dxa"/>
          </w:tcPr>
          <w:p w14:paraId="360E891D" w14:textId="12C777A7"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-IfTextBoxLeave(TextBox):void</w:t>
            </w:r>
          </w:p>
        </w:tc>
        <w:tc>
          <w:tcPr>
            <w:tcW w:w="5097" w:type="dxa"/>
          </w:tcPr>
          <w:p w14:paraId="66AEEE02" w14:textId="42C8B3C5" w:rsidR="006125F2" w:rsidRPr="00592A36" w:rsidRDefault="00592A36" w:rsidP="001F0117">
            <w:pPr>
              <w:ind w:firstLine="0"/>
              <w:contextualSpacing/>
              <w:rPr>
                <w:rFonts w:eastAsia="Calibri"/>
                <w:szCs w:val="22"/>
              </w:rPr>
            </w:pPr>
            <w:r>
              <w:rPr>
                <w:rFonts w:eastAsia="Calibri"/>
                <w:szCs w:val="22"/>
              </w:rPr>
              <w:t>Функция обработчика события выхода из текстбокса</w:t>
            </w:r>
          </w:p>
        </w:tc>
      </w:tr>
      <w:tr w:rsidR="003F6054" w:rsidRPr="00592A36" w14:paraId="3A2ABAF3" w14:textId="77777777" w:rsidTr="003F6054">
        <w:tc>
          <w:tcPr>
            <w:tcW w:w="4531" w:type="dxa"/>
          </w:tcPr>
          <w:p w14:paraId="3A14F2EB" w14:textId="5DEE2630"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-ReloadChiselData(TextBox,</w:t>
            </w:r>
            <w:r w:rsidR="001A086A" w:rsidRPr="00E720B2">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double):void</w:t>
            </w:r>
          </w:p>
        </w:tc>
        <w:tc>
          <w:tcPr>
            <w:tcW w:w="5097" w:type="dxa"/>
          </w:tcPr>
          <w:p w14:paraId="50B7E721" w14:textId="1B5953C3" w:rsidR="006125F2" w:rsidRPr="00592A36" w:rsidRDefault="00592A36" w:rsidP="001F0117">
            <w:pPr>
              <w:ind w:firstLine="0"/>
              <w:contextualSpacing/>
              <w:rPr>
                <w:rFonts w:eastAsia="Calibri"/>
                <w:szCs w:val="22"/>
              </w:rPr>
            </w:pPr>
            <w:r>
              <w:rPr>
                <w:rFonts w:eastAsia="Calibri"/>
                <w:szCs w:val="22"/>
              </w:rPr>
              <w:t>Функция присвоения значения параметрам класса зубила</w:t>
            </w:r>
          </w:p>
        </w:tc>
      </w:tr>
      <w:tr w:rsidR="003F6054" w14:paraId="2DF9A8E5" w14:textId="77777777" w:rsidTr="003F6054">
        <w:tc>
          <w:tcPr>
            <w:tcW w:w="4531" w:type="dxa"/>
          </w:tcPr>
          <w:p w14:paraId="1452CD94" w14:textId="1E492B6C"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-CheckAffterInput():void</w:t>
            </w:r>
          </w:p>
        </w:tc>
        <w:tc>
          <w:tcPr>
            <w:tcW w:w="5097" w:type="dxa"/>
          </w:tcPr>
          <w:p w14:paraId="47A55D50" w14:textId="088440B0" w:rsidR="006125F2" w:rsidRPr="00592A36" w:rsidRDefault="00592A36" w:rsidP="001F0117">
            <w:pPr>
              <w:ind w:firstLine="0"/>
              <w:contextualSpacing/>
              <w:rPr>
                <w:rFonts w:eastAsia="Calibri"/>
                <w:szCs w:val="22"/>
              </w:rPr>
            </w:pPr>
            <w:r>
              <w:rPr>
                <w:rFonts w:eastAsia="Calibri"/>
                <w:szCs w:val="22"/>
              </w:rPr>
              <w:t>Функция валидации всех полей</w:t>
            </w:r>
          </w:p>
        </w:tc>
      </w:tr>
      <w:tr w:rsidR="003F6054" w:rsidRPr="00592A36" w14:paraId="6C246B71" w14:textId="77777777" w:rsidTr="003F6054">
        <w:tc>
          <w:tcPr>
            <w:tcW w:w="4531" w:type="dxa"/>
          </w:tcPr>
          <w:p w14:paraId="5DD12312" w14:textId="78139DBB"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-OnOffBuildButton():void</w:t>
            </w:r>
          </w:p>
        </w:tc>
        <w:tc>
          <w:tcPr>
            <w:tcW w:w="5097" w:type="dxa"/>
          </w:tcPr>
          <w:p w14:paraId="3B3B4720" w14:textId="2EA27C97" w:rsidR="006125F2" w:rsidRPr="00592A36" w:rsidRDefault="00592A36" w:rsidP="001F0117">
            <w:pPr>
              <w:ind w:firstLine="0"/>
              <w:contextualSpacing/>
              <w:rPr>
                <w:rFonts w:eastAsia="Calibri"/>
                <w:szCs w:val="22"/>
              </w:rPr>
            </w:pPr>
            <w:r>
              <w:rPr>
                <w:rFonts w:eastAsia="Calibri"/>
                <w:szCs w:val="22"/>
              </w:rPr>
              <w:t xml:space="preserve">Функция включения выключения кнопки построения </w:t>
            </w:r>
          </w:p>
        </w:tc>
      </w:tr>
      <w:tr w:rsidR="00657E48" w:rsidRPr="00592A36" w14:paraId="0114014A" w14:textId="77777777" w:rsidTr="003F6054">
        <w:tc>
          <w:tcPr>
            <w:tcW w:w="4531" w:type="dxa"/>
          </w:tcPr>
          <w:p w14:paraId="75CED301" w14:textId="7A00F4D2" w:rsidR="00657E48" w:rsidRPr="00657E48" w:rsidRDefault="00E27439" w:rsidP="00E720B2">
            <w:pPr>
              <w:ind w:firstLine="0"/>
              <w:contextualSpacing/>
              <w:jc w:val="center"/>
              <w:rPr>
                <w:rFonts w:ascii="Courier New" w:hAnsi="Courier New" w:cs="Courier New"/>
                <w:color w:val="000000"/>
                <w:sz w:val="24"/>
                <w:szCs w:val="24"/>
                <w:shd w:val="clear" w:color="auto" w:fill="F8F9FA"/>
                <w:lang w:val="en-US"/>
              </w:rPr>
            </w:pPr>
            <w:r>
              <w:rPr>
                <w:rFonts w:ascii="Courier New" w:hAnsi="Courier New" w:cs="Courier New"/>
                <w:color w:val="000000"/>
                <w:sz w:val="24"/>
                <w:szCs w:val="24"/>
                <w:shd w:val="clear" w:color="auto" w:fill="F8F9FA"/>
                <w:lang w:val="en-US"/>
              </w:rPr>
              <w:t>-</w:t>
            </w:r>
            <w:r w:rsidR="00657E48" w:rsidRPr="00657E48">
              <w:rPr>
                <w:rFonts w:ascii="Courier New" w:hAnsi="Courier New" w:cs="Courier New"/>
                <w:color w:val="000000"/>
                <w:sz w:val="24"/>
                <w:szCs w:val="24"/>
                <w:shd w:val="clear" w:color="auto" w:fill="F8F9FA"/>
              </w:rPr>
              <w:t>InformationTool()</w:t>
            </w:r>
            <w:r w:rsidR="00657E48">
              <w:rPr>
                <w:rFonts w:ascii="Courier New" w:hAnsi="Courier New" w:cs="Courier New"/>
                <w:color w:val="000000"/>
                <w:sz w:val="24"/>
                <w:szCs w:val="24"/>
                <w:shd w:val="clear" w:color="auto" w:fill="F8F9FA"/>
              </w:rPr>
              <w:t>:</w:t>
            </w:r>
            <w:r w:rsidR="00657E48">
              <w:rPr>
                <w:rFonts w:ascii="Courier New" w:hAnsi="Courier New" w:cs="Courier New"/>
                <w:color w:val="000000"/>
                <w:sz w:val="24"/>
                <w:szCs w:val="24"/>
                <w:shd w:val="clear" w:color="auto" w:fill="F8F9FA"/>
                <w:lang w:val="en-US"/>
              </w:rPr>
              <w:t>void</w:t>
            </w:r>
          </w:p>
        </w:tc>
        <w:tc>
          <w:tcPr>
            <w:tcW w:w="5097" w:type="dxa"/>
          </w:tcPr>
          <w:p w14:paraId="1A81CFF7" w14:textId="74A31CDC" w:rsidR="00657E48" w:rsidRDefault="00657E48" w:rsidP="001F0117">
            <w:pPr>
              <w:ind w:firstLine="0"/>
              <w:contextualSpacing/>
              <w:rPr>
                <w:rFonts w:eastAsia="Calibri"/>
                <w:szCs w:val="22"/>
              </w:rPr>
            </w:pPr>
            <w:r w:rsidRPr="00657E48">
              <w:rPr>
                <w:rFonts w:eastAsia="Calibri"/>
                <w:szCs w:val="22"/>
              </w:rPr>
              <w:t>функция вывода ин</w:t>
            </w:r>
            <w:r>
              <w:rPr>
                <w:rFonts w:eastAsia="Calibri"/>
                <w:szCs w:val="22"/>
              </w:rPr>
              <w:t>ф</w:t>
            </w:r>
            <w:r w:rsidRPr="00657E48">
              <w:rPr>
                <w:rFonts w:eastAsia="Calibri"/>
                <w:szCs w:val="22"/>
              </w:rPr>
              <w:t>ормации по допустимым параметрам ввода</w:t>
            </w:r>
          </w:p>
        </w:tc>
      </w:tr>
      <w:tr w:rsidR="00657E48" w:rsidRPr="00657E48" w14:paraId="017B5050" w14:textId="77777777" w:rsidTr="003F6054">
        <w:tc>
          <w:tcPr>
            <w:tcW w:w="4531" w:type="dxa"/>
          </w:tcPr>
          <w:p w14:paraId="38AC9E8E" w14:textId="77777777" w:rsidR="00657E48" w:rsidRDefault="00657E48" w:rsidP="00E720B2">
            <w:pPr>
              <w:ind w:firstLine="0"/>
              <w:contextualSpacing/>
              <w:jc w:val="center"/>
              <w:rPr>
                <w:rFonts w:ascii="Courier New" w:hAnsi="Courier New" w:cs="Courier New"/>
                <w:color w:val="000000"/>
                <w:sz w:val="24"/>
                <w:szCs w:val="24"/>
                <w:shd w:val="clear" w:color="auto" w:fill="F8F9FA"/>
                <w:lang w:val="en-US"/>
              </w:rPr>
            </w:pPr>
            <w:r>
              <w:rPr>
                <w:rFonts w:ascii="Courier New" w:hAnsi="Courier New" w:cs="Courier New"/>
                <w:color w:val="000000"/>
                <w:sz w:val="24"/>
                <w:szCs w:val="24"/>
                <w:shd w:val="clear" w:color="auto" w:fill="F8F9FA"/>
                <w:lang w:val="en-US"/>
              </w:rPr>
              <w:t>-</w:t>
            </w:r>
            <w:r w:rsidRPr="00657E48">
              <w:rPr>
                <w:rFonts w:ascii="Courier New" w:hAnsi="Courier New" w:cs="Courier New"/>
                <w:color w:val="000000"/>
                <w:sz w:val="24"/>
                <w:szCs w:val="24"/>
                <w:shd w:val="clear" w:color="auto" w:fill="F8F9FA"/>
                <w:lang w:val="en-US"/>
              </w:rPr>
              <w:t>TextBox_MouseMove(</w:t>
            </w:r>
            <w:r>
              <w:rPr>
                <w:rFonts w:ascii="Courier New" w:hAnsi="Courier New" w:cs="Courier New"/>
                <w:color w:val="000000"/>
                <w:sz w:val="24"/>
                <w:szCs w:val="24"/>
                <w:shd w:val="clear" w:color="auto" w:fill="F8F9FA"/>
                <w:lang w:val="en-US"/>
              </w:rPr>
              <w:t>object,</w:t>
            </w:r>
          </w:p>
          <w:p w14:paraId="6809C0B3" w14:textId="17126B57" w:rsidR="00657E48" w:rsidRPr="00657E48" w:rsidRDefault="00657E48" w:rsidP="00E720B2">
            <w:pPr>
              <w:ind w:firstLine="0"/>
              <w:contextualSpacing/>
              <w:jc w:val="center"/>
              <w:rPr>
                <w:rFonts w:ascii="Courier New" w:hAnsi="Courier New" w:cs="Courier New"/>
                <w:color w:val="000000"/>
                <w:sz w:val="24"/>
                <w:szCs w:val="24"/>
                <w:shd w:val="clear" w:color="auto" w:fill="F8F9FA"/>
                <w:lang w:val="en-US"/>
              </w:rPr>
            </w:pPr>
            <w:r>
              <w:rPr>
                <w:rFonts w:ascii="Courier New" w:hAnsi="Courier New" w:cs="Courier New"/>
                <w:color w:val="000000"/>
                <w:sz w:val="24"/>
                <w:szCs w:val="24"/>
                <w:shd w:val="clear" w:color="auto" w:fill="F8F9FA"/>
                <w:lang w:val="en-US"/>
              </w:rPr>
              <w:t>MouseEventArgs):void</w:t>
            </w:r>
          </w:p>
        </w:tc>
        <w:tc>
          <w:tcPr>
            <w:tcW w:w="5097" w:type="dxa"/>
          </w:tcPr>
          <w:p w14:paraId="59328092" w14:textId="01020310" w:rsidR="00657E48" w:rsidRPr="00657E48" w:rsidRDefault="00657E48" w:rsidP="001F0117">
            <w:pPr>
              <w:ind w:firstLine="0"/>
              <w:contextualSpacing/>
              <w:rPr>
                <w:rFonts w:eastAsia="Calibri"/>
                <w:szCs w:val="22"/>
              </w:rPr>
            </w:pPr>
            <w:r>
              <w:rPr>
                <w:rFonts w:eastAsia="Calibri"/>
                <w:szCs w:val="22"/>
              </w:rPr>
              <w:t>Обработчик события наведения мыши на текстовое поле</w:t>
            </w:r>
          </w:p>
        </w:tc>
      </w:tr>
      <w:tr w:rsidR="003F6054" w:rsidRPr="00592A36" w14:paraId="53DF4835" w14:textId="77777777" w:rsidTr="003F6054">
        <w:tc>
          <w:tcPr>
            <w:tcW w:w="4531" w:type="dxa"/>
          </w:tcPr>
          <w:p w14:paraId="4C3ABF91" w14:textId="57B4E2D5"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-RadioButton_Click(object, EventArgs): void</w:t>
            </w:r>
          </w:p>
        </w:tc>
        <w:tc>
          <w:tcPr>
            <w:tcW w:w="5097" w:type="dxa"/>
          </w:tcPr>
          <w:p w14:paraId="04D3FEB6" w14:textId="5A9FEF8B" w:rsidR="006125F2" w:rsidRPr="00592A36" w:rsidRDefault="00592A36" w:rsidP="001F0117">
            <w:pPr>
              <w:ind w:firstLine="0"/>
              <w:contextualSpacing/>
              <w:rPr>
                <w:rFonts w:eastAsia="Calibri"/>
                <w:szCs w:val="22"/>
              </w:rPr>
            </w:pPr>
            <w:r>
              <w:rPr>
                <w:rFonts w:eastAsia="Calibri"/>
                <w:szCs w:val="22"/>
              </w:rPr>
              <w:t>Обработчик события клика при выборе модели зубила</w:t>
            </w:r>
          </w:p>
        </w:tc>
      </w:tr>
      <w:tr w:rsidR="003F6054" w:rsidRPr="00592A36" w14:paraId="68C840E3" w14:textId="77777777" w:rsidTr="003F6054">
        <w:tc>
          <w:tcPr>
            <w:tcW w:w="4531" w:type="dxa"/>
          </w:tcPr>
          <w:p w14:paraId="37E20D05" w14:textId="7127AB36"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-TextBox_TextChanged(object, EventArg</w:t>
            </w:r>
            <w:r w:rsidR="003F6054">
              <w:rPr>
                <w:rFonts w:ascii="Courier New" w:hAnsi="Courier New" w:cs="Courier New"/>
                <w:color w:val="000000"/>
                <w:sz w:val="24"/>
                <w:szCs w:val="24"/>
                <w:shd w:val="clear" w:color="auto" w:fill="F8F9FA"/>
                <w:lang w:val="en-US"/>
              </w:rPr>
              <w:t>s</w:t>
            </w:r>
            <w:r w:rsidRPr="00E720B2">
              <w:rPr>
                <w:rFonts w:ascii="Courier New" w:hAnsi="Courier New" w:cs="Courier New"/>
                <w:color w:val="000000"/>
                <w:sz w:val="24"/>
                <w:szCs w:val="24"/>
                <w:shd w:val="clear" w:color="auto" w:fill="F8F9FA"/>
                <w:lang w:val="en-US"/>
              </w:rPr>
              <w:t>):void</w:t>
            </w:r>
          </w:p>
        </w:tc>
        <w:tc>
          <w:tcPr>
            <w:tcW w:w="5097" w:type="dxa"/>
          </w:tcPr>
          <w:p w14:paraId="761A44A4" w14:textId="1B7CDDC6" w:rsidR="006125F2" w:rsidRPr="00592A36" w:rsidRDefault="00592A36" w:rsidP="001F0117">
            <w:pPr>
              <w:ind w:firstLine="0"/>
              <w:contextualSpacing/>
              <w:rPr>
                <w:rFonts w:eastAsia="Calibri"/>
                <w:szCs w:val="22"/>
              </w:rPr>
            </w:pPr>
            <w:r>
              <w:rPr>
                <w:rFonts w:eastAsia="Calibri"/>
                <w:szCs w:val="22"/>
              </w:rPr>
              <w:t>Обработчик события изменения текста в текстбоксах</w:t>
            </w:r>
          </w:p>
        </w:tc>
      </w:tr>
      <w:tr w:rsidR="003F6054" w:rsidRPr="00592A36" w14:paraId="22DC79BF" w14:textId="77777777" w:rsidTr="003F6054">
        <w:tc>
          <w:tcPr>
            <w:tcW w:w="4531" w:type="dxa"/>
          </w:tcPr>
          <w:p w14:paraId="656E214D" w14:textId="764EB464"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lastRenderedPageBreak/>
              <w:t>-TextBoxWidth_KeyPress(object, KeyPressEventArg</w:t>
            </w:r>
            <w:r w:rsidR="003F6054">
              <w:rPr>
                <w:rFonts w:ascii="Courier New" w:hAnsi="Courier New" w:cs="Courier New"/>
                <w:color w:val="000000"/>
                <w:sz w:val="24"/>
                <w:szCs w:val="24"/>
                <w:shd w:val="clear" w:color="auto" w:fill="F8F9FA"/>
                <w:lang w:val="en-US"/>
              </w:rPr>
              <w:t>s</w:t>
            </w:r>
            <w:r w:rsidRPr="00E720B2">
              <w:rPr>
                <w:rFonts w:ascii="Courier New" w:hAnsi="Courier New" w:cs="Courier New"/>
                <w:color w:val="000000"/>
                <w:sz w:val="24"/>
                <w:szCs w:val="24"/>
                <w:shd w:val="clear" w:color="auto" w:fill="F8F9FA"/>
                <w:lang w:val="en-US"/>
              </w:rPr>
              <w:t>):void</w:t>
            </w:r>
          </w:p>
        </w:tc>
        <w:tc>
          <w:tcPr>
            <w:tcW w:w="5097" w:type="dxa"/>
          </w:tcPr>
          <w:p w14:paraId="4D0062D6" w14:textId="7286F796" w:rsidR="006125F2" w:rsidRPr="00592A36" w:rsidRDefault="00592A36" w:rsidP="001F0117">
            <w:pPr>
              <w:ind w:firstLine="0"/>
              <w:contextualSpacing/>
              <w:rPr>
                <w:rFonts w:eastAsia="Calibri"/>
                <w:szCs w:val="22"/>
              </w:rPr>
            </w:pPr>
            <w:r>
              <w:rPr>
                <w:rFonts w:eastAsia="Calibri"/>
                <w:szCs w:val="22"/>
              </w:rPr>
              <w:t>Обработчик события нажатия на клавишу в текстбоксе ширины</w:t>
            </w:r>
          </w:p>
        </w:tc>
      </w:tr>
      <w:tr w:rsidR="003F6054" w:rsidRPr="00592A36" w14:paraId="598DBF8C" w14:textId="77777777" w:rsidTr="003F6054">
        <w:tc>
          <w:tcPr>
            <w:tcW w:w="4531" w:type="dxa"/>
          </w:tcPr>
          <w:p w14:paraId="7F374B3B" w14:textId="641B8D54"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-TextBoxWidth_Leave(object, EventArgs):void</w:t>
            </w:r>
          </w:p>
        </w:tc>
        <w:tc>
          <w:tcPr>
            <w:tcW w:w="5097" w:type="dxa"/>
          </w:tcPr>
          <w:p w14:paraId="074E1524" w14:textId="72615340"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 ширины</w:t>
            </w:r>
          </w:p>
        </w:tc>
      </w:tr>
      <w:tr w:rsidR="003F6054" w:rsidRPr="00592A36" w14:paraId="6ECBDB98" w14:textId="77777777" w:rsidTr="003F6054">
        <w:tc>
          <w:tcPr>
            <w:tcW w:w="4531" w:type="dxa"/>
          </w:tcPr>
          <w:p w14:paraId="2DFA43EA" w14:textId="4B0124E7"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-TextBoxLenght_KeyPress(object, KeyPressEventArgs):void</w:t>
            </w:r>
          </w:p>
        </w:tc>
        <w:tc>
          <w:tcPr>
            <w:tcW w:w="5097" w:type="dxa"/>
          </w:tcPr>
          <w:p w14:paraId="750C2A9E" w14:textId="7F67F1C9" w:rsidR="006125F2" w:rsidRPr="00592A36" w:rsidRDefault="00592A36" w:rsidP="001F0117">
            <w:pPr>
              <w:ind w:firstLine="0"/>
              <w:contextualSpacing/>
              <w:rPr>
                <w:rFonts w:eastAsia="Calibri"/>
                <w:szCs w:val="22"/>
              </w:rPr>
            </w:pPr>
            <w:r>
              <w:rPr>
                <w:rFonts w:eastAsia="Calibri"/>
                <w:szCs w:val="22"/>
              </w:rPr>
              <w:t>Обработчик события нажатия на клавишу в текстбоксе длины</w:t>
            </w:r>
          </w:p>
        </w:tc>
      </w:tr>
      <w:tr w:rsidR="003F6054" w:rsidRPr="00592A36" w14:paraId="16B27358" w14:textId="77777777" w:rsidTr="003F6054">
        <w:tc>
          <w:tcPr>
            <w:tcW w:w="4531" w:type="dxa"/>
          </w:tcPr>
          <w:p w14:paraId="1DB43B26" w14:textId="201B082D"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-TextBoxLenght_Leave(object, EventArgs):void</w:t>
            </w:r>
          </w:p>
        </w:tc>
        <w:tc>
          <w:tcPr>
            <w:tcW w:w="5097" w:type="dxa"/>
          </w:tcPr>
          <w:p w14:paraId="264DEE0F" w14:textId="4FD7CABF"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 длины</w:t>
            </w:r>
          </w:p>
        </w:tc>
      </w:tr>
      <w:tr w:rsidR="003F6054" w:rsidRPr="00592A36" w14:paraId="0B68FC6B" w14:textId="77777777" w:rsidTr="003F6054">
        <w:tc>
          <w:tcPr>
            <w:tcW w:w="4531" w:type="dxa"/>
          </w:tcPr>
          <w:p w14:paraId="56FFABCB" w14:textId="7ADB0F01"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-TextBoxHeight_KeyPress(object, KeyPressEventArgs):void</w:t>
            </w:r>
          </w:p>
        </w:tc>
        <w:tc>
          <w:tcPr>
            <w:tcW w:w="5097" w:type="dxa"/>
          </w:tcPr>
          <w:p w14:paraId="296E66C2" w14:textId="1A61496D"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текстбоксе </w:t>
            </w:r>
            <w:r w:rsidR="008B7A7E">
              <w:rPr>
                <w:rFonts w:eastAsia="Calibri"/>
                <w:szCs w:val="22"/>
              </w:rPr>
              <w:t>высоты</w:t>
            </w:r>
          </w:p>
        </w:tc>
      </w:tr>
      <w:tr w:rsidR="003F6054" w:rsidRPr="00592A36" w14:paraId="0BE52CDD" w14:textId="77777777" w:rsidTr="003F6054">
        <w:tc>
          <w:tcPr>
            <w:tcW w:w="4531" w:type="dxa"/>
          </w:tcPr>
          <w:p w14:paraId="55A8437A" w14:textId="5CAABFCF"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-TextBoxHeight_Leave(object, EventArgs):void</w:t>
            </w:r>
          </w:p>
        </w:tc>
        <w:tc>
          <w:tcPr>
            <w:tcW w:w="5097" w:type="dxa"/>
          </w:tcPr>
          <w:p w14:paraId="33317869" w14:textId="06DF5AFF"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w:t>
            </w:r>
            <w:r w:rsidR="008B7A7E">
              <w:rPr>
                <w:rFonts w:eastAsia="Calibri"/>
                <w:szCs w:val="22"/>
              </w:rPr>
              <w:t xml:space="preserve"> высоты</w:t>
            </w:r>
          </w:p>
        </w:tc>
      </w:tr>
      <w:tr w:rsidR="003F6054" w:rsidRPr="00592A36" w14:paraId="22CF4EA2" w14:textId="77777777" w:rsidTr="003F6054">
        <w:tc>
          <w:tcPr>
            <w:tcW w:w="4531" w:type="dxa"/>
          </w:tcPr>
          <w:p w14:paraId="71F6D028" w14:textId="3B4133CA"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-TextBoxBladeLength_KeyPress(object ,KeyPressEventArgs):void</w:t>
            </w:r>
          </w:p>
        </w:tc>
        <w:tc>
          <w:tcPr>
            <w:tcW w:w="5097" w:type="dxa"/>
          </w:tcPr>
          <w:p w14:paraId="249C7F60" w14:textId="1727DE75" w:rsidR="006125F2" w:rsidRPr="00592A36" w:rsidRDefault="00592A36" w:rsidP="001F0117">
            <w:pPr>
              <w:ind w:firstLine="0"/>
              <w:contextualSpacing/>
              <w:rPr>
                <w:rFonts w:eastAsia="Calibri"/>
                <w:szCs w:val="22"/>
              </w:rPr>
            </w:pPr>
            <w:r>
              <w:rPr>
                <w:rFonts w:eastAsia="Calibri"/>
                <w:szCs w:val="22"/>
              </w:rPr>
              <w:t>Обработчик события нажатия на клавишу в текстбоксе</w:t>
            </w:r>
            <w:r w:rsidR="008B7A7E">
              <w:rPr>
                <w:rFonts w:eastAsia="Calibri"/>
                <w:szCs w:val="22"/>
              </w:rPr>
              <w:t xml:space="preserve"> длины лезвия</w:t>
            </w:r>
          </w:p>
        </w:tc>
      </w:tr>
      <w:tr w:rsidR="003F6054" w:rsidRPr="00592A36" w14:paraId="0EDEA3F2" w14:textId="77777777" w:rsidTr="003F6054">
        <w:tc>
          <w:tcPr>
            <w:tcW w:w="4531" w:type="dxa"/>
          </w:tcPr>
          <w:p w14:paraId="06085EA4" w14:textId="12E1B088"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-TextBoxBladeLength_Leave(object, EventArgs):void</w:t>
            </w:r>
          </w:p>
        </w:tc>
        <w:tc>
          <w:tcPr>
            <w:tcW w:w="5097" w:type="dxa"/>
          </w:tcPr>
          <w:p w14:paraId="0A237F7D" w14:textId="73648636"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w:t>
            </w:r>
            <w:r w:rsidR="008B7A7E">
              <w:rPr>
                <w:rFonts w:eastAsia="Calibri"/>
                <w:szCs w:val="22"/>
              </w:rPr>
              <w:t xml:space="preserve"> длины лезвия</w:t>
            </w:r>
          </w:p>
        </w:tc>
      </w:tr>
      <w:tr w:rsidR="003F6054" w:rsidRPr="00592A36" w14:paraId="7F6FEDE6" w14:textId="77777777" w:rsidTr="003F6054">
        <w:tc>
          <w:tcPr>
            <w:tcW w:w="4531" w:type="dxa"/>
          </w:tcPr>
          <w:p w14:paraId="0E4443F9" w14:textId="34ED7A3F" w:rsidR="006125F2" w:rsidRPr="00E720B2" w:rsidRDefault="006125F2" w:rsidP="003F6054">
            <w:pPr>
              <w:ind w:firstLine="0"/>
              <w:contextualSpacing/>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r w:rsidR="003F6054">
              <w:rPr>
                <w:rFonts w:ascii="Courier New" w:hAnsi="Courier New" w:cs="Courier New"/>
                <w:color w:val="000000"/>
                <w:sz w:val="24"/>
                <w:szCs w:val="24"/>
                <w:shd w:val="clear" w:color="auto" w:fill="F8F9FA"/>
                <w:lang w:val="en-US"/>
              </w:rPr>
              <w:t>T</w:t>
            </w:r>
            <w:r w:rsidRPr="00E720B2">
              <w:rPr>
                <w:rFonts w:ascii="Courier New" w:hAnsi="Courier New" w:cs="Courier New"/>
                <w:color w:val="000000"/>
                <w:sz w:val="24"/>
                <w:szCs w:val="24"/>
                <w:shd w:val="clear" w:color="auto" w:fill="F8F9FA"/>
                <w:lang w:val="en-US"/>
              </w:rPr>
              <w:t>extBoxInnerLength_KeyPress(object , KeyPressEventArgs):void</w:t>
            </w:r>
          </w:p>
        </w:tc>
        <w:tc>
          <w:tcPr>
            <w:tcW w:w="5097" w:type="dxa"/>
          </w:tcPr>
          <w:p w14:paraId="6BF05EC0" w14:textId="6F816F87" w:rsidR="006125F2" w:rsidRPr="00592A36" w:rsidRDefault="00592A36" w:rsidP="001F0117">
            <w:pPr>
              <w:ind w:firstLine="0"/>
              <w:contextualSpacing/>
              <w:rPr>
                <w:rFonts w:eastAsia="Calibri"/>
                <w:szCs w:val="22"/>
              </w:rPr>
            </w:pPr>
            <w:r>
              <w:rPr>
                <w:rFonts w:eastAsia="Calibri"/>
                <w:szCs w:val="22"/>
              </w:rPr>
              <w:t>Обработчик события нажатия на клавишу в текстбоксе</w:t>
            </w:r>
            <w:r w:rsidR="008B7A7E">
              <w:rPr>
                <w:rFonts w:eastAsia="Calibri"/>
                <w:szCs w:val="22"/>
              </w:rPr>
              <w:t xml:space="preserve"> длины внутреннего выреза</w:t>
            </w:r>
          </w:p>
        </w:tc>
      </w:tr>
      <w:tr w:rsidR="003F6054" w:rsidRPr="00592A36" w14:paraId="71D8E665" w14:textId="77777777" w:rsidTr="003F6054">
        <w:tc>
          <w:tcPr>
            <w:tcW w:w="4531" w:type="dxa"/>
          </w:tcPr>
          <w:p w14:paraId="04067E07" w14:textId="26E172F9"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-TextBoxInnerLength_Leave(object, EventArgs):void</w:t>
            </w:r>
          </w:p>
        </w:tc>
        <w:tc>
          <w:tcPr>
            <w:tcW w:w="5097" w:type="dxa"/>
          </w:tcPr>
          <w:p w14:paraId="081D948F" w14:textId="054EFDC2"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w:t>
            </w:r>
            <w:r w:rsidR="008B7A7E">
              <w:rPr>
                <w:rFonts w:eastAsia="Calibri"/>
                <w:szCs w:val="22"/>
              </w:rPr>
              <w:t xml:space="preserve"> длины внутреннего выреза</w:t>
            </w:r>
          </w:p>
        </w:tc>
      </w:tr>
      <w:tr w:rsidR="003F6054" w:rsidRPr="00592A36" w14:paraId="6260D13C" w14:textId="77777777" w:rsidTr="003F6054">
        <w:tc>
          <w:tcPr>
            <w:tcW w:w="4531" w:type="dxa"/>
          </w:tcPr>
          <w:p w14:paraId="290BB697" w14:textId="6F2DF92A"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-TextBoxInnerWidth_KeyPress(object, KeyPressEventArgs):void</w:t>
            </w:r>
          </w:p>
        </w:tc>
        <w:tc>
          <w:tcPr>
            <w:tcW w:w="5097" w:type="dxa"/>
          </w:tcPr>
          <w:p w14:paraId="4168891C" w14:textId="604F4479" w:rsidR="006125F2" w:rsidRPr="00592A36" w:rsidRDefault="00592A36" w:rsidP="001F0117">
            <w:pPr>
              <w:ind w:firstLine="0"/>
              <w:contextualSpacing/>
              <w:rPr>
                <w:rFonts w:eastAsia="Calibri"/>
                <w:szCs w:val="22"/>
              </w:rPr>
            </w:pPr>
            <w:r>
              <w:rPr>
                <w:rFonts w:eastAsia="Calibri"/>
                <w:szCs w:val="22"/>
              </w:rPr>
              <w:t>Обработчик события нажатия на клавишу в текстбоксе</w:t>
            </w:r>
            <w:r w:rsidR="008B7A7E">
              <w:rPr>
                <w:rFonts w:eastAsia="Calibri"/>
                <w:szCs w:val="22"/>
              </w:rPr>
              <w:t xml:space="preserve"> ширины внутреннего выреза</w:t>
            </w:r>
          </w:p>
        </w:tc>
      </w:tr>
      <w:tr w:rsidR="003F6054" w:rsidRPr="00592A36" w14:paraId="58B99944" w14:textId="77777777" w:rsidTr="003F6054">
        <w:tc>
          <w:tcPr>
            <w:tcW w:w="4531" w:type="dxa"/>
          </w:tcPr>
          <w:p w14:paraId="3747D160" w14:textId="52DF3C55"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-TextBoxInnerWidth_Leave(object, EventArgs):void</w:t>
            </w:r>
          </w:p>
        </w:tc>
        <w:tc>
          <w:tcPr>
            <w:tcW w:w="5097" w:type="dxa"/>
          </w:tcPr>
          <w:p w14:paraId="59381CE6" w14:textId="1F7B8C8F"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w:t>
            </w:r>
            <w:r w:rsidR="008B7A7E">
              <w:rPr>
                <w:rFonts w:eastAsia="Calibri"/>
                <w:szCs w:val="22"/>
              </w:rPr>
              <w:t xml:space="preserve"> ширины внутреннего выреза</w:t>
            </w:r>
          </w:p>
        </w:tc>
      </w:tr>
      <w:tr w:rsidR="003F6054" w:rsidRPr="008B7A7E" w14:paraId="5CE72200" w14:textId="77777777" w:rsidTr="003F6054">
        <w:tc>
          <w:tcPr>
            <w:tcW w:w="4531" w:type="dxa"/>
          </w:tcPr>
          <w:p w14:paraId="6339AD41" w14:textId="6380C791"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lastRenderedPageBreak/>
              <w:t>-ButtonBuild_Click(object, EventArgs):void</w:t>
            </w:r>
          </w:p>
        </w:tc>
        <w:tc>
          <w:tcPr>
            <w:tcW w:w="5097" w:type="dxa"/>
          </w:tcPr>
          <w:p w14:paraId="36B87181" w14:textId="398B1B5E" w:rsidR="006125F2" w:rsidRPr="008B7A7E" w:rsidRDefault="008B7A7E" w:rsidP="001F0117">
            <w:pPr>
              <w:ind w:firstLine="0"/>
              <w:contextualSpacing/>
              <w:rPr>
                <w:rFonts w:eastAsia="Calibri"/>
                <w:szCs w:val="22"/>
              </w:rPr>
            </w:pPr>
            <w:r>
              <w:rPr>
                <w:rFonts w:eastAsia="Calibri"/>
                <w:szCs w:val="22"/>
              </w:rPr>
              <w:t>Обработчик события нажатия на кнопку построения детали</w:t>
            </w:r>
          </w:p>
        </w:tc>
      </w:tr>
      <w:tr w:rsidR="003F6054" w14:paraId="07729092" w14:textId="77777777" w:rsidTr="003F6054">
        <w:tc>
          <w:tcPr>
            <w:tcW w:w="4531" w:type="dxa"/>
          </w:tcPr>
          <w:p w14:paraId="2A10466C" w14:textId="479AFB00" w:rsidR="006125F2" w:rsidRPr="00E720B2" w:rsidRDefault="001A086A"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-FormParameters_FormClosing(object, FormClosingEventArgs):void</w:t>
            </w:r>
          </w:p>
        </w:tc>
        <w:tc>
          <w:tcPr>
            <w:tcW w:w="5097" w:type="dxa"/>
          </w:tcPr>
          <w:p w14:paraId="4D6A70B4" w14:textId="2C7A2DE3" w:rsidR="006125F2" w:rsidRPr="008B7A7E" w:rsidRDefault="008B7A7E" w:rsidP="001F0117">
            <w:pPr>
              <w:ind w:firstLine="0"/>
              <w:contextualSpacing/>
              <w:rPr>
                <w:rFonts w:eastAsia="Calibri"/>
                <w:szCs w:val="22"/>
              </w:rPr>
            </w:pPr>
            <w:r>
              <w:rPr>
                <w:rFonts w:eastAsia="Calibri"/>
                <w:szCs w:val="22"/>
              </w:rPr>
              <w:t>Обработчик события закрытия окна</w:t>
            </w:r>
          </w:p>
        </w:tc>
      </w:tr>
    </w:tbl>
    <w:p w14:paraId="49FC0F03" w14:textId="77777777" w:rsidR="001F0117" w:rsidRPr="006125F2" w:rsidRDefault="001F0117" w:rsidP="001F0117">
      <w:pPr>
        <w:ind w:firstLine="993"/>
        <w:contextualSpacing/>
        <w:rPr>
          <w:rFonts w:eastAsia="Calibri"/>
          <w:szCs w:val="22"/>
          <w:lang w:val="en-US"/>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r w:rsidRPr="001F0117">
        <w:rPr>
          <w:rFonts w:eastAsia="Calibri"/>
          <w:szCs w:val="22"/>
          <w:lang w:val="en-US"/>
        </w:rPr>
        <w:t>RookInfo</w:t>
      </w:r>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r w:rsidR="002B536F" w:rsidRPr="002B536F">
        <w:rPr>
          <w:szCs w:val="22"/>
          <w:lang w:val="en-US"/>
        </w:rPr>
        <w:t>ChiselData</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2704EF" w:rsidRPr="001F0117" w14:paraId="3C01D864" w14:textId="77777777" w:rsidTr="002704EF">
        <w:tc>
          <w:tcPr>
            <w:tcW w:w="4672" w:type="dxa"/>
            <w:tcBorders>
              <w:top w:val="single" w:sz="4" w:space="0" w:color="auto"/>
              <w:left w:val="single" w:sz="4" w:space="0" w:color="auto"/>
              <w:bottom w:val="single" w:sz="4" w:space="0" w:color="auto"/>
              <w:right w:val="single" w:sz="4" w:space="0" w:color="auto"/>
            </w:tcBorders>
          </w:tcPr>
          <w:p w14:paraId="46FD126A" w14:textId="52542B95" w:rsidR="002704EF" w:rsidRPr="001F0117" w:rsidRDefault="002704EF" w:rsidP="002704EF">
            <w:pPr>
              <w:ind w:firstLine="0"/>
              <w:contextualSpacing/>
              <w:jc w:val="center"/>
              <w:rPr>
                <w:rFonts w:ascii="Courier New" w:hAnsi="Courier New" w:cs="Courier New"/>
                <w:sz w:val="24"/>
                <w:lang w:val="en-US"/>
              </w:rPr>
            </w:pPr>
            <w:r>
              <w:rPr>
                <w:rFonts w:ascii="Courier New" w:hAnsi="Courier New" w:cs="Courier New"/>
                <w:sz w:val="24"/>
                <w:lang w:val="en-US"/>
              </w:rPr>
              <w:t>Width</w:t>
            </w:r>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75B85781" w14:textId="0218DDFB" w:rsidR="002704EF" w:rsidRPr="001F0117" w:rsidRDefault="002704EF" w:rsidP="002704EF">
            <w:pPr>
              <w:ind w:firstLine="0"/>
              <w:contextualSpacing/>
              <w:jc w:val="center"/>
              <w:rPr>
                <w:sz w:val="24"/>
              </w:rPr>
            </w:pPr>
            <w:r>
              <w:rPr>
                <w:sz w:val="24"/>
              </w:rPr>
              <w:t>Ширина 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0C26E9A2"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Le</w:t>
            </w:r>
            <w:r w:rsidR="001F0117" w:rsidRPr="001F0117">
              <w:rPr>
                <w:rFonts w:ascii="Courier New" w:hAnsi="Courier New" w:cs="Courier New"/>
                <w:sz w:val="24"/>
                <w:lang w:val="en-US"/>
              </w:rPr>
              <w:t xml:space="preserve">ight: </w:t>
            </w:r>
            <w:r w:rsidR="002704EF">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2704EF"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2F7E7111" w:rsidR="002704EF" w:rsidRPr="001F0117" w:rsidRDefault="002704EF" w:rsidP="002704EF">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hideMark/>
          </w:tcPr>
          <w:p w14:paraId="7C67F1AC" w14:textId="28FF0ED6" w:rsidR="002704EF" w:rsidRPr="001F0117" w:rsidRDefault="002704EF" w:rsidP="002704EF">
            <w:pPr>
              <w:ind w:firstLine="0"/>
              <w:contextualSpacing/>
              <w:jc w:val="center"/>
              <w:rPr>
                <w:sz w:val="24"/>
              </w:rPr>
            </w:pPr>
            <w:r>
              <w:rPr>
                <w:sz w:val="24"/>
              </w:rPr>
              <w:t>В</w:t>
            </w:r>
            <w:r w:rsidRPr="001F0117">
              <w:rPr>
                <w:sz w:val="24"/>
              </w:rPr>
              <w:t xml:space="preserve">ысота </w:t>
            </w:r>
            <w:r>
              <w:rPr>
                <w:sz w:val="24"/>
              </w:rPr>
              <w:t>зубила</w:t>
            </w:r>
          </w:p>
        </w:tc>
      </w:tr>
      <w:tr w:rsidR="002704EF" w:rsidRPr="001F0117" w14:paraId="79AEF879" w14:textId="77777777" w:rsidTr="002704EF">
        <w:tc>
          <w:tcPr>
            <w:tcW w:w="4672" w:type="dxa"/>
            <w:tcBorders>
              <w:top w:val="single" w:sz="4" w:space="0" w:color="auto"/>
              <w:left w:val="single" w:sz="4" w:space="0" w:color="auto"/>
              <w:bottom w:val="single" w:sz="4" w:space="0" w:color="auto"/>
              <w:right w:val="single" w:sz="4" w:space="0" w:color="auto"/>
            </w:tcBorders>
          </w:tcPr>
          <w:p w14:paraId="74696A67" w14:textId="246F390A" w:rsidR="002704EF" w:rsidRPr="001F0117" w:rsidRDefault="002704EF" w:rsidP="002704EF">
            <w:pPr>
              <w:ind w:firstLine="0"/>
              <w:contextualSpacing/>
              <w:jc w:val="center"/>
              <w:rPr>
                <w:rFonts w:ascii="Courier New" w:hAnsi="Courier New" w:cs="Courier New"/>
                <w:sz w:val="24"/>
                <w:lang w:val="en-US"/>
              </w:rPr>
            </w:pPr>
            <w:r w:rsidRPr="003E57B0">
              <w:rPr>
                <w:rFonts w:ascii="Courier New" w:hAnsi="Courier New" w:cs="Courier New"/>
                <w:sz w:val="24"/>
              </w:rPr>
              <w:t>BladeLenght</w:t>
            </w:r>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0B23DBAB" w14:textId="59EC057B" w:rsidR="002704EF" w:rsidRPr="001F0117" w:rsidRDefault="002704EF" w:rsidP="002704EF">
            <w:pPr>
              <w:ind w:firstLine="0"/>
              <w:contextualSpacing/>
              <w:jc w:val="center"/>
              <w:rPr>
                <w:sz w:val="24"/>
              </w:rPr>
            </w:pPr>
            <w:r>
              <w:rPr>
                <w:sz w:val="24"/>
              </w:rPr>
              <w:t>Длина лезвия зубила</w:t>
            </w:r>
          </w:p>
        </w:tc>
      </w:tr>
      <w:tr w:rsidR="002704EF" w:rsidRPr="001F0117" w14:paraId="0ACB6B8B" w14:textId="77777777" w:rsidTr="002704EF">
        <w:tc>
          <w:tcPr>
            <w:tcW w:w="4672" w:type="dxa"/>
            <w:tcBorders>
              <w:top w:val="single" w:sz="4" w:space="0" w:color="auto"/>
              <w:left w:val="single" w:sz="4" w:space="0" w:color="auto"/>
              <w:bottom w:val="single" w:sz="4" w:space="0" w:color="auto"/>
              <w:right w:val="single" w:sz="4" w:space="0" w:color="auto"/>
            </w:tcBorders>
          </w:tcPr>
          <w:p w14:paraId="487F337E" w14:textId="4E9B1926" w:rsidR="002704EF" w:rsidRPr="001F0117" w:rsidRDefault="002704EF" w:rsidP="002704EF">
            <w:pPr>
              <w:ind w:firstLine="0"/>
              <w:contextualSpacing/>
              <w:jc w:val="center"/>
              <w:rPr>
                <w:rFonts w:ascii="Courier New" w:hAnsi="Courier New" w:cs="Courier New"/>
                <w:sz w:val="24"/>
                <w:lang w:val="en-US"/>
              </w:rPr>
            </w:pPr>
            <w:r w:rsidRPr="003E57B0">
              <w:rPr>
                <w:rFonts w:ascii="Courier New" w:hAnsi="Courier New" w:cs="Courier New"/>
                <w:sz w:val="24"/>
              </w:rPr>
              <w:t>InnerLenght</w:t>
            </w:r>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52E7343A" w14:textId="2F209C00" w:rsidR="002704EF" w:rsidRPr="001F0117" w:rsidRDefault="002704EF" w:rsidP="002704EF">
            <w:pPr>
              <w:ind w:firstLine="0"/>
              <w:contextualSpacing/>
              <w:jc w:val="center"/>
              <w:rPr>
                <w:sz w:val="24"/>
              </w:rPr>
            </w:pPr>
            <w:r>
              <w:rPr>
                <w:sz w:val="24"/>
              </w:rPr>
              <w:t>Длина внутреннего выреза зубила</w:t>
            </w:r>
          </w:p>
        </w:tc>
      </w:tr>
      <w:tr w:rsidR="002704EF" w:rsidRPr="001F0117" w14:paraId="1F1C345D" w14:textId="77777777" w:rsidTr="001F0117">
        <w:tc>
          <w:tcPr>
            <w:tcW w:w="4672" w:type="dxa"/>
            <w:tcBorders>
              <w:top w:val="single" w:sz="4" w:space="0" w:color="auto"/>
              <w:left w:val="single" w:sz="4" w:space="0" w:color="auto"/>
              <w:bottom w:val="single" w:sz="4" w:space="0" w:color="auto"/>
              <w:right w:val="single" w:sz="4" w:space="0" w:color="auto"/>
            </w:tcBorders>
          </w:tcPr>
          <w:p w14:paraId="1CAFFFE2" w14:textId="05016E09" w:rsidR="002704EF" w:rsidRPr="002704EF" w:rsidRDefault="002704EF" w:rsidP="002704EF">
            <w:pPr>
              <w:ind w:firstLine="0"/>
              <w:contextualSpacing/>
              <w:jc w:val="center"/>
              <w:rPr>
                <w:rFonts w:ascii="Courier New" w:hAnsi="Courier New" w:cs="Courier New"/>
                <w:sz w:val="24"/>
                <w:lang w:val="en-US"/>
              </w:rPr>
            </w:pPr>
            <w:r>
              <w:rPr>
                <w:rFonts w:ascii="Courier New" w:hAnsi="Courier New" w:cs="Courier New"/>
                <w:sz w:val="24"/>
                <w:lang w:val="en-US"/>
              </w:rPr>
              <w:t>InnerWidth: double</w:t>
            </w:r>
          </w:p>
        </w:tc>
        <w:tc>
          <w:tcPr>
            <w:tcW w:w="4672" w:type="dxa"/>
            <w:tcBorders>
              <w:top w:val="single" w:sz="4" w:space="0" w:color="auto"/>
              <w:left w:val="single" w:sz="4" w:space="0" w:color="auto"/>
              <w:bottom w:val="single" w:sz="4" w:space="0" w:color="auto"/>
              <w:right w:val="single" w:sz="4" w:space="0" w:color="auto"/>
            </w:tcBorders>
          </w:tcPr>
          <w:p w14:paraId="26F84FDA" w14:textId="12369700" w:rsidR="002704EF" w:rsidRPr="002704EF" w:rsidRDefault="002704EF" w:rsidP="002704EF">
            <w:pPr>
              <w:ind w:firstLine="0"/>
              <w:contextualSpacing/>
              <w:jc w:val="center"/>
              <w:rPr>
                <w:sz w:val="24"/>
              </w:rPr>
            </w:pPr>
            <w:r>
              <w:rPr>
                <w:sz w:val="24"/>
              </w:rPr>
              <w:t>Ширина внутреннего выреза зубила</w:t>
            </w:r>
          </w:p>
        </w:tc>
      </w:tr>
      <w:tr w:rsidR="002704EF"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2704EF" w:rsidRPr="001F0117" w:rsidRDefault="002704EF" w:rsidP="002704EF">
            <w:pPr>
              <w:ind w:firstLine="0"/>
              <w:contextualSpacing/>
              <w:jc w:val="center"/>
              <w:rPr>
                <w:rFonts w:ascii="Courier New" w:hAnsi="Courier New" w:cs="Courier New"/>
                <w:sz w:val="24"/>
                <w:lang w:val="en-US"/>
              </w:rPr>
            </w:pPr>
            <w:r>
              <w:rPr>
                <w:rFonts w:ascii="Courier New" w:hAnsi="Courier New" w:cs="Courier New"/>
                <w:sz w:val="24"/>
                <w:lang w:val="en-US"/>
              </w:rPr>
              <w:t>ChiselData</w:t>
            </w:r>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2704EF" w:rsidRPr="001F0117" w:rsidRDefault="002704EF" w:rsidP="002704EF">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5689"/>
        <w:gridCol w:w="3939"/>
      </w:tblGrid>
      <w:tr w:rsidR="001F0117" w:rsidRPr="001F0117" w14:paraId="5D4DB7AC" w14:textId="77777777" w:rsidTr="004C79F6">
        <w:tc>
          <w:tcPr>
            <w:tcW w:w="5689"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3939"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5D811D6F" w14:textId="77777777" w:rsidTr="004C79F6">
        <w:tc>
          <w:tcPr>
            <w:tcW w:w="5689" w:type="dxa"/>
            <w:tcBorders>
              <w:top w:val="single" w:sz="4" w:space="0" w:color="auto"/>
              <w:left w:val="single" w:sz="4" w:space="0" w:color="auto"/>
              <w:bottom w:val="single" w:sz="4" w:space="0" w:color="auto"/>
              <w:right w:val="single" w:sz="4" w:space="0" w:color="auto"/>
            </w:tcBorders>
            <w:hideMark/>
          </w:tcPr>
          <w:p w14:paraId="31CC642E" w14:textId="77777777" w:rsidR="00DE005F" w:rsidRDefault="00DE005F" w:rsidP="001F0117">
            <w:pPr>
              <w:ind w:firstLine="0"/>
              <w:contextualSpacing/>
              <w:jc w:val="center"/>
              <w:rPr>
                <w:rFonts w:ascii="Courier New" w:hAnsi="Courier New" w:cs="Courier New"/>
                <w:sz w:val="24"/>
              </w:rPr>
            </w:pPr>
          </w:p>
          <w:p w14:paraId="6C84AC71" w14:textId="56E16EF9" w:rsidR="001F0117"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rPr>
              <w:t>+</w:t>
            </w:r>
            <w:r w:rsidR="002B536F" w:rsidRPr="002B536F">
              <w:rPr>
                <w:rFonts w:ascii="Courier New" w:hAnsi="Courier New" w:cs="Courier New"/>
                <w:sz w:val="24"/>
              </w:rPr>
              <w:t>_kompasConnector:KompasConnector</w:t>
            </w:r>
          </w:p>
        </w:tc>
        <w:tc>
          <w:tcPr>
            <w:tcW w:w="3939"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Подключение к компас</w:t>
            </w:r>
            <w:r>
              <w:rPr>
                <w:sz w:val="24"/>
                <w:lang w:val="en-US"/>
              </w:rPr>
              <w:t xml:space="preserve"> </w:t>
            </w:r>
            <w:r>
              <w:rPr>
                <w:sz w:val="24"/>
              </w:rPr>
              <w:t>3</w:t>
            </w:r>
            <w:r>
              <w:rPr>
                <w:sz w:val="24"/>
                <w:lang w:val="en-US"/>
              </w:rPr>
              <w:t>D</w:t>
            </w:r>
          </w:p>
        </w:tc>
      </w:tr>
      <w:tr w:rsidR="001F0117" w:rsidRPr="001F0117" w14:paraId="53651BA7" w14:textId="77777777" w:rsidTr="004C79F6">
        <w:tc>
          <w:tcPr>
            <w:tcW w:w="5689" w:type="dxa"/>
            <w:tcBorders>
              <w:top w:val="single" w:sz="4" w:space="0" w:color="auto"/>
              <w:left w:val="single" w:sz="4" w:space="0" w:color="auto"/>
              <w:bottom w:val="single" w:sz="4" w:space="0" w:color="auto"/>
              <w:right w:val="single" w:sz="4" w:space="0" w:color="auto"/>
            </w:tcBorders>
            <w:hideMark/>
          </w:tcPr>
          <w:p w14:paraId="3D530F94" w14:textId="0BFEECEB" w:rsidR="001F0117"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r w:rsidR="001F0117" w:rsidRPr="001F0117">
              <w:rPr>
                <w:rFonts w:ascii="Courier New" w:hAnsi="Courier New" w:cs="Courier New"/>
                <w:sz w:val="24"/>
                <w:lang w:val="en-US"/>
              </w:rPr>
              <w:t>Manager(</w:t>
            </w:r>
            <w:r>
              <w:rPr>
                <w:rFonts w:ascii="Courier New" w:hAnsi="Courier New" w:cs="Courier New"/>
                <w:sz w:val="24"/>
                <w:lang w:val="en-US"/>
              </w:rPr>
              <w:t>KompasConnector</w:t>
            </w:r>
            <w:r w:rsidR="001F0117" w:rsidRPr="001F0117">
              <w:rPr>
                <w:rFonts w:ascii="Courier New" w:hAnsi="Courier New" w:cs="Courier New"/>
                <w:sz w:val="24"/>
                <w:lang w:val="en-US"/>
              </w:rPr>
              <w:t>)</w:t>
            </w:r>
          </w:p>
        </w:tc>
        <w:tc>
          <w:tcPr>
            <w:tcW w:w="3939"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4C79F6">
        <w:tc>
          <w:tcPr>
            <w:tcW w:w="5689" w:type="dxa"/>
            <w:tcBorders>
              <w:top w:val="single" w:sz="4" w:space="0" w:color="auto"/>
              <w:left w:val="single" w:sz="4" w:space="0" w:color="auto"/>
              <w:bottom w:val="single" w:sz="4" w:space="0" w:color="auto"/>
              <w:right w:val="single" w:sz="4" w:space="0" w:color="auto"/>
            </w:tcBorders>
          </w:tcPr>
          <w:p w14:paraId="68E2B19A" w14:textId="122FDD3E" w:rsidR="002B536F"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r w:rsidR="002B536F" w:rsidRPr="002B536F">
              <w:rPr>
                <w:rFonts w:ascii="Courier New" w:hAnsi="Courier New" w:cs="Courier New"/>
                <w:sz w:val="24"/>
              </w:rPr>
              <w:t>BuildModel</w:t>
            </w:r>
            <w:r w:rsidRPr="00DE005F">
              <w:rPr>
                <w:rFonts w:ascii="Courier New" w:hAnsi="Courier New" w:cs="Courier New"/>
                <w:sz w:val="24"/>
              </w:rPr>
              <w:t xml:space="preserve">Locksmith </w:t>
            </w:r>
            <w:r w:rsidR="002B536F" w:rsidRPr="002B536F">
              <w:rPr>
                <w:rFonts w:ascii="Courier New" w:hAnsi="Courier New" w:cs="Courier New"/>
                <w:sz w:val="24"/>
              </w:rPr>
              <w:t>(ChiselData):void</w:t>
            </w:r>
          </w:p>
        </w:tc>
        <w:tc>
          <w:tcPr>
            <w:tcW w:w="3939" w:type="dxa"/>
            <w:tcBorders>
              <w:top w:val="single" w:sz="4" w:space="0" w:color="auto"/>
              <w:left w:val="single" w:sz="4" w:space="0" w:color="auto"/>
              <w:bottom w:val="single" w:sz="4" w:space="0" w:color="auto"/>
              <w:right w:val="single" w:sz="4" w:space="0" w:color="auto"/>
            </w:tcBorders>
          </w:tcPr>
          <w:p w14:paraId="5BC45C47" w14:textId="23883A27" w:rsidR="002B536F" w:rsidRPr="003C5A9B" w:rsidRDefault="003C5A9B" w:rsidP="001F0117">
            <w:pPr>
              <w:ind w:firstLine="0"/>
              <w:contextualSpacing/>
              <w:jc w:val="center"/>
              <w:rPr>
                <w:sz w:val="24"/>
              </w:rPr>
            </w:pPr>
            <w:r>
              <w:rPr>
                <w:sz w:val="24"/>
              </w:rPr>
              <w:t xml:space="preserve">Функция сборки </w:t>
            </w:r>
            <w:r w:rsidR="002B536F">
              <w:rPr>
                <w:sz w:val="24"/>
              </w:rPr>
              <w:t xml:space="preserve">модели </w:t>
            </w:r>
            <w:r w:rsidR="00DE005F">
              <w:rPr>
                <w:sz w:val="24"/>
              </w:rPr>
              <w:t xml:space="preserve">столярного </w:t>
            </w:r>
            <w:r w:rsidR="002B536F">
              <w:rPr>
                <w:sz w:val="24"/>
              </w:rPr>
              <w:t>зубила</w:t>
            </w:r>
          </w:p>
        </w:tc>
      </w:tr>
      <w:tr w:rsidR="00DE005F" w:rsidRPr="001F0117" w14:paraId="06F866A6" w14:textId="77777777" w:rsidTr="004C79F6">
        <w:tc>
          <w:tcPr>
            <w:tcW w:w="5689" w:type="dxa"/>
            <w:tcBorders>
              <w:top w:val="single" w:sz="4" w:space="0" w:color="auto"/>
              <w:left w:val="single" w:sz="4" w:space="0" w:color="auto"/>
              <w:bottom w:val="single" w:sz="4" w:space="0" w:color="auto"/>
              <w:right w:val="single" w:sz="4" w:space="0" w:color="auto"/>
            </w:tcBorders>
          </w:tcPr>
          <w:p w14:paraId="7052DD29" w14:textId="5E183453" w:rsidR="00DE005F" w:rsidRPr="002B536F" w:rsidRDefault="00DE005F" w:rsidP="001F0117">
            <w:pPr>
              <w:ind w:firstLine="0"/>
              <w:contextualSpacing/>
              <w:jc w:val="center"/>
              <w:rPr>
                <w:rFonts w:ascii="Courier New" w:hAnsi="Courier New" w:cs="Courier New"/>
                <w:sz w:val="24"/>
              </w:rPr>
            </w:pPr>
            <w:r>
              <w:rPr>
                <w:rFonts w:ascii="Courier New" w:hAnsi="Courier New" w:cs="Courier New"/>
                <w:sz w:val="24"/>
                <w:lang w:val="en-US"/>
              </w:rPr>
              <w:t>+</w:t>
            </w:r>
            <w:r w:rsidRPr="002B536F">
              <w:rPr>
                <w:rFonts w:ascii="Courier New" w:hAnsi="Courier New" w:cs="Courier New"/>
                <w:sz w:val="24"/>
              </w:rPr>
              <w:t>BuildModel</w:t>
            </w:r>
            <w:r>
              <w:rPr>
                <w:rFonts w:ascii="Courier New" w:hAnsi="Courier New" w:cs="Courier New"/>
                <w:sz w:val="24"/>
                <w:lang w:val="en-US"/>
              </w:rPr>
              <w:t>Peak</w:t>
            </w:r>
            <w:r w:rsidRPr="002B536F">
              <w:rPr>
                <w:rFonts w:ascii="Courier New" w:hAnsi="Courier New" w:cs="Courier New"/>
                <w:sz w:val="24"/>
              </w:rPr>
              <w:t>(ChiselData):void</w:t>
            </w:r>
          </w:p>
        </w:tc>
        <w:tc>
          <w:tcPr>
            <w:tcW w:w="3939" w:type="dxa"/>
            <w:tcBorders>
              <w:top w:val="single" w:sz="4" w:space="0" w:color="auto"/>
              <w:left w:val="single" w:sz="4" w:space="0" w:color="auto"/>
              <w:bottom w:val="single" w:sz="4" w:space="0" w:color="auto"/>
              <w:right w:val="single" w:sz="4" w:space="0" w:color="auto"/>
            </w:tcBorders>
          </w:tcPr>
          <w:p w14:paraId="35FB5BAA" w14:textId="7F8E3CD5" w:rsidR="00DE005F" w:rsidRPr="003C5A9B" w:rsidRDefault="003C5A9B" w:rsidP="001F0117">
            <w:pPr>
              <w:ind w:firstLine="0"/>
              <w:contextualSpacing/>
              <w:jc w:val="center"/>
              <w:rPr>
                <w:sz w:val="24"/>
              </w:rPr>
            </w:pPr>
            <w:r>
              <w:rPr>
                <w:sz w:val="24"/>
              </w:rPr>
              <w:t>Функция сборки зубила пики</w:t>
            </w:r>
          </w:p>
        </w:tc>
      </w:tr>
      <w:tr w:rsidR="00DE005F" w:rsidRPr="001F0117" w14:paraId="2428CC50" w14:textId="77777777" w:rsidTr="004C79F6">
        <w:tc>
          <w:tcPr>
            <w:tcW w:w="5689" w:type="dxa"/>
            <w:tcBorders>
              <w:top w:val="single" w:sz="4" w:space="0" w:color="auto"/>
              <w:left w:val="single" w:sz="4" w:space="0" w:color="auto"/>
              <w:bottom w:val="single" w:sz="4" w:space="0" w:color="auto"/>
              <w:right w:val="single" w:sz="4" w:space="0" w:color="auto"/>
            </w:tcBorders>
          </w:tcPr>
          <w:p w14:paraId="260E4699" w14:textId="77777777" w:rsidR="004C79F6" w:rsidRDefault="00DE005F" w:rsidP="004C79F6">
            <w:pPr>
              <w:ind w:firstLine="0"/>
              <w:contextualSpacing/>
              <w:jc w:val="center"/>
              <w:rPr>
                <w:rFonts w:ascii="Courier New" w:hAnsi="Courier New" w:cs="Courier New"/>
                <w:color w:val="000000"/>
                <w:sz w:val="24"/>
                <w:szCs w:val="24"/>
                <w:lang w:val="en-US"/>
              </w:rPr>
            </w:pPr>
            <w:r>
              <w:rPr>
                <w:rFonts w:ascii="Consolas" w:hAnsi="Consolas" w:cs="Consolas"/>
                <w:color w:val="000000"/>
                <w:sz w:val="19"/>
                <w:szCs w:val="19"/>
                <w:lang w:val="en-US"/>
              </w:rPr>
              <w:t>-</w:t>
            </w:r>
            <w:r w:rsidRPr="00657E48">
              <w:rPr>
                <w:rFonts w:ascii="Courier New" w:hAnsi="Courier New" w:cs="Courier New"/>
                <w:color w:val="000000"/>
                <w:sz w:val="24"/>
                <w:szCs w:val="24"/>
                <w:lang w:val="en-US"/>
              </w:rPr>
              <w:t>CalculateSketchParamethers(</w:t>
            </w:r>
          </w:p>
          <w:p w14:paraId="78D782F2" w14:textId="77777777" w:rsidR="004C79F6" w:rsidRDefault="00DE005F" w:rsidP="004C79F6">
            <w:pPr>
              <w:ind w:firstLine="0"/>
              <w:contextualSpacing/>
              <w:jc w:val="center"/>
              <w:rPr>
                <w:rFonts w:ascii="Courier New" w:hAnsi="Courier New" w:cs="Courier New"/>
                <w:color w:val="000000"/>
                <w:sz w:val="24"/>
                <w:szCs w:val="24"/>
                <w:lang w:val="en-US"/>
              </w:rPr>
            </w:pPr>
            <w:r w:rsidRPr="00657E48">
              <w:rPr>
                <w:rFonts w:ascii="Courier New" w:hAnsi="Courier New" w:cs="Courier New"/>
                <w:color w:val="000000"/>
                <w:sz w:val="24"/>
                <w:szCs w:val="24"/>
                <w:lang w:val="en-US"/>
              </w:rPr>
              <w:t>ChiselData,</w:t>
            </w:r>
            <w:r w:rsidRPr="00DE005F">
              <w:rPr>
                <w:rFonts w:ascii="Courier New" w:hAnsi="Courier New" w:cs="Courier New"/>
                <w:color w:val="000000"/>
                <w:sz w:val="24"/>
                <w:szCs w:val="24"/>
                <w:lang w:val="en-US"/>
              </w:rPr>
              <w:t>ksDocument2D</w:t>
            </w:r>
            <w:r w:rsidR="004C79F6">
              <w:rPr>
                <w:rFonts w:ascii="Courier New" w:hAnsi="Courier New" w:cs="Courier New"/>
                <w:color w:val="000000"/>
                <w:sz w:val="24"/>
                <w:szCs w:val="24"/>
                <w:lang w:val="en-US"/>
              </w:rPr>
              <w:t>,</w:t>
            </w:r>
          </w:p>
          <w:p w14:paraId="4A10C966" w14:textId="3545196E" w:rsidR="00DE005F" w:rsidRPr="004C79F6" w:rsidRDefault="004C79F6" w:rsidP="004C79F6">
            <w:pPr>
              <w:ind w:firstLine="0"/>
              <w:contextualSpacing/>
              <w:jc w:val="center"/>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double, </w:t>
            </w:r>
            <w:r>
              <w:rPr>
                <w:rFonts w:ascii="Courier New" w:hAnsi="Courier New" w:cs="Courier New"/>
                <w:color w:val="000000"/>
                <w:sz w:val="24"/>
                <w:szCs w:val="24"/>
                <w:lang w:val="en-US"/>
              </w:rPr>
              <w:t>double</w:t>
            </w:r>
            <w:r>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double</w:t>
            </w:r>
            <w:r>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double</w:t>
            </w:r>
            <w:r w:rsidR="00DE005F" w:rsidRPr="00DE005F">
              <w:rPr>
                <w:rFonts w:ascii="Courier New" w:hAnsi="Courier New" w:cs="Courier New"/>
                <w:color w:val="000000"/>
                <w:sz w:val="24"/>
                <w:szCs w:val="24"/>
                <w:lang w:val="en-US"/>
              </w:rPr>
              <w:t>):ksDocument2D</w:t>
            </w:r>
          </w:p>
        </w:tc>
        <w:tc>
          <w:tcPr>
            <w:tcW w:w="3939" w:type="dxa"/>
            <w:tcBorders>
              <w:top w:val="single" w:sz="4" w:space="0" w:color="auto"/>
              <w:left w:val="single" w:sz="4" w:space="0" w:color="auto"/>
              <w:bottom w:val="single" w:sz="4" w:space="0" w:color="auto"/>
              <w:right w:val="single" w:sz="4" w:space="0" w:color="auto"/>
            </w:tcBorders>
          </w:tcPr>
          <w:p w14:paraId="010B28CC" w14:textId="0F108B12" w:rsidR="00DE005F" w:rsidRPr="004C79F6" w:rsidRDefault="003C5A9B" w:rsidP="001F0117">
            <w:pPr>
              <w:ind w:firstLine="0"/>
              <w:contextualSpacing/>
              <w:jc w:val="center"/>
              <w:rPr>
                <w:sz w:val="24"/>
              </w:rPr>
            </w:pPr>
            <w:r>
              <w:rPr>
                <w:sz w:val="24"/>
              </w:rPr>
              <w:t xml:space="preserve">Функция расчета параметров эскиза </w:t>
            </w:r>
            <w:r w:rsidR="004C79F6">
              <w:rPr>
                <w:sz w:val="24"/>
              </w:rPr>
              <w:t>по линиям</w:t>
            </w:r>
          </w:p>
        </w:tc>
      </w:tr>
      <w:tr w:rsidR="00986100" w:rsidRPr="00986100" w14:paraId="1B8518AF" w14:textId="77777777" w:rsidTr="004C79F6">
        <w:tc>
          <w:tcPr>
            <w:tcW w:w="5689" w:type="dxa"/>
            <w:tcBorders>
              <w:top w:val="single" w:sz="4" w:space="0" w:color="auto"/>
              <w:left w:val="single" w:sz="4" w:space="0" w:color="auto"/>
              <w:bottom w:val="single" w:sz="4" w:space="0" w:color="auto"/>
              <w:right w:val="single" w:sz="4" w:space="0" w:color="auto"/>
            </w:tcBorders>
          </w:tcPr>
          <w:p w14:paraId="09144241" w14:textId="47B8B0C0" w:rsidR="00986100" w:rsidRPr="00986100" w:rsidRDefault="00986100" w:rsidP="00986100">
            <w:pPr>
              <w:ind w:firstLine="0"/>
              <w:contextualSpacing/>
              <w:jc w:val="center"/>
              <w:rPr>
                <w:rFonts w:ascii="Courier New" w:hAnsi="Courier New" w:cs="Courier New"/>
                <w:color w:val="000000"/>
                <w:sz w:val="24"/>
                <w:szCs w:val="24"/>
                <w:lang w:val="en-US"/>
              </w:rPr>
            </w:pPr>
            <w:r>
              <w:rPr>
                <w:rFonts w:ascii="Courier New" w:hAnsi="Courier New" w:cs="Courier New"/>
                <w:color w:val="000000"/>
                <w:sz w:val="24"/>
                <w:szCs w:val="24"/>
                <w:lang w:val="en-US"/>
              </w:rPr>
              <w:lastRenderedPageBreak/>
              <w:t>-</w:t>
            </w:r>
            <w:r w:rsidRPr="00986100">
              <w:rPr>
                <w:rFonts w:ascii="Courier New" w:hAnsi="Courier New" w:cs="Courier New"/>
                <w:color w:val="000000"/>
                <w:sz w:val="24"/>
                <w:szCs w:val="24"/>
                <w:lang w:val="en-US"/>
              </w:rPr>
              <w:t>ChamferBuilder(ksPar</w:t>
            </w:r>
            <w:r>
              <w:rPr>
                <w:rFonts w:ascii="Courier New" w:hAnsi="Courier New" w:cs="Courier New"/>
                <w:color w:val="000000"/>
                <w:sz w:val="24"/>
                <w:szCs w:val="24"/>
                <w:lang w:val="en-US"/>
              </w:rPr>
              <w:t>t</w:t>
            </w:r>
            <w:r w:rsidRPr="00986100">
              <w:rPr>
                <w:rFonts w:ascii="Courier New" w:hAnsi="Courier New" w:cs="Courier New"/>
                <w:color w:val="000000"/>
                <w:sz w:val="24"/>
                <w:szCs w:val="24"/>
                <w:lang w:val="en-US"/>
              </w:rPr>
              <w:t>, bool, double, double,double, double, double)</w:t>
            </w:r>
            <w:r>
              <w:rPr>
                <w:rFonts w:ascii="Courier New" w:hAnsi="Courier New" w:cs="Courier New"/>
                <w:color w:val="000000"/>
                <w:sz w:val="24"/>
                <w:szCs w:val="24"/>
                <w:lang w:val="en-US"/>
              </w:rPr>
              <w:t>: void</w:t>
            </w:r>
          </w:p>
        </w:tc>
        <w:tc>
          <w:tcPr>
            <w:tcW w:w="3939" w:type="dxa"/>
            <w:tcBorders>
              <w:top w:val="single" w:sz="4" w:space="0" w:color="auto"/>
              <w:left w:val="single" w:sz="4" w:space="0" w:color="auto"/>
              <w:bottom w:val="single" w:sz="4" w:space="0" w:color="auto"/>
              <w:right w:val="single" w:sz="4" w:space="0" w:color="auto"/>
            </w:tcBorders>
          </w:tcPr>
          <w:p w14:paraId="693E7115" w14:textId="29CC72A1" w:rsidR="00986100" w:rsidRPr="00986100" w:rsidRDefault="00986100" w:rsidP="001F0117">
            <w:pPr>
              <w:ind w:firstLine="0"/>
              <w:contextualSpacing/>
              <w:jc w:val="center"/>
              <w:rPr>
                <w:sz w:val="24"/>
              </w:rPr>
            </w:pPr>
            <w:r>
              <w:rPr>
                <w:sz w:val="24"/>
              </w:rPr>
              <w:t>Функция построения фаски</w:t>
            </w:r>
          </w:p>
        </w:tc>
      </w:tr>
      <w:tr w:rsidR="00DE005F" w:rsidRPr="003C5A9B" w14:paraId="73A2F751" w14:textId="77777777" w:rsidTr="004C79F6">
        <w:tc>
          <w:tcPr>
            <w:tcW w:w="5689" w:type="dxa"/>
            <w:tcBorders>
              <w:top w:val="single" w:sz="4" w:space="0" w:color="auto"/>
              <w:left w:val="single" w:sz="4" w:space="0" w:color="auto"/>
              <w:bottom w:val="single" w:sz="4" w:space="0" w:color="auto"/>
              <w:right w:val="single" w:sz="4" w:space="0" w:color="auto"/>
            </w:tcBorders>
          </w:tcPr>
          <w:p w14:paraId="2FD39DBB" w14:textId="47CC21B9" w:rsidR="00DE005F" w:rsidRPr="00DE005F" w:rsidRDefault="00DE005F" w:rsidP="003C5A9B">
            <w:pPr>
              <w:ind w:firstLine="0"/>
              <w:contextualSpacing/>
              <w:jc w:val="center"/>
              <w:rPr>
                <w:rFonts w:ascii="Courier New" w:hAnsi="Courier New" w:cs="Courier New"/>
                <w:sz w:val="24"/>
                <w:lang w:val="en-US"/>
              </w:rPr>
            </w:pPr>
            <w:r>
              <w:rPr>
                <w:rFonts w:ascii="Courier New" w:hAnsi="Courier New" w:cs="Courier New"/>
                <w:sz w:val="24"/>
                <w:lang w:val="en-US"/>
              </w:rPr>
              <w:t>-</w:t>
            </w:r>
            <w:r w:rsidRPr="00DE005F">
              <w:rPr>
                <w:rFonts w:ascii="Courier New" w:hAnsi="Courier New" w:cs="Courier New"/>
                <w:sz w:val="24"/>
                <w:lang w:val="en-US"/>
              </w:rPr>
              <w:t>TopLocksmith(</w:t>
            </w:r>
            <w:r>
              <w:rPr>
                <w:rFonts w:ascii="Courier New" w:hAnsi="Courier New" w:cs="Courier New"/>
                <w:sz w:val="24"/>
                <w:lang w:val="en-US"/>
              </w:rPr>
              <w:t>C</w:t>
            </w:r>
            <w:r w:rsidRPr="00DE005F">
              <w:rPr>
                <w:rFonts w:ascii="Courier New" w:hAnsi="Courier New" w:cs="Courier New"/>
                <w:sz w:val="24"/>
                <w:lang w:val="en-US"/>
              </w:rPr>
              <w:t>hiselData)</w:t>
            </w:r>
            <w:r w:rsidR="003C5A9B">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6456DE81" w14:textId="6C5228BE" w:rsidR="00DE005F" w:rsidRPr="003C5A9B" w:rsidRDefault="003C5A9B" w:rsidP="001F0117">
            <w:pPr>
              <w:ind w:firstLine="0"/>
              <w:contextualSpacing/>
              <w:jc w:val="center"/>
              <w:rPr>
                <w:sz w:val="24"/>
              </w:rPr>
            </w:pPr>
            <w:r>
              <w:rPr>
                <w:sz w:val="24"/>
              </w:rPr>
              <w:t>Функция построения основы столярного зубила</w:t>
            </w:r>
          </w:p>
        </w:tc>
      </w:tr>
      <w:tr w:rsidR="00DE005F" w:rsidRPr="003C5A9B" w14:paraId="6E33CE6C" w14:textId="77777777" w:rsidTr="004C79F6">
        <w:tc>
          <w:tcPr>
            <w:tcW w:w="5689" w:type="dxa"/>
            <w:tcBorders>
              <w:top w:val="single" w:sz="4" w:space="0" w:color="auto"/>
              <w:left w:val="single" w:sz="4" w:space="0" w:color="auto"/>
              <w:bottom w:val="single" w:sz="4" w:space="0" w:color="auto"/>
              <w:right w:val="single" w:sz="4" w:space="0" w:color="auto"/>
            </w:tcBorders>
          </w:tcPr>
          <w:p w14:paraId="029CC0CC" w14:textId="02E22D8F" w:rsidR="00DE005F" w:rsidRPr="00DE005F"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t>-</w:t>
            </w:r>
            <w:r w:rsidRPr="00DE005F">
              <w:rPr>
                <w:rFonts w:ascii="Courier New" w:hAnsi="Courier New" w:cs="Courier New"/>
                <w:sz w:val="24"/>
                <w:lang w:val="en-US"/>
              </w:rPr>
              <w:t>InnerCutoutLocksmith(</w:t>
            </w:r>
            <w:r>
              <w:rPr>
                <w:rFonts w:ascii="Courier New" w:hAnsi="Courier New" w:cs="Courier New"/>
                <w:sz w:val="24"/>
                <w:lang w:val="en-US"/>
              </w:rPr>
              <w:t>C</w:t>
            </w:r>
            <w:r w:rsidRPr="00DE005F">
              <w:rPr>
                <w:rFonts w:ascii="Courier New" w:hAnsi="Courier New" w:cs="Courier New"/>
                <w:sz w:val="24"/>
                <w:lang w:val="en-US"/>
              </w:rPr>
              <w:t>hiselData)</w:t>
            </w:r>
            <w:r w:rsidR="003C5A9B">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529D0E20" w14:textId="45A160BD" w:rsidR="00DE005F" w:rsidRPr="003C5A9B" w:rsidRDefault="003C5A9B" w:rsidP="001F0117">
            <w:pPr>
              <w:ind w:firstLine="0"/>
              <w:contextualSpacing/>
              <w:jc w:val="center"/>
              <w:rPr>
                <w:sz w:val="24"/>
              </w:rPr>
            </w:pPr>
            <w:r>
              <w:rPr>
                <w:sz w:val="24"/>
              </w:rPr>
              <w:t>Функция построения выреза столярного зубила</w:t>
            </w:r>
          </w:p>
        </w:tc>
      </w:tr>
      <w:tr w:rsidR="00DE005F" w:rsidRPr="003C5A9B" w14:paraId="0958EC45" w14:textId="77777777" w:rsidTr="004C79F6">
        <w:tc>
          <w:tcPr>
            <w:tcW w:w="5689" w:type="dxa"/>
            <w:tcBorders>
              <w:top w:val="single" w:sz="4" w:space="0" w:color="auto"/>
              <w:left w:val="single" w:sz="4" w:space="0" w:color="auto"/>
              <w:bottom w:val="single" w:sz="4" w:space="0" w:color="auto"/>
              <w:right w:val="single" w:sz="4" w:space="0" w:color="auto"/>
            </w:tcBorders>
          </w:tcPr>
          <w:p w14:paraId="5A052804" w14:textId="77777777" w:rsidR="003C5A9B"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t>-</w:t>
            </w:r>
            <w:r w:rsidRPr="00DE005F">
              <w:rPr>
                <w:rFonts w:ascii="Courier New" w:hAnsi="Courier New" w:cs="Courier New"/>
                <w:sz w:val="24"/>
                <w:lang w:val="en-US"/>
              </w:rPr>
              <w:t>BladeChamferLocksmith(</w:t>
            </w:r>
            <w:r>
              <w:rPr>
                <w:rFonts w:ascii="Courier New" w:hAnsi="Courier New" w:cs="Courier New"/>
                <w:sz w:val="24"/>
                <w:lang w:val="en-US"/>
              </w:rPr>
              <w:t>C</w:t>
            </w:r>
            <w:r w:rsidRPr="00DE005F">
              <w:rPr>
                <w:rFonts w:ascii="Courier New" w:hAnsi="Courier New" w:cs="Courier New"/>
                <w:sz w:val="24"/>
                <w:lang w:val="en-US"/>
              </w:rPr>
              <w:t>hiselData)</w:t>
            </w:r>
          </w:p>
          <w:p w14:paraId="7F9BDC65" w14:textId="5952D6BE" w:rsidR="00DE005F" w:rsidRPr="00DE005F"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1963163D" w14:textId="77E3AAB9" w:rsidR="00DE005F" w:rsidRPr="003C5A9B" w:rsidRDefault="003C5A9B" w:rsidP="001F0117">
            <w:pPr>
              <w:ind w:firstLine="0"/>
              <w:contextualSpacing/>
              <w:jc w:val="center"/>
              <w:rPr>
                <w:sz w:val="24"/>
              </w:rPr>
            </w:pPr>
            <w:r>
              <w:rPr>
                <w:sz w:val="24"/>
              </w:rPr>
              <w:t>Функция построения фасок лезвия столярного зубила</w:t>
            </w:r>
          </w:p>
        </w:tc>
      </w:tr>
      <w:tr w:rsidR="00DE005F" w:rsidRPr="003C5A9B" w14:paraId="41F01E65" w14:textId="77777777" w:rsidTr="004C79F6">
        <w:tc>
          <w:tcPr>
            <w:tcW w:w="5689" w:type="dxa"/>
            <w:tcBorders>
              <w:top w:val="single" w:sz="4" w:space="0" w:color="auto"/>
              <w:left w:val="single" w:sz="4" w:space="0" w:color="auto"/>
              <w:bottom w:val="single" w:sz="4" w:space="0" w:color="auto"/>
              <w:right w:val="single" w:sz="4" w:space="0" w:color="auto"/>
            </w:tcBorders>
          </w:tcPr>
          <w:p w14:paraId="1AD0DA49" w14:textId="77777777" w:rsidR="003C5A9B"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r w:rsidRPr="00DE005F">
              <w:rPr>
                <w:rFonts w:ascii="Courier New" w:hAnsi="Courier New" w:cs="Courier New"/>
                <w:sz w:val="24"/>
                <w:lang w:val="en-US"/>
              </w:rPr>
              <w:t>HandleFilletLocksmith(</w:t>
            </w:r>
            <w:r>
              <w:rPr>
                <w:rFonts w:ascii="Courier New" w:hAnsi="Courier New" w:cs="Courier New"/>
                <w:sz w:val="24"/>
                <w:lang w:val="en-US"/>
              </w:rPr>
              <w:t>C</w:t>
            </w:r>
            <w:r w:rsidRPr="00DE005F">
              <w:rPr>
                <w:rFonts w:ascii="Courier New" w:hAnsi="Courier New" w:cs="Courier New"/>
                <w:sz w:val="24"/>
                <w:lang w:val="en-US"/>
              </w:rPr>
              <w:t>hiselData)</w:t>
            </w:r>
            <w:r>
              <w:rPr>
                <w:rFonts w:ascii="Courier New" w:hAnsi="Courier New" w:cs="Courier New"/>
                <w:sz w:val="24"/>
                <w:lang w:val="en-US"/>
              </w:rPr>
              <w:t>:</w:t>
            </w:r>
          </w:p>
          <w:p w14:paraId="09305D06" w14:textId="59C5F83B" w:rsidR="00DE005F" w:rsidRPr="00DE005F"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1F6D5F5C" w14:textId="4FAF90FA" w:rsidR="00DE005F" w:rsidRPr="003C5A9B" w:rsidRDefault="003C5A9B" w:rsidP="001F0117">
            <w:pPr>
              <w:ind w:firstLine="0"/>
              <w:contextualSpacing/>
              <w:jc w:val="center"/>
              <w:rPr>
                <w:sz w:val="24"/>
              </w:rPr>
            </w:pPr>
            <w:r>
              <w:rPr>
                <w:sz w:val="24"/>
              </w:rPr>
              <w:t>Функция построения скругления ручки столярного зубила</w:t>
            </w:r>
          </w:p>
        </w:tc>
      </w:tr>
      <w:tr w:rsidR="00DE005F" w:rsidRPr="003C5A9B" w14:paraId="176123DC" w14:textId="77777777" w:rsidTr="004C79F6">
        <w:tc>
          <w:tcPr>
            <w:tcW w:w="5689" w:type="dxa"/>
            <w:tcBorders>
              <w:top w:val="single" w:sz="4" w:space="0" w:color="auto"/>
              <w:left w:val="single" w:sz="4" w:space="0" w:color="auto"/>
              <w:bottom w:val="single" w:sz="4" w:space="0" w:color="auto"/>
              <w:right w:val="single" w:sz="4" w:space="0" w:color="auto"/>
            </w:tcBorders>
          </w:tcPr>
          <w:p w14:paraId="10AE6D9F" w14:textId="6C386ECC"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t>-</w:t>
            </w:r>
            <w:r w:rsidRPr="003C5A9B">
              <w:rPr>
                <w:rFonts w:ascii="Courier New" w:hAnsi="Courier New" w:cs="Courier New"/>
                <w:sz w:val="24"/>
                <w:lang w:val="en-US"/>
              </w:rPr>
              <w:t>TopPeak(</w:t>
            </w:r>
            <w:r>
              <w:rPr>
                <w:rFonts w:ascii="Courier New" w:hAnsi="Courier New" w:cs="Courier New"/>
                <w:sz w:val="24"/>
                <w:lang w:val="en-US"/>
              </w:rPr>
              <w:t>C</w:t>
            </w:r>
            <w:r w:rsidRPr="003C5A9B">
              <w:rPr>
                <w:rFonts w:ascii="Courier New" w:hAnsi="Courier New" w:cs="Courier New"/>
                <w:sz w:val="24"/>
                <w:lang w:val="en-US"/>
              </w:rPr>
              <w:t>hiselData)</w:t>
            </w:r>
            <w:r>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0EB02AA8" w14:textId="1DF02BE8" w:rsidR="00DE005F" w:rsidRPr="003C5A9B" w:rsidRDefault="003C5A9B" w:rsidP="001F0117">
            <w:pPr>
              <w:ind w:firstLine="0"/>
              <w:contextualSpacing/>
              <w:jc w:val="center"/>
              <w:rPr>
                <w:sz w:val="24"/>
              </w:rPr>
            </w:pPr>
            <w:r>
              <w:rPr>
                <w:sz w:val="24"/>
              </w:rPr>
              <w:t>Функция построения основы зубила пики</w:t>
            </w:r>
          </w:p>
        </w:tc>
      </w:tr>
      <w:tr w:rsidR="00DE005F" w:rsidRPr="003C5A9B" w14:paraId="6532D37D" w14:textId="77777777" w:rsidTr="004C79F6">
        <w:tc>
          <w:tcPr>
            <w:tcW w:w="5689" w:type="dxa"/>
            <w:tcBorders>
              <w:top w:val="single" w:sz="4" w:space="0" w:color="auto"/>
              <w:left w:val="single" w:sz="4" w:space="0" w:color="auto"/>
              <w:bottom w:val="single" w:sz="4" w:space="0" w:color="auto"/>
              <w:right w:val="single" w:sz="4" w:space="0" w:color="auto"/>
            </w:tcBorders>
          </w:tcPr>
          <w:p w14:paraId="728C1BC9" w14:textId="63E9DA3B"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t>-</w:t>
            </w:r>
            <w:r w:rsidRPr="003C5A9B">
              <w:rPr>
                <w:rFonts w:ascii="Courier New" w:hAnsi="Courier New" w:cs="Courier New"/>
                <w:sz w:val="24"/>
                <w:lang w:val="en-US"/>
              </w:rPr>
              <w:t>BladePeak(</w:t>
            </w:r>
            <w:r>
              <w:rPr>
                <w:rFonts w:ascii="Courier New" w:hAnsi="Courier New" w:cs="Courier New"/>
                <w:sz w:val="24"/>
                <w:lang w:val="en-US"/>
              </w:rPr>
              <w:t>C</w:t>
            </w:r>
            <w:r w:rsidRPr="003C5A9B">
              <w:rPr>
                <w:rFonts w:ascii="Courier New" w:hAnsi="Courier New" w:cs="Courier New"/>
                <w:sz w:val="24"/>
                <w:lang w:val="en-US"/>
              </w:rPr>
              <w:t>hiselData)</w:t>
            </w:r>
            <w:r>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0412EDA0" w14:textId="68ACFE30" w:rsidR="00DE005F" w:rsidRPr="003C5A9B" w:rsidRDefault="003C5A9B" w:rsidP="001F0117">
            <w:pPr>
              <w:ind w:firstLine="0"/>
              <w:contextualSpacing/>
              <w:jc w:val="center"/>
              <w:rPr>
                <w:sz w:val="24"/>
              </w:rPr>
            </w:pPr>
            <w:r>
              <w:rPr>
                <w:sz w:val="24"/>
              </w:rPr>
              <w:t>Функция построения лезвия зубила пики</w:t>
            </w:r>
          </w:p>
        </w:tc>
      </w:tr>
      <w:tr w:rsidR="00DE005F" w:rsidRPr="003C5A9B" w14:paraId="1297DD7C" w14:textId="77777777" w:rsidTr="004C79F6">
        <w:tc>
          <w:tcPr>
            <w:tcW w:w="5689" w:type="dxa"/>
            <w:tcBorders>
              <w:top w:val="single" w:sz="4" w:space="0" w:color="auto"/>
              <w:left w:val="single" w:sz="4" w:space="0" w:color="auto"/>
              <w:bottom w:val="single" w:sz="4" w:space="0" w:color="auto"/>
              <w:right w:val="single" w:sz="4" w:space="0" w:color="auto"/>
            </w:tcBorders>
          </w:tcPr>
          <w:p w14:paraId="1B874F7C" w14:textId="26B6A48C"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t>-</w:t>
            </w:r>
            <w:r w:rsidRPr="003C5A9B">
              <w:rPr>
                <w:rFonts w:ascii="Courier New" w:hAnsi="Courier New" w:cs="Courier New"/>
                <w:sz w:val="24"/>
                <w:lang w:val="en-US"/>
              </w:rPr>
              <w:t>BladeChamferPeak(</w:t>
            </w:r>
            <w:r>
              <w:rPr>
                <w:rFonts w:ascii="Courier New" w:hAnsi="Courier New" w:cs="Courier New"/>
                <w:sz w:val="24"/>
                <w:lang w:val="en-US"/>
              </w:rPr>
              <w:t>C</w:t>
            </w:r>
            <w:r w:rsidRPr="003C5A9B">
              <w:rPr>
                <w:rFonts w:ascii="Courier New" w:hAnsi="Courier New" w:cs="Courier New"/>
                <w:sz w:val="24"/>
                <w:lang w:val="en-US"/>
              </w:rPr>
              <w:t>hiselData)</w:t>
            </w:r>
            <w:r>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31011BE5" w14:textId="2F8E3FFA" w:rsidR="00DE005F" w:rsidRPr="003C5A9B" w:rsidRDefault="003C5A9B" w:rsidP="001F0117">
            <w:pPr>
              <w:ind w:firstLine="0"/>
              <w:contextualSpacing/>
              <w:jc w:val="center"/>
              <w:rPr>
                <w:sz w:val="24"/>
              </w:rPr>
            </w:pPr>
            <w:r>
              <w:rPr>
                <w:sz w:val="24"/>
              </w:rPr>
              <w:t>Функция построения фасок лезвия зубила пики</w:t>
            </w:r>
          </w:p>
        </w:tc>
      </w:tr>
      <w:tr w:rsidR="003C5A9B" w:rsidRPr="003C5A9B" w14:paraId="1FB3841C" w14:textId="77777777" w:rsidTr="004C79F6">
        <w:tc>
          <w:tcPr>
            <w:tcW w:w="5689" w:type="dxa"/>
            <w:tcBorders>
              <w:top w:val="single" w:sz="4" w:space="0" w:color="auto"/>
              <w:left w:val="single" w:sz="4" w:space="0" w:color="auto"/>
              <w:bottom w:val="single" w:sz="4" w:space="0" w:color="auto"/>
              <w:right w:val="single" w:sz="4" w:space="0" w:color="auto"/>
            </w:tcBorders>
          </w:tcPr>
          <w:p w14:paraId="7F66390B" w14:textId="47D3695F" w:rsidR="003C5A9B" w:rsidRPr="00DE005F" w:rsidRDefault="003C5A9B" w:rsidP="001F0117">
            <w:pPr>
              <w:ind w:firstLine="0"/>
              <w:contextualSpacing/>
              <w:jc w:val="center"/>
              <w:rPr>
                <w:rFonts w:ascii="Courier New" w:hAnsi="Courier New" w:cs="Courier New"/>
                <w:sz w:val="24"/>
                <w:lang w:val="en-US"/>
              </w:rPr>
            </w:pPr>
            <w:r>
              <w:rPr>
                <w:rFonts w:ascii="Courier New" w:hAnsi="Courier New" w:cs="Courier New"/>
                <w:sz w:val="24"/>
                <w:lang w:val="en-US"/>
              </w:rPr>
              <w:t>-</w:t>
            </w:r>
            <w:r w:rsidRPr="003C5A9B">
              <w:rPr>
                <w:rFonts w:ascii="Courier New" w:hAnsi="Courier New" w:cs="Courier New"/>
                <w:sz w:val="24"/>
                <w:lang w:val="en-US"/>
              </w:rPr>
              <w:t>HandleFilletPeak(</w:t>
            </w:r>
            <w:r>
              <w:rPr>
                <w:rFonts w:ascii="Courier New" w:hAnsi="Courier New" w:cs="Courier New"/>
                <w:sz w:val="24"/>
                <w:lang w:val="en-US"/>
              </w:rPr>
              <w:t>C</w:t>
            </w:r>
            <w:r w:rsidRPr="003C5A9B">
              <w:rPr>
                <w:rFonts w:ascii="Courier New" w:hAnsi="Courier New" w:cs="Courier New"/>
                <w:sz w:val="24"/>
                <w:lang w:val="en-US"/>
              </w:rPr>
              <w:t>hiselData)</w:t>
            </w:r>
            <w:r>
              <w:rPr>
                <w:rFonts w:ascii="Courier New" w:hAnsi="Courier New" w:cs="Courier New"/>
                <w:sz w:val="24"/>
                <w:lang w:val="en-US"/>
              </w:rPr>
              <w:t>:void</w:t>
            </w:r>
          </w:p>
        </w:tc>
        <w:tc>
          <w:tcPr>
            <w:tcW w:w="3939" w:type="dxa"/>
            <w:tcBorders>
              <w:top w:val="single" w:sz="4" w:space="0" w:color="auto"/>
              <w:left w:val="single" w:sz="4" w:space="0" w:color="auto"/>
              <w:bottom w:val="single" w:sz="4" w:space="0" w:color="auto"/>
              <w:right w:val="single" w:sz="4" w:space="0" w:color="auto"/>
            </w:tcBorders>
          </w:tcPr>
          <w:p w14:paraId="0FA7494B" w14:textId="4473C7D8" w:rsidR="003C5A9B" w:rsidRPr="003C5A9B" w:rsidRDefault="003C5A9B" w:rsidP="001F0117">
            <w:pPr>
              <w:ind w:firstLine="0"/>
              <w:contextualSpacing/>
              <w:jc w:val="center"/>
              <w:rPr>
                <w:sz w:val="24"/>
              </w:rPr>
            </w:pPr>
            <w:r>
              <w:rPr>
                <w:sz w:val="24"/>
              </w:rPr>
              <w:t>Функция построения скругления ручки зубила пики</w:t>
            </w:r>
          </w:p>
        </w:tc>
      </w:tr>
    </w:tbl>
    <w:p w14:paraId="1836FED2" w14:textId="77777777" w:rsidR="001F0117" w:rsidRPr="003C5A9B"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r w:rsidRPr="001F0117">
        <w:rPr>
          <w:rFonts w:eastAsia="Calibri"/>
          <w:szCs w:val="22"/>
          <w:lang w:val="en-US"/>
        </w:rPr>
        <w:t>KompasConnector</w:t>
      </w:r>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r w:rsidRPr="001F0117">
        <w:rPr>
          <w:rFonts w:eastAsia="Calibri"/>
          <w:szCs w:val="22"/>
          <w:lang w:val="en-US"/>
        </w:rPr>
        <w:t>KompasConnector</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1322BDE9" w:rsidR="001F0117"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r w:rsidR="001F0117" w:rsidRPr="001F0117">
              <w:rPr>
                <w:rFonts w:ascii="Courier New" w:hAnsi="Courier New" w:cs="Courier New"/>
                <w:sz w:val="24"/>
                <w:szCs w:val="24"/>
                <w:lang w:val="en-US"/>
              </w:rPr>
              <w:t>KompasConnector()</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36DC4420" w:rsidR="001F0117"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r w:rsidR="00BE67FC">
              <w:rPr>
                <w:rFonts w:ascii="Courier New" w:hAnsi="Courier New" w:cs="Courier New"/>
                <w:sz w:val="24"/>
                <w:szCs w:val="24"/>
                <w:lang w:val="en-US"/>
              </w:rPr>
              <w:t>K</w:t>
            </w:r>
            <w:r w:rsidR="001F0117" w:rsidRPr="001F0117">
              <w:rPr>
                <w:rFonts w:ascii="Courier New" w:hAnsi="Courier New" w:cs="Courier New"/>
                <w:sz w:val="24"/>
                <w:szCs w:val="24"/>
                <w:lang w:val="en-US"/>
              </w:rPr>
              <w:t>ompasObject: KompasObject</w:t>
            </w:r>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r w:rsidR="002704EF" w:rsidRPr="001F0117" w14:paraId="12886D31" w14:textId="77777777" w:rsidTr="001F0117">
        <w:tc>
          <w:tcPr>
            <w:tcW w:w="4672" w:type="dxa"/>
            <w:tcBorders>
              <w:top w:val="single" w:sz="4" w:space="0" w:color="auto"/>
              <w:left w:val="single" w:sz="4" w:space="0" w:color="auto"/>
              <w:bottom w:val="single" w:sz="4" w:space="0" w:color="auto"/>
              <w:right w:val="single" w:sz="4" w:space="0" w:color="auto"/>
            </w:tcBorders>
          </w:tcPr>
          <w:p w14:paraId="0B89EFE1" w14:textId="3B2E471B"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r w:rsidR="00BE67FC">
              <w:rPr>
                <w:rFonts w:ascii="Courier New" w:hAnsi="Courier New" w:cs="Courier New"/>
                <w:sz w:val="24"/>
                <w:szCs w:val="24"/>
                <w:lang w:val="en-US"/>
              </w:rPr>
              <w:t>Document3D:ksDocument3D</w:t>
            </w:r>
          </w:p>
        </w:tc>
        <w:tc>
          <w:tcPr>
            <w:tcW w:w="4672" w:type="dxa"/>
            <w:tcBorders>
              <w:top w:val="single" w:sz="4" w:space="0" w:color="auto"/>
              <w:left w:val="single" w:sz="4" w:space="0" w:color="auto"/>
              <w:bottom w:val="single" w:sz="4" w:space="0" w:color="auto"/>
              <w:right w:val="single" w:sz="4" w:space="0" w:color="auto"/>
            </w:tcBorders>
          </w:tcPr>
          <w:p w14:paraId="45C43094" w14:textId="2C69DC39" w:rsidR="002704EF" w:rsidRPr="00845866" w:rsidRDefault="00BE67FC" w:rsidP="001F0117">
            <w:pPr>
              <w:ind w:firstLine="0"/>
              <w:contextualSpacing/>
              <w:jc w:val="center"/>
              <w:rPr>
                <w:sz w:val="24"/>
                <w:szCs w:val="24"/>
              </w:rPr>
            </w:pPr>
            <w:r>
              <w:rPr>
                <w:sz w:val="24"/>
                <w:szCs w:val="24"/>
              </w:rPr>
              <w:t>Интерфейс</w:t>
            </w:r>
            <w:r w:rsidR="00845866">
              <w:rPr>
                <w:sz w:val="24"/>
                <w:szCs w:val="24"/>
                <w:lang w:val="en-US"/>
              </w:rPr>
              <w:t xml:space="preserve"> </w:t>
            </w:r>
            <w:r w:rsidR="00845866">
              <w:rPr>
                <w:sz w:val="24"/>
                <w:szCs w:val="24"/>
              </w:rPr>
              <w:t>создания документа</w:t>
            </w:r>
          </w:p>
        </w:tc>
      </w:tr>
      <w:tr w:rsidR="002704EF" w:rsidRPr="001F0117" w14:paraId="145C2F82" w14:textId="77777777" w:rsidTr="001F0117">
        <w:tc>
          <w:tcPr>
            <w:tcW w:w="4672" w:type="dxa"/>
            <w:tcBorders>
              <w:top w:val="single" w:sz="4" w:space="0" w:color="auto"/>
              <w:left w:val="single" w:sz="4" w:space="0" w:color="auto"/>
              <w:bottom w:val="single" w:sz="4" w:space="0" w:color="auto"/>
              <w:right w:val="single" w:sz="4" w:space="0" w:color="auto"/>
            </w:tcBorders>
          </w:tcPr>
          <w:p w14:paraId="5E9A1D71" w14:textId="5D06313F"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r>
              <w:rPr>
                <w:rFonts w:ascii="Courier New" w:hAnsi="Courier New" w:cs="Courier New"/>
                <w:sz w:val="24"/>
                <w:szCs w:val="24"/>
                <w:lang w:val="en-US"/>
              </w:rPr>
              <w:t>Chisel:ksPart</w:t>
            </w:r>
          </w:p>
        </w:tc>
        <w:tc>
          <w:tcPr>
            <w:tcW w:w="4672" w:type="dxa"/>
            <w:tcBorders>
              <w:top w:val="single" w:sz="4" w:space="0" w:color="auto"/>
              <w:left w:val="single" w:sz="4" w:space="0" w:color="auto"/>
              <w:bottom w:val="single" w:sz="4" w:space="0" w:color="auto"/>
              <w:right w:val="single" w:sz="4" w:space="0" w:color="auto"/>
            </w:tcBorders>
          </w:tcPr>
          <w:p w14:paraId="596860F3" w14:textId="7CC0FFD0" w:rsidR="002704EF" w:rsidRPr="001F0117" w:rsidRDefault="00845866" w:rsidP="001F0117">
            <w:pPr>
              <w:ind w:firstLine="0"/>
              <w:contextualSpacing/>
              <w:jc w:val="center"/>
              <w:rPr>
                <w:sz w:val="24"/>
                <w:szCs w:val="24"/>
              </w:rPr>
            </w:pPr>
            <w:r>
              <w:rPr>
                <w:sz w:val="24"/>
                <w:szCs w:val="24"/>
              </w:rPr>
              <w:t>Интерфейс создания детали</w:t>
            </w:r>
          </w:p>
        </w:tc>
      </w:tr>
      <w:tr w:rsidR="002704EF" w:rsidRPr="001F0117" w14:paraId="084B2690" w14:textId="77777777" w:rsidTr="001F0117">
        <w:tc>
          <w:tcPr>
            <w:tcW w:w="4672" w:type="dxa"/>
            <w:tcBorders>
              <w:top w:val="single" w:sz="4" w:space="0" w:color="auto"/>
              <w:left w:val="single" w:sz="4" w:space="0" w:color="auto"/>
              <w:bottom w:val="single" w:sz="4" w:space="0" w:color="auto"/>
              <w:right w:val="single" w:sz="4" w:space="0" w:color="auto"/>
            </w:tcBorders>
          </w:tcPr>
          <w:p w14:paraId="5A3AFF01" w14:textId="3B3383CE" w:rsidR="002704EF" w:rsidRPr="00845866" w:rsidRDefault="00845866" w:rsidP="00845866">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+CreateDocument3D:bool</w:t>
            </w:r>
          </w:p>
        </w:tc>
        <w:tc>
          <w:tcPr>
            <w:tcW w:w="4672" w:type="dxa"/>
            <w:tcBorders>
              <w:top w:val="single" w:sz="4" w:space="0" w:color="auto"/>
              <w:left w:val="single" w:sz="4" w:space="0" w:color="auto"/>
              <w:bottom w:val="single" w:sz="4" w:space="0" w:color="auto"/>
              <w:right w:val="single" w:sz="4" w:space="0" w:color="auto"/>
            </w:tcBorders>
          </w:tcPr>
          <w:p w14:paraId="2455BD48" w14:textId="473EDDD3" w:rsidR="002704EF" w:rsidRPr="00845866" w:rsidRDefault="00845866" w:rsidP="001F0117">
            <w:pPr>
              <w:ind w:firstLine="0"/>
              <w:contextualSpacing/>
              <w:jc w:val="center"/>
              <w:rPr>
                <w:sz w:val="24"/>
                <w:szCs w:val="24"/>
              </w:rPr>
            </w:pPr>
            <w:r>
              <w:rPr>
                <w:sz w:val="24"/>
                <w:szCs w:val="24"/>
              </w:rPr>
              <w:t>Функция создания документа</w:t>
            </w:r>
          </w:p>
        </w:tc>
      </w:tr>
      <w:tr w:rsidR="002704EF" w:rsidRPr="001F0117" w14:paraId="57036E13" w14:textId="77777777" w:rsidTr="001F0117">
        <w:tc>
          <w:tcPr>
            <w:tcW w:w="4672" w:type="dxa"/>
            <w:tcBorders>
              <w:top w:val="single" w:sz="4" w:space="0" w:color="auto"/>
              <w:left w:val="single" w:sz="4" w:space="0" w:color="auto"/>
              <w:bottom w:val="single" w:sz="4" w:space="0" w:color="auto"/>
              <w:right w:val="single" w:sz="4" w:space="0" w:color="auto"/>
            </w:tcBorders>
          </w:tcPr>
          <w:p w14:paraId="220D3C90" w14:textId="5C21FEA3"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-GetActiveApp():bool</w:t>
            </w:r>
          </w:p>
        </w:tc>
        <w:tc>
          <w:tcPr>
            <w:tcW w:w="4672" w:type="dxa"/>
            <w:tcBorders>
              <w:top w:val="single" w:sz="4" w:space="0" w:color="auto"/>
              <w:left w:val="single" w:sz="4" w:space="0" w:color="auto"/>
              <w:bottom w:val="single" w:sz="4" w:space="0" w:color="auto"/>
              <w:right w:val="single" w:sz="4" w:space="0" w:color="auto"/>
            </w:tcBorders>
          </w:tcPr>
          <w:p w14:paraId="70D92F95" w14:textId="1CD4CB33" w:rsidR="002704EF" w:rsidRPr="001F0117" w:rsidRDefault="00845866" w:rsidP="001F0117">
            <w:pPr>
              <w:ind w:firstLine="0"/>
              <w:contextualSpacing/>
              <w:jc w:val="center"/>
              <w:rPr>
                <w:sz w:val="24"/>
                <w:szCs w:val="24"/>
              </w:rPr>
            </w:pPr>
            <w:r>
              <w:rPr>
                <w:sz w:val="24"/>
                <w:szCs w:val="24"/>
              </w:rPr>
              <w:t>Функция активации приложения</w:t>
            </w:r>
          </w:p>
        </w:tc>
      </w:tr>
      <w:tr w:rsidR="00845866" w:rsidRPr="001F0117" w14:paraId="5DF0DA12" w14:textId="77777777" w:rsidTr="001F0117">
        <w:tc>
          <w:tcPr>
            <w:tcW w:w="4672" w:type="dxa"/>
            <w:tcBorders>
              <w:top w:val="single" w:sz="4" w:space="0" w:color="auto"/>
              <w:left w:val="single" w:sz="4" w:space="0" w:color="auto"/>
              <w:bottom w:val="single" w:sz="4" w:space="0" w:color="auto"/>
              <w:right w:val="single" w:sz="4" w:space="0" w:color="auto"/>
            </w:tcBorders>
          </w:tcPr>
          <w:p w14:paraId="3139BEB2" w14:textId="3F0ECFDA" w:rsidR="00845866"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-CreateNewApp():bool</w:t>
            </w:r>
          </w:p>
        </w:tc>
        <w:tc>
          <w:tcPr>
            <w:tcW w:w="4672" w:type="dxa"/>
            <w:tcBorders>
              <w:top w:val="single" w:sz="4" w:space="0" w:color="auto"/>
              <w:left w:val="single" w:sz="4" w:space="0" w:color="auto"/>
              <w:bottom w:val="single" w:sz="4" w:space="0" w:color="auto"/>
              <w:right w:val="single" w:sz="4" w:space="0" w:color="auto"/>
            </w:tcBorders>
          </w:tcPr>
          <w:p w14:paraId="0F557EDF" w14:textId="61F5979B" w:rsidR="00845866" w:rsidRPr="001F0117" w:rsidRDefault="00845866" w:rsidP="001F0117">
            <w:pPr>
              <w:ind w:firstLine="0"/>
              <w:contextualSpacing/>
              <w:jc w:val="center"/>
              <w:rPr>
                <w:sz w:val="24"/>
                <w:szCs w:val="24"/>
              </w:rPr>
            </w:pPr>
            <w:r>
              <w:rPr>
                <w:sz w:val="24"/>
                <w:szCs w:val="24"/>
              </w:rPr>
              <w:t>Функция создания приложения</w:t>
            </w:r>
          </w:p>
        </w:tc>
      </w:tr>
      <w:tr w:rsidR="00845866" w:rsidRPr="001F0117" w14:paraId="0FBEF476" w14:textId="77777777" w:rsidTr="001F0117">
        <w:tc>
          <w:tcPr>
            <w:tcW w:w="4672" w:type="dxa"/>
            <w:tcBorders>
              <w:top w:val="single" w:sz="4" w:space="0" w:color="auto"/>
              <w:left w:val="single" w:sz="4" w:space="0" w:color="auto"/>
              <w:bottom w:val="single" w:sz="4" w:space="0" w:color="auto"/>
              <w:right w:val="single" w:sz="4" w:space="0" w:color="auto"/>
            </w:tcBorders>
          </w:tcPr>
          <w:p w14:paraId="4BB08A85" w14:textId="3099FECE" w:rsidR="00845866"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+DestructApp():void</w:t>
            </w:r>
          </w:p>
        </w:tc>
        <w:tc>
          <w:tcPr>
            <w:tcW w:w="4672" w:type="dxa"/>
            <w:tcBorders>
              <w:top w:val="single" w:sz="4" w:space="0" w:color="auto"/>
              <w:left w:val="single" w:sz="4" w:space="0" w:color="auto"/>
              <w:bottom w:val="single" w:sz="4" w:space="0" w:color="auto"/>
              <w:right w:val="single" w:sz="4" w:space="0" w:color="auto"/>
            </w:tcBorders>
          </w:tcPr>
          <w:p w14:paraId="4EBEFB63" w14:textId="07C973FF" w:rsidR="00845866" w:rsidRPr="001F0117" w:rsidRDefault="00845866" w:rsidP="001F0117">
            <w:pPr>
              <w:ind w:firstLine="0"/>
              <w:contextualSpacing/>
              <w:jc w:val="center"/>
              <w:rPr>
                <w:sz w:val="24"/>
                <w:szCs w:val="24"/>
              </w:rPr>
            </w:pPr>
            <w:r>
              <w:rPr>
                <w:sz w:val="24"/>
                <w:szCs w:val="24"/>
              </w:rPr>
              <w:t>Функция удаления приложения</w:t>
            </w:r>
          </w:p>
        </w:tc>
      </w:tr>
    </w:tbl>
    <w:p w14:paraId="4FE7A1FC" w14:textId="77777777" w:rsidR="001F0117" w:rsidRDefault="001F0117">
      <w:pPr>
        <w:spacing w:after="160" w:line="259" w:lineRule="auto"/>
        <w:ind w:firstLine="0"/>
        <w:jc w:val="left"/>
        <w:rPr>
          <w:b/>
          <w:bCs/>
          <w:color w:val="000000"/>
          <w:szCs w:val="28"/>
        </w:rPr>
      </w:pPr>
    </w:p>
    <w:p w14:paraId="5F75179D" w14:textId="77777777" w:rsidR="00E3533D" w:rsidRDefault="00E3533D">
      <w:pPr>
        <w:spacing w:after="160" w:line="259" w:lineRule="auto"/>
        <w:ind w:firstLine="0"/>
        <w:jc w:val="left"/>
        <w:rPr>
          <w:b/>
          <w:bCs/>
          <w:color w:val="000000"/>
          <w:szCs w:val="28"/>
        </w:rPr>
      </w:pPr>
      <w:r>
        <w:rPr>
          <w:b/>
          <w:bCs/>
          <w:szCs w:val="28"/>
        </w:rPr>
        <w:lastRenderedPageBreak/>
        <w:br w:type="page"/>
      </w:r>
    </w:p>
    <w:p w14:paraId="58B6A19C" w14:textId="3DF447D9" w:rsidR="004F56EC" w:rsidRDefault="004F56EC" w:rsidP="004F56EC">
      <w:pPr>
        <w:pStyle w:val="Default"/>
        <w:numPr>
          <w:ilvl w:val="1"/>
          <w:numId w:val="19"/>
        </w:numPr>
        <w:spacing w:line="360" w:lineRule="auto"/>
        <w:jc w:val="center"/>
        <w:rPr>
          <w:b/>
          <w:bCs/>
          <w:sz w:val="28"/>
          <w:szCs w:val="28"/>
        </w:rPr>
      </w:pPr>
      <w:r>
        <w:rPr>
          <w:b/>
          <w:bCs/>
          <w:sz w:val="28"/>
          <w:szCs w:val="28"/>
        </w:rPr>
        <w:lastRenderedPageBreak/>
        <w:t>Макеты пользовательского интерфейса</w:t>
      </w:r>
    </w:p>
    <w:p w14:paraId="7CBA2FC1" w14:textId="608E5AD5" w:rsidR="00CE7DCD" w:rsidRDefault="00CE7DCD" w:rsidP="00CE7DCD">
      <w:pPr>
        <w:pStyle w:val="Default"/>
        <w:spacing w:line="360" w:lineRule="auto"/>
        <w:ind w:firstLine="708"/>
        <w:rPr>
          <w:sz w:val="28"/>
          <w:szCs w:val="28"/>
          <w:lang w:val="en-US"/>
        </w:rPr>
      </w:pPr>
      <w:r>
        <w:rPr>
          <w:sz w:val="28"/>
          <w:szCs w:val="28"/>
        </w:rPr>
        <w:t xml:space="preserve">Плагин представляет собой пользовательскую форму с ячейками ввода параметров. </w:t>
      </w:r>
      <w:r w:rsidR="00E3533D">
        <w:rPr>
          <w:sz w:val="28"/>
          <w:szCs w:val="28"/>
        </w:rPr>
        <w:t xml:space="preserve">Построение модели осуществляется при нажатии кнопки </w:t>
      </w:r>
      <w:r w:rsidR="00E3533D">
        <w:rPr>
          <w:sz w:val="28"/>
          <w:szCs w:val="28"/>
          <w:lang w:val="en-US"/>
        </w:rPr>
        <w:t>“Build”.</w:t>
      </w:r>
    </w:p>
    <w:p w14:paraId="503F872D" w14:textId="6EA50586" w:rsidR="00E3533D" w:rsidRPr="00E3533D" w:rsidRDefault="00E3533D" w:rsidP="00CE7DCD">
      <w:pPr>
        <w:pStyle w:val="Default"/>
        <w:spacing w:line="360" w:lineRule="auto"/>
        <w:ind w:firstLine="708"/>
        <w:rPr>
          <w:sz w:val="28"/>
          <w:szCs w:val="28"/>
        </w:rPr>
      </w:pPr>
      <w:r>
        <w:rPr>
          <w:sz w:val="28"/>
          <w:szCs w:val="28"/>
        </w:rPr>
        <w:t>Переключение между моделями зубила осуществляется с помощью боксов выбора модели расположенных под рисунком модели.</w:t>
      </w:r>
    </w:p>
    <w:p w14:paraId="0DC70503" w14:textId="1F22A89F" w:rsidR="00CE7DCD" w:rsidRPr="00A762AC" w:rsidRDefault="00E3533D" w:rsidP="00CE7DCD">
      <w:pPr>
        <w:pStyle w:val="Default"/>
        <w:spacing w:line="360" w:lineRule="auto"/>
        <w:jc w:val="center"/>
        <w:rPr>
          <w:b/>
          <w:bCs/>
          <w:sz w:val="28"/>
          <w:szCs w:val="28"/>
          <w:lang w:val="en-US"/>
        </w:rPr>
      </w:pPr>
      <w:r w:rsidRPr="00E3533D">
        <w:rPr>
          <w:b/>
          <w:bCs/>
          <w:noProof/>
          <w:sz w:val="28"/>
          <w:szCs w:val="28"/>
          <w:lang w:val="en-US"/>
        </w:rPr>
        <w:drawing>
          <wp:inline distT="0" distB="0" distL="0" distR="0" wp14:anchorId="0FABB0E2" wp14:editId="48AD8EC4">
            <wp:extent cx="3360711" cy="5387807"/>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0711" cy="5387807"/>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6F584038"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w:t>
      </w:r>
      <w:r w:rsidR="00075939" w:rsidRPr="00075939">
        <w:rPr>
          <w:sz w:val="28"/>
          <w:szCs w:val="28"/>
        </w:rPr>
        <w:t xml:space="preserve"> </w:t>
      </w:r>
      <w:r>
        <w:rPr>
          <w:sz w:val="28"/>
          <w:szCs w:val="28"/>
        </w:rPr>
        <w:t xml:space="preserve">некорректные значения с пояснениями и </w:t>
      </w:r>
      <w:r>
        <w:rPr>
          <w:sz w:val="28"/>
          <w:szCs w:val="28"/>
        </w:rPr>
        <w:lastRenderedPageBreak/>
        <w:t>возможны</w:t>
      </w:r>
      <w:r w:rsidR="00C82B37">
        <w:rPr>
          <w:sz w:val="28"/>
          <w:szCs w:val="28"/>
        </w:rPr>
        <w:t xml:space="preserve">ми диапазонами корректных значений, а так же поле, с некорректным значением будет выделено красной заливкой. После корректного ввода всех значений </w:t>
      </w:r>
      <w:r w:rsidR="00075939">
        <w:rPr>
          <w:sz w:val="28"/>
          <w:szCs w:val="28"/>
        </w:rPr>
        <w:t>кнопка «</w:t>
      </w:r>
      <w:r w:rsidR="00075939">
        <w:rPr>
          <w:sz w:val="28"/>
          <w:szCs w:val="28"/>
          <w:lang w:val="en-US"/>
        </w:rPr>
        <w:t>Build</w:t>
      </w:r>
      <w:r w:rsidR="00075939">
        <w:rPr>
          <w:sz w:val="28"/>
          <w:szCs w:val="28"/>
        </w:rPr>
        <w:t xml:space="preserve">» становится активной, и необходимо </w:t>
      </w:r>
      <w:r w:rsidR="00C82B37">
        <w:rPr>
          <w:sz w:val="28"/>
          <w:szCs w:val="28"/>
        </w:rPr>
        <w:t>нажать на кнопку «</w:t>
      </w:r>
      <w:r w:rsidR="00075939">
        <w:rPr>
          <w:sz w:val="28"/>
          <w:szCs w:val="28"/>
          <w:lang w:val="en-US"/>
        </w:rPr>
        <w:t>Build</w:t>
      </w:r>
      <w:r w:rsidR="00C82B37">
        <w:rPr>
          <w:sz w:val="28"/>
          <w:szCs w:val="28"/>
        </w:rPr>
        <w:t>», чтобы</w:t>
      </w:r>
      <w:r w:rsidR="00075939" w:rsidRPr="00075939">
        <w:rPr>
          <w:sz w:val="28"/>
          <w:szCs w:val="28"/>
        </w:rPr>
        <w:t xml:space="preserve"> </w:t>
      </w:r>
      <w:r w:rsidR="00075939">
        <w:rPr>
          <w:sz w:val="28"/>
          <w:szCs w:val="28"/>
        </w:rPr>
        <w:t>запустить плагин построения модели</w:t>
      </w:r>
      <w:r w:rsidR="00C82B37">
        <w:rPr>
          <w:sz w:val="28"/>
          <w:szCs w:val="28"/>
        </w:rPr>
        <w:t>.</w:t>
      </w:r>
    </w:p>
    <w:p w14:paraId="586E9420" w14:textId="767E0030" w:rsidR="00CE7DCD" w:rsidRDefault="003C5A9B" w:rsidP="00CE7DCD">
      <w:pPr>
        <w:pStyle w:val="Default"/>
        <w:spacing w:line="360" w:lineRule="auto"/>
        <w:jc w:val="center"/>
        <w:rPr>
          <w:sz w:val="28"/>
          <w:szCs w:val="28"/>
        </w:rPr>
      </w:pPr>
      <w:r w:rsidRPr="003C5A9B">
        <w:rPr>
          <w:noProof/>
          <w:sz w:val="28"/>
          <w:szCs w:val="28"/>
        </w:rPr>
        <w:drawing>
          <wp:inline distT="0" distB="0" distL="0" distR="0" wp14:anchorId="5ADA3888" wp14:editId="00B7A66E">
            <wp:extent cx="3368332" cy="5364945"/>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332" cy="5364945"/>
                    </a:xfrm>
                    <a:prstGeom prst="rect">
                      <a:avLst/>
                    </a:prstGeom>
                  </pic:spPr>
                </pic:pic>
              </a:graphicData>
            </a:graphic>
          </wp:inline>
        </w:drawing>
      </w:r>
    </w:p>
    <w:p w14:paraId="0D401D89" w14:textId="00B49D39"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2C004C48" w14:textId="77777777" w:rsidR="00075939" w:rsidRDefault="00075939" w:rsidP="001425BF">
      <w:pPr>
        <w:pStyle w:val="Default"/>
        <w:spacing w:line="360" w:lineRule="auto"/>
        <w:jc w:val="center"/>
        <w:rPr>
          <w:sz w:val="28"/>
          <w:szCs w:val="28"/>
        </w:rPr>
      </w:pPr>
    </w:p>
    <w:p w14:paraId="2DBA1134" w14:textId="77777777" w:rsidR="00075939" w:rsidRPr="00852C77" w:rsidRDefault="00075939" w:rsidP="00075939">
      <w:pPr>
        <w:pStyle w:val="Default"/>
        <w:spacing w:line="360" w:lineRule="auto"/>
        <w:rPr>
          <w:sz w:val="28"/>
          <w:szCs w:val="28"/>
        </w:rPr>
      </w:pPr>
      <w:r>
        <w:rPr>
          <w:sz w:val="28"/>
          <w:szCs w:val="28"/>
        </w:rPr>
        <w:t>При вводе некорректных значений поле выделяется красной заливкой и при наведении на поле высвечивается ошибка с пояснениями и возможным решением.</w:t>
      </w:r>
    </w:p>
    <w:p w14:paraId="757CB1EC" w14:textId="11ADE473" w:rsidR="00075939" w:rsidRDefault="00394876" w:rsidP="00075939">
      <w:pPr>
        <w:pStyle w:val="Default"/>
        <w:spacing w:line="360" w:lineRule="auto"/>
        <w:rPr>
          <w:sz w:val="28"/>
          <w:szCs w:val="28"/>
        </w:rPr>
      </w:pPr>
      <w:r w:rsidRPr="00394876">
        <w:rPr>
          <w:noProof/>
          <w:sz w:val="28"/>
          <w:szCs w:val="28"/>
        </w:rPr>
        <w:drawing>
          <wp:inline distT="0" distB="0" distL="0" distR="0" wp14:anchorId="5721DB14" wp14:editId="48DE7D29">
            <wp:extent cx="6012701" cy="198137"/>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2701" cy="198137"/>
                    </a:xfrm>
                    <a:prstGeom prst="rect">
                      <a:avLst/>
                    </a:prstGeom>
                  </pic:spPr>
                </pic:pic>
              </a:graphicData>
            </a:graphic>
          </wp:inline>
        </w:drawing>
      </w:r>
    </w:p>
    <w:p w14:paraId="02BFFBC2" w14:textId="643D5320" w:rsidR="004F56EC" w:rsidRPr="00075939" w:rsidRDefault="00075939" w:rsidP="00394876">
      <w:pPr>
        <w:pStyle w:val="Default"/>
        <w:spacing w:line="360" w:lineRule="auto"/>
        <w:jc w:val="center"/>
        <w:rPr>
          <w:sz w:val="28"/>
          <w:szCs w:val="28"/>
        </w:rPr>
      </w:pPr>
      <w:r>
        <w:rPr>
          <w:sz w:val="28"/>
          <w:szCs w:val="28"/>
        </w:rPr>
        <w:lastRenderedPageBreak/>
        <w:t>Рисунок 3.3.2 Текст ошибки при наведение на поле с некорректно введенным значением</w:t>
      </w:r>
    </w:p>
    <w:sectPr w:rsidR="004F56EC" w:rsidRPr="00075939"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438AF" w14:textId="77777777" w:rsidR="00776D06" w:rsidRDefault="00776D06" w:rsidP="00F14EA1">
      <w:pPr>
        <w:spacing w:line="240" w:lineRule="auto"/>
      </w:pPr>
      <w:r>
        <w:separator/>
      </w:r>
    </w:p>
  </w:endnote>
  <w:endnote w:type="continuationSeparator" w:id="0">
    <w:p w14:paraId="4BC3D87F" w14:textId="77777777" w:rsidR="00776D06" w:rsidRDefault="00776D06"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BBC1" w14:textId="77777777" w:rsidR="00776D06" w:rsidRDefault="00776D06" w:rsidP="00F14EA1">
      <w:pPr>
        <w:spacing w:line="240" w:lineRule="auto"/>
      </w:pPr>
      <w:r>
        <w:separator/>
      </w:r>
    </w:p>
  </w:footnote>
  <w:footnote w:type="continuationSeparator" w:id="0">
    <w:p w14:paraId="260064F3" w14:textId="77777777" w:rsidR="00776D06" w:rsidRDefault="00776D06"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67811">
    <w:abstractNumId w:val="9"/>
  </w:num>
  <w:num w:numId="2" w16cid:durableId="408189875">
    <w:abstractNumId w:val="9"/>
  </w:num>
  <w:num w:numId="3" w16cid:durableId="652871187">
    <w:abstractNumId w:val="6"/>
  </w:num>
  <w:num w:numId="4" w16cid:durableId="462428456">
    <w:abstractNumId w:val="15"/>
  </w:num>
  <w:num w:numId="5" w16cid:durableId="362442333">
    <w:abstractNumId w:val="16"/>
  </w:num>
  <w:num w:numId="6" w16cid:durableId="859513270">
    <w:abstractNumId w:val="12"/>
  </w:num>
  <w:num w:numId="7" w16cid:durableId="1153064731">
    <w:abstractNumId w:val="2"/>
  </w:num>
  <w:num w:numId="8" w16cid:durableId="1854145346">
    <w:abstractNumId w:val="8"/>
  </w:num>
  <w:num w:numId="9" w16cid:durableId="716974143">
    <w:abstractNumId w:val="1"/>
  </w:num>
  <w:num w:numId="10" w16cid:durableId="524055620">
    <w:abstractNumId w:val="7"/>
  </w:num>
  <w:num w:numId="11" w16cid:durableId="1123767885">
    <w:abstractNumId w:val="11"/>
  </w:num>
  <w:num w:numId="12" w16cid:durableId="5138799">
    <w:abstractNumId w:val="4"/>
  </w:num>
  <w:num w:numId="13" w16cid:durableId="2020109606">
    <w:abstractNumId w:val="14"/>
  </w:num>
  <w:num w:numId="14" w16cid:durableId="814956001">
    <w:abstractNumId w:val="10"/>
  </w:num>
  <w:num w:numId="15" w16cid:durableId="1177840835">
    <w:abstractNumId w:val="3"/>
  </w:num>
  <w:num w:numId="16" w16cid:durableId="1457915934">
    <w:abstractNumId w:val="17"/>
  </w:num>
  <w:num w:numId="17" w16cid:durableId="1858959677">
    <w:abstractNumId w:val="0"/>
  </w:num>
  <w:num w:numId="18" w16cid:durableId="107431967">
    <w:abstractNumId w:val="13"/>
  </w:num>
  <w:num w:numId="19" w16cid:durableId="1576933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73800"/>
    <w:rsid w:val="00073EAE"/>
    <w:rsid w:val="00075939"/>
    <w:rsid w:val="00082717"/>
    <w:rsid w:val="00083CC0"/>
    <w:rsid w:val="000918D8"/>
    <w:rsid w:val="00094797"/>
    <w:rsid w:val="00095984"/>
    <w:rsid w:val="000A1047"/>
    <w:rsid w:val="000A29A5"/>
    <w:rsid w:val="000A3C15"/>
    <w:rsid w:val="000A53F7"/>
    <w:rsid w:val="000D44C2"/>
    <w:rsid w:val="000E4CF3"/>
    <w:rsid w:val="000E5485"/>
    <w:rsid w:val="000F4258"/>
    <w:rsid w:val="00116F04"/>
    <w:rsid w:val="00124CB9"/>
    <w:rsid w:val="001409CA"/>
    <w:rsid w:val="001425BF"/>
    <w:rsid w:val="001571E0"/>
    <w:rsid w:val="001661B7"/>
    <w:rsid w:val="00175D87"/>
    <w:rsid w:val="00183059"/>
    <w:rsid w:val="0018440B"/>
    <w:rsid w:val="00185898"/>
    <w:rsid w:val="0019254B"/>
    <w:rsid w:val="001926B4"/>
    <w:rsid w:val="001A044A"/>
    <w:rsid w:val="001A086A"/>
    <w:rsid w:val="001C5DE6"/>
    <w:rsid w:val="001D418B"/>
    <w:rsid w:val="001D62FA"/>
    <w:rsid w:val="001E2D91"/>
    <w:rsid w:val="001E4E09"/>
    <w:rsid w:val="001E7D76"/>
    <w:rsid w:val="001F0117"/>
    <w:rsid w:val="001F4573"/>
    <w:rsid w:val="00203EA8"/>
    <w:rsid w:val="00213F0D"/>
    <w:rsid w:val="00220CC1"/>
    <w:rsid w:val="00247407"/>
    <w:rsid w:val="00250643"/>
    <w:rsid w:val="002549B8"/>
    <w:rsid w:val="0026188B"/>
    <w:rsid w:val="0026509E"/>
    <w:rsid w:val="00265FEF"/>
    <w:rsid w:val="002704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2ABA"/>
    <w:rsid w:val="0037404E"/>
    <w:rsid w:val="00381294"/>
    <w:rsid w:val="00387724"/>
    <w:rsid w:val="00391C88"/>
    <w:rsid w:val="003926DE"/>
    <w:rsid w:val="00394876"/>
    <w:rsid w:val="003A175A"/>
    <w:rsid w:val="003A7FF4"/>
    <w:rsid w:val="003B1D64"/>
    <w:rsid w:val="003C0F12"/>
    <w:rsid w:val="003C4320"/>
    <w:rsid w:val="003C5A9B"/>
    <w:rsid w:val="003D3A5E"/>
    <w:rsid w:val="003E57B0"/>
    <w:rsid w:val="003F6054"/>
    <w:rsid w:val="003F76BE"/>
    <w:rsid w:val="0040054F"/>
    <w:rsid w:val="00444B6A"/>
    <w:rsid w:val="0046210F"/>
    <w:rsid w:val="004710DA"/>
    <w:rsid w:val="00480DFD"/>
    <w:rsid w:val="004A09FB"/>
    <w:rsid w:val="004B1334"/>
    <w:rsid w:val="004B64C8"/>
    <w:rsid w:val="004C0604"/>
    <w:rsid w:val="004C4822"/>
    <w:rsid w:val="004C79F6"/>
    <w:rsid w:val="004F17EC"/>
    <w:rsid w:val="004F56EC"/>
    <w:rsid w:val="0050562F"/>
    <w:rsid w:val="00517011"/>
    <w:rsid w:val="00517D8A"/>
    <w:rsid w:val="0052340A"/>
    <w:rsid w:val="00541337"/>
    <w:rsid w:val="00542E3F"/>
    <w:rsid w:val="00544B2A"/>
    <w:rsid w:val="00560821"/>
    <w:rsid w:val="0057660B"/>
    <w:rsid w:val="00581A9C"/>
    <w:rsid w:val="00583F8B"/>
    <w:rsid w:val="005869BD"/>
    <w:rsid w:val="00586E40"/>
    <w:rsid w:val="00590A93"/>
    <w:rsid w:val="00592A36"/>
    <w:rsid w:val="00594170"/>
    <w:rsid w:val="005A3C6A"/>
    <w:rsid w:val="005A41AA"/>
    <w:rsid w:val="005A5BCB"/>
    <w:rsid w:val="005B395E"/>
    <w:rsid w:val="005E0A14"/>
    <w:rsid w:val="005F5AD7"/>
    <w:rsid w:val="00600AC7"/>
    <w:rsid w:val="006014B2"/>
    <w:rsid w:val="00604F7D"/>
    <w:rsid w:val="006077CA"/>
    <w:rsid w:val="006125F2"/>
    <w:rsid w:val="00615922"/>
    <w:rsid w:val="00616BA1"/>
    <w:rsid w:val="00616D9D"/>
    <w:rsid w:val="00622B80"/>
    <w:rsid w:val="00634258"/>
    <w:rsid w:val="00636547"/>
    <w:rsid w:val="00643794"/>
    <w:rsid w:val="006564A3"/>
    <w:rsid w:val="00657E48"/>
    <w:rsid w:val="00662C15"/>
    <w:rsid w:val="00672651"/>
    <w:rsid w:val="00674090"/>
    <w:rsid w:val="00676497"/>
    <w:rsid w:val="00687487"/>
    <w:rsid w:val="00695A58"/>
    <w:rsid w:val="006961AD"/>
    <w:rsid w:val="006A1807"/>
    <w:rsid w:val="006A4926"/>
    <w:rsid w:val="006A69D0"/>
    <w:rsid w:val="006A7204"/>
    <w:rsid w:val="006D6D72"/>
    <w:rsid w:val="006F5894"/>
    <w:rsid w:val="00705E6A"/>
    <w:rsid w:val="00706343"/>
    <w:rsid w:val="00706612"/>
    <w:rsid w:val="0072243C"/>
    <w:rsid w:val="00722974"/>
    <w:rsid w:val="00723833"/>
    <w:rsid w:val="007245D3"/>
    <w:rsid w:val="00731DF6"/>
    <w:rsid w:val="00736181"/>
    <w:rsid w:val="00740E66"/>
    <w:rsid w:val="00745924"/>
    <w:rsid w:val="007755F7"/>
    <w:rsid w:val="00776D06"/>
    <w:rsid w:val="00783D82"/>
    <w:rsid w:val="00795162"/>
    <w:rsid w:val="00796125"/>
    <w:rsid w:val="00797DC7"/>
    <w:rsid w:val="007A4F93"/>
    <w:rsid w:val="007A56E0"/>
    <w:rsid w:val="007C0BDE"/>
    <w:rsid w:val="007C0E33"/>
    <w:rsid w:val="007F09E1"/>
    <w:rsid w:val="00800ABB"/>
    <w:rsid w:val="0080370B"/>
    <w:rsid w:val="0081066C"/>
    <w:rsid w:val="00812FCC"/>
    <w:rsid w:val="0081765A"/>
    <w:rsid w:val="00832EC1"/>
    <w:rsid w:val="00845866"/>
    <w:rsid w:val="008516FA"/>
    <w:rsid w:val="00852C77"/>
    <w:rsid w:val="00865F58"/>
    <w:rsid w:val="00881D39"/>
    <w:rsid w:val="00887768"/>
    <w:rsid w:val="00887D6B"/>
    <w:rsid w:val="008B0DEB"/>
    <w:rsid w:val="008B6B9B"/>
    <w:rsid w:val="008B7A7E"/>
    <w:rsid w:val="008D26FF"/>
    <w:rsid w:val="008D63E7"/>
    <w:rsid w:val="00903A5D"/>
    <w:rsid w:val="009069BE"/>
    <w:rsid w:val="00913892"/>
    <w:rsid w:val="009163AD"/>
    <w:rsid w:val="0091683D"/>
    <w:rsid w:val="0093750F"/>
    <w:rsid w:val="00974E65"/>
    <w:rsid w:val="009772E9"/>
    <w:rsid w:val="009847D3"/>
    <w:rsid w:val="00986100"/>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E67FC"/>
    <w:rsid w:val="00BF36F3"/>
    <w:rsid w:val="00BF55DC"/>
    <w:rsid w:val="00C0613B"/>
    <w:rsid w:val="00C10A34"/>
    <w:rsid w:val="00C14E89"/>
    <w:rsid w:val="00C2415E"/>
    <w:rsid w:val="00C26409"/>
    <w:rsid w:val="00C30840"/>
    <w:rsid w:val="00C5491B"/>
    <w:rsid w:val="00C57B66"/>
    <w:rsid w:val="00C82B37"/>
    <w:rsid w:val="00C904D4"/>
    <w:rsid w:val="00CA0F9F"/>
    <w:rsid w:val="00CC2F83"/>
    <w:rsid w:val="00CD0C95"/>
    <w:rsid w:val="00CE0517"/>
    <w:rsid w:val="00CE7DCD"/>
    <w:rsid w:val="00CF0AD5"/>
    <w:rsid w:val="00CF6910"/>
    <w:rsid w:val="00D05B7E"/>
    <w:rsid w:val="00D06320"/>
    <w:rsid w:val="00D066D2"/>
    <w:rsid w:val="00D13196"/>
    <w:rsid w:val="00D13456"/>
    <w:rsid w:val="00D16D0C"/>
    <w:rsid w:val="00D22F74"/>
    <w:rsid w:val="00D275B9"/>
    <w:rsid w:val="00D3488A"/>
    <w:rsid w:val="00D41D8A"/>
    <w:rsid w:val="00D46994"/>
    <w:rsid w:val="00D50798"/>
    <w:rsid w:val="00D51B57"/>
    <w:rsid w:val="00D617E4"/>
    <w:rsid w:val="00D61DE0"/>
    <w:rsid w:val="00D71C39"/>
    <w:rsid w:val="00D741C0"/>
    <w:rsid w:val="00D77930"/>
    <w:rsid w:val="00D820F1"/>
    <w:rsid w:val="00D8393A"/>
    <w:rsid w:val="00D900F0"/>
    <w:rsid w:val="00DD648F"/>
    <w:rsid w:val="00DD76AF"/>
    <w:rsid w:val="00DE005F"/>
    <w:rsid w:val="00DE2D70"/>
    <w:rsid w:val="00DF7E38"/>
    <w:rsid w:val="00E150E2"/>
    <w:rsid w:val="00E23675"/>
    <w:rsid w:val="00E2389E"/>
    <w:rsid w:val="00E27439"/>
    <w:rsid w:val="00E3533D"/>
    <w:rsid w:val="00E54491"/>
    <w:rsid w:val="00E56995"/>
    <w:rsid w:val="00E61401"/>
    <w:rsid w:val="00E67D02"/>
    <w:rsid w:val="00E720B2"/>
    <w:rsid w:val="00E757EC"/>
    <w:rsid w:val="00E80B22"/>
    <w:rsid w:val="00EB1A91"/>
    <w:rsid w:val="00ED3284"/>
    <w:rsid w:val="00ED4E83"/>
    <w:rsid w:val="00F02D3B"/>
    <w:rsid w:val="00F14EA1"/>
    <w:rsid w:val="00F30C83"/>
    <w:rsid w:val="00F60CCA"/>
    <w:rsid w:val="00F613FB"/>
    <w:rsid w:val="00F71FFD"/>
    <w:rsid w:val="00F742EC"/>
    <w:rsid w:val="00F84760"/>
    <w:rsid w:val="00FA1178"/>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мой стиль Знак"/>
    <w:link w:val="aff8"/>
    <w:locked/>
    <w:rsid w:val="007245D3"/>
    <w:rPr>
      <w:rFonts w:eastAsia="Calibri"/>
      <w:b/>
      <w:kern w:val="32"/>
      <w:szCs w:val="32"/>
      <w:lang w:val="x-none" w:eastAsia="x-none"/>
    </w:rPr>
  </w:style>
  <w:style w:type="paragraph" w:customStyle="1" w:styleId="aff8">
    <w:name w:val="мой стиль"/>
    <w:basedOn w:val="a"/>
    <w:link w:val="aff7"/>
    <w:qFormat/>
    <w:rsid w:val="007245D3"/>
    <w:pPr>
      <w:spacing w:before="240" w:after="240"/>
      <w:ind w:firstLine="0"/>
      <w:jc w:val="center"/>
    </w:pPr>
    <w:rPr>
      <w:rFonts w:eastAsia="Calibri"/>
      <w:b/>
      <w:kern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31340504">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66350941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C84F-6071-4FAF-A9CF-F3D68D0E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14072</TotalTime>
  <Pages>21</Pages>
  <Words>2915</Words>
  <Characters>16622</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123</cp:revision>
  <cp:lastPrinted>2021-10-11T12:22:00Z</cp:lastPrinted>
  <dcterms:created xsi:type="dcterms:W3CDTF">2020-09-14T09:09:00Z</dcterms:created>
  <dcterms:modified xsi:type="dcterms:W3CDTF">2022-11-26T17:03:00Z</dcterms:modified>
</cp:coreProperties>
</file>