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32: Keeper HQ Floor-by-Floor Guide</w:t>
      </w:r>
    </w:p>
    <w:p>
      <w:pPr>
        <w:pStyle w:val="Heading1"/>
      </w:pPr>
      <w:r>
        <w:t>Purpose</w:t>
      </w:r>
    </w:p>
    <w:p>
      <w:r>
        <w:t>This chapter defines the functional layout of Keeper HQ. Each level has a clear operational purpose while reinforcing that the headquarters is both a home for the Keepers and a welcoming destination for collectors.</w:t>
      </w:r>
    </w:p>
    <w:p>
      <w:pPr>
        <w:pStyle w:val="Heading1"/>
      </w:pPr>
      <w:r>
        <w:t>Campus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Roof</w:t>
            </w:r>
          </w:p>
        </w:tc>
        <w:tc>
          <w:tcPr>
            <w:tcW w:type="dxa" w:w="2880"/>
          </w:tcPr>
          <w:p>
            <w:r>
              <w:t>Observation deck, gardens, beacon</w:t>
            </w:r>
          </w:p>
        </w:tc>
        <w:tc>
          <w:tcPr>
            <w:tcW w:type="dxa" w:w="2880"/>
          </w:tcPr>
          <w:p>
            <w:r>
              <w:t>Keepers &amp; guided visitors</w:t>
            </w:r>
          </w:p>
        </w:tc>
      </w:tr>
      <w:tr>
        <w:tc>
          <w:tcPr>
            <w:tcW w:type="dxa" w:w="2880"/>
          </w:tcPr>
          <w:p>
            <w:r>
              <w:t>Level 3</w:t>
            </w:r>
          </w:p>
        </w:tc>
        <w:tc>
          <w:tcPr>
            <w:tcW w:type="dxa" w:w="2880"/>
          </w:tcPr>
          <w:p>
            <w:r>
              <w:t>Residential wing, library balconies, meeting rooms</w:t>
            </w:r>
          </w:p>
        </w:tc>
        <w:tc>
          <w:tcPr>
            <w:tcW w:type="dxa" w:w="2880"/>
          </w:tcPr>
          <w:p>
            <w:r>
              <w:t>Keepers</w:t>
            </w:r>
          </w:p>
        </w:tc>
      </w:tr>
      <w:tr>
        <w:tc>
          <w:tcPr>
            <w:tcW w:type="dxa" w:w="2880"/>
          </w:tcPr>
          <w:p>
            <w:r>
              <w:t>Level 2</w:t>
            </w:r>
          </w:p>
        </w:tc>
        <w:tc>
          <w:tcPr>
            <w:tcW w:type="dxa" w:w="2880"/>
          </w:tcPr>
          <w:p>
            <w:r>
              <w:t>Mission Operations, Research Labs, Archive access</w:t>
            </w:r>
          </w:p>
        </w:tc>
        <w:tc>
          <w:tcPr>
            <w:tcW w:type="dxa" w:w="2880"/>
          </w:tcPr>
          <w:p>
            <w:r>
              <w:t>Authorized staff</w:t>
            </w:r>
          </w:p>
        </w:tc>
      </w:tr>
      <w:tr>
        <w:tc>
          <w:tcPr>
            <w:tcW w:type="dxa" w:w="2880"/>
          </w:tcPr>
          <w:p>
            <w:r>
              <w:t>Level 1</w:t>
            </w:r>
          </w:p>
        </w:tc>
        <w:tc>
          <w:tcPr>
            <w:tcW w:type="dxa" w:w="2880"/>
          </w:tcPr>
          <w:p>
            <w:r>
              <w:t>Great Hall, Museum Galleries, Community Spaces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</w:tr>
      <w:tr>
        <w:tc>
          <w:tcPr>
            <w:tcW w:type="dxa" w:w="2880"/>
          </w:tcPr>
          <w:p>
            <w:r>
              <w:t>Lower Level</w:t>
            </w:r>
          </w:p>
        </w:tc>
        <w:tc>
          <w:tcPr>
            <w:tcW w:type="dxa" w:w="2880"/>
          </w:tcPr>
          <w:p>
            <w:r>
              <w:t>Restoration Workshop, Vaults, Vehicle Hangar</w:t>
            </w:r>
          </w:p>
        </w:tc>
        <w:tc>
          <w:tcPr>
            <w:tcW w:type="dxa" w:w="2880"/>
          </w:tcPr>
          <w:p>
            <w:r>
              <w:t>Restricted</w:t>
            </w:r>
          </w:p>
        </w:tc>
      </w:tr>
    </w:tbl>
    <w:p>
      <w:pPr>
        <w:pStyle w:val="Heading1"/>
      </w:pPr>
      <w:r>
        <w:t>Public Spaces</w:t>
      </w:r>
    </w:p>
    <w:p>
      <w:pPr>
        <w:pStyle w:val="ListBullet"/>
      </w:pPr>
      <w:r>
        <w:t>Grand Entrance</w:t>
      </w:r>
    </w:p>
    <w:p>
      <w:pPr>
        <w:pStyle w:val="ListBullet"/>
      </w:pPr>
      <w:r>
        <w:t>Community Plaza</w:t>
      </w:r>
    </w:p>
    <w:p>
      <w:pPr>
        <w:pStyle w:val="ListBullet"/>
      </w:pPr>
      <w:r>
        <w:t>Great Hall</w:t>
      </w:r>
    </w:p>
    <w:p>
      <w:pPr>
        <w:pStyle w:val="ListBullet"/>
      </w:pPr>
      <w:r>
        <w:t>Museum Galleries</w:t>
      </w:r>
    </w:p>
    <w:p>
      <w:pPr>
        <w:pStyle w:val="ListBullet"/>
      </w:pPr>
      <w:r>
        <w:t>Gift &amp; Information Center</w:t>
      </w:r>
    </w:p>
    <w:p>
      <w:pPr>
        <w:pStyle w:val="ListBullet"/>
      </w:pPr>
      <w:r>
        <w:t>Education Classrooms</w:t>
      </w:r>
    </w:p>
    <w:p>
      <w:pPr>
        <w:pStyle w:val="ListBullet"/>
      </w:pPr>
      <w:r>
        <w:t>Interactive Discovery Areas</w:t>
      </w:r>
    </w:p>
    <w:p>
      <w:pPr>
        <w:pStyle w:val="Heading1"/>
      </w:pPr>
      <w:r>
        <w:t>Keeper Spaces</w:t>
      </w:r>
    </w:p>
    <w:p>
      <w:pPr>
        <w:pStyle w:val="ListBullet"/>
      </w:pPr>
      <w:r>
        <w:t>Residential suites personalized for each Keeper</w:t>
      </w:r>
    </w:p>
    <w:p>
      <w:pPr>
        <w:pStyle w:val="ListBullet"/>
      </w:pPr>
      <w:r>
        <w:t>Shared kitchen and dining hall</w:t>
      </w:r>
    </w:p>
    <w:p>
      <w:pPr>
        <w:pStyle w:val="ListBullet"/>
      </w:pPr>
      <w:r>
        <w:t>Common lounge</w:t>
      </w:r>
    </w:p>
    <w:p>
      <w:pPr>
        <w:pStyle w:val="ListBullet"/>
      </w:pPr>
      <w:r>
        <w:t>Mission briefing room</w:t>
      </w:r>
    </w:p>
    <w:p>
      <w:pPr>
        <w:pStyle w:val="ListBullet"/>
      </w:pPr>
      <w:r>
        <w:t>Research library</w:t>
      </w:r>
    </w:p>
    <w:p>
      <w:pPr>
        <w:pStyle w:val="ListBullet"/>
      </w:pPr>
      <w:r>
        <w:t>Medical and wellness room</w:t>
      </w:r>
    </w:p>
    <w:p>
      <w:pPr>
        <w:pStyle w:val="Heading1"/>
      </w:pPr>
      <w:r>
        <w:t>Restricted Areas</w:t>
      </w:r>
    </w:p>
    <w:p>
      <w:pPr>
        <w:pStyle w:val="ListBullet"/>
      </w:pPr>
      <w:r>
        <w:t>Artifact vaults</w:t>
      </w:r>
    </w:p>
    <w:p>
      <w:pPr>
        <w:pStyle w:val="ListBullet"/>
      </w:pPr>
      <w:r>
        <w:t>Digital archive core</w:t>
      </w:r>
    </w:p>
    <w:p>
      <w:pPr>
        <w:pStyle w:val="ListBullet"/>
      </w:pPr>
      <w:r>
        <w:t>Evidence storage</w:t>
      </w:r>
    </w:p>
    <w:p>
      <w:pPr>
        <w:pStyle w:val="ListBullet"/>
      </w:pPr>
      <w:r>
        <w:t>High-security conservation labs</w:t>
      </w:r>
    </w:p>
    <w:p>
      <w:pPr>
        <w:pStyle w:val="ListBullet"/>
      </w:pPr>
      <w:r>
        <w:t>Vehicle maintenance bay</w:t>
      </w:r>
    </w:p>
    <w:p>
      <w:pPr>
        <w:pStyle w:val="Heading1"/>
      </w:pPr>
      <w:r>
        <w:t>Circulation</w:t>
      </w:r>
    </w:p>
    <w:p>
      <w:r>
        <w:t>Wide public corridors encourage exploration, while secure circulation routes allow Keepers to move rapidly between mission operations, workshops, vaults, and the hangar without disrupting visitors.</w:t>
      </w:r>
    </w:p>
    <w:p>
      <w:pPr>
        <w:pStyle w:val="Heading1"/>
      </w:pPr>
      <w:r>
        <w:t>Canon Rules</w:t>
      </w:r>
    </w:p>
    <w:p>
      <w:r>
        <w:t>The relative location of major spaces remains consistent across all Collectiverse media. Additional rooms may be introduced, but the core organizational structure of Keeper HQ must remain recognizable.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floor-by-floor guide.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