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Section 1: Franchise Identity &amp; Canon Foundation</w:t>
      </w:r>
    </w:p>
    <w:p>
      <w:pPr>
        <w:pStyle w:val="Heading1"/>
      </w:pPr>
      <w:r>
        <w:t>Purpose</w:t>
      </w:r>
    </w:p>
    <w:p>
      <w:r>
        <w:t>The Franchise Bible is the single authoritative source for the Collectiverse universe. When conflicts arise between documents, this volume prevails unless superseded by a later approved canon revision.</w:t>
      </w:r>
    </w:p>
    <w:p>
      <w:pPr>
        <w:pStyle w:val="Heading1"/>
      </w:pPr>
      <w:r>
        <w:t>Franchise Tagline</w:t>
      </w:r>
    </w:p>
    <w:p>
      <w:r>
        <w:t>Protect History. Celebrate Authenticity. Build Community.</w:t>
      </w:r>
    </w:p>
    <w:p>
      <w:pPr>
        <w:pStyle w:val="Heading1"/>
      </w:pPr>
      <w:r>
        <w:t>Franchise Mission</w:t>
      </w:r>
    </w:p>
    <w:p>
      <w:r>
        <w:t>Collectiverse inspires people of all ages to discover, preserve, authenticate, and share the stories behind collectibles while building an inclusive global community.</w:t>
      </w:r>
    </w:p>
    <w:p>
      <w:pPr>
        <w:pStyle w:val="Heading1"/>
      </w:pPr>
      <w:r>
        <w:t>Core Themes</w:t>
      </w:r>
    </w:p>
    <w:p>
      <w:pPr>
        <w:pStyle w:val="ListBullet"/>
      </w:pPr>
      <w:r>
        <w:t>Authenticity over imitation.</w:t>
      </w:r>
    </w:p>
    <w:p>
      <w:pPr>
        <w:pStyle w:val="ListBullet"/>
      </w:pPr>
      <w:r>
        <w:t>History deserves preservation.</w:t>
      </w:r>
    </w:p>
    <w:p>
      <w:pPr>
        <w:pStyle w:val="ListBullet"/>
      </w:pPr>
      <w:r>
        <w:t>Knowledge should be shared.</w:t>
      </w:r>
    </w:p>
    <w:p>
      <w:pPr>
        <w:pStyle w:val="ListBullet"/>
      </w:pPr>
      <w:r>
        <w:t>Collectors strengthen one another.</w:t>
      </w:r>
    </w:p>
    <w:p>
      <w:pPr>
        <w:pStyle w:val="ListBullet"/>
      </w:pPr>
      <w:r>
        <w:t>Curiosity creates lifelong learning.</w:t>
      </w:r>
    </w:p>
    <w:p>
      <w:pPr>
        <w:pStyle w:val="ListBullet"/>
      </w:pPr>
      <w:r>
        <w:t>Every collection has meaning regardless of value.</w:t>
      </w:r>
    </w:p>
    <w:p>
      <w:pPr>
        <w:pStyle w:val="Heading1"/>
      </w:pPr>
      <w:r>
        <w:t>Canon Hierarchy</w:t>
      </w:r>
    </w:p>
    <w:p>
      <w:pPr>
        <w:pStyle w:val="ListNumber"/>
      </w:pPr>
      <w:r>
        <w:t>Level 1 – Franchise Bible (highest authority)</w:t>
      </w:r>
    </w:p>
    <w:p>
      <w:pPr>
        <w:pStyle w:val="ListNumber"/>
      </w:pPr>
      <w:r>
        <w:t>Level 2 – Character, World, and HQ Bibles</w:t>
      </w:r>
    </w:p>
    <w:p>
      <w:pPr>
        <w:pStyle w:val="ListNumber"/>
      </w:pPr>
      <w:r>
        <w:t>Level 3 – Story Bible</w:t>
      </w:r>
    </w:p>
    <w:p>
      <w:pPr>
        <w:pStyle w:val="ListNumber"/>
      </w:pPr>
      <w:r>
        <w:t>Level 4 – Production Standards</w:t>
      </w:r>
    </w:p>
    <w:p>
      <w:pPr>
        <w:pStyle w:val="ListNumber"/>
      </w:pPr>
      <w:r>
        <w:t>Level 5 – Marketing and Merchandise</w:t>
      </w:r>
    </w:p>
    <w:p>
      <w:pPr>
        <w:pStyle w:val="ListNumber"/>
      </w:pPr>
      <w:r>
        <w:t>Level 6 – Promotional content</w:t>
      </w:r>
    </w:p>
    <w:p>
      <w:pPr>
        <w:pStyle w:val="Heading1"/>
      </w:pPr>
      <w:r>
        <w:t>Permanent Canon Rules</w:t>
      </w:r>
    </w:p>
    <w:p>
      <w:pPr>
        <w:pStyle w:val="ListBullet"/>
      </w:pPr>
      <w:r>
        <w:t>Heroes protect rather than conquer.</w:t>
      </w:r>
    </w:p>
    <w:p>
      <w:pPr>
        <w:pStyle w:val="ListBullet"/>
      </w:pPr>
      <w:r>
        <w:t>The Keepers operate as a family.</w:t>
      </w:r>
    </w:p>
    <w:p>
      <w:pPr>
        <w:pStyle w:val="ListBullet"/>
      </w:pPr>
      <w:r>
        <w:t>Keeper HQ is always a home first and headquarters second.</w:t>
      </w:r>
    </w:p>
    <w:p>
      <w:pPr>
        <w:pStyle w:val="ListBullet"/>
      </w:pPr>
      <w:r>
        <w:t>Collectibles are valued for their stories, not only their price.</w:t>
      </w:r>
    </w:p>
    <w:p>
      <w:pPr>
        <w:pStyle w:val="ListBullet"/>
      </w:pPr>
      <w:r>
        <w:t>Technology supports preservation and education.</w:t>
      </w:r>
    </w:p>
    <w:p>
      <w:pPr>
        <w:pStyle w:val="ListBullet"/>
      </w:pPr>
      <w:r>
        <w:t>No story may contradict established canon without an approved revision.</w:t>
      </w:r>
    </w:p>
    <w:p>
      <w:pPr>
        <w:pStyle w:val="Heading1"/>
      </w:pPr>
      <w:r>
        <w:t>Brand Promise</w:t>
      </w:r>
    </w:p>
    <w:p>
      <w:r>
        <w:t>Every interaction with Collectiverse—whether through animation, games, books, educational material, software, merchandise, or live events—should leave people feeling welcomed, inspired, and eager to learn more.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foundation.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