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Collectiverse Franchise Standards</w:t>
      </w:r>
    </w:p>
    <w:p>
      <w:pPr>
        <w:jc w:val="center"/>
      </w:pPr>
      <w:r>
        <w:rPr>
          <w:b/>
        </w:rPr>
        <w:t>Volume 01 – Franchise Bible</w:t>
        <w:br/>
      </w:r>
      <w:r>
        <w:t>Part 3: The Syndicate, Conflict &amp; Canon Rules</w:t>
      </w:r>
    </w:p>
    <w:p>
      <w:pPr>
        <w:pStyle w:val="Heading1"/>
      </w:pPr>
      <w:r>
        <w:t>Purpose of Conflict</w:t>
      </w:r>
    </w:p>
    <w:p>
      <w:r>
        <w:t>Conflict in Collectiverse exists to protect authenticity, preserve history, and teach meaningful lessons. Villains challenge the Keepers' values rather than existing solely to be defeated.</w:t>
      </w:r>
    </w:p>
    <w:p>
      <w:pPr>
        <w:pStyle w:val="Heading1"/>
      </w:pPr>
      <w:r>
        <w:t>The Syndicate</w:t>
      </w:r>
    </w:p>
    <w:p>
      <w:r>
        <w:t>The Syndicate is the principal opposing organization. Its members seek control, profit, prestige, or personal validation through actions that threaten authenticity, trust, and preservation.</w:t>
      </w:r>
    </w:p>
    <w:p>
      <w:pPr>
        <w:pStyle w:val="Heading1"/>
      </w:pPr>
      <w:r>
        <w:t>Design Principles for Villains</w:t>
      </w:r>
    </w:p>
    <w:p>
      <w:pPr>
        <w:pStyle w:val="ListBullet"/>
      </w:pPr>
      <w:r>
        <w:t>Every villain represents a distorted philosophy rather than pure evil.</w:t>
      </w:r>
    </w:p>
    <w:p>
      <w:pPr>
        <w:pStyle w:val="ListBullet"/>
      </w:pPr>
      <w:r>
        <w:t>Villains should remain approachable for family audiences.</w:t>
      </w:r>
    </w:p>
    <w:p>
      <w:pPr>
        <w:pStyle w:val="ListBullet"/>
      </w:pPr>
      <w:r>
        <w:t>Each villain mirrors one Keeper's strengths in an unhealthy way.</w:t>
      </w:r>
    </w:p>
    <w:p>
      <w:pPr>
        <w:pStyle w:val="ListBullet"/>
      </w:pPr>
      <w:r>
        <w:t>Defeat often comes through truth, teamwork, or education rather than destruction.</w:t>
      </w:r>
    </w:p>
    <w:p>
      <w:pPr>
        <w:pStyle w:val="ListBullet"/>
      </w:pPr>
      <w:r>
        <w:t>Redemption remains possible unless future canon establishes otherwise.</w:t>
      </w:r>
    </w:p>
    <w:p>
      <w:pPr>
        <w:pStyle w:val="Heading1"/>
      </w:pPr>
      <w:r>
        <w:t>Core Conflicts</w:t>
      </w:r>
    </w:p>
    <w:p>
      <w:pPr>
        <w:pStyle w:val="ListBullet"/>
      </w:pPr>
      <w:r>
        <w:t>Authenticity vs. Counterfeiting</w:t>
      </w:r>
    </w:p>
    <w:p>
      <w:pPr>
        <w:pStyle w:val="ListBullet"/>
      </w:pPr>
      <w:r>
        <w:t>Preservation vs. Exploitation</w:t>
      </w:r>
    </w:p>
    <w:p>
      <w:pPr>
        <w:pStyle w:val="ListBullet"/>
      </w:pPr>
      <w:r>
        <w:t>Community vs. Greed</w:t>
      </w:r>
    </w:p>
    <w:p>
      <w:pPr>
        <w:pStyle w:val="ListBullet"/>
      </w:pPr>
      <w:r>
        <w:t>Knowledge Sharing vs. Hoarding</w:t>
      </w:r>
    </w:p>
    <w:p>
      <w:pPr>
        <w:pStyle w:val="ListBullet"/>
      </w:pPr>
      <w:r>
        <w:t>Truth vs. Manipulation</w:t>
      </w:r>
    </w:p>
    <w:p>
      <w:pPr>
        <w:pStyle w:val="ListBullet"/>
      </w:pPr>
      <w:r>
        <w:t>History vs. Revisionism</w:t>
      </w:r>
    </w:p>
    <w:p>
      <w:pPr>
        <w:pStyle w:val="Heading1"/>
      </w:pPr>
      <w:r>
        <w:t>Canon Governance</w:t>
      </w:r>
    </w:p>
    <w:p>
      <w:pPr>
        <w:pStyle w:val="ListNumber"/>
      </w:pPr>
      <w:r>
        <w:t>Every new character, location, vehicle, or technology receives a Collectiverse Canon ID (CCID).</w:t>
      </w:r>
    </w:p>
    <w:p>
      <w:pPr>
        <w:pStyle w:val="ListNumber"/>
      </w:pPr>
      <w:r>
        <w:t>Changes to established canon require documented revision history.</w:t>
      </w:r>
    </w:p>
    <w:p>
      <w:pPr>
        <w:pStyle w:val="ListNumber"/>
      </w:pPr>
      <w:r>
        <w:t>No licensed product may knowingly contradict approved canon.</w:t>
      </w:r>
    </w:p>
    <w:p>
      <w:pPr>
        <w:pStyle w:val="ListNumber"/>
      </w:pPr>
      <w:r>
        <w:t>Retcons should be rare and clearly documented.</w:t>
      </w:r>
    </w:p>
    <w:p>
      <w:pPr>
        <w:pStyle w:val="ListNumber"/>
      </w:pPr>
      <w:r>
        <w:t>The Franchise Bible is the highest creative authority.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2026-07-25</w:t>
            </w:r>
          </w:p>
        </w:tc>
        <w:tc>
          <w:tcPr>
            <w:tcW w:type="dxa" w:w="2160"/>
          </w:tcPr>
          <w:p>
            <w:r>
              <w:t>Draft Canon</w:t>
            </w:r>
          </w:p>
        </w:tc>
        <w:tc>
          <w:tcPr>
            <w:tcW w:type="dxa" w:w="2160"/>
          </w:tcPr>
          <w:p>
            <w:r>
              <w:t>Initial Part 3 draft.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