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Studio Documentation Library</w:t>
      </w:r>
    </w:p>
    <w:p>
      <w:pPr>
        <w:jc w:val="center"/>
      </w:pPr>
      <w:r>
        <w:rPr>
          <w:b/>
        </w:rPr>
        <w:t>Volume 02 – Character Bible</w:t>
        <w:br/>
      </w:r>
      <w:r>
        <w:t>FORGE Character Master Specification</w:t>
        <w:br/>
      </w:r>
      <w:r>
        <w:t>Part 05: Personality, Psychology &amp; Team Dynamics</w:t>
      </w:r>
    </w:p>
    <w:p>
      <w:pPr>
        <w:pStyle w:val="Heading1"/>
      </w:pPr>
      <w:r>
        <w:t>Purpose</w:t>
      </w:r>
    </w:p>
    <w:p>
      <w:r>
        <w:t>This section defines FORGE's personality, psychological profile, communication style, values, motivations, and relationships with the other Keepers. It establishes the canonical behavioral standards for every official portrayal.</w:t>
      </w:r>
    </w:p>
    <w:p>
      <w:pPr>
        <w:pStyle w:val="Heading1"/>
      </w:pPr>
      <w:r>
        <w:t>Core Character Statement</w:t>
      </w:r>
    </w:p>
    <w:p>
      <w:r>
        <w:t>FORGE believes that the best builders honor the work that came before them. Every repair should preserve history, every tool should solve a real problem, and true strength is measured by what you protect—not what you can destroy.</w:t>
      </w:r>
    </w:p>
    <w:p>
      <w:pPr>
        <w:pStyle w:val="Heading1"/>
      </w:pPr>
      <w:r>
        <w:t>Core Values</w:t>
      </w:r>
    </w:p>
    <w:p>
      <w:pPr>
        <w:pStyle w:val="ListBullet"/>
      </w:pPr>
      <w:r>
        <w:t>Craftsmanship over shortcuts</w:t>
      </w:r>
    </w:p>
    <w:p>
      <w:pPr>
        <w:pStyle w:val="ListBullet"/>
      </w:pPr>
      <w:r>
        <w:t>Preservation over replacement</w:t>
      </w:r>
    </w:p>
    <w:p>
      <w:pPr>
        <w:pStyle w:val="ListBullet"/>
      </w:pPr>
      <w:r>
        <w:t>Strength guided by compassion</w:t>
      </w:r>
    </w:p>
    <w:p>
      <w:pPr>
        <w:pStyle w:val="ListBullet"/>
      </w:pPr>
      <w:r>
        <w:t>Patience produces excellence</w:t>
      </w:r>
    </w:p>
    <w:p>
      <w:pPr>
        <w:pStyle w:val="ListBullet"/>
      </w:pPr>
      <w:r>
        <w:t>Knowledge should be shared freely</w:t>
      </w:r>
    </w:p>
    <w:p>
      <w:pPr>
        <w:pStyle w:val="Heading1"/>
      </w:pPr>
      <w:r>
        <w:t>Psychological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Trait</w:t>
            </w:r>
          </w:p>
        </w:tc>
        <w:tc>
          <w:tcPr>
            <w:tcW w:type="dxa" w:w="4320"/>
          </w:tcPr>
          <w:p>
            <w:r>
              <w:t>Canonical Description</w:t>
            </w:r>
          </w:p>
        </w:tc>
      </w:tr>
      <w:tr>
        <w:tc>
          <w:tcPr>
            <w:tcW w:type="dxa" w:w="4320"/>
          </w:tcPr>
          <w:p>
            <w:r>
              <w:t>Temperament</w:t>
            </w:r>
          </w:p>
        </w:tc>
        <w:tc>
          <w:tcPr>
            <w:tcW w:type="dxa" w:w="4320"/>
          </w:tcPr>
          <w:p>
            <w:r>
              <w:t>Calm, dependable, patient, and humble.</w:t>
            </w:r>
          </w:p>
        </w:tc>
      </w:tr>
      <w:tr>
        <w:tc>
          <w:tcPr>
            <w:tcW w:type="dxa" w:w="4320"/>
          </w:tcPr>
          <w:p>
            <w:r>
              <w:t>Motivation</w:t>
            </w:r>
          </w:p>
        </w:tc>
        <w:tc>
          <w:tcPr>
            <w:tcW w:type="dxa" w:w="4320"/>
          </w:tcPr>
          <w:p>
            <w:r>
              <w:t>Preserve collectibles and teach proper restoration.</w:t>
            </w:r>
          </w:p>
        </w:tc>
      </w:tr>
      <w:tr>
        <w:tc>
          <w:tcPr>
            <w:tcW w:type="dxa" w:w="4320"/>
          </w:tcPr>
          <w:p>
            <w:r>
              <w:t>Decision Style</w:t>
            </w:r>
          </w:p>
        </w:tc>
        <w:tc>
          <w:tcPr>
            <w:tcW w:type="dxa" w:w="4320"/>
          </w:tcPr>
          <w:p>
            <w:r>
              <w:t>Methodical, practical, and engineering-focused.</w:t>
            </w:r>
          </w:p>
        </w:tc>
      </w:tr>
      <w:tr>
        <w:tc>
          <w:tcPr>
            <w:tcW w:type="dxa" w:w="4320"/>
          </w:tcPr>
          <w:p>
            <w:r>
              <w:t>Leadership</w:t>
            </w:r>
          </w:p>
        </w:tc>
        <w:tc>
          <w:tcPr>
            <w:tcW w:type="dxa" w:w="4320"/>
          </w:tcPr>
          <w:p>
            <w:r>
              <w:t>Leads by example through hard work.</w:t>
            </w:r>
          </w:p>
        </w:tc>
      </w:tr>
      <w:tr>
        <w:tc>
          <w:tcPr>
            <w:tcW w:type="dxa" w:w="4320"/>
          </w:tcPr>
          <w:p>
            <w:r>
              <w:t>Greatest Strength</w:t>
            </w:r>
          </w:p>
        </w:tc>
        <w:tc>
          <w:tcPr>
            <w:tcW w:type="dxa" w:w="4320"/>
          </w:tcPr>
          <w:p>
            <w:r>
              <w:t>Exceptional craftsmanship and problem solving.</w:t>
            </w:r>
          </w:p>
        </w:tc>
      </w:tr>
      <w:tr>
        <w:tc>
          <w:tcPr>
            <w:tcW w:type="dxa" w:w="4320"/>
          </w:tcPr>
          <w:p>
            <w:r>
              <w:t>Primary Weakness</w:t>
            </w:r>
          </w:p>
        </w:tc>
        <w:tc>
          <w:tcPr>
            <w:tcW w:type="dxa" w:w="4320"/>
          </w:tcPr>
          <w:p>
            <w:r>
              <w:t>Sometimes spends too long perfecting a solution.</w:t>
            </w:r>
          </w:p>
        </w:tc>
      </w:tr>
    </w:tbl>
    <w:p>
      <w:pPr>
        <w:pStyle w:val="Heading1"/>
      </w:pPr>
      <w:r>
        <w:t>Communication Standards</w:t>
      </w:r>
    </w:p>
    <w:p>
      <w:pPr>
        <w:pStyle w:val="ListBullet"/>
      </w:pPr>
      <w:r>
        <w:t>Explains technical concepts using practical examples.</w:t>
      </w:r>
    </w:p>
    <w:p>
      <w:pPr>
        <w:pStyle w:val="ListBullet"/>
      </w:pPr>
      <w:r>
        <w:t>Encourages teamwork and hands-on learning.</w:t>
      </w:r>
    </w:p>
    <w:p>
      <w:pPr>
        <w:pStyle w:val="ListBullet"/>
      </w:pPr>
      <w:r>
        <w:t>Never belittles honest mistakes.</w:t>
      </w:r>
    </w:p>
    <w:p>
      <w:pPr>
        <w:pStyle w:val="ListBullet"/>
      </w:pPr>
      <w:r>
        <w:t>Values careful planning over rushed action.</w:t>
      </w:r>
    </w:p>
    <w:p>
      <w:pPr>
        <w:pStyle w:val="ListBullet"/>
      </w:pPr>
      <w:r>
        <w:t>Uses calm reassurance during stressful situations.</w:t>
      </w:r>
    </w:p>
    <w:p>
      <w:pPr>
        <w:pStyle w:val="Heading1"/>
      </w:pPr>
      <w:r>
        <w:t>Team Dynamics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Keeper</w:t>
            </w:r>
          </w:p>
        </w:tc>
        <w:tc>
          <w:tcPr>
            <w:tcW w:type="dxa" w:w="4320"/>
          </w:tcPr>
          <w:p>
            <w:r>
              <w:t>Relationship</w:t>
            </w:r>
          </w:p>
        </w:tc>
      </w:tr>
      <w:tr>
        <w:tc>
          <w:tcPr>
            <w:tcW w:type="dxa" w:w="4320"/>
          </w:tcPr>
          <w:p>
            <w:r>
              <w:t>Atlas</w:t>
            </w:r>
          </w:p>
        </w:tc>
        <w:tc>
          <w:tcPr>
            <w:tcW w:type="dxa" w:w="4320"/>
          </w:tcPr>
          <w:p>
            <w:r>
              <w:t>Builds equipment that supports Atlas's leadership.</w:t>
            </w:r>
          </w:p>
        </w:tc>
      </w:tr>
      <w:tr>
        <w:tc>
          <w:tcPr>
            <w:tcW w:type="dxa" w:w="4320"/>
          </w:tcPr>
          <w:p>
            <w:r>
              <w:t>Pixel</w:t>
            </w:r>
          </w:p>
        </w:tc>
        <w:tc>
          <w:tcPr>
            <w:tcW w:type="dxa" w:w="4320"/>
          </w:tcPr>
          <w:p>
            <w:r>
              <w:t>Creates specialized investigative tools and scanners.</w:t>
            </w:r>
          </w:p>
        </w:tc>
      </w:tr>
      <w:tr>
        <w:tc>
          <w:tcPr>
            <w:tcW w:type="dxa" w:w="4320"/>
          </w:tcPr>
          <w:p>
            <w:r>
              <w:t>Ink</w:t>
            </w:r>
          </w:p>
        </w:tc>
        <w:tc>
          <w:tcPr>
            <w:tcW w:type="dxa" w:w="4320"/>
          </w:tcPr>
          <w:p>
            <w:r>
              <w:t>Repairs historical artifacts while preserving their stories.</w:t>
            </w:r>
          </w:p>
        </w:tc>
      </w:tr>
      <w:tr>
        <w:tc>
          <w:tcPr>
            <w:tcW w:type="dxa" w:w="4320"/>
          </w:tcPr>
          <w:p>
            <w:r>
              <w:t>Sterling</w:t>
            </w:r>
          </w:p>
        </w:tc>
        <w:tc>
          <w:tcPr>
            <w:tcW w:type="dxa" w:w="4320"/>
          </w:tcPr>
          <w:p>
            <w:r>
              <w:t>Consults on restoration effects during appraisals.</w:t>
            </w:r>
          </w:p>
        </w:tc>
      </w:tr>
      <w:tr>
        <w:tc>
          <w:tcPr>
            <w:tcW w:type="dxa" w:w="4320"/>
          </w:tcPr>
          <w:p>
            <w:r>
              <w:t>Porter</w:t>
            </w:r>
          </w:p>
        </w:tc>
        <w:tc>
          <w:tcPr>
            <w:tcW w:type="dxa" w:w="4320"/>
          </w:tcPr>
          <w:p>
            <w:r>
              <w:t>Designs protective storage and transport solutions.</w:t>
            </w:r>
          </w:p>
        </w:tc>
      </w:tr>
      <w:tr>
        <w:tc>
          <w:tcPr>
            <w:tcW w:type="dxa" w:w="4320"/>
          </w:tcPr>
          <w:p>
            <w:r>
              <w:t>Echo</w:t>
            </w:r>
          </w:p>
        </w:tc>
        <w:tc>
          <w:tcPr>
            <w:tcW w:type="dxa" w:w="4320"/>
          </w:tcPr>
          <w:p>
            <w:r>
              <w:t>Preserves artifacts so their memories endure.</w:t>
            </w:r>
          </w:p>
        </w:tc>
      </w:tr>
    </w:tbl>
    <w:p>
      <w:pPr>
        <w:pStyle w:val="Heading1"/>
      </w:pPr>
      <w:r>
        <w:t>Behavioral Rules</w:t>
      </w:r>
    </w:p>
    <w:p>
      <w:pPr>
        <w:pStyle w:val="ListBullet"/>
      </w:pPr>
      <w:r>
        <w:t>Never restore an item in a way that erases its history.</w:t>
      </w:r>
    </w:p>
    <w:p>
      <w:pPr>
        <w:pStyle w:val="ListBullet"/>
      </w:pPr>
      <w:r>
        <w:t>Never use strength to intimidate others.</w:t>
      </w:r>
    </w:p>
    <w:p>
      <w:pPr>
        <w:pStyle w:val="ListBullet"/>
      </w:pPr>
      <w:r>
        <w:t>Always prioritize safety during restoration work.</w:t>
      </w:r>
    </w:p>
    <w:p>
      <w:pPr>
        <w:pStyle w:val="ListBullet"/>
      </w:pPr>
      <w:r>
        <w:t>Share knowledge with future generations of collectors.</w:t>
      </w:r>
    </w:p>
    <w:p>
      <w:pPr>
        <w:pStyle w:val="ListBullet"/>
      </w:pPr>
      <w:r>
        <w:t>Respect the craftsmanship of every original creator.</w:t>
      </w:r>
    </w:p>
    <w:p>
      <w:pPr>
        <w:pStyle w:val="Heading1"/>
      </w:pPr>
      <w:r>
        <w:t>Canon Lock</w:t>
      </w:r>
    </w:p>
    <w:p>
      <w:r>
        <w:t>FORGE's personality, psychology, values, communication style, and team relationships defined here are canonical. Every official portrayal must preserve his identity as the patient master craftsman whose strength exists to build, restore, and protect.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