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HOARDER Character Master Specification</w:t>
        <w:br/>
      </w:r>
      <w:r>
        <w:t>Part 06: Relationships, Story Role &amp; Narrative Standards</w:t>
      </w:r>
    </w:p>
    <w:p>
      <w:pPr>
        <w:pStyle w:val="Heading1"/>
      </w:pPr>
      <w:r>
        <w:t>Purpose</w:t>
      </w:r>
    </w:p>
    <w:p>
      <w:r>
        <w:t>This document defines THE HOARDER's narrative purpose, canonical relationships, story function, recurring themes, dialogue boundaries, and storytelling standards for all official Collectiverse productions.</w:t>
      </w:r>
    </w:p>
    <w:p>
      <w:pPr>
        <w:pStyle w:val="Heading1"/>
      </w:pPr>
      <w:r>
        <w:t>Narrative Role</w:t>
      </w:r>
    </w:p>
    <w:p>
      <w:r>
        <w:t>THE HOARDER serves as The Syndicate's intelligence keeper. He steals, catalogs, and conceals rare information, forcing the Keepers to overcome secrecy with collaboration and shared knowledge. His stories reinforce that information gains its greatest value when used to help others rather than hidden away.</w:t>
      </w:r>
    </w:p>
    <w:p>
      <w:pPr>
        <w:pStyle w:val="Heading1"/>
      </w:pPr>
      <w:r>
        <w:t>Relationships with the Keepers</w:t>
      </w:r>
    </w:p>
    <w:p>
      <w:pPr>
        <w:pStyle w:val="Heading2"/>
      </w:pPr>
      <w:r>
        <w:t>Forge</w:t>
      </w:r>
    </w:p>
    <w:p>
      <w:r>
        <w:t>Primary mirror rival whose philosophy of building and sharing directly opposes hoarding knowledge.</w:t>
      </w:r>
    </w:p>
    <w:p>
      <w:pPr>
        <w:pStyle w:val="Heading2"/>
      </w:pPr>
      <w:r>
        <w:t>Atlas</w:t>
      </w:r>
    </w:p>
    <w:p>
      <w:r>
        <w:t>Attempts to undermine Atlas by withholding critical information.</w:t>
      </w:r>
    </w:p>
    <w:p>
      <w:pPr>
        <w:pStyle w:val="Heading2"/>
      </w:pPr>
      <w:r>
        <w:t>Pixel</w:t>
      </w:r>
    </w:p>
    <w:p>
      <w:r>
        <w:t>Creates hidden caches and false trails to frustrate investigations.</w:t>
      </w:r>
    </w:p>
    <w:p>
      <w:pPr>
        <w:pStyle w:val="Heading2"/>
      </w:pPr>
      <w:r>
        <w:t>Ink</w:t>
      </w:r>
    </w:p>
    <w:p>
      <w:r>
        <w:t>Locks away stories and historical records that Ink seeks to preserve.</w:t>
      </w:r>
    </w:p>
    <w:p>
      <w:pPr>
        <w:pStyle w:val="Heading2"/>
      </w:pPr>
      <w:r>
        <w:t>Sterling</w:t>
      </w:r>
    </w:p>
    <w:p>
      <w:r>
        <w:t>Hides provenance that Sterling needs to authenticate collectibles.</w:t>
      </w:r>
    </w:p>
    <w:p>
      <w:pPr>
        <w:pStyle w:val="Heading2"/>
      </w:pPr>
      <w:r>
        <w:t>Porter</w:t>
      </w:r>
    </w:p>
    <w:p>
      <w:r>
        <w:t>Designs concealed storage locations to evade protection systems.</w:t>
      </w:r>
    </w:p>
    <w:p>
      <w:pPr>
        <w:pStyle w:val="Heading2"/>
      </w:pPr>
      <w:r>
        <w:t>Echo</w:t>
      </w:r>
    </w:p>
    <w:p>
      <w:r>
        <w:t>Suppresses knowledge that Echo works to preserve and communicate.</w:t>
      </w:r>
    </w:p>
    <w:p>
      <w:pPr>
        <w:pStyle w:val="Heading1"/>
      </w:pPr>
      <w:r>
        <w:t>Relationships within The Syndicate</w:t>
      </w:r>
    </w:p>
    <w:tbl>
      <w:tblPr>
        <w:tblStyle w:val="TableGrid"/>
        <w:tblW w:type="auto" w:w="0"/>
        <w:tblLook w:firstColumn="1" w:firstRow="1" w:lastColumn="0" w:lastRow="0" w:noHBand="0" w:noVBand="1" w:val="04A0"/>
      </w:tblPr>
      <w:tblGrid>
        <w:gridCol w:w="4320"/>
        <w:gridCol w:w="4320"/>
      </w:tblGrid>
      <w:tr>
        <w:tc>
          <w:tcPr>
            <w:tcW w:type="dxa" w:w="4320"/>
          </w:tcPr>
          <w:p>
            <w:r>
              <w:t>Member</w:t>
            </w:r>
          </w:p>
        </w:tc>
        <w:tc>
          <w:tcPr>
            <w:tcW w:type="dxa" w:w="4320"/>
          </w:tcPr>
          <w:p>
            <w:r>
              <w:t>Operational Dynamic</w:t>
            </w:r>
          </w:p>
        </w:tc>
      </w:tr>
      <w:tr>
        <w:tc>
          <w:tcPr>
            <w:tcW w:type="dxa" w:w="4320"/>
          </w:tcPr>
          <w:p>
            <w:r>
              <w:t>The Director</w:t>
            </w:r>
          </w:p>
        </w:tc>
        <w:tc>
          <w:tcPr>
            <w:tcW w:type="dxa" w:w="4320"/>
          </w:tcPr>
          <w:p>
            <w:r>
              <w:t>Maintains intelligence archives supporting long-term strategy.</w:t>
            </w:r>
          </w:p>
        </w:tc>
      </w:tr>
      <w:tr>
        <w:tc>
          <w:tcPr>
            <w:tcW w:type="dxa" w:w="4320"/>
          </w:tcPr>
          <w:p>
            <w:r>
              <w:t>The Counterfeiter</w:t>
            </w:r>
          </w:p>
        </w:tc>
        <w:tc>
          <w:tcPr>
            <w:tcW w:type="dxa" w:w="4320"/>
          </w:tcPr>
          <w:p>
            <w:r>
              <w:t>Provides confidential research used to create convincing fakes.</w:t>
            </w:r>
          </w:p>
        </w:tc>
      </w:tr>
      <w:tr>
        <w:tc>
          <w:tcPr>
            <w:tcW w:type="dxa" w:w="4320"/>
          </w:tcPr>
          <w:p>
            <w:r>
              <w:t>The Hacker</w:t>
            </w:r>
          </w:p>
        </w:tc>
        <w:tc>
          <w:tcPr>
            <w:tcW w:type="dxa" w:w="4320"/>
          </w:tcPr>
          <w:p>
            <w:r>
              <w:t>Exchanges stolen digital intelligence and security information.</w:t>
            </w:r>
          </w:p>
        </w:tc>
      </w:tr>
      <w:tr>
        <w:tc>
          <w:tcPr>
            <w:tcW w:type="dxa" w:w="4320"/>
          </w:tcPr>
          <w:p>
            <w:r>
              <w:t>The Restorer</w:t>
            </w:r>
          </w:p>
        </w:tc>
        <w:tc>
          <w:tcPr>
            <w:tcW w:type="dxa" w:w="4320"/>
          </w:tcPr>
          <w:p>
            <w:r>
              <w:t>Protects historical records selected for alteration.</w:t>
            </w:r>
          </w:p>
        </w:tc>
      </w:tr>
      <w:tr>
        <w:tc>
          <w:tcPr>
            <w:tcW w:type="dxa" w:w="4320"/>
          </w:tcPr>
          <w:p>
            <w:r>
              <w:t>The Smuggler</w:t>
            </w:r>
          </w:p>
        </w:tc>
        <w:tc>
          <w:tcPr>
            <w:tcW w:type="dxa" w:w="4320"/>
          </w:tcPr>
          <w:p>
            <w:r>
              <w:t>Coordinates covert movement of rare documents and artifacts.</w:t>
            </w:r>
          </w:p>
        </w:tc>
      </w:tr>
    </w:tbl>
    <w:p>
      <w:pPr>
        <w:pStyle w:val="Heading1"/>
      </w:pPr>
      <w:r>
        <w:t>Storytelling Standards</w:t>
      </w:r>
    </w:p>
    <w:p>
      <w:pPr>
        <w:pStyle w:val="ListBullet"/>
      </w:pPr>
      <w:r>
        <w:t>Conflicts center on hidden knowledge, secrecy, and discovery.</w:t>
      </w:r>
    </w:p>
    <w:p>
      <w:pPr>
        <w:pStyle w:val="ListBullet"/>
      </w:pPr>
      <w:r>
        <w:t>Victory is achieved through preparation, intelligence, and concealment.</w:t>
      </w:r>
    </w:p>
    <w:p>
      <w:pPr>
        <w:pStyle w:val="ListBullet"/>
      </w:pPr>
      <w:r>
        <w:t>Hidden caches and coded systems should appear throughout his stories.</w:t>
      </w:r>
    </w:p>
    <w:p>
      <w:pPr>
        <w:pStyle w:val="ListBullet"/>
      </w:pPr>
      <w:r>
        <w:t>Stories should reinforce the value of responsible knowledge sharing.</w:t>
      </w:r>
    </w:p>
    <w:p>
      <w:pPr>
        <w:pStyle w:val="ListBullet"/>
      </w:pPr>
      <w:r>
        <w:t>Maintain suspense through careful planning rather than direct confrontation.</w:t>
      </w:r>
    </w:p>
    <w:p>
      <w:pPr>
        <w:pStyle w:val="Heading1"/>
      </w:pPr>
      <w:r>
        <w:t>Dialogue Boundaries</w:t>
      </w:r>
    </w:p>
    <w:p>
      <w:r>
        <w:t>THE HOARDER speaks cautiously, revealing only what benefits his objectives. He values precision, avoids unnecessary explanations, and treats information as a currency that must be carefully spent.</w:t>
      </w:r>
    </w:p>
    <w:p>
      <w:pPr>
        <w:pStyle w:val="Heading1"/>
      </w:pPr>
      <w:r>
        <w:t>Narrative Restrictions</w:t>
      </w:r>
    </w:p>
    <w:p>
      <w:pPr>
        <w:pStyle w:val="ListBullet"/>
      </w:pPr>
      <w:r>
        <w:t>Do not portray THE HOARDER as reckless with information.</w:t>
      </w:r>
    </w:p>
    <w:p>
      <w:pPr>
        <w:pStyle w:val="ListBullet"/>
      </w:pPr>
      <w:r>
        <w:t>Do not reduce him to comic relief.</w:t>
      </w:r>
    </w:p>
    <w:p>
      <w:pPr>
        <w:pStyle w:val="ListBullet"/>
      </w:pPr>
      <w:r>
        <w:t>Maintain his intelligence and athletic competence.</w:t>
      </w:r>
    </w:p>
    <w:p>
      <w:pPr>
        <w:pStyle w:val="ListBullet"/>
      </w:pPr>
      <w:r>
        <w:t>Keep conflicts centered on knowledge rather than brute force.</w:t>
      </w:r>
    </w:p>
    <w:p>
      <w:pPr>
        <w:pStyle w:val="Heading1"/>
      </w:pPr>
      <w:r>
        <w:t>Canon Lock</w:t>
      </w:r>
    </w:p>
    <w:p>
      <w:r>
        <w:t>These relationship, narrative, and storytelling standards are canonical and mandatory for every official portrayal of THE HOARDER.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