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HOARDER Character Master Specification</w:t>
        <w:br/>
      </w:r>
      <w:r>
        <w:t>Part 07: Equipment, Technology, Abilities &amp; Operational Standards</w:t>
      </w:r>
    </w:p>
    <w:p>
      <w:pPr>
        <w:pStyle w:val="Heading1"/>
      </w:pPr>
      <w:r>
        <w:t>Purpose</w:t>
      </w:r>
    </w:p>
    <w:p>
      <w:r>
        <w:t>This document defines THE HOARDER's canonical equipment, technology, abilities, operational methods, and mission limitations for all official Collectiverse productions.</w:t>
      </w:r>
    </w:p>
    <w:p>
      <w:pPr>
        <w:pStyle w:val="Heading1"/>
      </w:pPr>
      <w:r>
        <w:t>Primary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Canonical Function</w:t>
            </w:r>
          </w:p>
        </w:tc>
      </w:tr>
      <w:tr>
        <w:tc>
          <w:tcPr>
            <w:tcW w:type="dxa" w:w="4320"/>
          </w:tcPr>
          <w:p>
            <w:r>
              <w:t>Hidden Cache Pack</w:t>
            </w:r>
          </w:p>
        </w:tc>
        <w:tc>
          <w:tcPr>
            <w:tcW w:type="dxa" w:w="4320"/>
          </w:tcPr>
          <w:p>
            <w:r>
              <w:t>Modular storage system for stolen documents, data crystals, and rare artifacts.</w:t>
            </w:r>
          </w:p>
        </w:tc>
      </w:tr>
      <w:tr>
        <w:tc>
          <w:tcPr>
            <w:tcW w:type="dxa" w:w="4320"/>
          </w:tcPr>
          <w:p>
            <w:r>
              <w:t>Encrypted Data Crystals</w:t>
            </w:r>
          </w:p>
        </w:tc>
        <w:tc>
          <w:tcPr>
            <w:tcW w:type="dxa" w:w="4320"/>
          </w:tcPr>
          <w:p>
            <w:r>
              <w:t>Secure storage for classified knowledge and research.</w:t>
            </w:r>
          </w:p>
        </w:tc>
      </w:tr>
      <w:tr>
        <w:tc>
          <w:tcPr>
            <w:tcW w:type="dxa" w:w="4320"/>
          </w:tcPr>
          <w:p>
            <w:r>
              <w:t>Utility Harness</w:t>
            </w:r>
          </w:p>
        </w:tc>
        <w:tc>
          <w:tcPr>
            <w:tcW w:type="dxa" w:w="4320"/>
          </w:tcPr>
          <w:p>
            <w:r>
              <w:t>Carries climbing gear, lock tools, and compact field equipment.</w:t>
            </w:r>
          </w:p>
        </w:tc>
      </w:tr>
      <w:tr>
        <w:tc>
          <w:tcPr>
            <w:tcW w:type="dxa" w:w="4320"/>
          </w:tcPr>
          <w:p>
            <w:r>
              <w:t>Multi-Tool</w:t>
            </w:r>
          </w:p>
        </w:tc>
        <w:tc>
          <w:tcPr>
            <w:tcW w:type="dxa" w:w="4320"/>
          </w:tcPr>
          <w:p>
            <w:r>
              <w:t>Precision device for opening locks and accessing hidden compartments.</w:t>
            </w:r>
          </w:p>
        </w:tc>
      </w:tr>
      <w:tr>
        <w:tc>
          <w:tcPr>
            <w:tcW w:type="dxa" w:w="4320"/>
          </w:tcPr>
          <w:p>
            <w:r>
              <w:t>Cracked Empty Hex Badge</w:t>
            </w:r>
          </w:p>
        </w:tc>
        <w:tc>
          <w:tcPr>
            <w:tcW w:type="dxa" w:w="4320"/>
          </w:tcPr>
          <w:p>
            <w:r>
              <w:t>Official insignia identifying Syndicate affiliation.</w:t>
            </w:r>
          </w:p>
        </w:tc>
      </w:tr>
    </w:tbl>
    <w:p>
      <w:pPr>
        <w:pStyle w:val="Heading1"/>
      </w:pPr>
      <w:r>
        <w:t>Core Abilities</w:t>
      </w:r>
    </w:p>
    <w:p>
      <w:pPr>
        <w:pStyle w:val="ListBullet"/>
      </w:pPr>
      <w:r>
        <w:t>Exceptional memory and information recall.</w:t>
      </w:r>
    </w:p>
    <w:p>
      <w:pPr>
        <w:pStyle w:val="ListBullet"/>
      </w:pPr>
      <w:r>
        <w:t>Stealth, reconnaissance, and infiltration.</w:t>
      </w:r>
    </w:p>
    <w:p>
      <w:pPr>
        <w:pStyle w:val="ListBullet"/>
      </w:pPr>
      <w:r>
        <w:t>Agile climbing and rapid movement.</w:t>
      </w:r>
    </w:p>
    <w:p>
      <w:pPr>
        <w:pStyle w:val="ListBullet"/>
      </w:pPr>
      <w:r>
        <w:t>Advanced organization of hidden caches.</w:t>
      </w:r>
    </w:p>
    <w:p>
      <w:pPr>
        <w:pStyle w:val="ListBullet"/>
      </w:pPr>
      <w:r>
        <w:t>Strategic planning and intelligence gathering.</w:t>
      </w:r>
    </w:p>
    <w:p>
      <w:pPr>
        <w:pStyle w:val="Heading1"/>
      </w:pPr>
      <w:r>
        <w:t>Operational Workflow</w:t>
      </w:r>
    </w:p>
    <w:p>
      <w:pPr>
        <w:pStyle w:val="ListNumber"/>
      </w:pPr>
      <w:r>
        <w:t>Identify valuable information targets.</w:t>
      </w:r>
    </w:p>
    <w:p>
      <w:pPr>
        <w:pStyle w:val="ListNumber"/>
      </w:pPr>
      <w:r>
        <w:t>Acquire knowledge through covert means.</w:t>
      </w:r>
    </w:p>
    <w:p>
      <w:pPr>
        <w:pStyle w:val="ListNumber"/>
      </w:pPr>
      <w:r>
        <w:t>Catalog and encrypt acquired intelligence.</w:t>
      </w:r>
    </w:p>
    <w:p>
      <w:pPr>
        <w:pStyle w:val="ListNumber"/>
      </w:pPr>
      <w:r>
        <w:t>Hide assets in secure cache locations.</w:t>
      </w:r>
    </w:p>
    <w:p>
      <w:pPr>
        <w:pStyle w:val="ListNumber"/>
      </w:pPr>
      <w:r>
        <w:t>Distribute information selectively to support Syndicate objectives.</w:t>
      </w:r>
    </w:p>
    <w:p>
      <w:pPr>
        <w:pStyle w:val="Heading1"/>
      </w:pPr>
      <w:r>
        <w:t>Operational Limitations</w:t>
      </w:r>
    </w:p>
    <w:p>
      <w:pPr>
        <w:pStyle w:val="ListBullet"/>
      </w:pPr>
      <w:r>
        <w:t>Protective instincts may delay sharing critical intelligence.</w:t>
      </w:r>
    </w:p>
    <w:p>
      <w:pPr>
        <w:pStyle w:val="ListBullet"/>
      </w:pPr>
      <w:r>
        <w:t>Obsessive organization can slow mission tempo.</w:t>
      </w:r>
    </w:p>
    <w:p>
      <w:pPr>
        <w:pStyle w:val="ListBullet"/>
      </w:pPr>
      <w:r>
        <w:t>Requires preparation and secure cache locations.</w:t>
      </w:r>
    </w:p>
    <w:p>
      <w:pPr>
        <w:pStyle w:val="ListBullet"/>
      </w:pPr>
      <w:r>
        <w:t>Performs best in covert rather than direct engagements.</w:t>
      </w:r>
    </w:p>
    <w:p>
      <w:pPr>
        <w:pStyle w:val="Heading1"/>
      </w:pPr>
      <w:r>
        <w:t>Technology Principles</w:t>
      </w:r>
    </w:p>
    <w:p>
      <w:r>
        <w:t>THE HOARDER uses technology to secure, conceal, organize, and protect valuable information. Every tool prioritizes secrecy, mobility, and controlled access.</w:t>
      </w:r>
    </w:p>
    <w:p>
      <w:pPr>
        <w:pStyle w:val="Heading1"/>
      </w:pPr>
      <w:r>
        <w:t>Canon Lock</w:t>
      </w:r>
    </w:p>
    <w:p>
      <w:r>
        <w:t>These equipment, technology, ability, and operational standards are canonical and mandatory for every official portrayal of THE HOARDER.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