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</w:t>
        <w:br/>
        <w:t>Volume 03 — World Bible</w:t>
      </w:r>
    </w:p>
    <w:p>
      <w:pPr>
        <w:jc w:val="center"/>
      </w:pPr>
      <w:r>
        <w:rPr>
          <w:b/>
          <w:sz w:val="36"/>
        </w:rPr>
        <w:t>Part 04 — Geography, Regions &amp; Global Structure</w:t>
      </w:r>
    </w:p>
    <w:p>
      <w:pPr>
        <w:pStyle w:val="Heading1"/>
      </w:pPr>
      <w:r>
        <w:t>Purpose</w:t>
      </w:r>
    </w:p>
    <w:p>
      <w:r>
        <w:t>This document defines the geographical framework of the Collectiverse. Rather than replacing Earth, the Collectiverse exists as a global network layered over the real world through institutions, collector communities, secure facilities, events, and digital infrastructure.</w:t>
      </w:r>
    </w:p>
    <w:p>
      <w:pPr>
        <w:pStyle w:val="Heading1"/>
      </w:pPr>
      <w:r>
        <w:t>World Model</w:t>
      </w:r>
    </w:p>
    <w:p>
      <w:r>
        <w:t>The Collectiverse is a modern Earth with an interconnected preservation network. Real cities, museums, conventions, auction houses, libraries, and collector communities coexist with fictional Keeper facilities and Syndicate operations.</w:t>
      </w:r>
    </w:p>
    <w:p>
      <w:pPr>
        <w:pStyle w:val="Heading1"/>
      </w:pPr>
      <w:r>
        <w:t>Global Regions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Region</w:t>
            </w:r>
          </w:p>
        </w:tc>
        <w:tc>
          <w:tcPr>
            <w:tcW w:type="dxa" w:w="3312"/>
          </w:tcPr>
          <w:p>
            <w:r>
              <w:t>Primary Role</w:t>
            </w:r>
          </w:p>
        </w:tc>
        <w:tc>
          <w:tcPr>
            <w:tcW w:type="dxa" w:w="3312"/>
          </w:tcPr>
          <w:p>
            <w:r>
              <w:t>Examples</w:t>
            </w:r>
          </w:p>
        </w:tc>
      </w:tr>
      <w:tr>
        <w:tc>
          <w:tcPr>
            <w:tcW w:type="dxa" w:w="3312"/>
          </w:tcPr>
          <w:p>
            <w:r>
              <w:t>North America</w:t>
            </w:r>
          </w:p>
        </w:tc>
        <w:tc>
          <w:tcPr>
            <w:tcW w:type="dxa" w:w="3312"/>
          </w:tcPr>
          <w:p>
            <w:r>
              <w:t>Major collecting ecosystem, headquarters, conventions</w:t>
            </w:r>
          </w:p>
        </w:tc>
        <w:tc>
          <w:tcPr>
            <w:tcW w:type="dxa" w:w="3312"/>
          </w:tcPr>
          <w:p>
            <w:r>
              <w:t>Sports cards, comics, toys, coins</w:t>
            </w:r>
          </w:p>
        </w:tc>
      </w:tr>
      <w:tr>
        <w:tc>
          <w:tcPr>
            <w:tcW w:type="dxa" w:w="3312"/>
          </w:tcPr>
          <w:p>
            <w:r>
              <w:t>Europe</w:t>
            </w:r>
          </w:p>
        </w:tc>
        <w:tc>
          <w:tcPr>
            <w:tcW w:type="dxa" w:w="3312"/>
          </w:tcPr>
          <w:p>
            <w:r>
              <w:t>Historical archives and museums</w:t>
            </w:r>
          </w:p>
        </w:tc>
        <w:tc>
          <w:tcPr>
            <w:tcW w:type="dxa" w:w="3312"/>
          </w:tcPr>
          <w:p>
            <w:r>
              <w:t>Art, manuscripts, stamps, antiques</w:t>
            </w:r>
          </w:p>
        </w:tc>
      </w:tr>
      <w:tr>
        <w:tc>
          <w:tcPr>
            <w:tcW w:type="dxa" w:w="3312"/>
          </w:tcPr>
          <w:p>
            <w:r>
              <w:t>Asia-Pacific</w:t>
            </w:r>
          </w:p>
        </w:tc>
        <w:tc>
          <w:tcPr>
            <w:tcW w:type="dxa" w:w="3312"/>
          </w:tcPr>
          <w:p>
            <w:r>
              <w:t>Technology, manufacturing, hobby culture</w:t>
            </w:r>
          </w:p>
        </w:tc>
        <w:tc>
          <w:tcPr>
            <w:tcW w:type="dxa" w:w="3312"/>
          </w:tcPr>
          <w:p>
            <w:r>
              <w:t>Trading cards, figures, games</w:t>
            </w:r>
          </w:p>
        </w:tc>
      </w:tr>
      <w:tr>
        <w:tc>
          <w:tcPr>
            <w:tcW w:type="dxa" w:w="3312"/>
          </w:tcPr>
          <w:p>
            <w:r>
              <w:t>Latin America</w:t>
            </w:r>
          </w:p>
        </w:tc>
        <w:tc>
          <w:tcPr>
            <w:tcW w:type="dxa" w:w="3312"/>
          </w:tcPr>
          <w:p>
            <w:r>
              <w:t>Growing collector communities</w:t>
            </w:r>
          </w:p>
        </w:tc>
        <w:tc>
          <w:tcPr>
            <w:tcW w:type="dxa" w:w="3312"/>
          </w:tcPr>
          <w:p>
            <w:r>
              <w:t>Sports, history, cultural artifacts</w:t>
            </w:r>
          </w:p>
        </w:tc>
      </w:tr>
      <w:tr>
        <w:tc>
          <w:tcPr>
            <w:tcW w:type="dxa" w:w="3312"/>
          </w:tcPr>
          <w:p>
            <w:r>
              <w:t>Africa</w:t>
            </w:r>
          </w:p>
        </w:tc>
        <w:tc>
          <w:tcPr>
            <w:tcW w:type="dxa" w:w="3312"/>
          </w:tcPr>
          <w:p>
            <w:r>
              <w:t>Cultural preservation and heritage</w:t>
            </w:r>
          </w:p>
        </w:tc>
        <w:tc>
          <w:tcPr>
            <w:tcW w:type="dxa" w:w="3312"/>
          </w:tcPr>
          <w:p>
            <w:r>
              <w:t>Historical collections, archaeology</w:t>
            </w:r>
          </w:p>
        </w:tc>
      </w:tr>
      <w:tr>
        <w:tc>
          <w:tcPr>
            <w:tcW w:type="dxa" w:w="3312"/>
          </w:tcPr>
          <w:p>
            <w:r>
              <w:t>Global Digital Network</w:t>
            </w:r>
          </w:p>
        </w:tc>
        <w:tc>
          <w:tcPr>
            <w:tcW w:type="dxa" w:w="3312"/>
          </w:tcPr>
          <w:p>
            <w:r>
              <w:t>Connects every region</w:t>
            </w:r>
          </w:p>
        </w:tc>
        <w:tc>
          <w:tcPr>
            <w:tcW w:type="dxa" w:w="3312"/>
          </w:tcPr>
          <w:p>
            <w:r>
              <w:t>Passports, provenance, authentication</w:t>
            </w:r>
          </w:p>
        </w:tc>
      </w:tr>
    </w:tbl>
    <w:p>
      <w:pPr>
        <w:pStyle w:val="Heading1"/>
      </w:pPr>
      <w:r>
        <w:t>World Hubs</w:t>
      </w:r>
    </w:p>
    <w:p>
      <w:pPr>
        <w:pStyle w:val="ListBullet"/>
      </w:pPr>
      <w:r>
        <w:t>Keeper Headquarters (primary operations).</w:t>
      </w:r>
    </w:p>
    <w:p>
      <w:pPr>
        <w:pStyle w:val="ListBullet"/>
      </w:pPr>
      <w:r>
        <w:t>Regional Keeper Offices.</w:t>
      </w:r>
    </w:p>
    <w:p>
      <w:pPr>
        <w:pStyle w:val="ListBullet"/>
      </w:pPr>
      <w:r>
        <w:t>Museums and Preservation Centers.</w:t>
      </w:r>
    </w:p>
    <w:p>
      <w:pPr>
        <w:pStyle w:val="ListBullet"/>
      </w:pPr>
      <w:r>
        <w:t>Authentication Laboratories.</w:t>
      </w:r>
    </w:p>
    <w:p>
      <w:pPr>
        <w:pStyle w:val="ListBullet"/>
      </w:pPr>
      <w:r>
        <w:t>Convention &amp; Event Centers.</w:t>
      </w:r>
    </w:p>
    <w:p>
      <w:pPr>
        <w:pStyle w:val="ListBullet"/>
      </w:pPr>
      <w:r>
        <w:t>Secure Collector Vaults.</w:t>
      </w:r>
    </w:p>
    <w:p>
      <w:pPr>
        <w:pStyle w:val="ListBullet"/>
      </w:pPr>
      <w:r>
        <w:t>Global Provenance Network Nodes.</w:t>
      </w:r>
    </w:p>
    <w:p>
      <w:pPr>
        <w:pStyle w:val="Heading1"/>
      </w:pPr>
      <w:r>
        <w:t>Geographic Design Rules</w:t>
      </w:r>
    </w:p>
    <w:p>
      <w:pPr>
        <w:pStyle w:val="ListBullet"/>
      </w:pPr>
      <w:r>
        <w:t>Real locations should be treated respectfully.</w:t>
      </w:r>
    </w:p>
    <w:p>
      <w:pPr>
        <w:pStyle w:val="ListBullet"/>
      </w:pPr>
      <w:r>
        <w:t>Fictional facilities may be added without contradicting real geography.</w:t>
      </w:r>
    </w:p>
    <w:p>
      <w:pPr>
        <w:pStyle w:val="ListBullet"/>
      </w:pPr>
      <w:r>
        <w:t>Every region should contribute unique collecting expertise.</w:t>
      </w:r>
    </w:p>
    <w:p>
      <w:pPr>
        <w:pStyle w:val="ListBullet"/>
      </w:pPr>
      <w:r>
        <w:t>No single country owns the Collectiverse.</w:t>
      </w:r>
    </w:p>
    <w:p>
      <w:pPr>
        <w:pStyle w:val="ListBullet"/>
      </w:pPr>
      <w:r>
        <w:t>Stories should encourage international collaboration.</w:t>
      </w:r>
    </w:p>
    <w:p>
      <w:pPr>
        <w:pStyle w:val="Heading1"/>
      </w:pPr>
      <w:r>
        <w:t>Travel &amp; Connectivity</w:t>
      </w:r>
    </w:p>
    <w:p>
      <w:r>
        <w:t>The Keepers operate through secure transportation corridors, digital communications, regional field offices, and trusted institutional partnerships. Travel is global, but local culture and history remain important.</w:t>
      </w:r>
    </w:p>
    <w:p>
      <w:pPr>
        <w:pStyle w:val="Heading1"/>
      </w:pPr>
      <w:r>
        <w:t>Environmental Identity</w:t>
      </w:r>
    </w:p>
    <w:p>
      <w:r>
        <w:t>Settings should feel authentic, optimistic, and rooted in real collecting culture. Every environment should contain evidence of preservation, history, craftsmanship, and community.</w:t>
      </w:r>
    </w:p>
    <w:p>
      <w:pPr>
        <w:pStyle w:val="Heading1"/>
      </w:pPr>
      <w:r>
        <w:t>Future World Documents</w:t>
      </w:r>
    </w:p>
    <w:p>
      <w:pPr>
        <w:pStyle w:val="ListNumber"/>
      </w:pPr>
      <w:r>
        <w:t>Keeper Headquarters</w:t>
      </w:r>
    </w:p>
    <w:p>
      <w:pPr>
        <w:pStyle w:val="ListNumber"/>
      </w:pPr>
      <w:r>
        <w:t>Syndicate Territories</w:t>
      </w:r>
    </w:p>
    <w:p>
      <w:pPr>
        <w:pStyle w:val="ListNumber"/>
      </w:pPr>
      <w:r>
        <w:t>Museums &amp; Archives</w:t>
      </w:r>
    </w:p>
    <w:p>
      <w:pPr>
        <w:pStyle w:val="ListNumber"/>
      </w:pPr>
      <w:r>
        <w:t>Markets &amp; Auctions</w:t>
      </w:r>
    </w:p>
    <w:p>
      <w:pPr>
        <w:pStyle w:val="ListNumber"/>
      </w:pPr>
      <w:r>
        <w:t>Collector Cities</w:t>
      </w:r>
    </w:p>
    <w:p>
      <w:pPr>
        <w:pStyle w:val="ListNumber"/>
      </w:pPr>
      <w:r>
        <w:t>Transportation Network</w:t>
      </w:r>
    </w:p>
    <w:p>
      <w:pPr>
        <w:pStyle w:val="ListNumber"/>
      </w:pPr>
      <w:r>
        <w:t>Regional Architectural Standards</w:t>
      </w:r>
    </w:p>
    <w:p>
      <w:pPr>
        <w:pStyle w:val="Heading1"/>
      </w:pPr>
      <w:r>
        <w:t>Canon Status</w:t>
      </w:r>
    </w:p>
    <w:p>
      <w:r>
        <w:t>LOCKED — Future geography expands from this framework while remaining compatible with the real world.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