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19: Vehicles &amp; Transportation Fleet</w:t>
      </w:r>
    </w:p>
    <w:p>
      <w:pPr>
        <w:pStyle w:val="Heading1"/>
      </w:pPr>
      <w:r>
        <w:t>Purpose</w:t>
      </w:r>
    </w:p>
    <w:p>
      <w:r>
        <w:t>This chapter establishes the official transportation assets of the Keepers. Every vehicle is engineered to protect people, preserve collectibles, and support missions anywhere in the world.</w:t>
      </w:r>
    </w:p>
    <w:p>
      <w:pPr>
        <w:pStyle w:val="Heading1"/>
      </w:pPr>
      <w:r>
        <w:t>Fleet Design Philosophy</w:t>
      </w:r>
    </w:p>
    <w:p>
      <w:r>
        <w:t>Keeper vehicles prioritize reliability, cargo protection, modularity, and safety. Their appearance should communicate trust, capability, and craftsmanship rather than military power.</w:t>
      </w:r>
    </w:p>
    <w:p>
      <w:pPr>
        <w:pStyle w:val="Heading1"/>
      </w:pPr>
      <w:r>
        <w:t>Official Fleet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Vehicle</w:t>
            </w:r>
          </w:p>
        </w:tc>
        <w:tc>
          <w:tcPr>
            <w:tcW w:type="dxa" w:w="2880"/>
          </w:tcPr>
          <w:p>
            <w:r>
              <w:t>Primary Role</w:t>
            </w:r>
          </w:p>
        </w:tc>
        <w:tc>
          <w:tcPr>
            <w:tcW w:type="dxa" w:w="2880"/>
          </w:tcPr>
          <w:p>
            <w:r>
              <w:t>Canon Notes</w:t>
            </w:r>
          </w:p>
        </w:tc>
      </w:tr>
      <w:tr>
        <w:tc>
          <w:tcPr>
            <w:tcW w:type="dxa" w:w="2880"/>
          </w:tcPr>
          <w:p>
            <w:r>
              <w:t>Keeper Cruiser</w:t>
            </w:r>
          </w:p>
        </w:tc>
        <w:tc>
          <w:tcPr>
            <w:tcW w:type="dxa" w:w="2880"/>
          </w:tcPr>
          <w:p>
            <w:r>
              <w:t>Primary team transport and mobile command center</w:t>
            </w:r>
          </w:p>
        </w:tc>
        <w:tc>
          <w:tcPr>
            <w:tcW w:type="dxa" w:w="2880"/>
          </w:tcPr>
          <w:p>
            <w:r>
              <w:t>Carries the full Keeper team and mission equipment.</w:t>
            </w:r>
          </w:p>
        </w:tc>
      </w:tr>
      <w:tr>
        <w:tc>
          <w:tcPr>
            <w:tcW w:type="dxa" w:w="2880"/>
          </w:tcPr>
          <w:p>
            <w:r>
              <w:t>Forge Mobile Workshop</w:t>
            </w:r>
          </w:p>
        </w:tc>
        <w:tc>
          <w:tcPr>
            <w:tcW w:type="dxa" w:w="2880"/>
          </w:tcPr>
          <w:p>
            <w:r>
              <w:t>On-site restoration and fabrication</w:t>
            </w:r>
          </w:p>
        </w:tc>
        <w:tc>
          <w:tcPr>
            <w:tcW w:type="dxa" w:w="2880"/>
          </w:tcPr>
          <w:p>
            <w:r>
              <w:t>Expandable workshop for emergency conservation.</w:t>
            </w:r>
          </w:p>
        </w:tc>
      </w:tr>
      <w:tr>
        <w:tc>
          <w:tcPr>
            <w:tcW w:type="dxa" w:w="2880"/>
          </w:tcPr>
          <w:p>
            <w:r>
              <w:t>Archive Courier</w:t>
            </w:r>
          </w:p>
        </w:tc>
        <w:tc>
          <w:tcPr>
            <w:tcW w:type="dxa" w:w="2880"/>
          </w:tcPr>
          <w:p>
            <w:r>
              <w:t>Secure transport of authenticated artifacts</w:t>
            </w:r>
          </w:p>
        </w:tc>
        <w:tc>
          <w:tcPr>
            <w:tcW w:type="dxa" w:w="2880"/>
          </w:tcPr>
          <w:p>
            <w:r>
              <w:t>Climate-controlled with advanced security.</w:t>
            </w:r>
          </w:p>
        </w:tc>
      </w:tr>
      <w:tr>
        <w:tc>
          <w:tcPr>
            <w:tcW w:type="dxa" w:w="2880"/>
          </w:tcPr>
          <w:p>
            <w:r>
              <w:t>Scout Rover</w:t>
            </w:r>
          </w:p>
        </w:tc>
        <w:tc>
          <w:tcPr>
            <w:tcW w:type="dxa" w:w="2880"/>
          </w:tcPr>
          <w:p>
            <w:r>
              <w:t>Rapid response and local investigations</w:t>
            </w:r>
          </w:p>
        </w:tc>
        <w:tc>
          <w:tcPr>
            <w:tcW w:type="dxa" w:w="2880"/>
          </w:tcPr>
          <w:p>
            <w:r>
              <w:t>Optimized for urban and remote terrain.</w:t>
            </w:r>
          </w:p>
        </w:tc>
      </w:tr>
      <w:tr>
        <w:tc>
          <w:tcPr>
            <w:tcW w:type="dxa" w:w="2880"/>
          </w:tcPr>
          <w:p>
            <w:r>
              <w:t>Skywing Shuttle</w:t>
            </w:r>
          </w:p>
        </w:tc>
        <w:tc>
          <w:tcPr>
            <w:tcW w:type="dxa" w:w="2880"/>
          </w:tcPr>
          <w:p>
            <w:r>
              <w:t>Long-distance personnel deployment</w:t>
            </w:r>
          </w:p>
        </w:tc>
        <w:tc>
          <w:tcPr>
            <w:tcW w:type="dxa" w:w="2880"/>
          </w:tcPr>
          <w:p>
            <w:r>
              <w:t>Connects Keeper HQ with global partners.</w:t>
            </w:r>
          </w:p>
        </w:tc>
      </w:tr>
    </w:tbl>
    <w:p>
      <w:pPr>
        <w:pStyle w:val="Heading1"/>
      </w:pPr>
      <w:r>
        <w:t>Keeper Cruiser Standards</w:t>
      </w:r>
    </w:p>
    <w:p>
      <w:pPr>
        <w:pStyle w:val="ListBullet"/>
      </w:pPr>
      <w:r>
        <w:t>Recognizable silhouette across all media.</w:t>
      </w:r>
    </w:p>
    <w:p>
      <w:pPr>
        <w:pStyle w:val="ListBullet"/>
      </w:pPr>
      <w:r>
        <w:t>Interior includes mission briefing area, secure artifact storage, communications hub, and basic restoration station.</w:t>
      </w:r>
    </w:p>
    <w:p>
      <w:pPr>
        <w:pStyle w:val="ListBullet"/>
      </w:pPr>
      <w:r>
        <w:t>Exterior uses the Keepers' blue, white, and gold visual language.</w:t>
      </w:r>
    </w:p>
    <w:p>
      <w:pPr>
        <w:pStyle w:val="ListBullet"/>
      </w:pPr>
      <w:r>
        <w:t>Vehicle conveys warmth and teamwork instead of aggression.</w:t>
      </w:r>
    </w:p>
    <w:p>
      <w:pPr>
        <w:pStyle w:val="Heading1"/>
      </w:pPr>
      <w:r>
        <w:t>Artifact Transport Requirements</w:t>
      </w:r>
    </w:p>
    <w:p>
      <w:pPr>
        <w:pStyle w:val="ListBullet"/>
      </w:pPr>
      <w:r>
        <w:t>Climate-controlled storage compartments.</w:t>
      </w:r>
    </w:p>
    <w:p>
      <w:pPr>
        <w:pStyle w:val="ListBullet"/>
      </w:pPr>
      <w:r>
        <w:t>Shock-absorbing display and transport cases.</w:t>
      </w:r>
    </w:p>
    <w:p>
      <w:pPr>
        <w:pStyle w:val="ListBullet"/>
      </w:pPr>
      <w:r>
        <w:t>Continuous location and environmental monitoring.</w:t>
      </w:r>
    </w:p>
    <w:p>
      <w:pPr>
        <w:pStyle w:val="ListBullet"/>
      </w:pPr>
      <w:r>
        <w:t>Chain-of-custody documentation for significant artifacts.</w:t>
      </w:r>
    </w:p>
    <w:p>
      <w:pPr>
        <w:pStyle w:val="Heading1"/>
      </w:pPr>
      <w:r>
        <w:t>Maintenance Standards</w:t>
      </w:r>
    </w:p>
    <w:p>
      <w:r>
        <w:t>Forge oversees fleet maintenance with support from Keeper HQ engineering staff. Every vehicle undergoes routine inspection before and after major missions.</w:t>
      </w:r>
    </w:p>
    <w:p>
      <w:pPr>
        <w:pStyle w:val="Heading1"/>
      </w:pPr>
      <w:r>
        <w:t>Canon Rules</w:t>
      </w:r>
    </w:p>
    <w:p>
      <w:r>
        <w:t>New vehicles must serve a distinct operational purpose and remain visually consistent with the Collectiverse design language. The Keeper Cruiser remains the flagship vehicle of the franchise.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transportation fleet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