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FORGE Character Master Specification</w:t>
        <w:br/>
      </w:r>
      <w:r>
        <w:t>Part 01: Executive Profile &amp; Canon Identity</w:t>
      </w:r>
    </w:p>
    <w:p>
      <w:pPr>
        <w:pStyle w:val="Heading1"/>
      </w:pPr>
      <w:r>
        <w:t>Purpose</w:t>
      </w:r>
    </w:p>
    <w:p>
      <w:r>
        <w:t>This document establishes the official executive profile and canonical identity of FORGE, the Keepers' master builder, craftsman, and restoration specialist. It serves as the foundation for all future creative, technical, merchandising, publishing, and licensing work.</w:t>
      </w:r>
    </w:p>
    <w:p>
      <w:pPr>
        <w:pStyle w:val="Heading1"/>
      </w:pPr>
      <w:r>
        <w:t>Executive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Canonical Definition</w:t>
            </w:r>
          </w:p>
        </w:tc>
      </w:tr>
      <w:tr>
        <w:tc>
          <w:tcPr>
            <w:tcW w:type="dxa" w:w="4320"/>
          </w:tcPr>
          <w:p>
            <w:r>
              <w:t>Character Name</w:t>
            </w:r>
          </w:p>
        </w:tc>
        <w:tc>
          <w:tcPr>
            <w:tcW w:type="dxa" w:w="4320"/>
          </w:tcPr>
          <w:p>
            <w:r>
              <w:t>FORGE</w:t>
            </w:r>
          </w:p>
        </w:tc>
      </w:tr>
      <w:tr>
        <w:tc>
          <w:tcPr>
            <w:tcW w:type="dxa" w:w="4320"/>
          </w:tcPr>
          <w:p>
            <w:r>
              <w:t>Faction</w:t>
            </w:r>
          </w:p>
        </w:tc>
        <w:tc>
          <w:tcPr>
            <w:tcW w:type="dxa" w:w="4320"/>
          </w:tcPr>
          <w:p>
            <w:r>
              <w:t>The Keepers</w:t>
            </w:r>
          </w:p>
        </w:tc>
      </w:tr>
      <w:tr>
        <w:tc>
          <w:tcPr>
            <w:tcW w:type="dxa" w:w="4320"/>
          </w:tcPr>
          <w:p>
            <w:r>
              <w:t>Primary Role</w:t>
            </w:r>
          </w:p>
        </w:tc>
        <w:tc>
          <w:tcPr>
            <w:tcW w:type="dxa" w:w="4320"/>
          </w:tcPr>
          <w:p>
            <w:r>
              <w:t>Builder, craftsman, restoration specialist</w:t>
            </w:r>
          </w:p>
        </w:tc>
      </w:tr>
      <w:tr>
        <w:tc>
          <w:tcPr>
            <w:tcW w:type="dxa" w:w="4320"/>
          </w:tcPr>
          <w:p>
            <w:r>
              <w:t>Species</w:t>
            </w:r>
          </w:p>
        </w:tc>
        <w:tc>
          <w:tcPr>
            <w:tcW w:type="dxa" w:w="4320"/>
          </w:tcPr>
          <w:p>
            <w:r>
              <w:t>Chibi Western Lowland Gorilla</w:t>
            </w:r>
          </w:p>
        </w:tc>
      </w:tr>
      <w:tr>
        <w:tc>
          <w:tcPr>
            <w:tcW w:type="dxa" w:w="4320"/>
          </w:tcPr>
          <w:p>
            <w:r>
              <w:t>Relative Size</w:t>
            </w:r>
          </w:p>
        </w:tc>
        <w:tc>
          <w:tcPr>
            <w:tcW w:type="dxa" w:w="4320"/>
          </w:tcPr>
          <w:p>
            <w:r>
              <w:t>Approximately 130% of Atlas' height; the team's powerhouse</w:t>
            </w:r>
          </w:p>
        </w:tc>
      </w:tr>
      <w:tr>
        <w:tc>
          <w:tcPr>
            <w:tcW w:type="dxa" w:w="4320"/>
          </w:tcPr>
          <w:p>
            <w:r>
              <w:t>Signature Feature</w:t>
            </w:r>
          </w:p>
        </w:tc>
        <w:tc>
          <w:tcPr>
            <w:tcW w:type="dxa" w:w="4320"/>
          </w:tcPr>
          <w:p>
            <w:r>
              <w:t>Copper/bronze steampunk-inspired mechanical right arm</w:t>
            </w:r>
          </w:p>
        </w:tc>
      </w:tr>
      <w:tr>
        <w:tc>
          <w:tcPr>
            <w:tcW w:type="dxa" w:w="4320"/>
          </w:tcPr>
          <w:p>
            <w:r>
              <w:t>Primary Symbol</w:t>
            </w:r>
          </w:p>
        </w:tc>
        <w:tc>
          <w:tcPr>
            <w:tcW w:type="dxa" w:w="4320"/>
          </w:tcPr>
          <w:p>
            <w:r>
              <w:t>Creation through craftsmanship and preservation</w:t>
            </w:r>
          </w:p>
        </w:tc>
      </w:tr>
      <w:tr>
        <w:tc>
          <w:tcPr>
            <w:tcW w:type="dxa" w:w="4320"/>
          </w:tcPr>
          <w:p>
            <w:r>
              <w:t>Core Mission</w:t>
            </w:r>
          </w:p>
        </w:tc>
        <w:tc>
          <w:tcPr>
            <w:tcW w:type="dxa" w:w="4320"/>
          </w:tcPr>
          <w:p>
            <w:r>
              <w:t>Repair, strengthen, and preserve collectibles without compromising authenticity</w:t>
            </w:r>
          </w:p>
        </w:tc>
      </w:tr>
    </w:tbl>
    <w:p>
      <w:pPr>
        <w:pStyle w:val="Heading1"/>
      </w:pPr>
      <w:r>
        <w:t>Canonical Identity</w:t>
      </w:r>
    </w:p>
    <w:p>
      <w:r>
        <w:t>FORGE embodies the belief that true restoration respects the original creator. His skill is expressed through patience, engineering, and careful craftsmanship rather than speed. Every repair is performed with the goal of preserving history while ensuring future generations can continue to enjoy the collectible.</w:t>
      </w:r>
    </w:p>
    <w:p>
      <w:pPr>
        <w:pStyle w:val="Heading1"/>
      </w:pPr>
      <w:r>
        <w:t>Character Purpose</w:t>
      </w:r>
    </w:p>
    <w:p>
      <w:pPr>
        <w:pStyle w:val="ListBullet"/>
      </w:pPr>
      <w:r>
        <w:t>Teach responsible restoration practices.</w:t>
      </w:r>
    </w:p>
    <w:p>
      <w:pPr>
        <w:pStyle w:val="ListBullet"/>
      </w:pPr>
      <w:r>
        <w:t>Demonstrate the value of craftsmanship and engineering.</w:t>
      </w:r>
    </w:p>
    <w:p>
      <w:pPr>
        <w:pStyle w:val="ListBullet"/>
      </w:pPr>
      <w:r>
        <w:t>Protect collectibles through proper repair instead of replacement.</w:t>
      </w:r>
    </w:p>
    <w:p>
      <w:pPr>
        <w:pStyle w:val="ListBullet"/>
      </w:pPr>
      <w:r>
        <w:t>Balance strength with kindness and humility.</w:t>
      </w:r>
    </w:p>
    <w:p>
      <w:pPr>
        <w:pStyle w:val="ListBullet"/>
      </w:pPr>
      <w:r>
        <w:t>Support the Keepers whenever physical expertise is required.</w:t>
      </w:r>
    </w:p>
    <w:p>
      <w:pPr>
        <w:pStyle w:val="Heading1"/>
      </w:pPr>
      <w:r>
        <w:t>Core Responsibilities</w:t>
      </w:r>
    </w:p>
    <w:p>
      <w:pPr>
        <w:pStyle w:val="ListBullet"/>
      </w:pPr>
      <w:r>
        <w:t>Construct tools and protective equipment.</w:t>
      </w:r>
    </w:p>
    <w:p>
      <w:pPr>
        <w:pStyle w:val="ListBullet"/>
      </w:pPr>
      <w:r>
        <w:t>Perform conservation and stabilization work.</w:t>
      </w:r>
    </w:p>
    <w:p>
      <w:pPr>
        <w:pStyle w:val="ListBullet"/>
      </w:pPr>
      <w:r>
        <w:t>Advise the team on restoration ethics.</w:t>
      </w:r>
    </w:p>
    <w:p>
      <w:pPr>
        <w:pStyle w:val="ListBullet"/>
      </w:pPr>
      <w:r>
        <w:t>Maintain Keeper headquarters infrastructure.</w:t>
      </w:r>
    </w:p>
    <w:p>
      <w:pPr>
        <w:pStyle w:val="ListBullet"/>
      </w:pPr>
      <w:r>
        <w:t>Design innovative solutions for protecting collections.</w:t>
      </w:r>
    </w:p>
    <w:p>
      <w:pPr>
        <w:pStyle w:val="Heading1"/>
      </w:pPr>
      <w:r>
        <w:t>Production Notes</w:t>
      </w:r>
    </w:p>
    <w:p>
      <w:r>
        <w:t>All future depictions of FORGE must remain faithful to the locked visual design: massive yet friendly chibi gorilla proportions, warm expression, artisan aesthetic, tool belt, apron, goggles, and the distinctive copper mechanical right arm that reflects expert craftsmanship.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