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FORGE Character Master Specification</w:t>
        <w:br/>
      </w:r>
      <w:r>
        <w:t>Part 02: Visual Construction &amp; Anatomy</w:t>
      </w:r>
    </w:p>
    <w:p>
      <w:pPr>
        <w:pStyle w:val="Heading1"/>
      </w:pPr>
      <w:r>
        <w:t>Purpose</w:t>
      </w:r>
    </w:p>
    <w:p>
      <w:r>
        <w:t>This document defines FORGE's official anatomical construction, silhouette, proportions, materials, wardrobe, and model-production standards. These specifications are the canonical reference for all artwork, animation, games, collectibles, and licensed products.</w:t>
      </w:r>
    </w:p>
    <w:p>
      <w:pPr>
        <w:pStyle w:val="Heading1"/>
      </w:pPr>
      <w:r>
        <w:t>Design Philosophy</w:t>
      </w:r>
    </w:p>
    <w:p>
      <w:r>
        <w:t>FORGE is designed to communicate immense strength, dependable craftsmanship, and gentle wisdom. Although he is physically the strongest Keeper, every design choice reinforces precision and care rather than aggression. His appearance should immediately suggest a master artisan whose power exists to build, repair, and protect.</w:t>
      </w:r>
    </w:p>
    <w:p>
      <w:pPr>
        <w:pStyle w:val="Heading1"/>
      </w:pPr>
      <w:r>
        <w:t>Primary Construction Standards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Canonical Specification</w:t>
            </w:r>
          </w:p>
        </w:tc>
      </w:tr>
      <w:tr>
        <w:tc>
          <w:tcPr>
            <w:tcW w:type="dxa" w:w="4320"/>
          </w:tcPr>
          <w:p>
            <w:r>
              <w:t>Species</w:t>
            </w:r>
          </w:p>
        </w:tc>
        <w:tc>
          <w:tcPr>
            <w:tcW w:type="dxa" w:w="4320"/>
          </w:tcPr>
          <w:p>
            <w:r>
              <w:t>Western Lowland Gorilla rendered in stylized chibi proportions.</w:t>
            </w:r>
          </w:p>
        </w:tc>
      </w:tr>
      <w:tr>
        <w:tc>
          <w:tcPr>
            <w:tcW w:type="dxa" w:w="4320"/>
          </w:tcPr>
          <w:p>
            <w:r>
              <w:t>Height</w:t>
            </w:r>
          </w:p>
        </w:tc>
        <w:tc>
          <w:tcPr>
            <w:tcW w:type="dxa" w:w="4320"/>
          </w:tcPr>
          <w:p>
            <w:r>
              <w:t>Approximately 130% of Atlas' height; broadest Keeper after Porter.</w:t>
            </w:r>
          </w:p>
        </w:tc>
      </w:tr>
      <w:tr>
        <w:tc>
          <w:tcPr>
            <w:tcW w:type="dxa" w:w="4320"/>
          </w:tcPr>
          <w:p>
            <w:r>
              <w:t>Head</w:t>
            </w:r>
          </w:p>
        </w:tc>
        <w:tc>
          <w:tcPr>
            <w:tcW w:type="dxa" w:w="4320"/>
          </w:tcPr>
          <w:p>
            <w:r>
              <w:t>Large rounded head with softened brow ridge and kind facial structure.</w:t>
            </w:r>
          </w:p>
        </w:tc>
      </w:tr>
      <w:tr>
        <w:tc>
          <w:tcPr>
            <w:tcW w:type="dxa" w:w="4320"/>
          </w:tcPr>
          <w:p>
            <w:r>
              <w:t>Body</w:t>
            </w:r>
          </w:p>
        </w:tc>
        <w:tc>
          <w:tcPr>
            <w:tcW w:type="dxa" w:w="4320"/>
          </w:tcPr>
          <w:p>
            <w:r>
              <w:t>Massive chest and shoulders tapering into shorter, powerful legs.</w:t>
            </w:r>
          </w:p>
        </w:tc>
      </w:tr>
      <w:tr>
        <w:tc>
          <w:tcPr>
            <w:tcW w:type="dxa" w:w="4320"/>
          </w:tcPr>
          <w:p>
            <w:r>
              <w:t>Fur</w:t>
            </w:r>
          </w:p>
        </w:tc>
        <w:tc>
          <w:tcPr>
            <w:tcW w:type="dxa" w:w="4320"/>
          </w:tcPr>
          <w:p>
            <w:r>
              <w:t>Dark charcoal-brown with a lighter chest patch and subtle texture.</w:t>
            </w:r>
          </w:p>
        </w:tc>
      </w:tr>
      <w:tr>
        <w:tc>
          <w:tcPr>
            <w:tcW w:type="dxa" w:w="4320"/>
          </w:tcPr>
          <w:p>
            <w:r>
              <w:t>Eyes</w:t>
            </w:r>
          </w:p>
        </w:tc>
        <w:tc>
          <w:tcPr>
            <w:tcW w:type="dxa" w:w="4320"/>
          </w:tcPr>
          <w:p>
            <w:r>
              <w:t>Warm amber-brown conveying patience, compassion, and confidence.</w:t>
            </w:r>
          </w:p>
        </w:tc>
      </w:tr>
      <w:tr>
        <w:tc>
          <w:tcPr>
            <w:tcW w:type="dxa" w:w="4320"/>
          </w:tcPr>
          <w:p>
            <w:r>
              <w:t>Mechanical Right Arm</w:t>
            </w:r>
          </w:p>
        </w:tc>
        <w:tc>
          <w:tcPr>
            <w:tcW w:type="dxa" w:w="4320"/>
          </w:tcPr>
          <w:p>
            <w:r>
              <w:t>Copper/bronze steampunk prosthetic with visible gears, pistons, rivets, and handcrafted engineering.</w:t>
            </w:r>
          </w:p>
        </w:tc>
      </w:tr>
      <w:tr>
        <w:tc>
          <w:tcPr>
            <w:tcW w:type="dxa" w:w="4320"/>
          </w:tcPr>
          <w:p>
            <w:r>
              <w:t>Wardrobe</w:t>
            </w:r>
          </w:p>
        </w:tc>
        <w:tc>
          <w:tcPr>
            <w:tcW w:type="dxa" w:w="4320"/>
          </w:tcPr>
          <w:p>
            <w:r>
              <w:t>Heavy leather work apron, tool belt, protective gloves, and raised workshop goggles.</w:t>
            </w:r>
          </w:p>
        </w:tc>
      </w:tr>
      <w:tr>
        <w:tc>
          <w:tcPr>
            <w:tcW w:type="dxa" w:w="4320"/>
          </w:tcPr>
          <w:p>
            <w:r>
              <w:t>Badge</w:t>
            </w:r>
          </w:p>
        </w:tc>
        <w:tc>
          <w:tcPr>
            <w:tcW w:type="dxa" w:w="4320"/>
          </w:tcPr>
          <w:p>
            <w:r>
              <w:t>Official blue Collectiverse hex badge with gold 'C'.</w:t>
            </w:r>
          </w:p>
        </w:tc>
      </w:tr>
    </w:tbl>
    <w:p>
      <w:pPr>
        <w:pStyle w:val="Heading1"/>
      </w:pPr>
      <w:r>
        <w:t>Silhouette Standards</w:t>
      </w:r>
    </w:p>
    <w:p>
      <w:pPr>
        <w:pStyle w:val="ListBullet"/>
      </w:pPr>
      <w:r>
        <w:t>Broad shoulders create the dominant visual profile.</w:t>
      </w:r>
    </w:p>
    <w:p>
      <w:pPr>
        <w:pStyle w:val="ListBullet"/>
      </w:pPr>
      <w:r>
        <w:t>Mechanical right arm remains instantly recognizable from any angle.</w:t>
      </w:r>
    </w:p>
    <w:p>
      <w:pPr>
        <w:pStyle w:val="ListBullet"/>
      </w:pPr>
      <w:r>
        <w:t>Tool belt and apron reinforce his artisan identity without obscuring body shape.</w:t>
      </w:r>
    </w:p>
    <w:p>
      <w:pPr>
        <w:pStyle w:val="ListBullet"/>
      </w:pPr>
      <w:r>
        <w:t>Rounded chibi proportions preserve approachability despite his size.</w:t>
      </w:r>
    </w:p>
    <w:p>
      <w:pPr>
        <w:pStyle w:val="Heading1"/>
      </w:pPr>
      <w:r>
        <w:t>Construction Restrictions</w:t>
      </w:r>
    </w:p>
    <w:p>
      <w:pPr>
        <w:pStyle w:val="ListBullet"/>
      </w:pPr>
      <w:r>
        <w:t>Never depict FORGE as bulky to the point of sluggishness.</w:t>
      </w:r>
    </w:p>
    <w:p>
      <w:pPr>
        <w:pStyle w:val="ListBullet"/>
      </w:pPr>
      <w:r>
        <w:t>The mechanical arm must always appear handcrafted rather than futuristic.</w:t>
      </w:r>
    </w:p>
    <w:p>
      <w:pPr>
        <w:pStyle w:val="ListBullet"/>
      </w:pPr>
      <w:r>
        <w:t>Avoid military or weapon-focused visual themes.</w:t>
      </w:r>
    </w:p>
    <w:p>
      <w:pPr>
        <w:pStyle w:val="ListBullet"/>
      </w:pPr>
      <w:r>
        <w:t>Preserve the warm, approachable facial expression in neutral poses.</w:t>
      </w:r>
    </w:p>
    <w:p>
      <w:pPr>
        <w:pStyle w:val="ListBullet"/>
      </w:pPr>
      <w:r>
        <w:t>Do not alter the established artisan wardrobe without canonical approval.</w:t>
      </w:r>
    </w:p>
    <w:p>
      <w:pPr>
        <w:pStyle w:val="Heading1"/>
      </w:pPr>
      <w:r>
        <w:t>Production Notes</w:t>
      </w:r>
    </w:p>
    <w:p>
      <w:r>
        <w:t>All 2D and 3D assets must preserve FORGE's established proportions, mechanical arm design, tool-carrying silhouette, and craftsmanship-focused visual language. Production teams should treat the mechanical arm as a work of engineering artistry rather than a combat enhancement.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